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36" w:type="pct"/>
        <w:tblInd w:w="-73" w:type="dxa"/>
        <w:tblLook w:val="0000" w:firstRow="0" w:lastRow="0" w:firstColumn="0" w:lastColumn="0" w:noHBand="0" w:noVBand="0"/>
      </w:tblPr>
      <w:tblGrid>
        <w:gridCol w:w="71"/>
        <w:gridCol w:w="4593"/>
        <w:gridCol w:w="50"/>
        <w:gridCol w:w="239"/>
        <w:gridCol w:w="54"/>
        <w:gridCol w:w="1305"/>
        <w:gridCol w:w="285"/>
        <w:gridCol w:w="3110"/>
      </w:tblGrid>
      <w:tr w:rsidR="002212B1" w:rsidRPr="000728A9" w14:paraId="0BFF39BD" w14:textId="77777777" w:rsidTr="009A1CF0">
        <w:trPr>
          <w:trHeight w:hRule="exact" w:val="538"/>
        </w:trPr>
        <w:tc>
          <w:tcPr>
            <w:tcW w:w="2402" w:type="pct"/>
            <w:gridSpan w:val="2"/>
            <w:vAlign w:val="center"/>
          </w:tcPr>
          <w:p w14:paraId="30C30034" w14:textId="77777777" w:rsidR="002212B1" w:rsidRPr="000728A9" w:rsidRDefault="002212B1" w:rsidP="0065479A">
            <w:pPr>
              <w:pStyle w:val="GOSTTitul0"/>
            </w:pPr>
            <w:r w:rsidRPr="000728A9">
              <w:t>УТВЕРЖДАЮ</w:t>
            </w:r>
          </w:p>
        </w:tc>
        <w:tc>
          <w:tcPr>
            <w:tcW w:w="149" w:type="pct"/>
            <w:gridSpan w:val="2"/>
            <w:vAlign w:val="center"/>
          </w:tcPr>
          <w:p w14:paraId="43EB9392" w14:textId="77777777" w:rsidR="002212B1" w:rsidRPr="000728A9" w:rsidRDefault="002212B1" w:rsidP="0065479A">
            <w:pPr>
              <w:pStyle w:val="GOSTTitul0"/>
            </w:pPr>
          </w:p>
        </w:tc>
        <w:tc>
          <w:tcPr>
            <w:tcW w:w="2416" w:type="pct"/>
            <w:gridSpan w:val="4"/>
            <w:vAlign w:val="center"/>
          </w:tcPr>
          <w:p w14:paraId="3F892939" w14:textId="77777777" w:rsidR="002212B1" w:rsidRPr="000728A9" w:rsidRDefault="002212B1" w:rsidP="0065479A">
            <w:pPr>
              <w:pStyle w:val="GOSTTitul0"/>
            </w:pPr>
          </w:p>
        </w:tc>
      </w:tr>
      <w:tr w:rsidR="002212B1" w:rsidRPr="000728A9" w14:paraId="633A9D35" w14:textId="77777777" w:rsidTr="009A1CF0">
        <w:trPr>
          <w:trHeight w:hRule="exact" w:val="2403"/>
        </w:trPr>
        <w:tc>
          <w:tcPr>
            <w:tcW w:w="2402" w:type="pct"/>
            <w:gridSpan w:val="2"/>
          </w:tcPr>
          <w:p w14:paraId="5956CCD1" w14:textId="77777777" w:rsidR="002212B1" w:rsidRPr="000728A9" w:rsidRDefault="002D238B" w:rsidP="002D238B">
            <w:pPr>
              <w:pStyle w:val="GOSTTitul0"/>
            </w:pPr>
            <w:r w:rsidRPr="000728A9">
              <w:t xml:space="preserve">От </w:t>
            </w:r>
            <w:r w:rsidR="002212B1" w:rsidRPr="000728A9">
              <w:t>Федерального казначейства</w:t>
            </w:r>
          </w:p>
          <w:p w14:paraId="71FC60DD" w14:textId="77777777" w:rsidR="002212B1" w:rsidRPr="000728A9" w:rsidRDefault="002212B1" w:rsidP="002D238B">
            <w:pPr>
              <w:pStyle w:val="GOSTTitul0"/>
            </w:pPr>
          </w:p>
          <w:p w14:paraId="7A1CF08C" w14:textId="77777777" w:rsidR="002212B1" w:rsidRPr="000728A9" w:rsidRDefault="002212B1" w:rsidP="002D238B">
            <w:pPr>
              <w:pStyle w:val="GOSTTitul0"/>
            </w:pPr>
            <w:r w:rsidRPr="000728A9">
              <w:t>______________ /_______________/</w:t>
            </w:r>
          </w:p>
          <w:p w14:paraId="43452B36" w14:textId="77777777" w:rsidR="002212B1" w:rsidRPr="000728A9" w:rsidRDefault="002212B1" w:rsidP="002D238B">
            <w:pPr>
              <w:pStyle w:val="GOSTTitul0"/>
            </w:pPr>
            <w:r w:rsidRPr="000728A9">
              <w:t>«___» _____________ 20___ г.</w:t>
            </w:r>
          </w:p>
        </w:tc>
        <w:tc>
          <w:tcPr>
            <w:tcW w:w="149" w:type="pct"/>
            <w:gridSpan w:val="2"/>
            <w:vAlign w:val="center"/>
          </w:tcPr>
          <w:p w14:paraId="4F97964D" w14:textId="77777777" w:rsidR="002212B1" w:rsidRPr="000728A9" w:rsidRDefault="002212B1" w:rsidP="0065479A">
            <w:pPr>
              <w:pStyle w:val="GOSTTitul0"/>
            </w:pPr>
          </w:p>
        </w:tc>
        <w:tc>
          <w:tcPr>
            <w:tcW w:w="2416" w:type="pct"/>
            <w:gridSpan w:val="4"/>
            <w:vAlign w:val="center"/>
          </w:tcPr>
          <w:p w14:paraId="056DE018" w14:textId="77777777" w:rsidR="002212B1" w:rsidRPr="000728A9" w:rsidRDefault="002212B1" w:rsidP="0065479A">
            <w:pPr>
              <w:pStyle w:val="GOSTTitul0"/>
            </w:pPr>
          </w:p>
        </w:tc>
      </w:tr>
      <w:tr w:rsidR="002212B1" w:rsidRPr="000728A9" w14:paraId="4E710006" w14:textId="77777777" w:rsidTr="009A1CF0">
        <w:trPr>
          <w:trHeight w:hRule="exact" w:val="1118"/>
        </w:trPr>
        <w:tc>
          <w:tcPr>
            <w:tcW w:w="4967" w:type="pct"/>
            <w:gridSpan w:val="8"/>
            <w:vAlign w:val="center"/>
          </w:tcPr>
          <w:p w14:paraId="33BA290C" w14:textId="77777777" w:rsidR="003A438B" w:rsidRPr="000728A9" w:rsidRDefault="002212B1" w:rsidP="0065479A">
            <w:pPr>
              <w:pStyle w:val="GOSTTitul1"/>
            </w:pPr>
            <w:r w:rsidRPr="000728A9">
              <w:t>Государственная интегрированная информационная система</w:t>
            </w:r>
          </w:p>
          <w:p w14:paraId="5C51EFFF" w14:textId="1B70069B" w:rsidR="002212B1" w:rsidRPr="000728A9" w:rsidRDefault="002212B1" w:rsidP="0065479A">
            <w:pPr>
              <w:pStyle w:val="GOSTTitul1"/>
            </w:pPr>
            <w:r w:rsidRPr="000728A9">
              <w:t>управления общественными финансами «Электронный бюджет»</w:t>
            </w:r>
          </w:p>
        </w:tc>
      </w:tr>
      <w:tr w:rsidR="002212B1" w:rsidRPr="000728A9" w14:paraId="7D39D201" w14:textId="77777777" w:rsidTr="009A1CF0">
        <w:trPr>
          <w:trHeight w:val="559"/>
        </w:trPr>
        <w:tc>
          <w:tcPr>
            <w:tcW w:w="4967" w:type="pct"/>
            <w:gridSpan w:val="8"/>
            <w:vAlign w:val="center"/>
          </w:tcPr>
          <w:p w14:paraId="601ABFB8" w14:textId="77777777" w:rsidR="002212B1" w:rsidRPr="000728A9" w:rsidRDefault="002212B1" w:rsidP="0065479A">
            <w:pPr>
              <w:pStyle w:val="GOSTTitul1"/>
            </w:pPr>
            <w:r w:rsidRPr="000728A9">
              <w:t>Подсистема управления расходами</w:t>
            </w:r>
          </w:p>
        </w:tc>
      </w:tr>
      <w:tr w:rsidR="002212B1" w:rsidRPr="000728A9" w14:paraId="0FA4A2F7" w14:textId="77777777" w:rsidTr="009A1CF0">
        <w:trPr>
          <w:trHeight w:val="1135"/>
        </w:trPr>
        <w:tc>
          <w:tcPr>
            <w:tcW w:w="4967" w:type="pct"/>
            <w:gridSpan w:val="8"/>
            <w:vAlign w:val="center"/>
          </w:tcPr>
          <w:p w14:paraId="2E3A5A3D" w14:textId="77777777" w:rsidR="002212B1" w:rsidRPr="000728A9" w:rsidRDefault="002212B1" w:rsidP="00CE34E6">
            <w:pPr>
              <w:pStyle w:val="GOSTTitul1"/>
            </w:pPr>
            <w:r w:rsidRPr="000728A9">
              <w:t>Модуль учета операций</w:t>
            </w:r>
            <w:r w:rsidR="00CE34E6" w:rsidRPr="000728A9">
              <w:t xml:space="preserve"> </w:t>
            </w:r>
            <w:r w:rsidRPr="000728A9">
              <w:t>на лицевых счетах</w:t>
            </w:r>
          </w:p>
        </w:tc>
      </w:tr>
      <w:tr w:rsidR="002212B1" w:rsidRPr="000728A9" w14:paraId="1036C3E7" w14:textId="77777777" w:rsidTr="009F19F6">
        <w:trPr>
          <w:trHeight w:hRule="exact" w:val="1431"/>
        </w:trPr>
        <w:tc>
          <w:tcPr>
            <w:tcW w:w="4967" w:type="pct"/>
            <w:gridSpan w:val="8"/>
            <w:vAlign w:val="center"/>
          </w:tcPr>
          <w:p w14:paraId="3A0C982D" w14:textId="77777777" w:rsidR="002212B1" w:rsidRPr="000728A9" w:rsidRDefault="009F19F6" w:rsidP="00132F8E">
            <w:pPr>
              <w:pStyle w:val="GOSTTitul2"/>
            </w:pPr>
            <w:r w:rsidRPr="000728A9">
              <w:rPr>
                <w:rFonts w:ascii="Times New Roman Полужирный" w:eastAsia="Calibri" w:hAnsi="Times New Roman Полужирный"/>
              </w:rPr>
              <w:t xml:space="preserve">Руководство работников (представителей) участников системы «Электронный бюджет» по работе с подсистемой (компонентом, модулем) </w:t>
            </w:r>
          </w:p>
        </w:tc>
      </w:tr>
      <w:tr w:rsidR="002212B1" w:rsidRPr="000728A9" w14:paraId="27459C7F" w14:textId="77777777" w:rsidTr="009A1CF0">
        <w:trPr>
          <w:trHeight w:hRule="exact" w:val="714"/>
        </w:trPr>
        <w:tc>
          <w:tcPr>
            <w:tcW w:w="4967" w:type="pct"/>
            <w:gridSpan w:val="8"/>
            <w:vAlign w:val="center"/>
          </w:tcPr>
          <w:p w14:paraId="20062852" w14:textId="77777777" w:rsidR="002212B1" w:rsidRPr="000728A9" w:rsidRDefault="00D73438" w:rsidP="0065479A">
            <w:pPr>
              <w:pStyle w:val="GOSTTitulnamedoc"/>
              <w:rPr>
                <w:rFonts w:eastAsia="Calibri"/>
              </w:rPr>
            </w:pPr>
            <w:r w:rsidRPr="000728A9">
              <w:t>Том 1. Руководство для сотрудников ГРБС, РБС, ПБС</w:t>
            </w:r>
          </w:p>
        </w:tc>
      </w:tr>
      <w:tr w:rsidR="002212B1" w:rsidRPr="000728A9" w14:paraId="49CD9D5F" w14:textId="77777777" w:rsidTr="009A1CF0">
        <w:trPr>
          <w:trHeight w:hRule="exact" w:val="853"/>
        </w:trPr>
        <w:tc>
          <w:tcPr>
            <w:tcW w:w="4967" w:type="pct"/>
            <w:gridSpan w:val="8"/>
            <w:vAlign w:val="center"/>
          </w:tcPr>
          <w:p w14:paraId="34916B49" w14:textId="77777777" w:rsidR="002212B1" w:rsidRPr="000728A9" w:rsidRDefault="002212B1" w:rsidP="0065479A">
            <w:pPr>
              <w:pStyle w:val="GOSTTitul1"/>
            </w:pPr>
            <w:r w:rsidRPr="000728A9">
              <w:t>Лист утверждения</w:t>
            </w:r>
          </w:p>
        </w:tc>
      </w:tr>
      <w:tr w:rsidR="002212B1" w:rsidRPr="000728A9" w14:paraId="59F9439A" w14:textId="77777777" w:rsidTr="009A1CF0">
        <w:trPr>
          <w:trHeight w:val="379"/>
        </w:trPr>
        <w:tc>
          <w:tcPr>
            <w:tcW w:w="4967" w:type="pct"/>
            <w:gridSpan w:val="8"/>
            <w:vAlign w:val="center"/>
          </w:tcPr>
          <w:p w14:paraId="701B14C9" w14:textId="345C652A" w:rsidR="002212B1" w:rsidRPr="000728A9" w:rsidRDefault="002212B1" w:rsidP="00651E40">
            <w:pPr>
              <w:pStyle w:val="GOSTTitul0"/>
            </w:pPr>
            <w:r w:rsidRPr="000728A9">
              <w:t xml:space="preserve">Код документа: </w:t>
            </w:r>
            <w:r w:rsidR="00C02957" w:rsidRPr="000728A9">
              <w:t>54819512</w:t>
            </w:r>
            <w:r w:rsidR="00457285" w:rsidRPr="000728A9">
              <w:t>.20.05,05.ЭБ26.002-</w:t>
            </w:r>
            <w:r w:rsidR="0006522E" w:rsidRPr="000728A9">
              <w:t>2</w:t>
            </w:r>
            <w:r w:rsidR="00C02957" w:rsidRPr="000728A9">
              <w:t>3</w:t>
            </w:r>
            <w:r w:rsidR="00457285" w:rsidRPr="000728A9">
              <w:t>.</w:t>
            </w:r>
            <w:r w:rsidR="0006522E" w:rsidRPr="000728A9">
              <w:t>0</w:t>
            </w:r>
            <w:r w:rsidR="00651E40">
              <w:t>2</w:t>
            </w:r>
            <w:r w:rsidR="0006522E" w:rsidRPr="000728A9">
              <w:t xml:space="preserve"> </w:t>
            </w:r>
            <w:r w:rsidR="00457285" w:rsidRPr="000728A9">
              <w:t>1(2,5,6,7,8)</w:t>
            </w:r>
            <w:r w:rsidRPr="000728A9">
              <w:t>-ЛУ</w:t>
            </w:r>
          </w:p>
        </w:tc>
      </w:tr>
      <w:tr w:rsidR="002212B1" w:rsidRPr="000728A9" w14:paraId="755BDBA3" w14:textId="77777777" w:rsidTr="009A1CF0">
        <w:trPr>
          <w:trHeight w:val="316"/>
        </w:trPr>
        <w:tc>
          <w:tcPr>
            <w:tcW w:w="4967" w:type="pct"/>
            <w:gridSpan w:val="8"/>
            <w:vAlign w:val="center"/>
          </w:tcPr>
          <w:p w14:paraId="4AA34A07" w14:textId="6E6D5892" w:rsidR="002212B1" w:rsidRPr="000728A9" w:rsidRDefault="002212B1" w:rsidP="002212B1">
            <w:pPr>
              <w:pStyle w:val="GOSTTitul0"/>
            </w:pPr>
            <w:r w:rsidRPr="000728A9">
              <w:t xml:space="preserve">Государственный контракт </w:t>
            </w:r>
            <w:r w:rsidR="009F19F6" w:rsidRPr="000728A9">
              <w:t xml:space="preserve">от </w:t>
            </w:r>
            <w:r w:rsidR="00C02957" w:rsidRPr="000728A9">
              <w:t>04.07.2025 № ФКУ0247/2025/РИС</w:t>
            </w:r>
          </w:p>
        </w:tc>
      </w:tr>
      <w:tr w:rsidR="002212B1" w:rsidRPr="000728A9" w14:paraId="60E0F46D" w14:textId="77777777" w:rsidTr="00D05094">
        <w:trPr>
          <w:trHeight w:val="124"/>
        </w:trPr>
        <w:tc>
          <w:tcPr>
            <w:tcW w:w="2428" w:type="pct"/>
            <w:gridSpan w:val="3"/>
            <w:vAlign w:val="center"/>
          </w:tcPr>
          <w:p w14:paraId="6005E809" w14:textId="77777777" w:rsidR="002212B1" w:rsidRPr="000728A9" w:rsidRDefault="002212B1" w:rsidP="0065479A">
            <w:pPr>
              <w:pStyle w:val="GOSTTitul0"/>
              <w:rPr>
                <w:sz w:val="20"/>
                <w:szCs w:val="20"/>
              </w:rPr>
            </w:pPr>
          </w:p>
        </w:tc>
        <w:tc>
          <w:tcPr>
            <w:tcW w:w="151" w:type="pct"/>
            <w:gridSpan w:val="2"/>
            <w:vAlign w:val="center"/>
          </w:tcPr>
          <w:p w14:paraId="5DA389CB" w14:textId="77777777" w:rsidR="002212B1" w:rsidRPr="000728A9" w:rsidRDefault="002212B1" w:rsidP="0065479A">
            <w:pPr>
              <w:pStyle w:val="GOSTTitul0"/>
              <w:rPr>
                <w:sz w:val="20"/>
                <w:szCs w:val="20"/>
              </w:rPr>
            </w:pPr>
          </w:p>
        </w:tc>
        <w:tc>
          <w:tcPr>
            <w:tcW w:w="2388" w:type="pct"/>
            <w:gridSpan w:val="3"/>
            <w:vAlign w:val="center"/>
          </w:tcPr>
          <w:p w14:paraId="65EA197E" w14:textId="77777777" w:rsidR="002212B1" w:rsidRPr="000728A9" w:rsidRDefault="002212B1" w:rsidP="0065479A">
            <w:pPr>
              <w:pStyle w:val="GOSTTitul0"/>
              <w:rPr>
                <w:sz w:val="20"/>
                <w:szCs w:val="20"/>
              </w:rPr>
            </w:pPr>
          </w:p>
        </w:tc>
      </w:tr>
      <w:tr w:rsidR="002212B1" w:rsidRPr="000728A9" w14:paraId="263FEC68" w14:textId="77777777" w:rsidTr="00D05094">
        <w:tc>
          <w:tcPr>
            <w:tcW w:w="2428" w:type="pct"/>
            <w:gridSpan w:val="3"/>
            <w:vAlign w:val="center"/>
          </w:tcPr>
          <w:p w14:paraId="310DEAE4" w14:textId="77777777" w:rsidR="002212B1" w:rsidRPr="000728A9" w:rsidRDefault="002212B1" w:rsidP="0065479A">
            <w:pPr>
              <w:pStyle w:val="GOSTTitul0"/>
            </w:pPr>
            <w:r w:rsidRPr="000728A9">
              <w:t>СОГЛАСОВАНО</w:t>
            </w:r>
          </w:p>
        </w:tc>
        <w:tc>
          <w:tcPr>
            <w:tcW w:w="151" w:type="pct"/>
            <w:gridSpan w:val="2"/>
            <w:vAlign w:val="center"/>
          </w:tcPr>
          <w:p w14:paraId="7DF8F8E0" w14:textId="77777777" w:rsidR="002212B1" w:rsidRPr="000728A9" w:rsidRDefault="002212B1" w:rsidP="0065479A">
            <w:pPr>
              <w:pStyle w:val="GOSTTitul0"/>
            </w:pPr>
          </w:p>
        </w:tc>
        <w:tc>
          <w:tcPr>
            <w:tcW w:w="2388" w:type="pct"/>
            <w:gridSpan w:val="3"/>
            <w:vAlign w:val="center"/>
          </w:tcPr>
          <w:p w14:paraId="5370B797" w14:textId="77777777" w:rsidR="002212B1" w:rsidRPr="000728A9" w:rsidRDefault="002212B1" w:rsidP="0065479A">
            <w:pPr>
              <w:pStyle w:val="GOSTTitul0"/>
            </w:pPr>
            <w:r w:rsidRPr="000728A9">
              <w:t>СОГЛАСОВАНО</w:t>
            </w:r>
          </w:p>
        </w:tc>
      </w:tr>
      <w:tr w:rsidR="002212B1" w:rsidRPr="000728A9" w14:paraId="4CBE0428" w14:textId="77777777" w:rsidTr="00D05094">
        <w:trPr>
          <w:trHeight w:val="443"/>
        </w:trPr>
        <w:tc>
          <w:tcPr>
            <w:tcW w:w="2428" w:type="pct"/>
            <w:gridSpan w:val="3"/>
          </w:tcPr>
          <w:p w14:paraId="7D5D0F5E" w14:textId="77777777" w:rsidR="002212B1" w:rsidRPr="000728A9" w:rsidRDefault="00D64CBA" w:rsidP="0065479A">
            <w:pPr>
              <w:pStyle w:val="GOSTTitul0"/>
            </w:pPr>
            <w:r w:rsidRPr="000728A9">
              <w:t>От Федерального казенного учреждения «Центр по обеспечению деятельности Казначейства России»</w:t>
            </w:r>
          </w:p>
        </w:tc>
        <w:tc>
          <w:tcPr>
            <w:tcW w:w="151" w:type="pct"/>
            <w:gridSpan w:val="2"/>
          </w:tcPr>
          <w:p w14:paraId="76239530" w14:textId="77777777" w:rsidR="002212B1" w:rsidRPr="000728A9" w:rsidRDefault="002212B1" w:rsidP="0065479A">
            <w:pPr>
              <w:pStyle w:val="GOSTTitul0"/>
              <w:rPr>
                <w:b/>
                <w:bCs/>
                <w:iCs/>
              </w:rPr>
            </w:pPr>
          </w:p>
        </w:tc>
        <w:tc>
          <w:tcPr>
            <w:tcW w:w="2388" w:type="pct"/>
            <w:gridSpan w:val="3"/>
          </w:tcPr>
          <w:p w14:paraId="4E1F3F02" w14:textId="3A952A4A" w:rsidR="002212B1" w:rsidRPr="000728A9" w:rsidRDefault="002212B1" w:rsidP="0065479A">
            <w:pPr>
              <w:pStyle w:val="GOSTTitul0"/>
            </w:pPr>
            <w:r w:rsidRPr="000728A9">
              <w:t>От ООО «</w:t>
            </w:r>
            <w:r w:rsidR="00C02957" w:rsidRPr="000728A9">
              <w:t>ОТР 2000</w:t>
            </w:r>
            <w:r w:rsidRPr="000728A9">
              <w:t>»</w:t>
            </w:r>
          </w:p>
          <w:p w14:paraId="1FC11136" w14:textId="77777777" w:rsidR="00740128" w:rsidRPr="000728A9" w:rsidRDefault="00740128" w:rsidP="0065479A">
            <w:pPr>
              <w:pStyle w:val="GOSTTitul0"/>
            </w:pPr>
            <w:r w:rsidRPr="000728A9">
              <w:t>Генеральный директор</w:t>
            </w:r>
          </w:p>
        </w:tc>
      </w:tr>
      <w:tr w:rsidR="002212B1" w:rsidRPr="000728A9" w14:paraId="68ACE686" w14:textId="77777777" w:rsidTr="00D05094">
        <w:trPr>
          <w:trHeight w:val="2314"/>
        </w:trPr>
        <w:tc>
          <w:tcPr>
            <w:tcW w:w="2428" w:type="pct"/>
            <w:gridSpan w:val="3"/>
          </w:tcPr>
          <w:p w14:paraId="30B24D92" w14:textId="77777777" w:rsidR="002212B1" w:rsidRPr="000728A9" w:rsidRDefault="002212B1" w:rsidP="0065479A">
            <w:pPr>
              <w:pStyle w:val="GOSTTitul0"/>
            </w:pPr>
          </w:p>
          <w:p w14:paraId="4356A81D" w14:textId="77777777" w:rsidR="002212B1" w:rsidRPr="000728A9" w:rsidRDefault="002212B1" w:rsidP="0065479A">
            <w:pPr>
              <w:pStyle w:val="GOSTTitul0"/>
            </w:pPr>
          </w:p>
          <w:p w14:paraId="6E7C44B6" w14:textId="77777777" w:rsidR="002212B1" w:rsidRPr="000728A9" w:rsidRDefault="002212B1" w:rsidP="0065479A">
            <w:pPr>
              <w:pStyle w:val="GOSTTitul0"/>
            </w:pPr>
          </w:p>
          <w:p w14:paraId="3064F4B3" w14:textId="77777777" w:rsidR="002212B1" w:rsidRPr="000728A9" w:rsidRDefault="002212B1" w:rsidP="0065479A">
            <w:pPr>
              <w:pStyle w:val="GOSTTitul0"/>
            </w:pPr>
            <w:r w:rsidRPr="000728A9">
              <w:t>______________ /</w:t>
            </w:r>
            <w:r w:rsidR="00854D9E" w:rsidRPr="000728A9">
              <w:rPr>
                <w:u w:val="single"/>
              </w:rPr>
              <w:t xml:space="preserve">        </w:t>
            </w:r>
            <w:r w:rsidRPr="000728A9">
              <w:t>/</w:t>
            </w:r>
          </w:p>
          <w:p w14:paraId="2C0C5729" w14:textId="77777777" w:rsidR="002212B1" w:rsidRPr="000728A9" w:rsidRDefault="002212B1" w:rsidP="0065479A">
            <w:pPr>
              <w:pStyle w:val="GOSTTitul0"/>
            </w:pPr>
            <w:r w:rsidRPr="000728A9">
              <w:t>«___» ____________ 20___ г.</w:t>
            </w:r>
          </w:p>
        </w:tc>
        <w:tc>
          <w:tcPr>
            <w:tcW w:w="151" w:type="pct"/>
            <w:gridSpan w:val="2"/>
          </w:tcPr>
          <w:p w14:paraId="70789B74" w14:textId="77777777" w:rsidR="002212B1" w:rsidRPr="000728A9" w:rsidRDefault="002212B1" w:rsidP="0065479A">
            <w:pPr>
              <w:pStyle w:val="GOSTTitul0"/>
              <w:rPr>
                <w:b/>
                <w:bCs/>
                <w:iCs/>
              </w:rPr>
            </w:pPr>
          </w:p>
        </w:tc>
        <w:tc>
          <w:tcPr>
            <w:tcW w:w="2388" w:type="pct"/>
            <w:gridSpan w:val="3"/>
          </w:tcPr>
          <w:p w14:paraId="5DF0AFFE" w14:textId="77777777" w:rsidR="002212B1" w:rsidRPr="000728A9" w:rsidRDefault="002212B1" w:rsidP="0065479A">
            <w:pPr>
              <w:pStyle w:val="GOSTTitul0"/>
            </w:pPr>
          </w:p>
          <w:p w14:paraId="759C910A" w14:textId="77777777" w:rsidR="002212B1" w:rsidRPr="000728A9" w:rsidRDefault="002212B1" w:rsidP="0065479A">
            <w:pPr>
              <w:pStyle w:val="GOSTTitul0"/>
            </w:pPr>
          </w:p>
          <w:p w14:paraId="127530CF" w14:textId="77777777" w:rsidR="002212B1" w:rsidRPr="000728A9" w:rsidRDefault="002212B1" w:rsidP="0065479A">
            <w:pPr>
              <w:pStyle w:val="GOSTTitul0"/>
            </w:pPr>
          </w:p>
          <w:p w14:paraId="34DE3890" w14:textId="07841A99" w:rsidR="002212B1" w:rsidRPr="000728A9" w:rsidRDefault="002212B1" w:rsidP="0065479A">
            <w:pPr>
              <w:pStyle w:val="GOSTTitul0"/>
            </w:pPr>
            <w:r w:rsidRPr="000728A9">
              <w:t>______________ /</w:t>
            </w:r>
            <w:r w:rsidR="00C02957" w:rsidRPr="000728A9">
              <w:t>С. Ю. Манохин</w:t>
            </w:r>
            <w:r w:rsidRPr="000728A9">
              <w:t>/</w:t>
            </w:r>
          </w:p>
          <w:p w14:paraId="4C2CAB1A" w14:textId="77777777" w:rsidR="002212B1" w:rsidRPr="000728A9" w:rsidRDefault="002212B1" w:rsidP="0065479A">
            <w:pPr>
              <w:pStyle w:val="GOSTTitul0"/>
            </w:pPr>
            <w:r w:rsidRPr="000728A9">
              <w:t>«___» ____________ 20___ г.</w:t>
            </w:r>
          </w:p>
        </w:tc>
      </w:tr>
      <w:tr w:rsidR="00D45C06" w:rsidRPr="000728A9" w14:paraId="73321A5E" w14:textId="77777777" w:rsidTr="00D05094">
        <w:trPr>
          <w:gridBefore w:val="1"/>
          <w:wBefore w:w="36" w:type="pct"/>
          <w:trHeight w:val="2267"/>
        </w:trPr>
        <w:tc>
          <w:tcPr>
            <w:tcW w:w="3215" w:type="pct"/>
            <w:gridSpan w:val="5"/>
          </w:tcPr>
          <w:p w14:paraId="4C1499F7" w14:textId="77777777" w:rsidR="00214029" w:rsidRPr="000728A9" w:rsidRDefault="00D45C06" w:rsidP="00C7479E">
            <w:pPr>
              <w:pStyle w:val="GOSTTitul0"/>
            </w:pPr>
            <w:r w:rsidRPr="000728A9">
              <w:lastRenderedPageBreak/>
              <w:t>Утвержден</w:t>
            </w:r>
          </w:p>
          <w:p w14:paraId="4D63792A" w14:textId="57A1D9EB" w:rsidR="00D45C06" w:rsidRPr="000728A9" w:rsidRDefault="00C02957" w:rsidP="00651E40">
            <w:pPr>
              <w:pStyle w:val="GOSTTitul0"/>
            </w:pPr>
            <w:r w:rsidRPr="000728A9">
              <w:t>54819512</w:t>
            </w:r>
            <w:r w:rsidR="00115052" w:rsidRPr="000728A9">
              <w:t>.20.05,05.ЭБ26.002-</w:t>
            </w:r>
            <w:r w:rsidR="0006522E" w:rsidRPr="000728A9">
              <w:t>2</w:t>
            </w:r>
            <w:r w:rsidRPr="000728A9">
              <w:t>3</w:t>
            </w:r>
            <w:r w:rsidR="00115052" w:rsidRPr="000728A9">
              <w:t>.</w:t>
            </w:r>
            <w:r w:rsidR="0006522E" w:rsidRPr="000728A9">
              <w:t>0</w:t>
            </w:r>
            <w:r w:rsidR="00651E40">
              <w:t>2</w:t>
            </w:r>
            <w:r w:rsidR="0006522E" w:rsidRPr="000728A9">
              <w:t xml:space="preserve"> </w:t>
            </w:r>
            <w:r w:rsidR="00115052" w:rsidRPr="000728A9">
              <w:t>1(2,5,6,7,8)</w:t>
            </w:r>
            <w:r w:rsidR="00D45C06" w:rsidRPr="000728A9">
              <w:t>-ЛУ</w:t>
            </w:r>
          </w:p>
        </w:tc>
        <w:tc>
          <w:tcPr>
            <w:tcW w:w="147" w:type="pct"/>
          </w:tcPr>
          <w:p w14:paraId="7C2C1154" w14:textId="77777777" w:rsidR="00D45C06" w:rsidRPr="000728A9" w:rsidRDefault="00D45C06">
            <w:pPr>
              <w:pStyle w:val="GOSTTitul0"/>
            </w:pPr>
          </w:p>
        </w:tc>
        <w:tc>
          <w:tcPr>
            <w:tcW w:w="1603" w:type="pct"/>
          </w:tcPr>
          <w:p w14:paraId="41A1B1E3" w14:textId="77777777" w:rsidR="00D45C06" w:rsidRPr="000728A9" w:rsidRDefault="00D45C06">
            <w:pPr>
              <w:pStyle w:val="GOSTTitul0"/>
            </w:pPr>
          </w:p>
        </w:tc>
      </w:tr>
      <w:tr w:rsidR="0035054D" w:rsidRPr="000728A9" w14:paraId="6277E9FC" w14:textId="77777777" w:rsidTr="00D05094">
        <w:trPr>
          <w:gridBefore w:val="1"/>
          <w:wBefore w:w="36" w:type="pct"/>
          <w:trHeight w:val="1661"/>
        </w:trPr>
        <w:tc>
          <w:tcPr>
            <w:tcW w:w="4964" w:type="pct"/>
            <w:gridSpan w:val="7"/>
            <w:vAlign w:val="center"/>
          </w:tcPr>
          <w:p w14:paraId="642A7E3C" w14:textId="77777777" w:rsidR="0035054D" w:rsidRPr="000728A9" w:rsidRDefault="0035054D" w:rsidP="006B7983">
            <w:pPr>
              <w:pStyle w:val="GOSTTitul1"/>
            </w:pPr>
            <w:r w:rsidRPr="000728A9">
              <w:t>Государственная интегрированная информационная система управления общественными финансами «Электронный бюджет»</w:t>
            </w:r>
          </w:p>
          <w:p w14:paraId="4D39A7D3" w14:textId="77777777" w:rsidR="004618BB" w:rsidRPr="000728A9" w:rsidRDefault="004618BB" w:rsidP="006B7983">
            <w:pPr>
              <w:pStyle w:val="GOSTTitul1"/>
            </w:pPr>
          </w:p>
          <w:p w14:paraId="37E8364D" w14:textId="77777777" w:rsidR="0035054D" w:rsidRPr="000728A9" w:rsidRDefault="0035054D" w:rsidP="004618BB">
            <w:pPr>
              <w:pStyle w:val="GOSTTitul1"/>
            </w:pPr>
            <w:r w:rsidRPr="000728A9">
              <w:t>Подсистема управления расходами</w:t>
            </w:r>
          </w:p>
        </w:tc>
      </w:tr>
      <w:tr w:rsidR="0035054D" w:rsidRPr="000728A9" w14:paraId="2E1CFFF5" w14:textId="77777777" w:rsidTr="00D05094">
        <w:trPr>
          <w:gridBefore w:val="1"/>
          <w:wBefore w:w="36" w:type="pct"/>
          <w:trHeight w:val="1661"/>
        </w:trPr>
        <w:tc>
          <w:tcPr>
            <w:tcW w:w="4964" w:type="pct"/>
            <w:gridSpan w:val="7"/>
            <w:vAlign w:val="center"/>
          </w:tcPr>
          <w:p w14:paraId="2D58435D" w14:textId="77777777" w:rsidR="0035054D" w:rsidRPr="000728A9" w:rsidRDefault="0035054D" w:rsidP="006B7983">
            <w:pPr>
              <w:pStyle w:val="GOSTTitul1"/>
            </w:pPr>
            <w:r w:rsidRPr="000728A9">
              <w:t>Модуль учета операций на лицевых счетах</w:t>
            </w:r>
          </w:p>
        </w:tc>
      </w:tr>
      <w:tr w:rsidR="00336781" w:rsidRPr="000728A9" w14:paraId="333CF22C" w14:textId="77777777" w:rsidTr="00D05094">
        <w:trPr>
          <w:gridBefore w:val="1"/>
          <w:wBefore w:w="36" w:type="pct"/>
          <w:trHeight w:val="1510"/>
        </w:trPr>
        <w:tc>
          <w:tcPr>
            <w:tcW w:w="4964" w:type="pct"/>
            <w:gridSpan w:val="7"/>
            <w:vAlign w:val="center"/>
          </w:tcPr>
          <w:p w14:paraId="2994242F" w14:textId="77777777" w:rsidR="00336781" w:rsidRPr="000728A9" w:rsidRDefault="009F19F6" w:rsidP="00132F8E">
            <w:pPr>
              <w:pStyle w:val="GOSTTitul2"/>
              <w:rPr>
                <w:rFonts w:ascii="Times New Roman Полужирный" w:hAnsi="Times New Roman Полужирный"/>
              </w:rPr>
            </w:pPr>
            <w:r w:rsidRPr="000728A9">
              <w:rPr>
                <w:rFonts w:ascii="Times New Roman Полужирный" w:eastAsia="Calibri" w:hAnsi="Times New Roman Полужирный"/>
              </w:rPr>
              <w:t xml:space="preserve">Руководство работников (представителей) участников системы «Электронный бюджет» по работе с подсистемой (компонентом, модулем) </w:t>
            </w:r>
          </w:p>
        </w:tc>
      </w:tr>
      <w:tr w:rsidR="00FB57A1" w:rsidRPr="000728A9" w14:paraId="184D8472" w14:textId="77777777" w:rsidTr="00D05094">
        <w:trPr>
          <w:gridBefore w:val="1"/>
          <w:wBefore w:w="36" w:type="pct"/>
        </w:trPr>
        <w:tc>
          <w:tcPr>
            <w:tcW w:w="4964" w:type="pct"/>
            <w:gridSpan w:val="7"/>
            <w:vAlign w:val="bottom"/>
          </w:tcPr>
          <w:p w14:paraId="44234652" w14:textId="77777777" w:rsidR="00FB57A1" w:rsidRPr="000728A9" w:rsidRDefault="00A6472C" w:rsidP="00B51621">
            <w:pPr>
              <w:pStyle w:val="GOSTTitulnamedoc"/>
            </w:pPr>
            <w:r w:rsidRPr="000728A9">
              <w:t xml:space="preserve">Том 1. </w:t>
            </w:r>
            <w:r w:rsidR="00F5080D" w:rsidRPr="000728A9">
              <w:t>Руководство для сотрудников ГРБС, РБС, ПБС</w:t>
            </w:r>
          </w:p>
        </w:tc>
      </w:tr>
      <w:tr w:rsidR="00D45C06" w:rsidRPr="000728A9" w14:paraId="2AF5F487" w14:textId="77777777" w:rsidTr="00D05094">
        <w:trPr>
          <w:gridBefore w:val="1"/>
          <w:wBefore w:w="36" w:type="pct"/>
        </w:trPr>
        <w:tc>
          <w:tcPr>
            <w:tcW w:w="4964" w:type="pct"/>
            <w:gridSpan w:val="7"/>
            <w:vAlign w:val="center"/>
          </w:tcPr>
          <w:p w14:paraId="70DEB5EB" w14:textId="77777777" w:rsidR="00D45C06" w:rsidRPr="000728A9" w:rsidRDefault="00D45C06">
            <w:pPr>
              <w:pStyle w:val="GOSTTitul0"/>
            </w:pPr>
          </w:p>
        </w:tc>
      </w:tr>
      <w:tr w:rsidR="00D45C06" w:rsidRPr="000728A9" w14:paraId="3B4EC911" w14:textId="77777777" w:rsidTr="00D05094">
        <w:trPr>
          <w:gridBefore w:val="1"/>
          <w:wBefore w:w="36" w:type="pct"/>
        </w:trPr>
        <w:tc>
          <w:tcPr>
            <w:tcW w:w="4964" w:type="pct"/>
            <w:gridSpan w:val="7"/>
            <w:vAlign w:val="center"/>
          </w:tcPr>
          <w:p w14:paraId="38B2B822" w14:textId="7731E828" w:rsidR="00D45C06" w:rsidRPr="000728A9" w:rsidRDefault="00D45C06" w:rsidP="00651E40">
            <w:pPr>
              <w:pStyle w:val="GOSTTitul0"/>
            </w:pPr>
            <w:r w:rsidRPr="000728A9">
              <w:t xml:space="preserve">Код документа: </w:t>
            </w:r>
            <w:r w:rsidR="00C02957" w:rsidRPr="000728A9">
              <w:t>54819512</w:t>
            </w:r>
            <w:r w:rsidR="00115052" w:rsidRPr="000728A9">
              <w:t>.20.05,05.ЭБ26.002-</w:t>
            </w:r>
            <w:r w:rsidR="0006522E" w:rsidRPr="000728A9">
              <w:t>2</w:t>
            </w:r>
            <w:r w:rsidR="00C02957" w:rsidRPr="000728A9">
              <w:t>3</w:t>
            </w:r>
            <w:r w:rsidR="00115052" w:rsidRPr="000728A9">
              <w:t>.</w:t>
            </w:r>
            <w:r w:rsidR="0006522E" w:rsidRPr="000728A9">
              <w:t>0</w:t>
            </w:r>
            <w:r w:rsidR="00651E40">
              <w:t>2</w:t>
            </w:r>
            <w:r w:rsidR="0006522E" w:rsidRPr="000728A9">
              <w:t xml:space="preserve"> </w:t>
            </w:r>
            <w:r w:rsidR="00115052" w:rsidRPr="000728A9">
              <w:t>1(2,5,6,7,8)</w:t>
            </w:r>
          </w:p>
        </w:tc>
      </w:tr>
      <w:tr w:rsidR="00D45C06" w:rsidRPr="000728A9" w14:paraId="6B6645FC" w14:textId="77777777" w:rsidTr="00D05094">
        <w:trPr>
          <w:gridBefore w:val="1"/>
          <w:wBefore w:w="36" w:type="pct"/>
        </w:trPr>
        <w:tc>
          <w:tcPr>
            <w:tcW w:w="4964" w:type="pct"/>
            <w:gridSpan w:val="7"/>
            <w:vAlign w:val="center"/>
          </w:tcPr>
          <w:p w14:paraId="58846D69" w14:textId="77777777" w:rsidR="00D45C06" w:rsidRPr="000728A9" w:rsidRDefault="00D45C06" w:rsidP="00124067">
            <w:pPr>
              <w:pStyle w:val="GOSTTitul0"/>
            </w:pPr>
          </w:p>
        </w:tc>
      </w:tr>
      <w:tr w:rsidR="00D45C06" w:rsidRPr="000728A9" w14:paraId="5234793E" w14:textId="77777777" w:rsidTr="00D05094">
        <w:trPr>
          <w:gridBefore w:val="1"/>
          <w:wBefore w:w="36" w:type="pct"/>
        </w:trPr>
        <w:tc>
          <w:tcPr>
            <w:tcW w:w="4964" w:type="pct"/>
            <w:gridSpan w:val="7"/>
            <w:vAlign w:val="center"/>
          </w:tcPr>
          <w:p w14:paraId="4D97C384" w14:textId="4B93AE13" w:rsidR="00D45C06" w:rsidRPr="000728A9" w:rsidRDefault="0035054D" w:rsidP="009651C9">
            <w:pPr>
              <w:pStyle w:val="GOSTTitul0"/>
            </w:pPr>
            <w:r w:rsidRPr="000728A9">
              <w:t xml:space="preserve">Листов: </w:t>
            </w:r>
            <w:r w:rsidR="004F7C3B" w:rsidRPr="000728A9">
              <w:rPr>
                <w:noProof/>
                <w:color w:val="333333"/>
                <w:shd w:val="clear" w:color="auto" w:fill="F9F9F9"/>
              </w:rPr>
              <w:t>183</w:t>
            </w:r>
          </w:p>
        </w:tc>
      </w:tr>
      <w:tr w:rsidR="00D45C06" w:rsidRPr="000728A9" w14:paraId="4A50BE9B" w14:textId="77777777" w:rsidTr="00D05094">
        <w:trPr>
          <w:gridBefore w:val="1"/>
          <w:wBefore w:w="36" w:type="pct"/>
        </w:trPr>
        <w:tc>
          <w:tcPr>
            <w:tcW w:w="4964" w:type="pct"/>
            <w:gridSpan w:val="7"/>
          </w:tcPr>
          <w:p w14:paraId="421C14A4" w14:textId="77777777" w:rsidR="00D45C06" w:rsidRPr="000728A9" w:rsidRDefault="00D45C06" w:rsidP="0035054D">
            <w:pPr>
              <w:pStyle w:val="GOSTTitul0"/>
            </w:pPr>
          </w:p>
        </w:tc>
      </w:tr>
    </w:tbl>
    <w:p w14:paraId="16AD10C9" w14:textId="77777777" w:rsidR="00D45C06" w:rsidRPr="000728A9" w:rsidRDefault="00D45C06" w:rsidP="0061114A">
      <w:pPr>
        <w:pStyle w:val="GOSTNormalWithout"/>
        <w:sectPr w:rsidR="00D45C06" w:rsidRPr="000728A9" w:rsidSect="009A1CF0">
          <w:headerReference w:type="default" r:id="rId8"/>
          <w:footerReference w:type="default" r:id="rId9"/>
          <w:headerReference w:type="first" r:id="rId10"/>
          <w:footerReference w:type="first" r:id="rId11"/>
          <w:pgSz w:w="11906" w:h="16838" w:code="9"/>
          <w:pgMar w:top="1134" w:right="567" w:bottom="851" w:left="1701" w:header="567" w:footer="284" w:gutter="0"/>
          <w:cols w:space="708"/>
          <w:docGrid w:linePitch="360"/>
        </w:sectPr>
      </w:pPr>
    </w:p>
    <w:p w14:paraId="0869A5A5" w14:textId="77777777" w:rsidR="00C97134" w:rsidRPr="000728A9" w:rsidRDefault="009A3C13">
      <w:pPr>
        <w:pStyle w:val="GOSTSign"/>
        <w:outlineLvl w:val="4"/>
      </w:pPr>
      <w:bookmarkStart w:id="0" w:name="_Toc176584673"/>
      <w:bookmarkStart w:id="1" w:name="_Toc176584802"/>
      <w:bookmarkStart w:id="2" w:name="_Toc180297702"/>
      <w:bookmarkStart w:id="3" w:name="_Toc180308527"/>
      <w:r w:rsidRPr="000728A9">
        <w:lastRenderedPageBreak/>
        <w:t>Аннотация</w:t>
      </w:r>
    </w:p>
    <w:p w14:paraId="58046E60" w14:textId="77777777" w:rsidR="009A3C13" w:rsidRPr="000728A9" w:rsidRDefault="00FE6933" w:rsidP="009E7C85">
      <w:pPr>
        <w:pStyle w:val="GOSTNormal"/>
      </w:pPr>
      <w:r w:rsidRPr="000728A9">
        <w:t xml:space="preserve">Документ создан для прикладного программного обеспечения </w:t>
      </w:r>
      <w:r w:rsidR="009A558F" w:rsidRPr="000728A9">
        <w:t>п</w:t>
      </w:r>
      <w:r w:rsidRPr="000728A9">
        <w:t xml:space="preserve">одсистемы управления расходами государственной интегрированной информационной системы управления общественными финансами «Электронный бюджет» в части </w:t>
      </w:r>
      <w:r w:rsidR="00C0392D" w:rsidRPr="000728A9">
        <w:t xml:space="preserve">модуля </w:t>
      </w:r>
      <w:r w:rsidR="00E13C9F" w:rsidRPr="000728A9">
        <w:t>учета операций на</w:t>
      </w:r>
      <w:r w:rsidR="00C0392D" w:rsidRPr="000728A9">
        <w:t xml:space="preserve"> лицевых счет</w:t>
      </w:r>
      <w:r w:rsidR="00E13C9F" w:rsidRPr="000728A9">
        <w:t>ах</w:t>
      </w:r>
      <w:r w:rsidRPr="000728A9">
        <w:t>.</w:t>
      </w:r>
    </w:p>
    <w:p w14:paraId="55ACB968" w14:textId="5DD8C3B6" w:rsidR="0006522E" w:rsidRPr="000728A9" w:rsidRDefault="0006522E" w:rsidP="00457285">
      <w:pPr>
        <w:pStyle w:val="GOSTNormalWithout"/>
      </w:pPr>
      <w:r w:rsidRPr="000728A9">
        <w:t xml:space="preserve">Документ актуализирован на основании Государственного контракта от </w:t>
      </w:r>
      <w:r w:rsidR="00E60E1F" w:rsidRPr="000728A9">
        <w:t>04.07.2025 № ФКУ0247/2025/РИС</w:t>
      </w:r>
      <w:r w:rsidR="003E17BF" w:rsidRPr="000728A9">
        <w:t xml:space="preserve"> (1-й период </w:t>
      </w:r>
      <w:r w:rsidRPr="000728A9">
        <w:t xml:space="preserve">работ по развитию подсистемы управления расходами в части ведения лицевых счетов с типами счетов «01», «03», «05», «06», «07», «08», «09», «10», «14» </w:t>
      </w:r>
      <w:r w:rsidR="003E17BF" w:rsidRPr="000728A9">
        <w:t>(1 этап)</w:t>
      </w:r>
      <w:r w:rsidRPr="000728A9">
        <w:t>).</w:t>
      </w:r>
    </w:p>
    <w:p w14:paraId="7462C898" w14:textId="77777777" w:rsidR="00457285" w:rsidRPr="000728A9" w:rsidRDefault="00457285" w:rsidP="00457285">
      <w:pPr>
        <w:pStyle w:val="GOSTNormalWithout"/>
      </w:pPr>
      <w:r w:rsidRPr="000728A9">
        <w:t>Перечень подсистем (компонентов, модулей) информационной системы, для которой был создан документ:</w:t>
      </w:r>
    </w:p>
    <w:p w14:paraId="0CB666E2" w14:textId="77777777" w:rsidR="00457285" w:rsidRPr="000728A9" w:rsidRDefault="00457285" w:rsidP="007F09FD">
      <w:pPr>
        <w:pStyle w:val="GOSTListmark1"/>
      </w:pPr>
      <w:r w:rsidRPr="000728A9">
        <w:t>05,05 – модуль учета операций на лицевых счетах</w:t>
      </w:r>
      <w:r w:rsidR="007F09FD" w:rsidRPr="000728A9">
        <w:t xml:space="preserve">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Pr="000728A9">
        <w:t>.</w:t>
      </w:r>
    </w:p>
    <w:p w14:paraId="4C95A2B9" w14:textId="77777777" w:rsidR="00115B96" w:rsidRPr="000728A9" w:rsidRDefault="00115B96" w:rsidP="00115B96">
      <w:pPr>
        <w:pStyle w:val="GOSTNormalWithout"/>
      </w:pPr>
      <w:r w:rsidRPr="000728A9">
        <w:t>Перечень областей применения документа:</w:t>
      </w:r>
    </w:p>
    <w:p w14:paraId="23907D02" w14:textId="77777777" w:rsidR="00115B96" w:rsidRPr="000728A9" w:rsidRDefault="00115B96" w:rsidP="00115B96">
      <w:pPr>
        <w:pStyle w:val="GOSTListmark1"/>
      </w:pPr>
      <w:r w:rsidRPr="000728A9">
        <w:t>1 – Центральный аппарат Федерального казначейства;</w:t>
      </w:r>
    </w:p>
    <w:p w14:paraId="79187B7B" w14:textId="77777777" w:rsidR="00115B96" w:rsidRPr="000728A9" w:rsidRDefault="00115B96" w:rsidP="00115B96">
      <w:pPr>
        <w:pStyle w:val="GOSTListmark1"/>
      </w:pPr>
      <w:r w:rsidRPr="000728A9">
        <w:t xml:space="preserve">2 – </w:t>
      </w:r>
      <w:r w:rsidR="00DD49A5" w:rsidRPr="000728A9">
        <w:t>т</w:t>
      </w:r>
      <w:r w:rsidRPr="000728A9">
        <w:t>ерриториальные органы Федерального казначейства;</w:t>
      </w:r>
    </w:p>
    <w:p w14:paraId="3B462202" w14:textId="77777777" w:rsidR="00115B96" w:rsidRPr="000728A9" w:rsidRDefault="00115B96" w:rsidP="00115B96">
      <w:pPr>
        <w:pStyle w:val="GOSTListmark1"/>
      </w:pPr>
      <w:r w:rsidRPr="000728A9">
        <w:t>5 – Межрегиональное операционное управление Федерального казначейства;</w:t>
      </w:r>
    </w:p>
    <w:p w14:paraId="0C93782D" w14:textId="77777777" w:rsidR="00115B96" w:rsidRPr="000728A9" w:rsidRDefault="00115B96" w:rsidP="00115B96">
      <w:pPr>
        <w:pStyle w:val="GOSTListmark1"/>
      </w:pPr>
      <w:r w:rsidRPr="000728A9">
        <w:t xml:space="preserve">6 – </w:t>
      </w:r>
      <w:r w:rsidR="00DD49A5" w:rsidRPr="000728A9">
        <w:t>в</w:t>
      </w:r>
      <w:r w:rsidRPr="000728A9">
        <w:t>нешние пользователи;</w:t>
      </w:r>
    </w:p>
    <w:p w14:paraId="10761AD6" w14:textId="77777777" w:rsidR="00115B96" w:rsidRPr="000728A9" w:rsidRDefault="00115B96" w:rsidP="00115B96">
      <w:pPr>
        <w:pStyle w:val="GOSTListmark1"/>
      </w:pPr>
      <w:r w:rsidRPr="000728A9">
        <w:t>7 – Министерство финансов Российской Федерации;</w:t>
      </w:r>
    </w:p>
    <w:p w14:paraId="1DF037F8" w14:textId="77777777" w:rsidR="00507FD8" w:rsidRPr="000728A9" w:rsidRDefault="00115B96" w:rsidP="00115B96">
      <w:pPr>
        <w:pStyle w:val="GOSTListmark1"/>
      </w:pPr>
      <w:r w:rsidRPr="000728A9">
        <w:t>8 – Федеральное казенное учреждение «Центр по обеспечению деятельности Казначейства России».</w:t>
      </w:r>
    </w:p>
    <w:p w14:paraId="239FEFB9" w14:textId="77777777" w:rsidR="00C7479E" w:rsidRPr="000728A9" w:rsidRDefault="00C7479E" w:rsidP="00C7479E">
      <w:pPr>
        <w:pStyle w:val="GOSTNormal"/>
      </w:pPr>
      <w:r w:rsidRPr="000728A9">
        <w:br w:type="page"/>
      </w:r>
    </w:p>
    <w:p w14:paraId="49BC62C0" w14:textId="77777777" w:rsidR="00D45C06" w:rsidRPr="000728A9" w:rsidRDefault="00D45C06">
      <w:pPr>
        <w:pStyle w:val="GOSTSign"/>
        <w:outlineLvl w:val="4"/>
      </w:pPr>
      <w:r w:rsidRPr="000728A9">
        <w:lastRenderedPageBreak/>
        <w:t>С</w:t>
      </w:r>
      <w:bookmarkEnd w:id="0"/>
      <w:bookmarkEnd w:id="1"/>
      <w:bookmarkEnd w:id="2"/>
      <w:bookmarkEnd w:id="3"/>
      <w:r w:rsidR="0024500C" w:rsidRPr="000728A9">
        <w:t>одержание</w:t>
      </w:r>
    </w:p>
    <w:p w14:paraId="45DAB27B" w14:textId="77777777" w:rsidR="007D5C8C" w:rsidRDefault="00C94D5A">
      <w:pPr>
        <w:pStyle w:val="16"/>
        <w:rPr>
          <w:rFonts w:asciiTheme="minorHAnsi" w:eastAsiaTheme="minorEastAsia" w:hAnsiTheme="minorHAnsi" w:cstheme="minorBidi"/>
          <w:b w:val="0"/>
          <w:bCs w:val="0"/>
          <w:caps w:val="0"/>
          <w:sz w:val="22"/>
          <w:szCs w:val="22"/>
        </w:rPr>
      </w:pPr>
      <w:r w:rsidRPr="000728A9">
        <w:rPr>
          <w:b w:val="0"/>
          <w:caps w:val="0"/>
        </w:rPr>
        <w:fldChar w:fldCharType="begin"/>
      </w:r>
      <w:r w:rsidR="000A3FB2" w:rsidRPr="000728A9">
        <w:rPr>
          <w:b w:val="0"/>
          <w:caps w:val="0"/>
        </w:rPr>
        <w:instrText xml:space="preserve"> TOC \o "1-3" \h \z \u </w:instrText>
      </w:r>
      <w:r w:rsidRPr="000728A9">
        <w:rPr>
          <w:b w:val="0"/>
          <w:caps w:val="0"/>
        </w:rPr>
        <w:fldChar w:fldCharType="separate"/>
      </w:r>
      <w:hyperlink w:anchor="_Toc220947603" w:history="1">
        <w:r w:rsidR="007D5C8C" w:rsidRPr="004D216B">
          <w:rPr>
            <w:rStyle w:val="af1"/>
          </w:rPr>
          <w:t>Перечень таблиц</w:t>
        </w:r>
        <w:r w:rsidR="007D5C8C">
          <w:rPr>
            <w:webHidden/>
          </w:rPr>
          <w:tab/>
        </w:r>
        <w:r w:rsidR="007D5C8C">
          <w:rPr>
            <w:webHidden/>
          </w:rPr>
          <w:fldChar w:fldCharType="begin"/>
        </w:r>
        <w:r w:rsidR="007D5C8C">
          <w:rPr>
            <w:webHidden/>
          </w:rPr>
          <w:instrText xml:space="preserve"> PAGEREF _Toc220947603 \h </w:instrText>
        </w:r>
        <w:r w:rsidR="007D5C8C">
          <w:rPr>
            <w:webHidden/>
          </w:rPr>
        </w:r>
        <w:r w:rsidR="007D5C8C">
          <w:rPr>
            <w:webHidden/>
          </w:rPr>
          <w:fldChar w:fldCharType="separate"/>
        </w:r>
        <w:r w:rsidR="007D5C8C">
          <w:rPr>
            <w:webHidden/>
          </w:rPr>
          <w:t>6</w:t>
        </w:r>
        <w:r w:rsidR="007D5C8C">
          <w:rPr>
            <w:webHidden/>
          </w:rPr>
          <w:fldChar w:fldCharType="end"/>
        </w:r>
      </w:hyperlink>
    </w:p>
    <w:p w14:paraId="71FE0374" w14:textId="77777777" w:rsidR="007D5C8C" w:rsidRDefault="00AC3041">
      <w:pPr>
        <w:pStyle w:val="16"/>
        <w:rPr>
          <w:rFonts w:asciiTheme="minorHAnsi" w:eastAsiaTheme="minorEastAsia" w:hAnsiTheme="minorHAnsi" w:cstheme="minorBidi"/>
          <w:b w:val="0"/>
          <w:bCs w:val="0"/>
          <w:caps w:val="0"/>
          <w:sz w:val="22"/>
          <w:szCs w:val="22"/>
        </w:rPr>
      </w:pPr>
      <w:hyperlink w:anchor="_Toc220947604" w:history="1">
        <w:r w:rsidR="007D5C8C" w:rsidRPr="004D216B">
          <w:rPr>
            <w:rStyle w:val="af1"/>
          </w:rPr>
          <w:t>Перечень рисунков</w:t>
        </w:r>
        <w:r w:rsidR="007D5C8C">
          <w:rPr>
            <w:webHidden/>
          </w:rPr>
          <w:tab/>
        </w:r>
        <w:r w:rsidR="007D5C8C">
          <w:rPr>
            <w:webHidden/>
          </w:rPr>
          <w:fldChar w:fldCharType="begin"/>
        </w:r>
        <w:r w:rsidR="007D5C8C">
          <w:rPr>
            <w:webHidden/>
          </w:rPr>
          <w:instrText xml:space="preserve"> PAGEREF _Toc220947604 \h </w:instrText>
        </w:r>
        <w:r w:rsidR="007D5C8C">
          <w:rPr>
            <w:webHidden/>
          </w:rPr>
        </w:r>
        <w:r w:rsidR="007D5C8C">
          <w:rPr>
            <w:webHidden/>
          </w:rPr>
          <w:fldChar w:fldCharType="separate"/>
        </w:r>
        <w:r w:rsidR="007D5C8C">
          <w:rPr>
            <w:webHidden/>
          </w:rPr>
          <w:t>7</w:t>
        </w:r>
        <w:r w:rsidR="007D5C8C">
          <w:rPr>
            <w:webHidden/>
          </w:rPr>
          <w:fldChar w:fldCharType="end"/>
        </w:r>
      </w:hyperlink>
    </w:p>
    <w:p w14:paraId="38D77320" w14:textId="77777777" w:rsidR="007D5C8C" w:rsidRDefault="00AC3041">
      <w:pPr>
        <w:pStyle w:val="16"/>
        <w:rPr>
          <w:rFonts w:asciiTheme="minorHAnsi" w:eastAsiaTheme="minorEastAsia" w:hAnsiTheme="minorHAnsi" w:cstheme="minorBidi"/>
          <w:b w:val="0"/>
          <w:bCs w:val="0"/>
          <w:caps w:val="0"/>
          <w:sz w:val="22"/>
          <w:szCs w:val="22"/>
        </w:rPr>
      </w:pPr>
      <w:hyperlink w:anchor="_Toc220947605" w:history="1">
        <w:r w:rsidR="007D5C8C" w:rsidRPr="004D216B">
          <w:rPr>
            <w:rStyle w:val="af1"/>
          </w:rPr>
          <w:t>Перечень ссылочных документов</w:t>
        </w:r>
        <w:r w:rsidR="007D5C8C">
          <w:rPr>
            <w:webHidden/>
          </w:rPr>
          <w:tab/>
        </w:r>
        <w:r w:rsidR="007D5C8C">
          <w:rPr>
            <w:webHidden/>
          </w:rPr>
          <w:fldChar w:fldCharType="begin"/>
        </w:r>
        <w:r w:rsidR="007D5C8C">
          <w:rPr>
            <w:webHidden/>
          </w:rPr>
          <w:instrText xml:space="preserve"> PAGEREF _Toc220947605 \h </w:instrText>
        </w:r>
        <w:r w:rsidR="007D5C8C">
          <w:rPr>
            <w:webHidden/>
          </w:rPr>
        </w:r>
        <w:r w:rsidR="007D5C8C">
          <w:rPr>
            <w:webHidden/>
          </w:rPr>
          <w:fldChar w:fldCharType="separate"/>
        </w:r>
        <w:r w:rsidR="007D5C8C">
          <w:rPr>
            <w:webHidden/>
          </w:rPr>
          <w:t>11</w:t>
        </w:r>
        <w:r w:rsidR="007D5C8C">
          <w:rPr>
            <w:webHidden/>
          </w:rPr>
          <w:fldChar w:fldCharType="end"/>
        </w:r>
      </w:hyperlink>
    </w:p>
    <w:p w14:paraId="3C686160" w14:textId="77777777" w:rsidR="007D5C8C" w:rsidRDefault="00AC3041">
      <w:pPr>
        <w:pStyle w:val="16"/>
        <w:rPr>
          <w:rFonts w:asciiTheme="minorHAnsi" w:eastAsiaTheme="minorEastAsia" w:hAnsiTheme="minorHAnsi" w:cstheme="minorBidi"/>
          <w:b w:val="0"/>
          <w:bCs w:val="0"/>
          <w:caps w:val="0"/>
          <w:sz w:val="22"/>
          <w:szCs w:val="22"/>
        </w:rPr>
      </w:pPr>
      <w:hyperlink w:anchor="_Toc220947606" w:history="1">
        <w:r w:rsidR="007D5C8C" w:rsidRPr="004D216B">
          <w:rPr>
            <w:rStyle w:val="af1"/>
          </w:rPr>
          <w:t>Перечень терминов и сокращений</w:t>
        </w:r>
        <w:r w:rsidR="007D5C8C">
          <w:rPr>
            <w:webHidden/>
          </w:rPr>
          <w:tab/>
        </w:r>
        <w:r w:rsidR="007D5C8C">
          <w:rPr>
            <w:webHidden/>
          </w:rPr>
          <w:fldChar w:fldCharType="begin"/>
        </w:r>
        <w:r w:rsidR="007D5C8C">
          <w:rPr>
            <w:webHidden/>
          </w:rPr>
          <w:instrText xml:space="preserve"> PAGEREF _Toc220947606 \h </w:instrText>
        </w:r>
        <w:r w:rsidR="007D5C8C">
          <w:rPr>
            <w:webHidden/>
          </w:rPr>
        </w:r>
        <w:r w:rsidR="007D5C8C">
          <w:rPr>
            <w:webHidden/>
          </w:rPr>
          <w:fldChar w:fldCharType="separate"/>
        </w:r>
        <w:r w:rsidR="007D5C8C">
          <w:rPr>
            <w:webHidden/>
          </w:rPr>
          <w:t>14</w:t>
        </w:r>
        <w:r w:rsidR="007D5C8C">
          <w:rPr>
            <w:webHidden/>
          </w:rPr>
          <w:fldChar w:fldCharType="end"/>
        </w:r>
      </w:hyperlink>
    </w:p>
    <w:p w14:paraId="0B6C760C" w14:textId="77777777" w:rsidR="007D5C8C" w:rsidRDefault="00AC3041">
      <w:pPr>
        <w:pStyle w:val="16"/>
        <w:rPr>
          <w:rFonts w:asciiTheme="minorHAnsi" w:eastAsiaTheme="minorEastAsia" w:hAnsiTheme="minorHAnsi" w:cstheme="minorBidi"/>
          <w:b w:val="0"/>
          <w:bCs w:val="0"/>
          <w:caps w:val="0"/>
          <w:sz w:val="22"/>
          <w:szCs w:val="22"/>
        </w:rPr>
      </w:pPr>
      <w:hyperlink w:anchor="_Toc220947607" w:history="1">
        <w:r w:rsidR="007D5C8C" w:rsidRPr="004D216B">
          <w:rPr>
            <w:rStyle w:val="af1"/>
            <w:rFonts w:ascii="Times New Roman Полужирный" w:hAnsi="Times New Roman Полужирный"/>
          </w:rPr>
          <w:t>1.</w:t>
        </w:r>
        <w:r w:rsidR="007D5C8C">
          <w:rPr>
            <w:rFonts w:asciiTheme="minorHAnsi" w:eastAsiaTheme="minorEastAsia" w:hAnsiTheme="minorHAnsi" w:cstheme="minorBidi"/>
            <w:b w:val="0"/>
            <w:bCs w:val="0"/>
            <w:caps w:val="0"/>
            <w:sz w:val="22"/>
            <w:szCs w:val="22"/>
          </w:rPr>
          <w:tab/>
        </w:r>
        <w:r w:rsidR="007D5C8C" w:rsidRPr="004D216B">
          <w:rPr>
            <w:rStyle w:val="af1"/>
            <w:rFonts w:ascii="Times New Roman Полужирный" w:hAnsi="Times New Roman Полужирный"/>
          </w:rPr>
          <w:t>Общие сведения</w:t>
        </w:r>
        <w:r w:rsidR="007D5C8C">
          <w:rPr>
            <w:webHidden/>
          </w:rPr>
          <w:tab/>
        </w:r>
        <w:r w:rsidR="007D5C8C">
          <w:rPr>
            <w:webHidden/>
          </w:rPr>
          <w:fldChar w:fldCharType="begin"/>
        </w:r>
        <w:r w:rsidR="007D5C8C">
          <w:rPr>
            <w:webHidden/>
          </w:rPr>
          <w:instrText xml:space="preserve"> PAGEREF _Toc220947607 \h </w:instrText>
        </w:r>
        <w:r w:rsidR="007D5C8C">
          <w:rPr>
            <w:webHidden/>
          </w:rPr>
        </w:r>
        <w:r w:rsidR="007D5C8C">
          <w:rPr>
            <w:webHidden/>
          </w:rPr>
          <w:fldChar w:fldCharType="separate"/>
        </w:r>
        <w:r w:rsidR="007D5C8C">
          <w:rPr>
            <w:webHidden/>
          </w:rPr>
          <w:t>27</w:t>
        </w:r>
        <w:r w:rsidR="007D5C8C">
          <w:rPr>
            <w:webHidden/>
          </w:rPr>
          <w:fldChar w:fldCharType="end"/>
        </w:r>
      </w:hyperlink>
    </w:p>
    <w:p w14:paraId="5AF9597D" w14:textId="77777777" w:rsidR="007D5C8C" w:rsidRDefault="00AC3041">
      <w:pPr>
        <w:pStyle w:val="2e"/>
        <w:rPr>
          <w:rFonts w:asciiTheme="minorHAnsi" w:eastAsiaTheme="minorEastAsia" w:hAnsiTheme="minorHAnsi" w:cstheme="minorBidi"/>
          <w:bCs w:val="0"/>
          <w:sz w:val="22"/>
          <w:szCs w:val="22"/>
        </w:rPr>
      </w:pPr>
      <w:hyperlink w:anchor="_Toc220947608" w:history="1">
        <w:r w:rsidR="007D5C8C" w:rsidRPr="004D216B">
          <w:rPr>
            <w:rStyle w:val="af1"/>
          </w:rPr>
          <w:t>1.1.</w:t>
        </w:r>
        <w:r w:rsidR="007D5C8C">
          <w:rPr>
            <w:rFonts w:asciiTheme="minorHAnsi" w:eastAsiaTheme="minorEastAsia" w:hAnsiTheme="minorHAnsi" w:cstheme="minorBidi"/>
            <w:bCs w:val="0"/>
            <w:sz w:val="22"/>
            <w:szCs w:val="22"/>
          </w:rPr>
          <w:tab/>
        </w:r>
        <w:r w:rsidR="007D5C8C" w:rsidRPr="004D216B">
          <w:rPr>
            <w:rStyle w:val="af1"/>
          </w:rPr>
          <w:t>Назначение Модуля ЛС ПУР ЭБ</w:t>
        </w:r>
        <w:r w:rsidR="007D5C8C">
          <w:rPr>
            <w:webHidden/>
          </w:rPr>
          <w:tab/>
        </w:r>
        <w:r w:rsidR="007D5C8C">
          <w:rPr>
            <w:webHidden/>
          </w:rPr>
          <w:fldChar w:fldCharType="begin"/>
        </w:r>
        <w:r w:rsidR="007D5C8C">
          <w:rPr>
            <w:webHidden/>
          </w:rPr>
          <w:instrText xml:space="preserve"> PAGEREF _Toc220947608 \h </w:instrText>
        </w:r>
        <w:r w:rsidR="007D5C8C">
          <w:rPr>
            <w:webHidden/>
          </w:rPr>
        </w:r>
        <w:r w:rsidR="007D5C8C">
          <w:rPr>
            <w:webHidden/>
          </w:rPr>
          <w:fldChar w:fldCharType="separate"/>
        </w:r>
        <w:r w:rsidR="007D5C8C">
          <w:rPr>
            <w:webHidden/>
          </w:rPr>
          <w:t>27</w:t>
        </w:r>
        <w:r w:rsidR="007D5C8C">
          <w:rPr>
            <w:webHidden/>
          </w:rPr>
          <w:fldChar w:fldCharType="end"/>
        </w:r>
      </w:hyperlink>
    </w:p>
    <w:p w14:paraId="2AEAF3EB" w14:textId="77777777" w:rsidR="007D5C8C" w:rsidRDefault="00AC3041">
      <w:pPr>
        <w:pStyle w:val="2e"/>
        <w:rPr>
          <w:rFonts w:asciiTheme="minorHAnsi" w:eastAsiaTheme="minorEastAsia" w:hAnsiTheme="minorHAnsi" w:cstheme="minorBidi"/>
          <w:bCs w:val="0"/>
          <w:sz w:val="22"/>
          <w:szCs w:val="22"/>
        </w:rPr>
      </w:pPr>
      <w:hyperlink w:anchor="_Toc220947609" w:history="1">
        <w:r w:rsidR="007D5C8C" w:rsidRPr="004D216B">
          <w:rPr>
            <w:rStyle w:val="af1"/>
          </w:rPr>
          <w:t>1.2.</w:t>
        </w:r>
        <w:r w:rsidR="007D5C8C">
          <w:rPr>
            <w:rFonts w:asciiTheme="minorHAnsi" w:eastAsiaTheme="minorEastAsia" w:hAnsiTheme="minorHAnsi" w:cstheme="minorBidi"/>
            <w:bCs w:val="0"/>
            <w:sz w:val="22"/>
            <w:szCs w:val="22"/>
          </w:rPr>
          <w:tab/>
        </w:r>
        <w:r w:rsidR="007D5C8C" w:rsidRPr="004D216B">
          <w:rPr>
            <w:rStyle w:val="af1"/>
          </w:rPr>
          <w:t>Условия применения Модуля ЛС ПУР ЭБ</w:t>
        </w:r>
        <w:r w:rsidR="007D5C8C">
          <w:rPr>
            <w:webHidden/>
          </w:rPr>
          <w:tab/>
        </w:r>
        <w:r w:rsidR="007D5C8C">
          <w:rPr>
            <w:webHidden/>
          </w:rPr>
          <w:fldChar w:fldCharType="begin"/>
        </w:r>
        <w:r w:rsidR="007D5C8C">
          <w:rPr>
            <w:webHidden/>
          </w:rPr>
          <w:instrText xml:space="preserve"> PAGEREF _Toc220947609 \h </w:instrText>
        </w:r>
        <w:r w:rsidR="007D5C8C">
          <w:rPr>
            <w:webHidden/>
          </w:rPr>
        </w:r>
        <w:r w:rsidR="007D5C8C">
          <w:rPr>
            <w:webHidden/>
          </w:rPr>
          <w:fldChar w:fldCharType="separate"/>
        </w:r>
        <w:r w:rsidR="007D5C8C">
          <w:rPr>
            <w:webHidden/>
          </w:rPr>
          <w:t>27</w:t>
        </w:r>
        <w:r w:rsidR="007D5C8C">
          <w:rPr>
            <w:webHidden/>
          </w:rPr>
          <w:fldChar w:fldCharType="end"/>
        </w:r>
      </w:hyperlink>
    </w:p>
    <w:p w14:paraId="129C3A3E" w14:textId="77777777" w:rsidR="007D5C8C" w:rsidRDefault="00AC3041">
      <w:pPr>
        <w:pStyle w:val="2e"/>
        <w:rPr>
          <w:rFonts w:asciiTheme="minorHAnsi" w:eastAsiaTheme="minorEastAsia" w:hAnsiTheme="minorHAnsi" w:cstheme="minorBidi"/>
          <w:bCs w:val="0"/>
          <w:sz w:val="22"/>
          <w:szCs w:val="22"/>
        </w:rPr>
      </w:pPr>
      <w:hyperlink w:anchor="_Toc220947610" w:history="1">
        <w:r w:rsidR="007D5C8C" w:rsidRPr="004D216B">
          <w:rPr>
            <w:rStyle w:val="af1"/>
          </w:rPr>
          <w:t>1.3.</w:t>
        </w:r>
        <w:r w:rsidR="007D5C8C">
          <w:rPr>
            <w:rFonts w:asciiTheme="minorHAnsi" w:eastAsiaTheme="minorEastAsia" w:hAnsiTheme="minorHAnsi" w:cstheme="minorBidi"/>
            <w:bCs w:val="0"/>
            <w:sz w:val="22"/>
            <w:szCs w:val="22"/>
          </w:rPr>
          <w:tab/>
        </w:r>
        <w:r w:rsidR="007D5C8C" w:rsidRPr="004D216B">
          <w:rPr>
            <w:rStyle w:val="af1"/>
          </w:rPr>
          <w:t>Описание требуемого уровня подготовки работника</w:t>
        </w:r>
        <w:r w:rsidR="007D5C8C">
          <w:rPr>
            <w:webHidden/>
          </w:rPr>
          <w:tab/>
        </w:r>
        <w:r w:rsidR="007D5C8C">
          <w:rPr>
            <w:webHidden/>
          </w:rPr>
          <w:fldChar w:fldCharType="begin"/>
        </w:r>
        <w:r w:rsidR="007D5C8C">
          <w:rPr>
            <w:webHidden/>
          </w:rPr>
          <w:instrText xml:space="preserve"> PAGEREF _Toc220947610 \h </w:instrText>
        </w:r>
        <w:r w:rsidR="007D5C8C">
          <w:rPr>
            <w:webHidden/>
          </w:rPr>
        </w:r>
        <w:r w:rsidR="007D5C8C">
          <w:rPr>
            <w:webHidden/>
          </w:rPr>
          <w:fldChar w:fldCharType="separate"/>
        </w:r>
        <w:r w:rsidR="007D5C8C">
          <w:rPr>
            <w:webHidden/>
          </w:rPr>
          <w:t>28</w:t>
        </w:r>
        <w:r w:rsidR="007D5C8C">
          <w:rPr>
            <w:webHidden/>
          </w:rPr>
          <w:fldChar w:fldCharType="end"/>
        </w:r>
      </w:hyperlink>
    </w:p>
    <w:p w14:paraId="0E731506" w14:textId="77777777" w:rsidR="007D5C8C" w:rsidRDefault="00AC3041">
      <w:pPr>
        <w:pStyle w:val="2e"/>
        <w:rPr>
          <w:rFonts w:asciiTheme="minorHAnsi" w:eastAsiaTheme="minorEastAsia" w:hAnsiTheme="minorHAnsi" w:cstheme="minorBidi"/>
          <w:bCs w:val="0"/>
          <w:sz w:val="22"/>
          <w:szCs w:val="22"/>
        </w:rPr>
      </w:pPr>
      <w:hyperlink w:anchor="_Toc220947611" w:history="1">
        <w:r w:rsidR="007D5C8C" w:rsidRPr="004D216B">
          <w:rPr>
            <w:rStyle w:val="af1"/>
          </w:rPr>
          <w:t>1.4.</w:t>
        </w:r>
        <w:r w:rsidR="007D5C8C">
          <w:rPr>
            <w:rFonts w:asciiTheme="minorHAnsi" w:eastAsiaTheme="minorEastAsia" w:hAnsiTheme="minorHAnsi" w:cstheme="minorBidi"/>
            <w:bCs w:val="0"/>
            <w:sz w:val="22"/>
            <w:szCs w:val="22"/>
          </w:rPr>
          <w:tab/>
        </w:r>
        <w:r w:rsidR="007D5C8C" w:rsidRPr="004D216B">
          <w:rPr>
            <w:rStyle w:val="af1"/>
          </w:rPr>
          <w:t>Перечень эксплуатационной документации, с которой необходимо ознакомиться пользователю</w:t>
        </w:r>
        <w:r w:rsidR="007D5C8C">
          <w:rPr>
            <w:webHidden/>
          </w:rPr>
          <w:tab/>
        </w:r>
        <w:r w:rsidR="007D5C8C">
          <w:rPr>
            <w:webHidden/>
          </w:rPr>
          <w:fldChar w:fldCharType="begin"/>
        </w:r>
        <w:r w:rsidR="007D5C8C">
          <w:rPr>
            <w:webHidden/>
          </w:rPr>
          <w:instrText xml:space="preserve"> PAGEREF _Toc220947611 \h </w:instrText>
        </w:r>
        <w:r w:rsidR="007D5C8C">
          <w:rPr>
            <w:webHidden/>
          </w:rPr>
        </w:r>
        <w:r w:rsidR="007D5C8C">
          <w:rPr>
            <w:webHidden/>
          </w:rPr>
          <w:fldChar w:fldCharType="separate"/>
        </w:r>
        <w:r w:rsidR="007D5C8C">
          <w:rPr>
            <w:webHidden/>
          </w:rPr>
          <w:t>29</w:t>
        </w:r>
        <w:r w:rsidR="007D5C8C">
          <w:rPr>
            <w:webHidden/>
          </w:rPr>
          <w:fldChar w:fldCharType="end"/>
        </w:r>
      </w:hyperlink>
    </w:p>
    <w:p w14:paraId="6FFA3901" w14:textId="77777777" w:rsidR="007D5C8C" w:rsidRDefault="00AC3041">
      <w:pPr>
        <w:pStyle w:val="16"/>
        <w:rPr>
          <w:rFonts w:asciiTheme="minorHAnsi" w:eastAsiaTheme="minorEastAsia" w:hAnsiTheme="minorHAnsi" w:cstheme="minorBidi"/>
          <w:b w:val="0"/>
          <w:bCs w:val="0"/>
          <w:caps w:val="0"/>
          <w:sz w:val="22"/>
          <w:szCs w:val="22"/>
        </w:rPr>
      </w:pPr>
      <w:hyperlink w:anchor="_Toc220947612" w:history="1">
        <w:r w:rsidR="007D5C8C" w:rsidRPr="004D216B">
          <w:rPr>
            <w:rStyle w:val="af1"/>
            <w:rFonts w:ascii="Times New Roman Полужирный" w:hAnsi="Times New Roman Полужирный"/>
          </w:rPr>
          <w:t>2.</w:t>
        </w:r>
        <w:r w:rsidR="007D5C8C">
          <w:rPr>
            <w:rFonts w:asciiTheme="minorHAnsi" w:eastAsiaTheme="minorEastAsia" w:hAnsiTheme="minorHAnsi" w:cstheme="minorBidi"/>
            <w:b w:val="0"/>
            <w:bCs w:val="0"/>
            <w:caps w:val="0"/>
            <w:sz w:val="22"/>
            <w:szCs w:val="22"/>
          </w:rPr>
          <w:tab/>
        </w:r>
        <w:r w:rsidR="007D5C8C" w:rsidRPr="004D216B">
          <w:rPr>
            <w:rStyle w:val="af1"/>
            <w:rFonts w:ascii="Times New Roman Полужирный" w:hAnsi="Times New Roman Полужирный"/>
          </w:rPr>
          <w:t>Описание порядка работы с Модулем ЛС ПУР ЭБ</w:t>
        </w:r>
        <w:r w:rsidR="007D5C8C">
          <w:rPr>
            <w:webHidden/>
          </w:rPr>
          <w:tab/>
        </w:r>
        <w:r w:rsidR="007D5C8C">
          <w:rPr>
            <w:webHidden/>
          </w:rPr>
          <w:fldChar w:fldCharType="begin"/>
        </w:r>
        <w:r w:rsidR="007D5C8C">
          <w:rPr>
            <w:webHidden/>
          </w:rPr>
          <w:instrText xml:space="preserve"> PAGEREF _Toc220947612 \h </w:instrText>
        </w:r>
        <w:r w:rsidR="007D5C8C">
          <w:rPr>
            <w:webHidden/>
          </w:rPr>
        </w:r>
        <w:r w:rsidR="007D5C8C">
          <w:rPr>
            <w:webHidden/>
          </w:rPr>
          <w:fldChar w:fldCharType="separate"/>
        </w:r>
        <w:r w:rsidR="007D5C8C">
          <w:rPr>
            <w:webHidden/>
          </w:rPr>
          <w:t>30</w:t>
        </w:r>
        <w:r w:rsidR="007D5C8C">
          <w:rPr>
            <w:webHidden/>
          </w:rPr>
          <w:fldChar w:fldCharType="end"/>
        </w:r>
      </w:hyperlink>
    </w:p>
    <w:p w14:paraId="6D69D38C" w14:textId="77777777" w:rsidR="007D5C8C" w:rsidRDefault="00AC3041">
      <w:pPr>
        <w:pStyle w:val="16"/>
        <w:rPr>
          <w:rFonts w:asciiTheme="minorHAnsi" w:eastAsiaTheme="minorEastAsia" w:hAnsiTheme="minorHAnsi" w:cstheme="minorBidi"/>
          <w:b w:val="0"/>
          <w:bCs w:val="0"/>
          <w:caps w:val="0"/>
          <w:sz w:val="22"/>
          <w:szCs w:val="22"/>
        </w:rPr>
      </w:pPr>
      <w:hyperlink w:anchor="_Toc220947613" w:history="1">
        <w:r w:rsidR="007D5C8C" w:rsidRPr="004D216B">
          <w:rPr>
            <w:rStyle w:val="af1"/>
            <w:rFonts w:ascii="Times New Roman Полужирный" w:hAnsi="Times New Roman Полужирный"/>
          </w:rPr>
          <w:t>3.</w:t>
        </w:r>
        <w:r w:rsidR="007D5C8C">
          <w:rPr>
            <w:rFonts w:asciiTheme="minorHAnsi" w:eastAsiaTheme="minorEastAsia" w:hAnsiTheme="minorHAnsi" w:cstheme="minorBidi"/>
            <w:b w:val="0"/>
            <w:bCs w:val="0"/>
            <w:caps w:val="0"/>
            <w:sz w:val="22"/>
            <w:szCs w:val="22"/>
          </w:rPr>
          <w:tab/>
        </w:r>
        <w:r w:rsidR="007D5C8C" w:rsidRPr="004D216B">
          <w:rPr>
            <w:rStyle w:val="af1"/>
            <w:rFonts w:ascii="Times New Roman Полужирный" w:hAnsi="Times New Roman Полужирный"/>
          </w:rPr>
          <w:t>Перечень, структура, описание порядка поступления и способа передачи информации в Модуле ЛС ПУР ЭБ</w:t>
        </w:r>
        <w:r w:rsidR="007D5C8C">
          <w:rPr>
            <w:webHidden/>
          </w:rPr>
          <w:tab/>
        </w:r>
        <w:r w:rsidR="007D5C8C">
          <w:rPr>
            <w:webHidden/>
          </w:rPr>
          <w:fldChar w:fldCharType="begin"/>
        </w:r>
        <w:r w:rsidR="007D5C8C">
          <w:rPr>
            <w:webHidden/>
          </w:rPr>
          <w:instrText xml:space="preserve"> PAGEREF _Toc220947613 \h </w:instrText>
        </w:r>
        <w:r w:rsidR="007D5C8C">
          <w:rPr>
            <w:webHidden/>
          </w:rPr>
        </w:r>
        <w:r w:rsidR="007D5C8C">
          <w:rPr>
            <w:webHidden/>
          </w:rPr>
          <w:fldChar w:fldCharType="separate"/>
        </w:r>
        <w:r w:rsidR="007D5C8C">
          <w:rPr>
            <w:webHidden/>
          </w:rPr>
          <w:t>31</w:t>
        </w:r>
        <w:r w:rsidR="007D5C8C">
          <w:rPr>
            <w:webHidden/>
          </w:rPr>
          <w:fldChar w:fldCharType="end"/>
        </w:r>
      </w:hyperlink>
    </w:p>
    <w:p w14:paraId="0FE58930" w14:textId="77777777" w:rsidR="007D5C8C" w:rsidRDefault="00AC3041">
      <w:pPr>
        <w:pStyle w:val="16"/>
        <w:rPr>
          <w:rFonts w:asciiTheme="minorHAnsi" w:eastAsiaTheme="minorEastAsia" w:hAnsiTheme="minorHAnsi" w:cstheme="minorBidi"/>
          <w:b w:val="0"/>
          <w:bCs w:val="0"/>
          <w:caps w:val="0"/>
          <w:sz w:val="22"/>
          <w:szCs w:val="22"/>
        </w:rPr>
      </w:pPr>
      <w:hyperlink w:anchor="_Toc220947614" w:history="1">
        <w:r w:rsidR="007D5C8C" w:rsidRPr="004D216B">
          <w:rPr>
            <w:rStyle w:val="af1"/>
          </w:rPr>
          <w:t>4.</w:t>
        </w:r>
        <w:r w:rsidR="007D5C8C">
          <w:rPr>
            <w:rFonts w:asciiTheme="minorHAnsi" w:eastAsiaTheme="minorEastAsia" w:hAnsiTheme="minorHAnsi" w:cstheme="minorBidi"/>
            <w:b w:val="0"/>
            <w:bCs w:val="0"/>
            <w:caps w:val="0"/>
            <w:sz w:val="22"/>
            <w:szCs w:val="22"/>
          </w:rPr>
          <w:tab/>
        </w:r>
        <w:r w:rsidR="007D5C8C" w:rsidRPr="004D216B">
          <w:rPr>
            <w:rStyle w:val="af1"/>
          </w:rPr>
          <w:t>Описание функций и бизнес-процессов Модуля ЛС ПУР ЭБ</w:t>
        </w:r>
        <w:r w:rsidR="007D5C8C">
          <w:rPr>
            <w:webHidden/>
          </w:rPr>
          <w:tab/>
        </w:r>
        <w:r w:rsidR="007D5C8C">
          <w:rPr>
            <w:webHidden/>
          </w:rPr>
          <w:fldChar w:fldCharType="begin"/>
        </w:r>
        <w:r w:rsidR="007D5C8C">
          <w:rPr>
            <w:webHidden/>
          </w:rPr>
          <w:instrText xml:space="preserve"> PAGEREF _Toc220947614 \h </w:instrText>
        </w:r>
        <w:r w:rsidR="007D5C8C">
          <w:rPr>
            <w:webHidden/>
          </w:rPr>
        </w:r>
        <w:r w:rsidR="007D5C8C">
          <w:rPr>
            <w:webHidden/>
          </w:rPr>
          <w:fldChar w:fldCharType="separate"/>
        </w:r>
        <w:r w:rsidR="007D5C8C">
          <w:rPr>
            <w:webHidden/>
          </w:rPr>
          <w:t>32</w:t>
        </w:r>
        <w:r w:rsidR="007D5C8C">
          <w:rPr>
            <w:webHidden/>
          </w:rPr>
          <w:fldChar w:fldCharType="end"/>
        </w:r>
      </w:hyperlink>
    </w:p>
    <w:p w14:paraId="73CCBC7E" w14:textId="77777777" w:rsidR="007D5C8C" w:rsidRDefault="00AC3041">
      <w:pPr>
        <w:pStyle w:val="2e"/>
        <w:rPr>
          <w:rFonts w:asciiTheme="minorHAnsi" w:eastAsiaTheme="minorEastAsia" w:hAnsiTheme="minorHAnsi" w:cstheme="minorBidi"/>
          <w:bCs w:val="0"/>
          <w:sz w:val="22"/>
          <w:szCs w:val="22"/>
        </w:rPr>
      </w:pPr>
      <w:hyperlink w:anchor="_Toc220947615" w:history="1">
        <w:r w:rsidR="007D5C8C" w:rsidRPr="004D216B">
          <w:rPr>
            <w:rStyle w:val="af1"/>
          </w:rPr>
          <w:t>4.1.</w:t>
        </w:r>
        <w:r w:rsidR="007D5C8C">
          <w:rPr>
            <w:rFonts w:asciiTheme="minorHAnsi" w:eastAsiaTheme="minorEastAsia" w:hAnsiTheme="minorHAnsi" w:cstheme="minorBidi"/>
            <w:bCs w:val="0"/>
            <w:sz w:val="22"/>
            <w:szCs w:val="22"/>
          </w:rPr>
          <w:tab/>
        </w:r>
        <w:r w:rsidR="007D5C8C" w:rsidRPr="004D216B">
          <w:rPr>
            <w:rStyle w:val="af1"/>
          </w:rPr>
          <w:t>Бизнес-процесс «Формирование отчетности по лицевым счетам в ПУР ЭБ во взаимодействии с ПУиО ЭБ»</w:t>
        </w:r>
        <w:r w:rsidR="007D5C8C">
          <w:rPr>
            <w:webHidden/>
          </w:rPr>
          <w:tab/>
        </w:r>
        <w:r w:rsidR="007D5C8C">
          <w:rPr>
            <w:webHidden/>
          </w:rPr>
          <w:fldChar w:fldCharType="begin"/>
        </w:r>
        <w:r w:rsidR="007D5C8C">
          <w:rPr>
            <w:webHidden/>
          </w:rPr>
          <w:instrText xml:space="preserve"> PAGEREF _Toc220947615 \h </w:instrText>
        </w:r>
        <w:r w:rsidR="007D5C8C">
          <w:rPr>
            <w:webHidden/>
          </w:rPr>
        </w:r>
        <w:r w:rsidR="007D5C8C">
          <w:rPr>
            <w:webHidden/>
          </w:rPr>
          <w:fldChar w:fldCharType="separate"/>
        </w:r>
        <w:r w:rsidR="007D5C8C">
          <w:rPr>
            <w:webHidden/>
          </w:rPr>
          <w:t>32</w:t>
        </w:r>
        <w:r w:rsidR="007D5C8C">
          <w:rPr>
            <w:webHidden/>
          </w:rPr>
          <w:fldChar w:fldCharType="end"/>
        </w:r>
      </w:hyperlink>
    </w:p>
    <w:p w14:paraId="1068279C" w14:textId="77777777" w:rsidR="007D5C8C" w:rsidRDefault="00AC3041">
      <w:pPr>
        <w:pStyle w:val="39"/>
        <w:rPr>
          <w:rFonts w:asciiTheme="minorHAnsi" w:eastAsiaTheme="minorEastAsia" w:hAnsiTheme="minorHAnsi" w:cstheme="minorBidi"/>
          <w:bCs w:val="0"/>
          <w:iCs w:val="0"/>
          <w:sz w:val="22"/>
          <w:szCs w:val="22"/>
        </w:rPr>
      </w:pPr>
      <w:hyperlink w:anchor="_Toc220947616" w:history="1">
        <w:r w:rsidR="007D5C8C" w:rsidRPr="004D216B">
          <w:rPr>
            <w:rStyle w:val="af1"/>
          </w:rPr>
          <w:t>4.1.1.</w:t>
        </w:r>
        <w:r w:rsidR="007D5C8C">
          <w:rPr>
            <w:rFonts w:asciiTheme="minorHAnsi" w:eastAsiaTheme="minorEastAsia" w:hAnsiTheme="minorHAnsi" w:cstheme="minorBidi"/>
            <w:bCs w:val="0"/>
            <w:iCs w:val="0"/>
            <w:sz w:val="22"/>
            <w:szCs w:val="22"/>
          </w:rPr>
          <w:tab/>
        </w:r>
        <w:r w:rsidR="007D5C8C" w:rsidRPr="004D216B">
          <w:rPr>
            <w:rStyle w:val="af1"/>
          </w:rPr>
          <w:t>Подпроцесс «Формирование отчетности по лицевым счетам ГРБС (РБС), ГАИФ (АИФ с полномочиями ГАИФ), ПБС, СВР, АИФ, ИПБС и передача во внешние информационные системы и/или предоставление через ЛК ПУР ЭБ»</w:t>
        </w:r>
        <w:r w:rsidR="007D5C8C">
          <w:rPr>
            <w:webHidden/>
          </w:rPr>
          <w:tab/>
        </w:r>
        <w:r w:rsidR="007D5C8C">
          <w:rPr>
            <w:webHidden/>
          </w:rPr>
          <w:fldChar w:fldCharType="begin"/>
        </w:r>
        <w:r w:rsidR="007D5C8C">
          <w:rPr>
            <w:webHidden/>
          </w:rPr>
          <w:instrText xml:space="preserve"> PAGEREF _Toc220947616 \h </w:instrText>
        </w:r>
        <w:r w:rsidR="007D5C8C">
          <w:rPr>
            <w:webHidden/>
          </w:rPr>
        </w:r>
        <w:r w:rsidR="007D5C8C">
          <w:rPr>
            <w:webHidden/>
          </w:rPr>
          <w:fldChar w:fldCharType="separate"/>
        </w:r>
        <w:r w:rsidR="007D5C8C">
          <w:rPr>
            <w:webHidden/>
          </w:rPr>
          <w:t>32</w:t>
        </w:r>
        <w:r w:rsidR="007D5C8C">
          <w:rPr>
            <w:webHidden/>
          </w:rPr>
          <w:fldChar w:fldCharType="end"/>
        </w:r>
      </w:hyperlink>
    </w:p>
    <w:p w14:paraId="06C44CA3" w14:textId="77777777" w:rsidR="007D5C8C" w:rsidRDefault="00AC3041">
      <w:pPr>
        <w:pStyle w:val="2e"/>
        <w:rPr>
          <w:rFonts w:asciiTheme="minorHAnsi" w:eastAsiaTheme="minorEastAsia" w:hAnsiTheme="minorHAnsi" w:cstheme="minorBidi"/>
          <w:bCs w:val="0"/>
          <w:sz w:val="22"/>
          <w:szCs w:val="22"/>
        </w:rPr>
      </w:pPr>
      <w:hyperlink w:anchor="_Toc220947617" w:history="1">
        <w:r w:rsidR="007D5C8C" w:rsidRPr="004D216B">
          <w:rPr>
            <w:rStyle w:val="af1"/>
          </w:rPr>
          <w:t>4.2.</w:t>
        </w:r>
        <w:r w:rsidR="007D5C8C">
          <w:rPr>
            <w:rFonts w:asciiTheme="minorHAnsi" w:eastAsiaTheme="minorEastAsia" w:hAnsiTheme="minorHAnsi" w:cstheme="minorBidi"/>
            <w:bCs w:val="0"/>
            <w:sz w:val="22"/>
            <w:szCs w:val="22"/>
          </w:rPr>
          <w:tab/>
        </w:r>
        <w:r w:rsidR="007D5C8C" w:rsidRPr="004D216B">
          <w:rPr>
            <w:rStyle w:val="af1"/>
          </w:rPr>
          <w:t>Бизнес-процесс «Перевод лицевых счетов УБП на обслуживание в другой ТОФК (контур, в котором ведутся операции по лицевому счету)»</w:t>
        </w:r>
        <w:r w:rsidR="007D5C8C">
          <w:rPr>
            <w:webHidden/>
          </w:rPr>
          <w:tab/>
        </w:r>
        <w:r w:rsidR="007D5C8C">
          <w:rPr>
            <w:webHidden/>
          </w:rPr>
          <w:fldChar w:fldCharType="begin"/>
        </w:r>
        <w:r w:rsidR="007D5C8C">
          <w:rPr>
            <w:webHidden/>
          </w:rPr>
          <w:instrText xml:space="preserve"> PAGEREF _Toc220947617 \h </w:instrText>
        </w:r>
        <w:r w:rsidR="007D5C8C">
          <w:rPr>
            <w:webHidden/>
          </w:rPr>
        </w:r>
        <w:r w:rsidR="007D5C8C">
          <w:rPr>
            <w:webHidden/>
          </w:rPr>
          <w:fldChar w:fldCharType="separate"/>
        </w:r>
        <w:r w:rsidR="007D5C8C">
          <w:rPr>
            <w:webHidden/>
          </w:rPr>
          <w:t>46</w:t>
        </w:r>
        <w:r w:rsidR="007D5C8C">
          <w:rPr>
            <w:webHidden/>
          </w:rPr>
          <w:fldChar w:fldCharType="end"/>
        </w:r>
      </w:hyperlink>
    </w:p>
    <w:p w14:paraId="33BCCF33" w14:textId="77777777" w:rsidR="007D5C8C" w:rsidRDefault="00AC3041">
      <w:pPr>
        <w:pStyle w:val="39"/>
        <w:rPr>
          <w:rFonts w:asciiTheme="minorHAnsi" w:eastAsiaTheme="minorEastAsia" w:hAnsiTheme="minorHAnsi" w:cstheme="minorBidi"/>
          <w:bCs w:val="0"/>
          <w:iCs w:val="0"/>
          <w:sz w:val="22"/>
          <w:szCs w:val="22"/>
        </w:rPr>
      </w:pPr>
      <w:hyperlink w:anchor="_Toc220947618" w:history="1">
        <w:r w:rsidR="007D5C8C" w:rsidRPr="004D216B">
          <w:rPr>
            <w:rStyle w:val="af1"/>
          </w:rPr>
          <w:t>4.2.1.</w:t>
        </w:r>
        <w:r w:rsidR="007D5C8C">
          <w:rPr>
            <w:rFonts w:asciiTheme="minorHAnsi" w:eastAsiaTheme="minorEastAsia" w:hAnsiTheme="minorHAnsi" w:cstheme="minorBidi"/>
            <w:bCs w:val="0"/>
            <w:iCs w:val="0"/>
            <w:sz w:val="22"/>
            <w:szCs w:val="22"/>
          </w:rPr>
          <w:tab/>
        </w:r>
        <w:r w:rsidR="007D5C8C" w:rsidRPr="004D216B">
          <w:rPr>
            <w:rStyle w:val="af1"/>
          </w:rPr>
          <w:t>Подпроцесс «Перевод лицевых счетов УБП на обслуживание в другой ТОФК без смены контура в ОК ПУР ЭБ»</w:t>
        </w:r>
        <w:r w:rsidR="007D5C8C">
          <w:rPr>
            <w:webHidden/>
          </w:rPr>
          <w:tab/>
        </w:r>
        <w:r w:rsidR="007D5C8C">
          <w:rPr>
            <w:webHidden/>
          </w:rPr>
          <w:fldChar w:fldCharType="begin"/>
        </w:r>
        <w:r w:rsidR="007D5C8C">
          <w:rPr>
            <w:webHidden/>
          </w:rPr>
          <w:instrText xml:space="preserve"> PAGEREF _Toc220947618 \h </w:instrText>
        </w:r>
        <w:r w:rsidR="007D5C8C">
          <w:rPr>
            <w:webHidden/>
          </w:rPr>
        </w:r>
        <w:r w:rsidR="007D5C8C">
          <w:rPr>
            <w:webHidden/>
          </w:rPr>
          <w:fldChar w:fldCharType="separate"/>
        </w:r>
        <w:r w:rsidR="007D5C8C">
          <w:rPr>
            <w:webHidden/>
          </w:rPr>
          <w:t>50</w:t>
        </w:r>
        <w:r w:rsidR="007D5C8C">
          <w:rPr>
            <w:webHidden/>
          </w:rPr>
          <w:fldChar w:fldCharType="end"/>
        </w:r>
      </w:hyperlink>
    </w:p>
    <w:p w14:paraId="6D65A407" w14:textId="77777777" w:rsidR="007D5C8C" w:rsidRDefault="00AC3041">
      <w:pPr>
        <w:pStyle w:val="39"/>
        <w:rPr>
          <w:rFonts w:asciiTheme="minorHAnsi" w:eastAsiaTheme="minorEastAsia" w:hAnsiTheme="minorHAnsi" w:cstheme="minorBidi"/>
          <w:bCs w:val="0"/>
          <w:iCs w:val="0"/>
          <w:sz w:val="22"/>
          <w:szCs w:val="22"/>
        </w:rPr>
      </w:pPr>
      <w:hyperlink w:anchor="_Toc220947619" w:history="1">
        <w:r w:rsidR="007D5C8C" w:rsidRPr="004D216B">
          <w:rPr>
            <w:rStyle w:val="af1"/>
          </w:rPr>
          <w:t>4.2.2.</w:t>
        </w:r>
        <w:r w:rsidR="007D5C8C">
          <w:rPr>
            <w:rFonts w:asciiTheme="minorHAnsi" w:eastAsiaTheme="minorEastAsia" w:hAnsiTheme="minorHAnsi" w:cstheme="minorBidi"/>
            <w:bCs w:val="0"/>
            <w:iCs w:val="0"/>
            <w:sz w:val="22"/>
            <w:szCs w:val="22"/>
          </w:rPr>
          <w:tab/>
        </w:r>
        <w:r w:rsidR="007D5C8C" w:rsidRPr="004D216B">
          <w:rPr>
            <w:rStyle w:val="af1"/>
          </w:rPr>
          <w:t>Подпроцесс «Перевод лицевых счетов УБП на обслуживание в другой ТОФК без смены контура, в котором ведутся операции по лицевому счету, из ОК ИС АСФК в ОК ПУР ЭБ»</w:t>
        </w:r>
        <w:r w:rsidR="007D5C8C">
          <w:rPr>
            <w:webHidden/>
          </w:rPr>
          <w:tab/>
        </w:r>
        <w:r w:rsidR="007D5C8C">
          <w:rPr>
            <w:webHidden/>
          </w:rPr>
          <w:fldChar w:fldCharType="begin"/>
        </w:r>
        <w:r w:rsidR="007D5C8C">
          <w:rPr>
            <w:webHidden/>
          </w:rPr>
          <w:instrText xml:space="preserve"> PAGEREF _Toc220947619 \h </w:instrText>
        </w:r>
        <w:r w:rsidR="007D5C8C">
          <w:rPr>
            <w:webHidden/>
          </w:rPr>
        </w:r>
        <w:r w:rsidR="007D5C8C">
          <w:rPr>
            <w:webHidden/>
          </w:rPr>
          <w:fldChar w:fldCharType="separate"/>
        </w:r>
        <w:r w:rsidR="007D5C8C">
          <w:rPr>
            <w:webHidden/>
          </w:rPr>
          <w:t>53</w:t>
        </w:r>
        <w:r w:rsidR="007D5C8C">
          <w:rPr>
            <w:webHidden/>
          </w:rPr>
          <w:fldChar w:fldCharType="end"/>
        </w:r>
      </w:hyperlink>
    </w:p>
    <w:p w14:paraId="6F528BD6" w14:textId="77777777" w:rsidR="007D5C8C" w:rsidRDefault="00AC3041">
      <w:pPr>
        <w:pStyle w:val="39"/>
        <w:rPr>
          <w:rFonts w:asciiTheme="minorHAnsi" w:eastAsiaTheme="minorEastAsia" w:hAnsiTheme="minorHAnsi" w:cstheme="minorBidi"/>
          <w:bCs w:val="0"/>
          <w:iCs w:val="0"/>
          <w:sz w:val="22"/>
          <w:szCs w:val="22"/>
        </w:rPr>
      </w:pPr>
      <w:hyperlink w:anchor="_Toc220947620" w:history="1">
        <w:r w:rsidR="007D5C8C" w:rsidRPr="004D216B">
          <w:rPr>
            <w:rStyle w:val="af1"/>
          </w:rPr>
          <w:t>4.2.3.</w:t>
        </w:r>
        <w:r w:rsidR="007D5C8C">
          <w:rPr>
            <w:rFonts w:asciiTheme="minorHAnsi" w:eastAsiaTheme="minorEastAsia" w:hAnsiTheme="minorHAnsi" w:cstheme="minorBidi"/>
            <w:bCs w:val="0"/>
            <w:iCs w:val="0"/>
            <w:sz w:val="22"/>
            <w:szCs w:val="22"/>
          </w:rPr>
          <w:tab/>
        </w:r>
        <w:r w:rsidR="007D5C8C" w:rsidRPr="004D216B">
          <w:rPr>
            <w:rStyle w:val="af1"/>
          </w:rPr>
          <w:t>Подпроцесс «Перевод лицевых счетов УБП на обслуживание в другой ТОФК и другой контур, в котором ведутся операции по лицевому счету, из ОК ПУР ЭБ в ЗК ИС АСФК»</w:t>
        </w:r>
        <w:r w:rsidR="007D5C8C">
          <w:rPr>
            <w:webHidden/>
          </w:rPr>
          <w:tab/>
        </w:r>
        <w:r w:rsidR="007D5C8C">
          <w:rPr>
            <w:webHidden/>
          </w:rPr>
          <w:fldChar w:fldCharType="begin"/>
        </w:r>
        <w:r w:rsidR="007D5C8C">
          <w:rPr>
            <w:webHidden/>
          </w:rPr>
          <w:instrText xml:space="preserve"> PAGEREF _Toc220947620 \h </w:instrText>
        </w:r>
        <w:r w:rsidR="007D5C8C">
          <w:rPr>
            <w:webHidden/>
          </w:rPr>
        </w:r>
        <w:r w:rsidR="007D5C8C">
          <w:rPr>
            <w:webHidden/>
          </w:rPr>
          <w:fldChar w:fldCharType="separate"/>
        </w:r>
        <w:r w:rsidR="007D5C8C">
          <w:rPr>
            <w:webHidden/>
          </w:rPr>
          <w:t>54</w:t>
        </w:r>
        <w:r w:rsidR="007D5C8C">
          <w:rPr>
            <w:webHidden/>
          </w:rPr>
          <w:fldChar w:fldCharType="end"/>
        </w:r>
      </w:hyperlink>
    </w:p>
    <w:p w14:paraId="4CCB9524" w14:textId="77777777" w:rsidR="007D5C8C" w:rsidRDefault="00AC3041">
      <w:pPr>
        <w:pStyle w:val="39"/>
        <w:rPr>
          <w:rFonts w:asciiTheme="minorHAnsi" w:eastAsiaTheme="minorEastAsia" w:hAnsiTheme="minorHAnsi" w:cstheme="minorBidi"/>
          <w:bCs w:val="0"/>
          <w:iCs w:val="0"/>
          <w:sz w:val="22"/>
          <w:szCs w:val="22"/>
        </w:rPr>
      </w:pPr>
      <w:hyperlink w:anchor="_Toc220947621" w:history="1">
        <w:r w:rsidR="007D5C8C" w:rsidRPr="004D216B">
          <w:rPr>
            <w:rStyle w:val="af1"/>
          </w:rPr>
          <w:t>4.2.4.</w:t>
        </w:r>
        <w:r w:rsidR="007D5C8C">
          <w:rPr>
            <w:rFonts w:asciiTheme="minorHAnsi" w:eastAsiaTheme="minorEastAsia" w:hAnsiTheme="minorHAnsi" w:cstheme="minorBidi"/>
            <w:bCs w:val="0"/>
            <w:iCs w:val="0"/>
            <w:sz w:val="22"/>
            <w:szCs w:val="22"/>
          </w:rPr>
          <w:tab/>
        </w:r>
        <w:r w:rsidR="007D5C8C" w:rsidRPr="004D216B">
          <w:rPr>
            <w:rStyle w:val="af1"/>
          </w:rPr>
          <w:t>Подпроцесс «Перевод лицевых счетов УБП на обслуживание в другой ТОФК и другой контур, в котором ведутся операции по лицевому счету, из ЗК ИС АСФК в ОК ПУР ЭБ»</w:t>
        </w:r>
        <w:r w:rsidR="007D5C8C">
          <w:rPr>
            <w:webHidden/>
          </w:rPr>
          <w:tab/>
        </w:r>
        <w:r w:rsidR="007D5C8C">
          <w:rPr>
            <w:webHidden/>
          </w:rPr>
          <w:fldChar w:fldCharType="begin"/>
        </w:r>
        <w:r w:rsidR="007D5C8C">
          <w:rPr>
            <w:webHidden/>
          </w:rPr>
          <w:instrText xml:space="preserve"> PAGEREF _Toc220947621 \h </w:instrText>
        </w:r>
        <w:r w:rsidR="007D5C8C">
          <w:rPr>
            <w:webHidden/>
          </w:rPr>
        </w:r>
        <w:r w:rsidR="007D5C8C">
          <w:rPr>
            <w:webHidden/>
          </w:rPr>
          <w:fldChar w:fldCharType="separate"/>
        </w:r>
        <w:r w:rsidR="007D5C8C">
          <w:rPr>
            <w:webHidden/>
          </w:rPr>
          <w:t>56</w:t>
        </w:r>
        <w:r w:rsidR="007D5C8C">
          <w:rPr>
            <w:webHidden/>
          </w:rPr>
          <w:fldChar w:fldCharType="end"/>
        </w:r>
      </w:hyperlink>
    </w:p>
    <w:p w14:paraId="39255E6B" w14:textId="77777777" w:rsidR="007D5C8C" w:rsidRDefault="00AC3041">
      <w:pPr>
        <w:pStyle w:val="39"/>
        <w:rPr>
          <w:rFonts w:asciiTheme="minorHAnsi" w:eastAsiaTheme="minorEastAsia" w:hAnsiTheme="minorHAnsi" w:cstheme="minorBidi"/>
          <w:bCs w:val="0"/>
          <w:iCs w:val="0"/>
          <w:sz w:val="22"/>
          <w:szCs w:val="22"/>
        </w:rPr>
      </w:pPr>
      <w:hyperlink w:anchor="_Toc220947622" w:history="1">
        <w:r w:rsidR="007D5C8C" w:rsidRPr="004D216B">
          <w:rPr>
            <w:rStyle w:val="af1"/>
          </w:rPr>
          <w:t>4.2.5.</w:t>
        </w:r>
        <w:r w:rsidR="007D5C8C">
          <w:rPr>
            <w:rFonts w:asciiTheme="minorHAnsi" w:eastAsiaTheme="minorEastAsia" w:hAnsiTheme="minorHAnsi" w:cstheme="minorBidi"/>
            <w:bCs w:val="0"/>
            <w:iCs w:val="0"/>
            <w:sz w:val="22"/>
            <w:szCs w:val="22"/>
          </w:rPr>
          <w:tab/>
        </w:r>
        <w:r w:rsidR="007D5C8C" w:rsidRPr="004D216B">
          <w:rPr>
            <w:rStyle w:val="af1"/>
          </w:rPr>
          <w:t>Подпроцесс «Перевод лицевых счетов УБП на обслуживание в другой контур одного ТОФК из ОК ПУР ЭБ в ЗК ИС АСФК»</w:t>
        </w:r>
        <w:r w:rsidR="007D5C8C">
          <w:rPr>
            <w:webHidden/>
          </w:rPr>
          <w:tab/>
        </w:r>
        <w:r w:rsidR="007D5C8C">
          <w:rPr>
            <w:webHidden/>
          </w:rPr>
          <w:fldChar w:fldCharType="begin"/>
        </w:r>
        <w:r w:rsidR="007D5C8C">
          <w:rPr>
            <w:webHidden/>
          </w:rPr>
          <w:instrText xml:space="preserve"> PAGEREF _Toc220947622 \h </w:instrText>
        </w:r>
        <w:r w:rsidR="007D5C8C">
          <w:rPr>
            <w:webHidden/>
          </w:rPr>
        </w:r>
        <w:r w:rsidR="007D5C8C">
          <w:rPr>
            <w:webHidden/>
          </w:rPr>
          <w:fldChar w:fldCharType="separate"/>
        </w:r>
        <w:r w:rsidR="007D5C8C">
          <w:rPr>
            <w:webHidden/>
          </w:rPr>
          <w:t>57</w:t>
        </w:r>
        <w:r w:rsidR="007D5C8C">
          <w:rPr>
            <w:webHidden/>
          </w:rPr>
          <w:fldChar w:fldCharType="end"/>
        </w:r>
      </w:hyperlink>
    </w:p>
    <w:p w14:paraId="69A40EA1" w14:textId="77777777" w:rsidR="007D5C8C" w:rsidRDefault="00AC3041">
      <w:pPr>
        <w:pStyle w:val="39"/>
        <w:rPr>
          <w:rFonts w:asciiTheme="minorHAnsi" w:eastAsiaTheme="minorEastAsia" w:hAnsiTheme="minorHAnsi" w:cstheme="minorBidi"/>
          <w:bCs w:val="0"/>
          <w:iCs w:val="0"/>
          <w:sz w:val="22"/>
          <w:szCs w:val="22"/>
        </w:rPr>
      </w:pPr>
      <w:hyperlink w:anchor="_Toc220947623" w:history="1">
        <w:r w:rsidR="007D5C8C" w:rsidRPr="004D216B">
          <w:rPr>
            <w:rStyle w:val="af1"/>
          </w:rPr>
          <w:t>4.2.6.</w:t>
        </w:r>
        <w:r w:rsidR="007D5C8C">
          <w:rPr>
            <w:rFonts w:asciiTheme="minorHAnsi" w:eastAsiaTheme="minorEastAsia" w:hAnsiTheme="minorHAnsi" w:cstheme="minorBidi"/>
            <w:bCs w:val="0"/>
            <w:iCs w:val="0"/>
            <w:sz w:val="22"/>
            <w:szCs w:val="22"/>
          </w:rPr>
          <w:tab/>
        </w:r>
        <w:r w:rsidR="007D5C8C" w:rsidRPr="004D216B">
          <w:rPr>
            <w:rStyle w:val="af1"/>
          </w:rPr>
          <w:t>Подпроцесс «Перевод лицевых счетов УБП на обслуживание в другой контур одного ТОФК из ЗК ИС АСФК в ОК ПУР ЭБ»</w:t>
        </w:r>
        <w:r w:rsidR="007D5C8C">
          <w:rPr>
            <w:webHidden/>
          </w:rPr>
          <w:tab/>
        </w:r>
        <w:r w:rsidR="007D5C8C">
          <w:rPr>
            <w:webHidden/>
          </w:rPr>
          <w:fldChar w:fldCharType="begin"/>
        </w:r>
        <w:r w:rsidR="007D5C8C">
          <w:rPr>
            <w:webHidden/>
          </w:rPr>
          <w:instrText xml:space="preserve"> PAGEREF _Toc220947623 \h </w:instrText>
        </w:r>
        <w:r w:rsidR="007D5C8C">
          <w:rPr>
            <w:webHidden/>
          </w:rPr>
        </w:r>
        <w:r w:rsidR="007D5C8C">
          <w:rPr>
            <w:webHidden/>
          </w:rPr>
          <w:fldChar w:fldCharType="separate"/>
        </w:r>
        <w:r w:rsidR="007D5C8C">
          <w:rPr>
            <w:webHidden/>
          </w:rPr>
          <w:t>58</w:t>
        </w:r>
        <w:r w:rsidR="007D5C8C">
          <w:rPr>
            <w:webHidden/>
          </w:rPr>
          <w:fldChar w:fldCharType="end"/>
        </w:r>
      </w:hyperlink>
    </w:p>
    <w:p w14:paraId="55D21592" w14:textId="77777777" w:rsidR="007D5C8C" w:rsidRDefault="00AC3041">
      <w:pPr>
        <w:pStyle w:val="2e"/>
        <w:rPr>
          <w:rFonts w:asciiTheme="minorHAnsi" w:eastAsiaTheme="minorEastAsia" w:hAnsiTheme="minorHAnsi" w:cstheme="minorBidi"/>
          <w:bCs w:val="0"/>
          <w:sz w:val="22"/>
          <w:szCs w:val="22"/>
        </w:rPr>
      </w:pPr>
      <w:hyperlink w:anchor="_Toc220947624" w:history="1">
        <w:r w:rsidR="007D5C8C" w:rsidRPr="004D216B">
          <w:rPr>
            <w:rStyle w:val="af1"/>
          </w:rPr>
          <w:t>4.3.</w:t>
        </w:r>
        <w:r w:rsidR="007D5C8C">
          <w:rPr>
            <w:rFonts w:asciiTheme="minorHAnsi" w:eastAsiaTheme="minorEastAsia" w:hAnsiTheme="minorHAnsi" w:cstheme="minorBidi"/>
            <w:bCs w:val="0"/>
            <w:sz w:val="22"/>
            <w:szCs w:val="22"/>
          </w:rPr>
          <w:tab/>
        </w:r>
        <w:r w:rsidR="007D5C8C" w:rsidRPr="004D216B">
          <w:rPr>
            <w:rStyle w:val="af1"/>
          </w:rPr>
          <w:t>Бизнес-процесс «Просмотр информации об оперативном состоянии лицевого счета»</w:t>
        </w:r>
        <w:r w:rsidR="007D5C8C">
          <w:rPr>
            <w:webHidden/>
          </w:rPr>
          <w:tab/>
        </w:r>
        <w:r w:rsidR="007D5C8C">
          <w:rPr>
            <w:webHidden/>
          </w:rPr>
          <w:fldChar w:fldCharType="begin"/>
        </w:r>
        <w:r w:rsidR="007D5C8C">
          <w:rPr>
            <w:webHidden/>
          </w:rPr>
          <w:instrText xml:space="preserve"> PAGEREF _Toc220947624 \h </w:instrText>
        </w:r>
        <w:r w:rsidR="007D5C8C">
          <w:rPr>
            <w:webHidden/>
          </w:rPr>
        </w:r>
        <w:r w:rsidR="007D5C8C">
          <w:rPr>
            <w:webHidden/>
          </w:rPr>
          <w:fldChar w:fldCharType="separate"/>
        </w:r>
        <w:r w:rsidR="007D5C8C">
          <w:rPr>
            <w:webHidden/>
          </w:rPr>
          <w:t>59</w:t>
        </w:r>
        <w:r w:rsidR="007D5C8C">
          <w:rPr>
            <w:webHidden/>
          </w:rPr>
          <w:fldChar w:fldCharType="end"/>
        </w:r>
      </w:hyperlink>
    </w:p>
    <w:p w14:paraId="77926F22" w14:textId="77777777" w:rsidR="007D5C8C" w:rsidRDefault="00AC3041">
      <w:pPr>
        <w:pStyle w:val="39"/>
        <w:rPr>
          <w:rFonts w:asciiTheme="minorHAnsi" w:eastAsiaTheme="minorEastAsia" w:hAnsiTheme="minorHAnsi" w:cstheme="minorBidi"/>
          <w:bCs w:val="0"/>
          <w:iCs w:val="0"/>
          <w:sz w:val="22"/>
          <w:szCs w:val="22"/>
        </w:rPr>
      </w:pPr>
      <w:hyperlink w:anchor="_Toc220947625" w:history="1">
        <w:r w:rsidR="007D5C8C" w:rsidRPr="004D216B">
          <w:rPr>
            <w:rStyle w:val="af1"/>
          </w:rPr>
          <w:t>4.3.1.</w:t>
        </w:r>
        <w:r w:rsidR="007D5C8C">
          <w:rPr>
            <w:rFonts w:asciiTheme="minorHAnsi" w:eastAsiaTheme="minorEastAsia" w:hAnsiTheme="minorHAnsi" w:cstheme="minorBidi"/>
            <w:bCs w:val="0"/>
            <w:iCs w:val="0"/>
            <w:sz w:val="22"/>
            <w:szCs w:val="22"/>
          </w:rPr>
          <w:tab/>
        </w:r>
        <w:r w:rsidR="007D5C8C" w:rsidRPr="004D216B">
          <w:rPr>
            <w:rStyle w:val="af1"/>
          </w:rPr>
          <w:t>Подпроцесс «Просмотр информации об оперативном состоянии лицевого счета в виджете «Анализ показателей лицевого счета»</w:t>
        </w:r>
        <w:r w:rsidR="007D5C8C">
          <w:rPr>
            <w:webHidden/>
          </w:rPr>
          <w:tab/>
        </w:r>
        <w:r w:rsidR="007D5C8C">
          <w:rPr>
            <w:webHidden/>
          </w:rPr>
          <w:fldChar w:fldCharType="begin"/>
        </w:r>
        <w:r w:rsidR="007D5C8C">
          <w:rPr>
            <w:webHidden/>
          </w:rPr>
          <w:instrText xml:space="preserve"> PAGEREF _Toc220947625 \h </w:instrText>
        </w:r>
        <w:r w:rsidR="007D5C8C">
          <w:rPr>
            <w:webHidden/>
          </w:rPr>
        </w:r>
        <w:r w:rsidR="007D5C8C">
          <w:rPr>
            <w:webHidden/>
          </w:rPr>
          <w:fldChar w:fldCharType="separate"/>
        </w:r>
        <w:r w:rsidR="007D5C8C">
          <w:rPr>
            <w:webHidden/>
          </w:rPr>
          <w:t>59</w:t>
        </w:r>
        <w:r w:rsidR="007D5C8C">
          <w:rPr>
            <w:webHidden/>
          </w:rPr>
          <w:fldChar w:fldCharType="end"/>
        </w:r>
      </w:hyperlink>
    </w:p>
    <w:p w14:paraId="47BE572C" w14:textId="77777777" w:rsidR="007D5C8C" w:rsidRDefault="00AC3041">
      <w:pPr>
        <w:pStyle w:val="2e"/>
        <w:rPr>
          <w:rFonts w:asciiTheme="minorHAnsi" w:eastAsiaTheme="minorEastAsia" w:hAnsiTheme="minorHAnsi" w:cstheme="minorBidi"/>
          <w:bCs w:val="0"/>
          <w:sz w:val="22"/>
          <w:szCs w:val="22"/>
        </w:rPr>
      </w:pPr>
      <w:hyperlink w:anchor="_Toc220947626" w:history="1">
        <w:r w:rsidR="007D5C8C" w:rsidRPr="004D216B">
          <w:rPr>
            <w:rStyle w:val="af1"/>
          </w:rPr>
          <w:t>4.4.</w:t>
        </w:r>
        <w:r w:rsidR="007D5C8C">
          <w:rPr>
            <w:rFonts w:asciiTheme="minorHAnsi" w:eastAsiaTheme="minorEastAsia" w:hAnsiTheme="minorHAnsi" w:cstheme="minorBidi"/>
            <w:bCs w:val="0"/>
            <w:sz w:val="22"/>
            <w:szCs w:val="22"/>
          </w:rPr>
          <w:tab/>
        </w:r>
        <w:r w:rsidR="007D5C8C" w:rsidRPr="004D216B">
          <w:rPr>
            <w:rStyle w:val="af1"/>
          </w:rPr>
          <w:t>Бизнес-процесс «Формирование Сводных данных ГРБС (РБС), ГАИФ (АИФ с полномочиями ГАИФ) по лицевым счетам подведомственных УБП»</w:t>
        </w:r>
        <w:r w:rsidR="007D5C8C">
          <w:rPr>
            <w:webHidden/>
          </w:rPr>
          <w:tab/>
        </w:r>
        <w:r w:rsidR="007D5C8C">
          <w:rPr>
            <w:webHidden/>
          </w:rPr>
          <w:fldChar w:fldCharType="begin"/>
        </w:r>
        <w:r w:rsidR="007D5C8C">
          <w:rPr>
            <w:webHidden/>
          </w:rPr>
          <w:instrText xml:space="preserve"> PAGEREF _Toc220947626 \h </w:instrText>
        </w:r>
        <w:r w:rsidR="007D5C8C">
          <w:rPr>
            <w:webHidden/>
          </w:rPr>
        </w:r>
        <w:r w:rsidR="007D5C8C">
          <w:rPr>
            <w:webHidden/>
          </w:rPr>
          <w:fldChar w:fldCharType="separate"/>
        </w:r>
        <w:r w:rsidR="007D5C8C">
          <w:rPr>
            <w:webHidden/>
          </w:rPr>
          <w:t>68</w:t>
        </w:r>
        <w:r w:rsidR="007D5C8C">
          <w:rPr>
            <w:webHidden/>
          </w:rPr>
          <w:fldChar w:fldCharType="end"/>
        </w:r>
      </w:hyperlink>
    </w:p>
    <w:p w14:paraId="6C231B82" w14:textId="77777777" w:rsidR="007D5C8C" w:rsidRDefault="00AC3041">
      <w:pPr>
        <w:pStyle w:val="2e"/>
        <w:rPr>
          <w:rFonts w:asciiTheme="minorHAnsi" w:eastAsiaTheme="minorEastAsia" w:hAnsiTheme="minorHAnsi" w:cstheme="minorBidi"/>
          <w:bCs w:val="0"/>
          <w:sz w:val="22"/>
          <w:szCs w:val="22"/>
        </w:rPr>
      </w:pPr>
      <w:hyperlink w:anchor="_Toc220947627" w:history="1">
        <w:r w:rsidR="007D5C8C" w:rsidRPr="004D216B">
          <w:rPr>
            <w:rStyle w:val="af1"/>
          </w:rPr>
          <w:t>4.5.</w:t>
        </w:r>
        <w:r w:rsidR="007D5C8C">
          <w:rPr>
            <w:rFonts w:asciiTheme="minorHAnsi" w:eastAsiaTheme="minorEastAsia" w:hAnsiTheme="minorHAnsi" w:cstheme="minorBidi"/>
            <w:bCs w:val="0"/>
            <w:sz w:val="22"/>
            <w:szCs w:val="22"/>
          </w:rPr>
          <w:tab/>
        </w:r>
        <w:r w:rsidR="007D5C8C" w:rsidRPr="004D216B">
          <w:rPr>
            <w:rStyle w:val="af1"/>
          </w:rPr>
          <w:t>Полномочия пользователей и коды ролей доступа</w:t>
        </w:r>
        <w:r w:rsidR="007D5C8C">
          <w:rPr>
            <w:webHidden/>
          </w:rPr>
          <w:tab/>
        </w:r>
        <w:r w:rsidR="007D5C8C">
          <w:rPr>
            <w:webHidden/>
          </w:rPr>
          <w:fldChar w:fldCharType="begin"/>
        </w:r>
        <w:r w:rsidR="007D5C8C">
          <w:rPr>
            <w:webHidden/>
          </w:rPr>
          <w:instrText xml:space="preserve"> PAGEREF _Toc220947627 \h </w:instrText>
        </w:r>
        <w:r w:rsidR="007D5C8C">
          <w:rPr>
            <w:webHidden/>
          </w:rPr>
        </w:r>
        <w:r w:rsidR="007D5C8C">
          <w:rPr>
            <w:webHidden/>
          </w:rPr>
          <w:fldChar w:fldCharType="separate"/>
        </w:r>
        <w:r w:rsidR="007D5C8C">
          <w:rPr>
            <w:webHidden/>
          </w:rPr>
          <w:t>77</w:t>
        </w:r>
        <w:r w:rsidR="007D5C8C">
          <w:rPr>
            <w:webHidden/>
          </w:rPr>
          <w:fldChar w:fldCharType="end"/>
        </w:r>
      </w:hyperlink>
    </w:p>
    <w:p w14:paraId="19E332FB" w14:textId="77777777" w:rsidR="007D5C8C" w:rsidRDefault="00AC3041">
      <w:pPr>
        <w:pStyle w:val="16"/>
        <w:rPr>
          <w:rFonts w:asciiTheme="minorHAnsi" w:eastAsiaTheme="minorEastAsia" w:hAnsiTheme="minorHAnsi" w:cstheme="minorBidi"/>
          <w:b w:val="0"/>
          <w:bCs w:val="0"/>
          <w:caps w:val="0"/>
          <w:sz w:val="22"/>
          <w:szCs w:val="22"/>
        </w:rPr>
      </w:pPr>
      <w:hyperlink w:anchor="_Toc220947628" w:history="1">
        <w:r w:rsidR="007D5C8C" w:rsidRPr="004D216B">
          <w:rPr>
            <w:rStyle w:val="af1"/>
            <w:rFonts w:ascii="Times New Roman Полужирный" w:hAnsi="Times New Roman Полужирный"/>
          </w:rPr>
          <w:t>5.</w:t>
        </w:r>
        <w:r w:rsidR="007D5C8C">
          <w:rPr>
            <w:rFonts w:asciiTheme="minorHAnsi" w:eastAsiaTheme="minorEastAsia" w:hAnsiTheme="minorHAnsi" w:cstheme="minorBidi"/>
            <w:b w:val="0"/>
            <w:bCs w:val="0"/>
            <w:caps w:val="0"/>
            <w:sz w:val="22"/>
            <w:szCs w:val="22"/>
          </w:rPr>
          <w:tab/>
        </w:r>
        <w:r w:rsidR="007D5C8C" w:rsidRPr="004D216B">
          <w:rPr>
            <w:rStyle w:val="af1"/>
            <w:rFonts w:ascii="Times New Roman Полужирный" w:hAnsi="Times New Roman Полужирный"/>
          </w:rPr>
          <w:t>Описание последовательности действий работника</w:t>
        </w:r>
        <w:r w:rsidR="007D5C8C">
          <w:rPr>
            <w:webHidden/>
          </w:rPr>
          <w:tab/>
        </w:r>
        <w:r w:rsidR="007D5C8C">
          <w:rPr>
            <w:webHidden/>
          </w:rPr>
          <w:fldChar w:fldCharType="begin"/>
        </w:r>
        <w:r w:rsidR="007D5C8C">
          <w:rPr>
            <w:webHidden/>
          </w:rPr>
          <w:instrText xml:space="preserve"> PAGEREF _Toc220947628 \h </w:instrText>
        </w:r>
        <w:r w:rsidR="007D5C8C">
          <w:rPr>
            <w:webHidden/>
          </w:rPr>
        </w:r>
        <w:r w:rsidR="007D5C8C">
          <w:rPr>
            <w:webHidden/>
          </w:rPr>
          <w:fldChar w:fldCharType="separate"/>
        </w:r>
        <w:r w:rsidR="007D5C8C">
          <w:rPr>
            <w:webHidden/>
          </w:rPr>
          <w:t>80</w:t>
        </w:r>
        <w:r w:rsidR="007D5C8C">
          <w:rPr>
            <w:webHidden/>
          </w:rPr>
          <w:fldChar w:fldCharType="end"/>
        </w:r>
      </w:hyperlink>
    </w:p>
    <w:p w14:paraId="3C277843" w14:textId="77777777" w:rsidR="007D5C8C" w:rsidRDefault="00AC3041">
      <w:pPr>
        <w:pStyle w:val="2e"/>
        <w:rPr>
          <w:rFonts w:asciiTheme="minorHAnsi" w:eastAsiaTheme="minorEastAsia" w:hAnsiTheme="minorHAnsi" w:cstheme="minorBidi"/>
          <w:bCs w:val="0"/>
          <w:sz w:val="22"/>
          <w:szCs w:val="22"/>
        </w:rPr>
      </w:pPr>
      <w:hyperlink w:anchor="_Toc220947629" w:history="1">
        <w:r w:rsidR="007D5C8C" w:rsidRPr="004D216B">
          <w:rPr>
            <w:rStyle w:val="af1"/>
          </w:rPr>
          <w:t>5.1.</w:t>
        </w:r>
        <w:r w:rsidR="007D5C8C">
          <w:rPr>
            <w:rFonts w:asciiTheme="minorHAnsi" w:eastAsiaTheme="minorEastAsia" w:hAnsiTheme="minorHAnsi" w:cstheme="minorBidi"/>
            <w:bCs w:val="0"/>
            <w:sz w:val="22"/>
            <w:szCs w:val="22"/>
          </w:rPr>
          <w:tab/>
        </w:r>
        <w:r w:rsidR="007D5C8C" w:rsidRPr="004D216B">
          <w:rPr>
            <w:rStyle w:val="af1"/>
          </w:rPr>
          <w:t>Авторизация в Личном кабинете веб-портала, предоставляющего доступ пользователям к функциям ППО</w:t>
        </w:r>
        <w:r w:rsidR="007D5C8C">
          <w:rPr>
            <w:webHidden/>
          </w:rPr>
          <w:tab/>
        </w:r>
        <w:r w:rsidR="007D5C8C">
          <w:rPr>
            <w:webHidden/>
          </w:rPr>
          <w:fldChar w:fldCharType="begin"/>
        </w:r>
        <w:r w:rsidR="007D5C8C">
          <w:rPr>
            <w:webHidden/>
          </w:rPr>
          <w:instrText xml:space="preserve"> PAGEREF _Toc220947629 \h </w:instrText>
        </w:r>
        <w:r w:rsidR="007D5C8C">
          <w:rPr>
            <w:webHidden/>
          </w:rPr>
        </w:r>
        <w:r w:rsidR="007D5C8C">
          <w:rPr>
            <w:webHidden/>
          </w:rPr>
          <w:fldChar w:fldCharType="separate"/>
        </w:r>
        <w:r w:rsidR="007D5C8C">
          <w:rPr>
            <w:webHidden/>
          </w:rPr>
          <w:t>80</w:t>
        </w:r>
        <w:r w:rsidR="007D5C8C">
          <w:rPr>
            <w:webHidden/>
          </w:rPr>
          <w:fldChar w:fldCharType="end"/>
        </w:r>
      </w:hyperlink>
    </w:p>
    <w:p w14:paraId="513D7B34" w14:textId="77777777" w:rsidR="007D5C8C" w:rsidRDefault="00AC3041">
      <w:pPr>
        <w:pStyle w:val="2e"/>
        <w:rPr>
          <w:rFonts w:asciiTheme="minorHAnsi" w:eastAsiaTheme="minorEastAsia" w:hAnsiTheme="minorHAnsi" w:cstheme="minorBidi"/>
          <w:bCs w:val="0"/>
          <w:sz w:val="22"/>
          <w:szCs w:val="22"/>
        </w:rPr>
      </w:pPr>
      <w:hyperlink w:anchor="_Toc220947630" w:history="1">
        <w:r w:rsidR="007D5C8C" w:rsidRPr="004D216B">
          <w:rPr>
            <w:rStyle w:val="af1"/>
          </w:rPr>
          <w:t>5.2.</w:t>
        </w:r>
        <w:r w:rsidR="007D5C8C">
          <w:rPr>
            <w:rFonts w:asciiTheme="minorHAnsi" w:eastAsiaTheme="minorEastAsia" w:hAnsiTheme="minorHAnsi" w:cstheme="minorBidi"/>
            <w:bCs w:val="0"/>
            <w:sz w:val="22"/>
            <w:szCs w:val="22"/>
          </w:rPr>
          <w:tab/>
        </w:r>
        <w:r w:rsidR="007D5C8C" w:rsidRPr="004D216B">
          <w:rPr>
            <w:rStyle w:val="af1"/>
          </w:rPr>
          <w:t>Дополнительные настройки Подсистемы</w:t>
        </w:r>
        <w:r w:rsidR="007D5C8C">
          <w:rPr>
            <w:webHidden/>
          </w:rPr>
          <w:tab/>
        </w:r>
        <w:r w:rsidR="007D5C8C">
          <w:rPr>
            <w:webHidden/>
          </w:rPr>
          <w:fldChar w:fldCharType="begin"/>
        </w:r>
        <w:r w:rsidR="007D5C8C">
          <w:rPr>
            <w:webHidden/>
          </w:rPr>
          <w:instrText xml:space="preserve"> PAGEREF _Toc220947630 \h </w:instrText>
        </w:r>
        <w:r w:rsidR="007D5C8C">
          <w:rPr>
            <w:webHidden/>
          </w:rPr>
        </w:r>
        <w:r w:rsidR="007D5C8C">
          <w:rPr>
            <w:webHidden/>
          </w:rPr>
          <w:fldChar w:fldCharType="separate"/>
        </w:r>
        <w:r w:rsidR="007D5C8C">
          <w:rPr>
            <w:webHidden/>
          </w:rPr>
          <w:t>81</w:t>
        </w:r>
        <w:r w:rsidR="007D5C8C">
          <w:rPr>
            <w:webHidden/>
          </w:rPr>
          <w:fldChar w:fldCharType="end"/>
        </w:r>
      </w:hyperlink>
    </w:p>
    <w:p w14:paraId="3EAC6410" w14:textId="77777777" w:rsidR="007D5C8C" w:rsidRDefault="00AC3041">
      <w:pPr>
        <w:pStyle w:val="2e"/>
        <w:rPr>
          <w:rFonts w:asciiTheme="minorHAnsi" w:eastAsiaTheme="minorEastAsia" w:hAnsiTheme="minorHAnsi" w:cstheme="minorBidi"/>
          <w:bCs w:val="0"/>
          <w:sz w:val="22"/>
          <w:szCs w:val="22"/>
        </w:rPr>
      </w:pPr>
      <w:hyperlink w:anchor="_Toc220947631" w:history="1">
        <w:r w:rsidR="007D5C8C" w:rsidRPr="004D216B">
          <w:rPr>
            <w:rStyle w:val="af1"/>
          </w:rPr>
          <w:t>5.3.</w:t>
        </w:r>
        <w:r w:rsidR="007D5C8C">
          <w:rPr>
            <w:rFonts w:asciiTheme="minorHAnsi" w:eastAsiaTheme="minorEastAsia" w:hAnsiTheme="minorHAnsi" w:cstheme="minorBidi"/>
            <w:bCs w:val="0"/>
            <w:sz w:val="22"/>
            <w:szCs w:val="22"/>
          </w:rPr>
          <w:tab/>
        </w:r>
        <w:r w:rsidR="007D5C8C" w:rsidRPr="004D216B">
          <w:rPr>
            <w:rStyle w:val="af1"/>
          </w:rPr>
          <w:t>Описание интерфейса, управляющих элементов и сообщений Модуля ЛС ПУР ЭБ</w:t>
        </w:r>
        <w:r w:rsidR="007D5C8C">
          <w:rPr>
            <w:webHidden/>
          </w:rPr>
          <w:tab/>
        </w:r>
        <w:r w:rsidR="007D5C8C">
          <w:rPr>
            <w:webHidden/>
          </w:rPr>
          <w:fldChar w:fldCharType="begin"/>
        </w:r>
        <w:r w:rsidR="007D5C8C">
          <w:rPr>
            <w:webHidden/>
          </w:rPr>
          <w:instrText xml:space="preserve"> PAGEREF _Toc220947631 \h </w:instrText>
        </w:r>
        <w:r w:rsidR="007D5C8C">
          <w:rPr>
            <w:webHidden/>
          </w:rPr>
        </w:r>
        <w:r w:rsidR="007D5C8C">
          <w:rPr>
            <w:webHidden/>
          </w:rPr>
          <w:fldChar w:fldCharType="separate"/>
        </w:r>
        <w:r w:rsidR="007D5C8C">
          <w:rPr>
            <w:webHidden/>
          </w:rPr>
          <w:t>81</w:t>
        </w:r>
        <w:r w:rsidR="007D5C8C">
          <w:rPr>
            <w:webHidden/>
          </w:rPr>
          <w:fldChar w:fldCharType="end"/>
        </w:r>
      </w:hyperlink>
    </w:p>
    <w:p w14:paraId="7687A269" w14:textId="77777777" w:rsidR="007D5C8C" w:rsidRDefault="00AC3041">
      <w:pPr>
        <w:pStyle w:val="39"/>
        <w:rPr>
          <w:rFonts w:asciiTheme="minorHAnsi" w:eastAsiaTheme="minorEastAsia" w:hAnsiTheme="minorHAnsi" w:cstheme="minorBidi"/>
          <w:bCs w:val="0"/>
          <w:iCs w:val="0"/>
          <w:sz w:val="22"/>
          <w:szCs w:val="22"/>
        </w:rPr>
      </w:pPr>
      <w:hyperlink w:anchor="_Toc220947632" w:history="1">
        <w:r w:rsidR="007D5C8C" w:rsidRPr="004D216B">
          <w:rPr>
            <w:rStyle w:val="af1"/>
          </w:rPr>
          <w:t>5.3.1.</w:t>
        </w:r>
        <w:r w:rsidR="007D5C8C">
          <w:rPr>
            <w:rFonts w:asciiTheme="minorHAnsi" w:eastAsiaTheme="minorEastAsia" w:hAnsiTheme="minorHAnsi" w:cstheme="minorBidi"/>
            <w:bCs w:val="0"/>
            <w:iCs w:val="0"/>
            <w:sz w:val="22"/>
            <w:szCs w:val="22"/>
          </w:rPr>
          <w:tab/>
        </w:r>
        <w:r w:rsidR="007D5C8C" w:rsidRPr="004D216B">
          <w:rPr>
            <w:rStyle w:val="af1"/>
          </w:rPr>
          <w:t>Навигация</w:t>
        </w:r>
        <w:r w:rsidR="007D5C8C">
          <w:rPr>
            <w:webHidden/>
          </w:rPr>
          <w:tab/>
        </w:r>
        <w:r w:rsidR="007D5C8C">
          <w:rPr>
            <w:webHidden/>
          </w:rPr>
          <w:fldChar w:fldCharType="begin"/>
        </w:r>
        <w:r w:rsidR="007D5C8C">
          <w:rPr>
            <w:webHidden/>
          </w:rPr>
          <w:instrText xml:space="preserve"> PAGEREF _Toc220947632 \h </w:instrText>
        </w:r>
        <w:r w:rsidR="007D5C8C">
          <w:rPr>
            <w:webHidden/>
          </w:rPr>
        </w:r>
        <w:r w:rsidR="007D5C8C">
          <w:rPr>
            <w:webHidden/>
          </w:rPr>
          <w:fldChar w:fldCharType="separate"/>
        </w:r>
        <w:r w:rsidR="007D5C8C">
          <w:rPr>
            <w:webHidden/>
          </w:rPr>
          <w:t>82</w:t>
        </w:r>
        <w:r w:rsidR="007D5C8C">
          <w:rPr>
            <w:webHidden/>
          </w:rPr>
          <w:fldChar w:fldCharType="end"/>
        </w:r>
      </w:hyperlink>
    </w:p>
    <w:p w14:paraId="4C6E85DD" w14:textId="77777777" w:rsidR="007D5C8C" w:rsidRDefault="00AC3041">
      <w:pPr>
        <w:pStyle w:val="39"/>
        <w:rPr>
          <w:rFonts w:asciiTheme="minorHAnsi" w:eastAsiaTheme="minorEastAsia" w:hAnsiTheme="minorHAnsi" w:cstheme="minorBidi"/>
          <w:bCs w:val="0"/>
          <w:iCs w:val="0"/>
          <w:sz w:val="22"/>
          <w:szCs w:val="22"/>
        </w:rPr>
      </w:pPr>
      <w:hyperlink w:anchor="_Toc220947633" w:history="1">
        <w:r w:rsidR="007D5C8C" w:rsidRPr="004D216B">
          <w:rPr>
            <w:rStyle w:val="af1"/>
          </w:rPr>
          <w:t>5.3.2.</w:t>
        </w:r>
        <w:r w:rsidR="007D5C8C">
          <w:rPr>
            <w:rFonts w:asciiTheme="minorHAnsi" w:eastAsiaTheme="minorEastAsia" w:hAnsiTheme="minorHAnsi" w:cstheme="minorBidi"/>
            <w:bCs w:val="0"/>
            <w:iCs w:val="0"/>
            <w:sz w:val="22"/>
            <w:szCs w:val="22"/>
          </w:rPr>
          <w:tab/>
        </w:r>
        <w:r w:rsidR="007D5C8C" w:rsidRPr="004D216B">
          <w:rPr>
            <w:rStyle w:val="af1"/>
          </w:rPr>
          <w:t>Списковая форма документов</w:t>
        </w:r>
        <w:r w:rsidR="007D5C8C">
          <w:rPr>
            <w:webHidden/>
          </w:rPr>
          <w:tab/>
        </w:r>
        <w:r w:rsidR="007D5C8C">
          <w:rPr>
            <w:webHidden/>
          </w:rPr>
          <w:fldChar w:fldCharType="begin"/>
        </w:r>
        <w:r w:rsidR="007D5C8C">
          <w:rPr>
            <w:webHidden/>
          </w:rPr>
          <w:instrText xml:space="preserve"> PAGEREF _Toc220947633 \h </w:instrText>
        </w:r>
        <w:r w:rsidR="007D5C8C">
          <w:rPr>
            <w:webHidden/>
          </w:rPr>
        </w:r>
        <w:r w:rsidR="007D5C8C">
          <w:rPr>
            <w:webHidden/>
          </w:rPr>
          <w:fldChar w:fldCharType="separate"/>
        </w:r>
        <w:r w:rsidR="007D5C8C">
          <w:rPr>
            <w:webHidden/>
          </w:rPr>
          <w:t>83</w:t>
        </w:r>
        <w:r w:rsidR="007D5C8C">
          <w:rPr>
            <w:webHidden/>
          </w:rPr>
          <w:fldChar w:fldCharType="end"/>
        </w:r>
      </w:hyperlink>
    </w:p>
    <w:p w14:paraId="47124288" w14:textId="77777777" w:rsidR="007D5C8C" w:rsidRDefault="00AC3041">
      <w:pPr>
        <w:pStyle w:val="39"/>
        <w:rPr>
          <w:rFonts w:asciiTheme="minorHAnsi" w:eastAsiaTheme="minorEastAsia" w:hAnsiTheme="minorHAnsi" w:cstheme="minorBidi"/>
          <w:bCs w:val="0"/>
          <w:iCs w:val="0"/>
          <w:sz w:val="22"/>
          <w:szCs w:val="22"/>
        </w:rPr>
      </w:pPr>
      <w:hyperlink w:anchor="_Toc220947634" w:history="1">
        <w:r w:rsidR="007D5C8C" w:rsidRPr="004D216B">
          <w:rPr>
            <w:rStyle w:val="af1"/>
          </w:rPr>
          <w:t>5.3.3.</w:t>
        </w:r>
        <w:r w:rsidR="007D5C8C">
          <w:rPr>
            <w:rFonts w:asciiTheme="minorHAnsi" w:eastAsiaTheme="minorEastAsia" w:hAnsiTheme="minorHAnsi" w:cstheme="minorBidi"/>
            <w:bCs w:val="0"/>
            <w:iCs w:val="0"/>
            <w:sz w:val="22"/>
            <w:szCs w:val="22"/>
          </w:rPr>
          <w:tab/>
        </w:r>
        <w:r w:rsidR="007D5C8C" w:rsidRPr="004D216B">
          <w:rPr>
            <w:rStyle w:val="af1"/>
          </w:rPr>
          <w:t>Преднастроенный фильтр глубины отбора документов</w:t>
        </w:r>
        <w:r w:rsidR="007D5C8C">
          <w:rPr>
            <w:webHidden/>
          </w:rPr>
          <w:tab/>
        </w:r>
        <w:r w:rsidR="007D5C8C">
          <w:rPr>
            <w:webHidden/>
          </w:rPr>
          <w:fldChar w:fldCharType="begin"/>
        </w:r>
        <w:r w:rsidR="007D5C8C">
          <w:rPr>
            <w:webHidden/>
          </w:rPr>
          <w:instrText xml:space="preserve"> PAGEREF _Toc220947634 \h </w:instrText>
        </w:r>
        <w:r w:rsidR="007D5C8C">
          <w:rPr>
            <w:webHidden/>
          </w:rPr>
        </w:r>
        <w:r w:rsidR="007D5C8C">
          <w:rPr>
            <w:webHidden/>
          </w:rPr>
          <w:fldChar w:fldCharType="separate"/>
        </w:r>
        <w:r w:rsidR="007D5C8C">
          <w:rPr>
            <w:webHidden/>
          </w:rPr>
          <w:t>84</w:t>
        </w:r>
        <w:r w:rsidR="007D5C8C">
          <w:rPr>
            <w:webHidden/>
          </w:rPr>
          <w:fldChar w:fldCharType="end"/>
        </w:r>
      </w:hyperlink>
    </w:p>
    <w:p w14:paraId="228F2DAE" w14:textId="77777777" w:rsidR="007D5C8C" w:rsidRDefault="00AC3041">
      <w:pPr>
        <w:pStyle w:val="39"/>
        <w:rPr>
          <w:rFonts w:asciiTheme="minorHAnsi" w:eastAsiaTheme="minorEastAsia" w:hAnsiTheme="minorHAnsi" w:cstheme="minorBidi"/>
          <w:bCs w:val="0"/>
          <w:iCs w:val="0"/>
          <w:sz w:val="22"/>
          <w:szCs w:val="22"/>
        </w:rPr>
      </w:pPr>
      <w:hyperlink w:anchor="_Toc220947635" w:history="1">
        <w:r w:rsidR="007D5C8C" w:rsidRPr="004D216B">
          <w:rPr>
            <w:rStyle w:val="af1"/>
          </w:rPr>
          <w:t>5.3.4.</w:t>
        </w:r>
        <w:r w:rsidR="007D5C8C">
          <w:rPr>
            <w:rFonts w:asciiTheme="minorHAnsi" w:eastAsiaTheme="minorEastAsia" w:hAnsiTheme="minorHAnsi" w:cstheme="minorBidi"/>
            <w:bCs w:val="0"/>
            <w:iCs w:val="0"/>
            <w:sz w:val="22"/>
            <w:szCs w:val="22"/>
          </w:rPr>
          <w:tab/>
        </w:r>
        <w:r w:rsidR="007D5C8C" w:rsidRPr="004D216B">
          <w:rPr>
            <w:rStyle w:val="af1"/>
          </w:rPr>
          <w:t>Панель инструментов</w:t>
        </w:r>
        <w:r w:rsidR="007D5C8C">
          <w:rPr>
            <w:webHidden/>
          </w:rPr>
          <w:tab/>
        </w:r>
        <w:r w:rsidR="007D5C8C">
          <w:rPr>
            <w:webHidden/>
          </w:rPr>
          <w:fldChar w:fldCharType="begin"/>
        </w:r>
        <w:r w:rsidR="007D5C8C">
          <w:rPr>
            <w:webHidden/>
          </w:rPr>
          <w:instrText xml:space="preserve"> PAGEREF _Toc220947635 \h </w:instrText>
        </w:r>
        <w:r w:rsidR="007D5C8C">
          <w:rPr>
            <w:webHidden/>
          </w:rPr>
        </w:r>
        <w:r w:rsidR="007D5C8C">
          <w:rPr>
            <w:webHidden/>
          </w:rPr>
          <w:fldChar w:fldCharType="separate"/>
        </w:r>
        <w:r w:rsidR="007D5C8C">
          <w:rPr>
            <w:webHidden/>
          </w:rPr>
          <w:t>86</w:t>
        </w:r>
        <w:r w:rsidR="007D5C8C">
          <w:rPr>
            <w:webHidden/>
          </w:rPr>
          <w:fldChar w:fldCharType="end"/>
        </w:r>
      </w:hyperlink>
    </w:p>
    <w:p w14:paraId="69D8309E" w14:textId="77777777" w:rsidR="007D5C8C" w:rsidRDefault="00AC3041">
      <w:pPr>
        <w:pStyle w:val="39"/>
        <w:rPr>
          <w:rFonts w:asciiTheme="minorHAnsi" w:eastAsiaTheme="minorEastAsia" w:hAnsiTheme="minorHAnsi" w:cstheme="minorBidi"/>
          <w:bCs w:val="0"/>
          <w:iCs w:val="0"/>
          <w:sz w:val="22"/>
          <w:szCs w:val="22"/>
        </w:rPr>
      </w:pPr>
      <w:hyperlink w:anchor="_Toc220947636" w:history="1">
        <w:r w:rsidR="007D5C8C" w:rsidRPr="004D216B">
          <w:rPr>
            <w:rStyle w:val="af1"/>
          </w:rPr>
          <w:t>5.3.5.</w:t>
        </w:r>
        <w:r w:rsidR="007D5C8C">
          <w:rPr>
            <w:rFonts w:asciiTheme="minorHAnsi" w:eastAsiaTheme="minorEastAsia" w:hAnsiTheme="minorHAnsi" w:cstheme="minorBidi"/>
            <w:bCs w:val="0"/>
            <w:iCs w:val="0"/>
            <w:sz w:val="22"/>
            <w:szCs w:val="22"/>
          </w:rPr>
          <w:tab/>
        </w:r>
        <w:r w:rsidR="007D5C8C" w:rsidRPr="004D216B">
          <w:rPr>
            <w:rStyle w:val="af1"/>
          </w:rPr>
          <w:t>Работа с формуляром (визуальной формой документа)</w:t>
        </w:r>
        <w:r w:rsidR="007D5C8C">
          <w:rPr>
            <w:webHidden/>
          </w:rPr>
          <w:tab/>
        </w:r>
        <w:r w:rsidR="007D5C8C">
          <w:rPr>
            <w:webHidden/>
          </w:rPr>
          <w:fldChar w:fldCharType="begin"/>
        </w:r>
        <w:r w:rsidR="007D5C8C">
          <w:rPr>
            <w:webHidden/>
          </w:rPr>
          <w:instrText xml:space="preserve"> PAGEREF _Toc220947636 \h </w:instrText>
        </w:r>
        <w:r w:rsidR="007D5C8C">
          <w:rPr>
            <w:webHidden/>
          </w:rPr>
        </w:r>
        <w:r w:rsidR="007D5C8C">
          <w:rPr>
            <w:webHidden/>
          </w:rPr>
          <w:fldChar w:fldCharType="separate"/>
        </w:r>
        <w:r w:rsidR="007D5C8C">
          <w:rPr>
            <w:webHidden/>
          </w:rPr>
          <w:t>87</w:t>
        </w:r>
        <w:r w:rsidR="007D5C8C">
          <w:rPr>
            <w:webHidden/>
          </w:rPr>
          <w:fldChar w:fldCharType="end"/>
        </w:r>
      </w:hyperlink>
    </w:p>
    <w:p w14:paraId="25CE1762" w14:textId="77777777" w:rsidR="007D5C8C" w:rsidRDefault="00AC3041">
      <w:pPr>
        <w:pStyle w:val="39"/>
        <w:rPr>
          <w:rFonts w:asciiTheme="minorHAnsi" w:eastAsiaTheme="minorEastAsia" w:hAnsiTheme="minorHAnsi" w:cstheme="minorBidi"/>
          <w:bCs w:val="0"/>
          <w:iCs w:val="0"/>
          <w:sz w:val="22"/>
          <w:szCs w:val="22"/>
        </w:rPr>
      </w:pPr>
      <w:hyperlink w:anchor="_Toc220947637" w:history="1">
        <w:r w:rsidR="007D5C8C" w:rsidRPr="004D216B">
          <w:rPr>
            <w:rStyle w:val="af1"/>
          </w:rPr>
          <w:t>5.3.6.</w:t>
        </w:r>
        <w:r w:rsidR="007D5C8C">
          <w:rPr>
            <w:rFonts w:asciiTheme="minorHAnsi" w:eastAsiaTheme="minorEastAsia" w:hAnsiTheme="minorHAnsi" w:cstheme="minorBidi"/>
            <w:bCs w:val="0"/>
            <w:iCs w:val="0"/>
            <w:sz w:val="22"/>
            <w:szCs w:val="22"/>
          </w:rPr>
          <w:tab/>
        </w:r>
        <w:r w:rsidR="007D5C8C" w:rsidRPr="004D216B">
          <w:rPr>
            <w:rStyle w:val="af1"/>
          </w:rPr>
          <w:t>Просмотр истории выгрузки/загрузки документа</w:t>
        </w:r>
        <w:r w:rsidR="007D5C8C">
          <w:rPr>
            <w:webHidden/>
          </w:rPr>
          <w:tab/>
        </w:r>
        <w:r w:rsidR="007D5C8C">
          <w:rPr>
            <w:webHidden/>
          </w:rPr>
          <w:fldChar w:fldCharType="begin"/>
        </w:r>
        <w:r w:rsidR="007D5C8C">
          <w:rPr>
            <w:webHidden/>
          </w:rPr>
          <w:instrText xml:space="preserve"> PAGEREF _Toc220947637 \h </w:instrText>
        </w:r>
        <w:r w:rsidR="007D5C8C">
          <w:rPr>
            <w:webHidden/>
          </w:rPr>
        </w:r>
        <w:r w:rsidR="007D5C8C">
          <w:rPr>
            <w:webHidden/>
          </w:rPr>
          <w:fldChar w:fldCharType="separate"/>
        </w:r>
        <w:r w:rsidR="007D5C8C">
          <w:rPr>
            <w:webHidden/>
          </w:rPr>
          <w:t>90</w:t>
        </w:r>
        <w:r w:rsidR="007D5C8C">
          <w:rPr>
            <w:webHidden/>
          </w:rPr>
          <w:fldChar w:fldCharType="end"/>
        </w:r>
      </w:hyperlink>
    </w:p>
    <w:p w14:paraId="6E63D959" w14:textId="77777777" w:rsidR="007D5C8C" w:rsidRDefault="00AC3041">
      <w:pPr>
        <w:pStyle w:val="2e"/>
        <w:rPr>
          <w:rFonts w:asciiTheme="minorHAnsi" w:eastAsiaTheme="minorEastAsia" w:hAnsiTheme="minorHAnsi" w:cstheme="minorBidi"/>
          <w:bCs w:val="0"/>
          <w:sz w:val="22"/>
          <w:szCs w:val="22"/>
        </w:rPr>
      </w:pPr>
      <w:hyperlink w:anchor="_Toc220947638" w:history="1">
        <w:r w:rsidR="007D5C8C" w:rsidRPr="004D216B">
          <w:rPr>
            <w:rStyle w:val="af1"/>
          </w:rPr>
          <w:t>5.4.</w:t>
        </w:r>
        <w:r w:rsidR="007D5C8C">
          <w:rPr>
            <w:rFonts w:asciiTheme="minorHAnsi" w:eastAsiaTheme="minorEastAsia" w:hAnsiTheme="minorHAnsi" w:cstheme="minorBidi"/>
            <w:bCs w:val="0"/>
            <w:sz w:val="22"/>
            <w:szCs w:val="22"/>
          </w:rPr>
          <w:tab/>
        </w:r>
        <w:r w:rsidR="007D5C8C" w:rsidRPr="004D216B">
          <w:rPr>
            <w:rStyle w:val="af1"/>
          </w:rPr>
          <w:t>Формирование и ведение справочников</w:t>
        </w:r>
        <w:r w:rsidR="007D5C8C">
          <w:rPr>
            <w:webHidden/>
          </w:rPr>
          <w:tab/>
        </w:r>
        <w:r w:rsidR="007D5C8C">
          <w:rPr>
            <w:webHidden/>
          </w:rPr>
          <w:fldChar w:fldCharType="begin"/>
        </w:r>
        <w:r w:rsidR="007D5C8C">
          <w:rPr>
            <w:webHidden/>
          </w:rPr>
          <w:instrText xml:space="preserve"> PAGEREF _Toc220947638 \h </w:instrText>
        </w:r>
        <w:r w:rsidR="007D5C8C">
          <w:rPr>
            <w:webHidden/>
          </w:rPr>
        </w:r>
        <w:r w:rsidR="007D5C8C">
          <w:rPr>
            <w:webHidden/>
          </w:rPr>
          <w:fldChar w:fldCharType="separate"/>
        </w:r>
        <w:r w:rsidR="007D5C8C">
          <w:rPr>
            <w:webHidden/>
          </w:rPr>
          <w:t>90</w:t>
        </w:r>
        <w:r w:rsidR="007D5C8C">
          <w:rPr>
            <w:webHidden/>
          </w:rPr>
          <w:fldChar w:fldCharType="end"/>
        </w:r>
      </w:hyperlink>
    </w:p>
    <w:p w14:paraId="079627DE" w14:textId="77777777" w:rsidR="007D5C8C" w:rsidRDefault="00AC3041">
      <w:pPr>
        <w:pStyle w:val="39"/>
        <w:rPr>
          <w:rFonts w:asciiTheme="minorHAnsi" w:eastAsiaTheme="minorEastAsia" w:hAnsiTheme="minorHAnsi" w:cstheme="minorBidi"/>
          <w:bCs w:val="0"/>
          <w:iCs w:val="0"/>
          <w:sz w:val="22"/>
          <w:szCs w:val="22"/>
        </w:rPr>
      </w:pPr>
      <w:hyperlink w:anchor="_Toc220947639" w:history="1">
        <w:r w:rsidR="007D5C8C" w:rsidRPr="004D216B">
          <w:rPr>
            <w:rStyle w:val="af1"/>
          </w:rPr>
          <w:t>5.4.1.</w:t>
        </w:r>
        <w:r w:rsidR="007D5C8C">
          <w:rPr>
            <w:rFonts w:asciiTheme="minorHAnsi" w:eastAsiaTheme="minorEastAsia" w:hAnsiTheme="minorHAnsi" w:cstheme="minorBidi"/>
            <w:bCs w:val="0"/>
            <w:iCs w:val="0"/>
            <w:sz w:val="22"/>
            <w:szCs w:val="22"/>
          </w:rPr>
          <w:tab/>
        </w:r>
        <w:r w:rsidR="007D5C8C" w:rsidRPr="004D216B">
          <w:rPr>
            <w:rStyle w:val="af1"/>
          </w:rPr>
          <w:t>Заполнение справочника «Шаблон листа согласования»</w:t>
        </w:r>
        <w:r w:rsidR="007D5C8C">
          <w:rPr>
            <w:webHidden/>
          </w:rPr>
          <w:tab/>
        </w:r>
        <w:r w:rsidR="007D5C8C">
          <w:rPr>
            <w:webHidden/>
          </w:rPr>
          <w:fldChar w:fldCharType="begin"/>
        </w:r>
        <w:r w:rsidR="007D5C8C">
          <w:rPr>
            <w:webHidden/>
          </w:rPr>
          <w:instrText xml:space="preserve"> PAGEREF _Toc220947639 \h </w:instrText>
        </w:r>
        <w:r w:rsidR="007D5C8C">
          <w:rPr>
            <w:webHidden/>
          </w:rPr>
        </w:r>
        <w:r w:rsidR="007D5C8C">
          <w:rPr>
            <w:webHidden/>
          </w:rPr>
          <w:fldChar w:fldCharType="separate"/>
        </w:r>
        <w:r w:rsidR="007D5C8C">
          <w:rPr>
            <w:webHidden/>
          </w:rPr>
          <w:t>90</w:t>
        </w:r>
        <w:r w:rsidR="007D5C8C">
          <w:rPr>
            <w:webHidden/>
          </w:rPr>
          <w:fldChar w:fldCharType="end"/>
        </w:r>
      </w:hyperlink>
    </w:p>
    <w:p w14:paraId="26841EEE" w14:textId="77777777" w:rsidR="007D5C8C" w:rsidRDefault="00AC3041">
      <w:pPr>
        <w:pStyle w:val="39"/>
        <w:rPr>
          <w:rFonts w:asciiTheme="minorHAnsi" w:eastAsiaTheme="minorEastAsia" w:hAnsiTheme="minorHAnsi" w:cstheme="minorBidi"/>
          <w:bCs w:val="0"/>
          <w:iCs w:val="0"/>
          <w:sz w:val="22"/>
          <w:szCs w:val="22"/>
        </w:rPr>
      </w:pPr>
      <w:hyperlink w:anchor="_Toc220947640" w:history="1">
        <w:r w:rsidR="007D5C8C" w:rsidRPr="004D216B">
          <w:rPr>
            <w:rStyle w:val="af1"/>
          </w:rPr>
          <w:t>5.4.2.</w:t>
        </w:r>
        <w:r w:rsidR="007D5C8C">
          <w:rPr>
            <w:rFonts w:asciiTheme="minorHAnsi" w:eastAsiaTheme="minorEastAsia" w:hAnsiTheme="minorHAnsi" w:cstheme="minorBidi"/>
            <w:bCs w:val="0"/>
            <w:iCs w:val="0"/>
            <w:sz w:val="22"/>
            <w:szCs w:val="22"/>
          </w:rPr>
          <w:tab/>
        </w:r>
        <w:r w:rsidR="007D5C8C" w:rsidRPr="004D216B">
          <w:rPr>
            <w:rStyle w:val="af1"/>
          </w:rPr>
          <w:t>Общие справочники</w:t>
        </w:r>
        <w:r w:rsidR="007D5C8C">
          <w:rPr>
            <w:webHidden/>
          </w:rPr>
          <w:tab/>
        </w:r>
        <w:r w:rsidR="007D5C8C">
          <w:rPr>
            <w:webHidden/>
          </w:rPr>
          <w:fldChar w:fldCharType="begin"/>
        </w:r>
        <w:r w:rsidR="007D5C8C">
          <w:rPr>
            <w:webHidden/>
          </w:rPr>
          <w:instrText xml:space="preserve"> PAGEREF _Toc220947640 \h </w:instrText>
        </w:r>
        <w:r w:rsidR="007D5C8C">
          <w:rPr>
            <w:webHidden/>
          </w:rPr>
        </w:r>
        <w:r w:rsidR="007D5C8C">
          <w:rPr>
            <w:webHidden/>
          </w:rPr>
          <w:fldChar w:fldCharType="separate"/>
        </w:r>
        <w:r w:rsidR="007D5C8C">
          <w:rPr>
            <w:webHidden/>
          </w:rPr>
          <w:t>95</w:t>
        </w:r>
        <w:r w:rsidR="007D5C8C">
          <w:rPr>
            <w:webHidden/>
          </w:rPr>
          <w:fldChar w:fldCharType="end"/>
        </w:r>
      </w:hyperlink>
    </w:p>
    <w:p w14:paraId="35A35B8A" w14:textId="77777777" w:rsidR="007D5C8C" w:rsidRDefault="00AC3041">
      <w:pPr>
        <w:pStyle w:val="2e"/>
        <w:rPr>
          <w:rFonts w:asciiTheme="minorHAnsi" w:eastAsiaTheme="minorEastAsia" w:hAnsiTheme="minorHAnsi" w:cstheme="minorBidi"/>
          <w:bCs w:val="0"/>
          <w:sz w:val="22"/>
          <w:szCs w:val="22"/>
        </w:rPr>
      </w:pPr>
      <w:hyperlink w:anchor="_Toc220947641" w:history="1">
        <w:r w:rsidR="007D5C8C" w:rsidRPr="004D216B">
          <w:rPr>
            <w:rStyle w:val="af1"/>
            <w:lang w:eastAsia="zh-CN"/>
          </w:rPr>
          <w:t>5.5.</w:t>
        </w:r>
        <w:r w:rsidR="007D5C8C">
          <w:rPr>
            <w:rFonts w:asciiTheme="minorHAnsi" w:eastAsiaTheme="minorEastAsia" w:hAnsiTheme="minorHAnsi" w:cstheme="minorBidi"/>
            <w:bCs w:val="0"/>
            <w:sz w:val="22"/>
            <w:szCs w:val="22"/>
          </w:rPr>
          <w:tab/>
        </w:r>
        <w:r w:rsidR="007D5C8C" w:rsidRPr="004D216B">
          <w:rPr>
            <w:rStyle w:val="af1"/>
            <w:lang w:eastAsia="zh-CN"/>
          </w:rPr>
          <w:t>Работа с документом «Протокол»</w:t>
        </w:r>
        <w:r w:rsidR="007D5C8C">
          <w:rPr>
            <w:webHidden/>
          </w:rPr>
          <w:tab/>
        </w:r>
        <w:r w:rsidR="007D5C8C">
          <w:rPr>
            <w:webHidden/>
          </w:rPr>
          <w:fldChar w:fldCharType="begin"/>
        </w:r>
        <w:r w:rsidR="007D5C8C">
          <w:rPr>
            <w:webHidden/>
          </w:rPr>
          <w:instrText xml:space="preserve"> PAGEREF _Toc220947641 \h </w:instrText>
        </w:r>
        <w:r w:rsidR="007D5C8C">
          <w:rPr>
            <w:webHidden/>
          </w:rPr>
        </w:r>
        <w:r w:rsidR="007D5C8C">
          <w:rPr>
            <w:webHidden/>
          </w:rPr>
          <w:fldChar w:fldCharType="separate"/>
        </w:r>
        <w:r w:rsidR="007D5C8C">
          <w:rPr>
            <w:webHidden/>
          </w:rPr>
          <w:t>159</w:t>
        </w:r>
        <w:r w:rsidR="007D5C8C">
          <w:rPr>
            <w:webHidden/>
          </w:rPr>
          <w:fldChar w:fldCharType="end"/>
        </w:r>
      </w:hyperlink>
    </w:p>
    <w:p w14:paraId="56FB971F" w14:textId="77777777" w:rsidR="007D5C8C" w:rsidRDefault="00AC3041">
      <w:pPr>
        <w:pStyle w:val="2e"/>
        <w:rPr>
          <w:rFonts w:asciiTheme="minorHAnsi" w:eastAsiaTheme="minorEastAsia" w:hAnsiTheme="minorHAnsi" w:cstheme="minorBidi"/>
          <w:bCs w:val="0"/>
          <w:sz w:val="22"/>
          <w:szCs w:val="22"/>
        </w:rPr>
      </w:pPr>
      <w:hyperlink w:anchor="_Toc220947642" w:history="1">
        <w:r w:rsidR="007D5C8C" w:rsidRPr="004D216B">
          <w:rPr>
            <w:rStyle w:val="af1"/>
          </w:rPr>
          <w:t>5.6.</w:t>
        </w:r>
        <w:r w:rsidR="007D5C8C">
          <w:rPr>
            <w:rFonts w:asciiTheme="minorHAnsi" w:eastAsiaTheme="minorEastAsia" w:hAnsiTheme="minorHAnsi" w:cstheme="minorBidi"/>
            <w:bCs w:val="0"/>
            <w:sz w:val="22"/>
            <w:szCs w:val="22"/>
          </w:rPr>
          <w:tab/>
        </w:r>
        <w:r w:rsidR="007D5C8C" w:rsidRPr="004D216B">
          <w:rPr>
            <w:rStyle w:val="af1"/>
          </w:rPr>
          <w:t>Описание операций формуляра «Акт приемки-передачи показателей ЛС»</w:t>
        </w:r>
        <w:r w:rsidR="007D5C8C">
          <w:rPr>
            <w:webHidden/>
          </w:rPr>
          <w:tab/>
        </w:r>
        <w:r w:rsidR="007D5C8C">
          <w:rPr>
            <w:webHidden/>
          </w:rPr>
          <w:fldChar w:fldCharType="begin"/>
        </w:r>
        <w:r w:rsidR="007D5C8C">
          <w:rPr>
            <w:webHidden/>
          </w:rPr>
          <w:instrText xml:space="preserve"> PAGEREF _Toc220947642 \h </w:instrText>
        </w:r>
        <w:r w:rsidR="007D5C8C">
          <w:rPr>
            <w:webHidden/>
          </w:rPr>
        </w:r>
        <w:r w:rsidR="007D5C8C">
          <w:rPr>
            <w:webHidden/>
          </w:rPr>
          <w:fldChar w:fldCharType="separate"/>
        </w:r>
        <w:r w:rsidR="007D5C8C">
          <w:rPr>
            <w:webHidden/>
          </w:rPr>
          <w:t>161</w:t>
        </w:r>
        <w:r w:rsidR="007D5C8C">
          <w:rPr>
            <w:webHidden/>
          </w:rPr>
          <w:fldChar w:fldCharType="end"/>
        </w:r>
      </w:hyperlink>
    </w:p>
    <w:p w14:paraId="0CE15FE0" w14:textId="77777777" w:rsidR="007D5C8C" w:rsidRDefault="00AC3041">
      <w:pPr>
        <w:pStyle w:val="39"/>
        <w:rPr>
          <w:rFonts w:asciiTheme="minorHAnsi" w:eastAsiaTheme="minorEastAsia" w:hAnsiTheme="minorHAnsi" w:cstheme="minorBidi"/>
          <w:bCs w:val="0"/>
          <w:iCs w:val="0"/>
          <w:sz w:val="22"/>
          <w:szCs w:val="22"/>
        </w:rPr>
      </w:pPr>
      <w:hyperlink w:anchor="_Toc220947643" w:history="1">
        <w:r w:rsidR="007D5C8C" w:rsidRPr="004D216B">
          <w:rPr>
            <w:rStyle w:val="af1"/>
          </w:rPr>
          <w:t>5.6.1.</w:t>
        </w:r>
        <w:r w:rsidR="007D5C8C">
          <w:rPr>
            <w:rFonts w:asciiTheme="minorHAnsi" w:eastAsiaTheme="minorEastAsia" w:hAnsiTheme="minorHAnsi" w:cstheme="minorBidi"/>
            <w:bCs w:val="0"/>
            <w:iCs w:val="0"/>
            <w:sz w:val="22"/>
            <w:szCs w:val="22"/>
          </w:rPr>
          <w:tab/>
        </w:r>
        <w:r w:rsidR="007D5C8C" w:rsidRPr="004D216B">
          <w:rPr>
            <w:rStyle w:val="af1"/>
          </w:rPr>
          <w:t>Согласование и утверждение документа «Акт приемки-передачи показателей ЛС»</w:t>
        </w:r>
        <w:r w:rsidR="007D5C8C">
          <w:rPr>
            <w:webHidden/>
          </w:rPr>
          <w:tab/>
        </w:r>
        <w:r w:rsidR="007D5C8C">
          <w:rPr>
            <w:webHidden/>
          </w:rPr>
          <w:fldChar w:fldCharType="begin"/>
        </w:r>
        <w:r w:rsidR="007D5C8C">
          <w:rPr>
            <w:webHidden/>
          </w:rPr>
          <w:instrText xml:space="preserve"> PAGEREF _Toc220947643 \h </w:instrText>
        </w:r>
        <w:r w:rsidR="007D5C8C">
          <w:rPr>
            <w:webHidden/>
          </w:rPr>
        </w:r>
        <w:r w:rsidR="007D5C8C">
          <w:rPr>
            <w:webHidden/>
          </w:rPr>
          <w:fldChar w:fldCharType="separate"/>
        </w:r>
        <w:r w:rsidR="007D5C8C">
          <w:rPr>
            <w:webHidden/>
          </w:rPr>
          <w:t>161</w:t>
        </w:r>
        <w:r w:rsidR="007D5C8C">
          <w:rPr>
            <w:webHidden/>
          </w:rPr>
          <w:fldChar w:fldCharType="end"/>
        </w:r>
      </w:hyperlink>
    </w:p>
    <w:p w14:paraId="3D27BF29" w14:textId="77777777" w:rsidR="007D5C8C" w:rsidRDefault="00AC3041">
      <w:pPr>
        <w:pStyle w:val="39"/>
        <w:rPr>
          <w:rFonts w:asciiTheme="minorHAnsi" w:eastAsiaTheme="minorEastAsia" w:hAnsiTheme="minorHAnsi" w:cstheme="minorBidi"/>
          <w:bCs w:val="0"/>
          <w:iCs w:val="0"/>
          <w:sz w:val="22"/>
          <w:szCs w:val="22"/>
        </w:rPr>
      </w:pPr>
      <w:hyperlink w:anchor="_Toc220947644" w:history="1">
        <w:r w:rsidR="007D5C8C" w:rsidRPr="004D216B">
          <w:rPr>
            <w:rStyle w:val="af1"/>
          </w:rPr>
          <w:t>5.6.2.</w:t>
        </w:r>
        <w:r w:rsidR="007D5C8C">
          <w:rPr>
            <w:rFonts w:asciiTheme="minorHAnsi" w:eastAsiaTheme="minorEastAsia" w:hAnsiTheme="minorHAnsi" w:cstheme="minorBidi"/>
            <w:bCs w:val="0"/>
            <w:iCs w:val="0"/>
            <w:sz w:val="22"/>
            <w:szCs w:val="22"/>
          </w:rPr>
          <w:tab/>
        </w:r>
        <w:r w:rsidR="007D5C8C" w:rsidRPr="004D216B">
          <w:rPr>
            <w:rStyle w:val="af1"/>
          </w:rPr>
          <w:t>Просмотр проводок</w:t>
        </w:r>
        <w:r w:rsidR="007D5C8C">
          <w:rPr>
            <w:webHidden/>
          </w:rPr>
          <w:tab/>
        </w:r>
        <w:r w:rsidR="007D5C8C">
          <w:rPr>
            <w:webHidden/>
          </w:rPr>
          <w:fldChar w:fldCharType="begin"/>
        </w:r>
        <w:r w:rsidR="007D5C8C">
          <w:rPr>
            <w:webHidden/>
          </w:rPr>
          <w:instrText xml:space="preserve"> PAGEREF _Toc220947644 \h </w:instrText>
        </w:r>
        <w:r w:rsidR="007D5C8C">
          <w:rPr>
            <w:webHidden/>
          </w:rPr>
        </w:r>
        <w:r w:rsidR="007D5C8C">
          <w:rPr>
            <w:webHidden/>
          </w:rPr>
          <w:fldChar w:fldCharType="separate"/>
        </w:r>
        <w:r w:rsidR="007D5C8C">
          <w:rPr>
            <w:webHidden/>
          </w:rPr>
          <w:t>161</w:t>
        </w:r>
        <w:r w:rsidR="007D5C8C">
          <w:rPr>
            <w:webHidden/>
          </w:rPr>
          <w:fldChar w:fldCharType="end"/>
        </w:r>
      </w:hyperlink>
    </w:p>
    <w:p w14:paraId="38DD56DF" w14:textId="77777777" w:rsidR="007D5C8C" w:rsidRDefault="00AC3041">
      <w:pPr>
        <w:pStyle w:val="39"/>
        <w:rPr>
          <w:rFonts w:asciiTheme="minorHAnsi" w:eastAsiaTheme="minorEastAsia" w:hAnsiTheme="minorHAnsi" w:cstheme="minorBidi"/>
          <w:bCs w:val="0"/>
          <w:iCs w:val="0"/>
          <w:sz w:val="22"/>
          <w:szCs w:val="22"/>
        </w:rPr>
      </w:pPr>
      <w:hyperlink w:anchor="_Toc220947645" w:history="1">
        <w:r w:rsidR="007D5C8C" w:rsidRPr="004D216B">
          <w:rPr>
            <w:rStyle w:val="af1"/>
          </w:rPr>
          <w:t>5.6.3.</w:t>
        </w:r>
        <w:r w:rsidR="007D5C8C">
          <w:rPr>
            <w:rFonts w:asciiTheme="minorHAnsi" w:eastAsiaTheme="minorEastAsia" w:hAnsiTheme="minorHAnsi" w:cstheme="minorBidi"/>
            <w:bCs w:val="0"/>
            <w:iCs w:val="0"/>
            <w:sz w:val="22"/>
            <w:szCs w:val="22"/>
          </w:rPr>
          <w:tab/>
        </w:r>
        <w:r w:rsidR="007D5C8C" w:rsidRPr="004D216B">
          <w:rPr>
            <w:rStyle w:val="af1"/>
          </w:rPr>
          <w:t>Печать экземпляра формуляра «Акт приемки-передачи показателей на ЛС»</w:t>
        </w:r>
        <w:r w:rsidR="007D5C8C">
          <w:rPr>
            <w:webHidden/>
          </w:rPr>
          <w:tab/>
        </w:r>
        <w:r w:rsidR="007D5C8C">
          <w:rPr>
            <w:webHidden/>
          </w:rPr>
          <w:fldChar w:fldCharType="begin"/>
        </w:r>
        <w:r w:rsidR="007D5C8C">
          <w:rPr>
            <w:webHidden/>
          </w:rPr>
          <w:instrText xml:space="preserve"> PAGEREF _Toc220947645 \h </w:instrText>
        </w:r>
        <w:r w:rsidR="007D5C8C">
          <w:rPr>
            <w:webHidden/>
          </w:rPr>
        </w:r>
        <w:r w:rsidR="007D5C8C">
          <w:rPr>
            <w:webHidden/>
          </w:rPr>
          <w:fldChar w:fldCharType="separate"/>
        </w:r>
        <w:r w:rsidR="007D5C8C">
          <w:rPr>
            <w:webHidden/>
          </w:rPr>
          <w:t>162</w:t>
        </w:r>
        <w:r w:rsidR="007D5C8C">
          <w:rPr>
            <w:webHidden/>
          </w:rPr>
          <w:fldChar w:fldCharType="end"/>
        </w:r>
      </w:hyperlink>
    </w:p>
    <w:p w14:paraId="1E5A6DB9" w14:textId="77777777" w:rsidR="007D5C8C" w:rsidRDefault="00AC3041">
      <w:pPr>
        <w:pStyle w:val="2e"/>
        <w:rPr>
          <w:rFonts w:asciiTheme="minorHAnsi" w:eastAsiaTheme="minorEastAsia" w:hAnsiTheme="minorHAnsi" w:cstheme="minorBidi"/>
          <w:bCs w:val="0"/>
          <w:sz w:val="22"/>
          <w:szCs w:val="22"/>
        </w:rPr>
      </w:pPr>
      <w:hyperlink w:anchor="_Toc220947646" w:history="1">
        <w:r w:rsidR="007D5C8C" w:rsidRPr="004D216B">
          <w:rPr>
            <w:rStyle w:val="af1"/>
            <w:lang w:eastAsia="ko-KR"/>
          </w:rPr>
          <w:t>5.7.</w:t>
        </w:r>
        <w:r w:rsidR="007D5C8C">
          <w:rPr>
            <w:rFonts w:asciiTheme="minorHAnsi" w:eastAsiaTheme="minorEastAsia" w:hAnsiTheme="minorHAnsi" w:cstheme="minorBidi"/>
            <w:bCs w:val="0"/>
            <w:sz w:val="22"/>
            <w:szCs w:val="22"/>
          </w:rPr>
          <w:tab/>
        </w:r>
        <w:r w:rsidR="007D5C8C" w:rsidRPr="004D216B">
          <w:rPr>
            <w:rStyle w:val="af1"/>
            <w:lang w:eastAsia="ko-KR"/>
          </w:rPr>
          <w:t xml:space="preserve">Описание операций по формированию и обработке отчетности </w:t>
        </w:r>
        <w:r w:rsidR="007D5C8C" w:rsidRPr="004D216B">
          <w:rPr>
            <w:rStyle w:val="af1"/>
          </w:rPr>
          <w:t>по ЛС ГРБС (РБС), ГАИФДБ (АИФДБ с полномочиями ГАИФДБ)</w:t>
        </w:r>
        <w:r w:rsidR="007D5C8C">
          <w:rPr>
            <w:webHidden/>
          </w:rPr>
          <w:tab/>
        </w:r>
        <w:r w:rsidR="007D5C8C">
          <w:rPr>
            <w:webHidden/>
          </w:rPr>
          <w:fldChar w:fldCharType="begin"/>
        </w:r>
        <w:r w:rsidR="007D5C8C">
          <w:rPr>
            <w:webHidden/>
          </w:rPr>
          <w:instrText xml:space="preserve"> PAGEREF _Toc220947646 \h </w:instrText>
        </w:r>
        <w:r w:rsidR="007D5C8C">
          <w:rPr>
            <w:webHidden/>
          </w:rPr>
        </w:r>
        <w:r w:rsidR="007D5C8C">
          <w:rPr>
            <w:webHidden/>
          </w:rPr>
          <w:fldChar w:fldCharType="separate"/>
        </w:r>
        <w:r w:rsidR="007D5C8C">
          <w:rPr>
            <w:webHidden/>
          </w:rPr>
          <w:t>162</w:t>
        </w:r>
        <w:r w:rsidR="007D5C8C">
          <w:rPr>
            <w:webHidden/>
          </w:rPr>
          <w:fldChar w:fldCharType="end"/>
        </w:r>
      </w:hyperlink>
    </w:p>
    <w:p w14:paraId="0E301B57" w14:textId="77777777" w:rsidR="007D5C8C" w:rsidRDefault="00AC3041">
      <w:pPr>
        <w:pStyle w:val="39"/>
        <w:rPr>
          <w:rFonts w:asciiTheme="minorHAnsi" w:eastAsiaTheme="minorEastAsia" w:hAnsiTheme="minorHAnsi" w:cstheme="minorBidi"/>
          <w:bCs w:val="0"/>
          <w:iCs w:val="0"/>
          <w:sz w:val="22"/>
          <w:szCs w:val="22"/>
        </w:rPr>
      </w:pPr>
      <w:hyperlink w:anchor="_Toc220947647" w:history="1">
        <w:r w:rsidR="007D5C8C" w:rsidRPr="004D216B">
          <w:rPr>
            <w:rStyle w:val="af1"/>
          </w:rPr>
          <w:t>5.7.1.</w:t>
        </w:r>
        <w:r w:rsidR="007D5C8C">
          <w:rPr>
            <w:rFonts w:asciiTheme="minorHAnsi" w:eastAsiaTheme="minorEastAsia" w:hAnsiTheme="minorHAnsi" w:cstheme="minorBidi"/>
            <w:bCs w:val="0"/>
            <w:iCs w:val="0"/>
            <w:sz w:val="22"/>
            <w:szCs w:val="22"/>
          </w:rPr>
          <w:tab/>
        </w:r>
        <w:r w:rsidR="007D5C8C" w:rsidRPr="004D216B">
          <w:rPr>
            <w:rStyle w:val="af1"/>
          </w:rPr>
          <w:t>Ручное формирование отчетности по ЛС ГРБС (РБС), ГАИФДБ (АИФДБ с полномочиями ГАИФДБ)</w:t>
        </w:r>
        <w:r w:rsidR="007D5C8C">
          <w:rPr>
            <w:webHidden/>
          </w:rPr>
          <w:tab/>
        </w:r>
        <w:r w:rsidR="007D5C8C">
          <w:rPr>
            <w:webHidden/>
          </w:rPr>
          <w:fldChar w:fldCharType="begin"/>
        </w:r>
        <w:r w:rsidR="007D5C8C">
          <w:rPr>
            <w:webHidden/>
          </w:rPr>
          <w:instrText xml:space="preserve"> PAGEREF _Toc220947647 \h </w:instrText>
        </w:r>
        <w:r w:rsidR="007D5C8C">
          <w:rPr>
            <w:webHidden/>
          </w:rPr>
        </w:r>
        <w:r w:rsidR="007D5C8C">
          <w:rPr>
            <w:webHidden/>
          </w:rPr>
          <w:fldChar w:fldCharType="separate"/>
        </w:r>
        <w:r w:rsidR="007D5C8C">
          <w:rPr>
            <w:webHidden/>
          </w:rPr>
          <w:t>163</w:t>
        </w:r>
        <w:r w:rsidR="007D5C8C">
          <w:rPr>
            <w:webHidden/>
          </w:rPr>
          <w:fldChar w:fldCharType="end"/>
        </w:r>
      </w:hyperlink>
    </w:p>
    <w:p w14:paraId="669596DE" w14:textId="77777777" w:rsidR="007D5C8C" w:rsidRDefault="00AC3041">
      <w:pPr>
        <w:pStyle w:val="39"/>
        <w:rPr>
          <w:rFonts w:asciiTheme="minorHAnsi" w:eastAsiaTheme="minorEastAsia" w:hAnsiTheme="minorHAnsi" w:cstheme="minorBidi"/>
          <w:bCs w:val="0"/>
          <w:iCs w:val="0"/>
          <w:sz w:val="22"/>
          <w:szCs w:val="22"/>
        </w:rPr>
      </w:pPr>
      <w:hyperlink w:anchor="_Toc220947648" w:history="1">
        <w:r w:rsidR="007D5C8C" w:rsidRPr="004D216B">
          <w:rPr>
            <w:rStyle w:val="af1"/>
          </w:rPr>
          <w:t>5.7.2.</w:t>
        </w:r>
        <w:r w:rsidR="007D5C8C">
          <w:rPr>
            <w:rFonts w:asciiTheme="minorHAnsi" w:eastAsiaTheme="minorEastAsia" w:hAnsiTheme="minorHAnsi" w:cstheme="minorBidi"/>
            <w:bCs w:val="0"/>
            <w:iCs w:val="0"/>
            <w:sz w:val="22"/>
            <w:szCs w:val="22"/>
          </w:rPr>
          <w:tab/>
        </w:r>
        <w:r w:rsidR="007D5C8C" w:rsidRPr="004D216B">
          <w:rPr>
            <w:rStyle w:val="af1"/>
          </w:rPr>
          <w:t>Экспорт отчетности по ЛС ГРБС (РБС), ГАИФДБ (АИФДБ с полномочиями ГАИФДБ)</w:t>
        </w:r>
        <w:r w:rsidR="007D5C8C">
          <w:rPr>
            <w:webHidden/>
          </w:rPr>
          <w:tab/>
        </w:r>
        <w:r w:rsidR="007D5C8C">
          <w:rPr>
            <w:webHidden/>
          </w:rPr>
          <w:fldChar w:fldCharType="begin"/>
        </w:r>
        <w:r w:rsidR="007D5C8C">
          <w:rPr>
            <w:webHidden/>
          </w:rPr>
          <w:instrText xml:space="preserve"> PAGEREF _Toc220947648 \h </w:instrText>
        </w:r>
        <w:r w:rsidR="007D5C8C">
          <w:rPr>
            <w:webHidden/>
          </w:rPr>
        </w:r>
        <w:r w:rsidR="007D5C8C">
          <w:rPr>
            <w:webHidden/>
          </w:rPr>
          <w:fldChar w:fldCharType="separate"/>
        </w:r>
        <w:r w:rsidR="007D5C8C">
          <w:rPr>
            <w:webHidden/>
          </w:rPr>
          <w:t>166</w:t>
        </w:r>
        <w:r w:rsidR="007D5C8C">
          <w:rPr>
            <w:webHidden/>
          </w:rPr>
          <w:fldChar w:fldCharType="end"/>
        </w:r>
      </w:hyperlink>
    </w:p>
    <w:p w14:paraId="13C9C0AE" w14:textId="77777777" w:rsidR="007D5C8C" w:rsidRDefault="00AC3041">
      <w:pPr>
        <w:pStyle w:val="39"/>
        <w:rPr>
          <w:rFonts w:asciiTheme="minorHAnsi" w:eastAsiaTheme="minorEastAsia" w:hAnsiTheme="minorHAnsi" w:cstheme="minorBidi"/>
          <w:bCs w:val="0"/>
          <w:iCs w:val="0"/>
          <w:sz w:val="22"/>
          <w:szCs w:val="22"/>
        </w:rPr>
      </w:pPr>
      <w:hyperlink w:anchor="_Toc220947649" w:history="1">
        <w:r w:rsidR="007D5C8C" w:rsidRPr="004D216B">
          <w:rPr>
            <w:rStyle w:val="af1"/>
          </w:rPr>
          <w:t>5.7.3.</w:t>
        </w:r>
        <w:r w:rsidR="007D5C8C">
          <w:rPr>
            <w:rFonts w:asciiTheme="minorHAnsi" w:eastAsiaTheme="minorEastAsia" w:hAnsiTheme="minorHAnsi" w:cstheme="minorBidi"/>
            <w:bCs w:val="0"/>
            <w:iCs w:val="0"/>
            <w:sz w:val="22"/>
            <w:szCs w:val="22"/>
          </w:rPr>
          <w:tab/>
        </w:r>
        <w:r w:rsidR="007D5C8C" w:rsidRPr="004D216B">
          <w:rPr>
            <w:rStyle w:val="af1"/>
          </w:rPr>
          <w:t>Печать отчетности по ЛС ГРБС (РБС), ГАИФДБ (АИФДБ с полномочиями ГАИФДБ)</w:t>
        </w:r>
        <w:r w:rsidR="007D5C8C">
          <w:rPr>
            <w:webHidden/>
          </w:rPr>
          <w:tab/>
        </w:r>
        <w:r w:rsidR="007D5C8C">
          <w:rPr>
            <w:webHidden/>
          </w:rPr>
          <w:fldChar w:fldCharType="begin"/>
        </w:r>
        <w:r w:rsidR="007D5C8C">
          <w:rPr>
            <w:webHidden/>
          </w:rPr>
          <w:instrText xml:space="preserve"> PAGEREF _Toc220947649 \h </w:instrText>
        </w:r>
        <w:r w:rsidR="007D5C8C">
          <w:rPr>
            <w:webHidden/>
          </w:rPr>
        </w:r>
        <w:r w:rsidR="007D5C8C">
          <w:rPr>
            <w:webHidden/>
          </w:rPr>
          <w:fldChar w:fldCharType="separate"/>
        </w:r>
        <w:r w:rsidR="007D5C8C">
          <w:rPr>
            <w:webHidden/>
          </w:rPr>
          <w:t>166</w:t>
        </w:r>
        <w:r w:rsidR="007D5C8C">
          <w:rPr>
            <w:webHidden/>
          </w:rPr>
          <w:fldChar w:fldCharType="end"/>
        </w:r>
      </w:hyperlink>
    </w:p>
    <w:p w14:paraId="3DF19A9E" w14:textId="77777777" w:rsidR="007D5C8C" w:rsidRDefault="00AC3041">
      <w:pPr>
        <w:pStyle w:val="2e"/>
        <w:rPr>
          <w:rFonts w:asciiTheme="minorHAnsi" w:eastAsiaTheme="minorEastAsia" w:hAnsiTheme="minorHAnsi" w:cstheme="minorBidi"/>
          <w:bCs w:val="0"/>
          <w:sz w:val="22"/>
          <w:szCs w:val="22"/>
        </w:rPr>
      </w:pPr>
      <w:hyperlink w:anchor="_Toc220947650" w:history="1">
        <w:r w:rsidR="007D5C8C" w:rsidRPr="004D216B">
          <w:rPr>
            <w:rStyle w:val="af1"/>
          </w:rPr>
          <w:t>5.8.</w:t>
        </w:r>
        <w:r w:rsidR="007D5C8C">
          <w:rPr>
            <w:rFonts w:asciiTheme="minorHAnsi" w:eastAsiaTheme="minorEastAsia" w:hAnsiTheme="minorHAnsi" w:cstheme="minorBidi"/>
            <w:bCs w:val="0"/>
            <w:sz w:val="22"/>
            <w:szCs w:val="22"/>
          </w:rPr>
          <w:tab/>
        </w:r>
        <w:r w:rsidR="007D5C8C" w:rsidRPr="004D216B">
          <w:rPr>
            <w:rStyle w:val="af1"/>
          </w:rPr>
          <w:t xml:space="preserve">Описание операций </w:t>
        </w:r>
        <w:r w:rsidR="007D5C8C" w:rsidRPr="004D216B">
          <w:rPr>
            <w:rStyle w:val="af1"/>
            <w:lang w:eastAsia="ko-KR"/>
          </w:rPr>
          <w:t>по формированию и обработке отчетности по ЛС</w:t>
        </w:r>
        <w:r w:rsidR="007D5C8C" w:rsidRPr="004D216B">
          <w:rPr>
            <w:rStyle w:val="af1"/>
          </w:rPr>
          <w:t xml:space="preserve"> ПБС, ИПБС, АИФБД</w:t>
        </w:r>
        <w:r w:rsidR="007D5C8C">
          <w:rPr>
            <w:webHidden/>
          </w:rPr>
          <w:tab/>
        </w:r>
        <w:r w:rsidR="007D5C8C">
          <w:rPr>
            <w:webHidden/>
          </w:rPr>
          <w:fldChar w:fldCharType="begin"/>
        </w:r>
        <w:r w:rsidR="007D5C8C">
          <w:rPr>
            <w:webHidden/>
          </w:rPr>
          <w:instrText xml:space="preserve"> PAGEREF _Toc220947650 \h </w:instrText>
        </w:r>
        <w:r w:rsidR="007D5C8C">
          <w:rPr>
            <w:webHidden/>
          </w:rPr>
        </w:r>
        <w:r w:rsidR="007D5C8C">
          <w:rPr>
            <w:webHidden/>
          </w:rPr>
          <w:fldChar w:fldCharType="separate"/>
        </w:r>
        <w:r w:rsidR="007D5C8C">
          <w:rPr>
            <w:webHidden/>
          </w:rPr>
          <w:t>167</w:t>
        </w:r>
        <w:r w:rsidR="007D5C8C">
          <w:rPr>
            <w:webHidden/>
          </w:rPr>
          <w:fldChar w:fldCharType="end"/>
        </w:r>
      </w:hyperlink>
    </w:p>
    <w:p w14:paraId="78C57D35" w14:textId="77777777" w:rsidR="007D5C8C" w:rsidRDefault="00AC3041">
      <w:pPr>
        <w:pStyle w:val="39"/>
        <w:rPr>
          <w:rFonts w:asciiTheme="minorHAnsi" w:eastAsiaTheme="minorEastAsia" w:hAnsiTheme="minorHAnsi" w:cstheme="minorBidi"/>
          <w:bCs w:val="0"/>
          <w:iCs w:val="0"/>
          <w:sz w:val="22"/>
          <w:szCs w:val="22"/>
        </w:rPr>
      </w:pPr>
      <w:hyperlink w:anchor="_Toc220947651" w:history="1">
        <w:r w:rsidR="007D5C8C" w:rsidRPr="004D216B">
          <w:rPr>
            <w:rStyle w:val="af1"/>
          </w:rPr>
          <w:t>5.8.1.</w:t>
        </w:r>
        <w:r w:rsidR="007D5C8C">
          <w:rPr>
            <w:rFonts w:asciiTheme="minorHAnsi" w:eastAsiaTheme="minorEastAsia" w:hAnsiTheme="minorHAnsi" w:cstheme="minorBidi"/>
            <w:bCs w:val="0"/>
            <w:iCs w:val="0"/>
            <w:sz w:val="22"/>
            <w:szCs w:val="22"/>
          </w:rPr>
          <w:tab/>
        </w:r>
        <w:r w:rsidR="007D5C8C" w:rsidRPr="004D216B">
          <w:rPr>
            <w:rStyle w:val="af1"/>
          </w:rPr>
          <w:t xml:space="preserve">Ручное формирование </w:t>
        </w:r>
        <w:r w:rsidR="007D5C8C" w:rsidRPr="004D216B">
          <w:rPr>
            <w:rStyle w:val="af1"/>
            <w:lang w:eastAsia="ko-KR"/>
          </w:rPr>
          <w:t>отчетности по ЛС</w:t>
        </w:r>
        <w:r w:rsidR="007D5C8C" w:rsidRPr="004D216B">
          <w:rPr>
            <w:rStyle w:val="af1"/>
          </w:rPr>
          <w:t xml:space="preserve"> ПБС, ИПБС, АИФБД</w:t>
        </w:r>
        <w:r w:rsidR="007D5C8C">
          <w:rPr>
            <w:webHidden/>
          </w:rPr>
          <w:tab/>
        </w:r>
        <w:r w:rsidR="007D5C8C">
          <w:rPr>
            <w:webHidden/>
          </w:rPr>
          <w:fldChar w:fldCharType="begin"/>
        </w:r>
        <w:r w:rsidR="007D5C8C">
          <w:rPr>
            <w:webHidden/>
          </w:rPr>
          <w:instrText xml:space="preserve"> PAGEREF _Toc220947651 \h </w:instrText>
        </w:r>
        <w:r w:rsidR="007D5C8C">
          <w:rPr>
            <w:webHidden/>
          </w:rPr>
        </w:r>
        <w:r w:rsidR="007D5C8C">
          <w:rPr>
            <w:webHidden/>
          </w:rPr>
          <w:fldChar w:fldCharType="separate"/>
        </w:r>
        <w:r w:rsidR="007D5C8C">
          <w:rPr>
            <w:webHidden/>
          </w:rPr>
          <w:t>167</w:t>
        </w:r>
        <w:r w:rsidR="007D5C8C">
          <w:rPr>
            <w:webHidden/>
          </w:rPr>
          <w:fldChar w:fldCharType="end"/>
        </w:r>
      </w:hyperlink>
    </w:p>
    <w:p w14:paraId="4B6143FA" w14:textId="77777777" w:rsidR="007D5C8C" w:rsidRDefault="00AC3041">
      <w:pPr>
        <w:pStyle w:val="39"/>
        <w:rPr>
          <w:rFonts w:asciiTheme="minorHAnsi" w:eastAsiaTheme="minorEastAsia" w:hAnsiTheme="minorHAnsi" w:cstheme="minorBidi"/>
          <w:bCs w:val="0"/>
          <w:iCs w:val="0"/>
          <w:sz w:val="22"/>
          <w:szCs w:val="22"/>
        </w:rPr>
      </w:pPr>
      <w:hyperlink w:anchor="_Toc220947652" w:history="1">
        <w:r w:rsidR="007D5C8C" w:rsidRPr="004D216B">
          <w:rPr>
            <w:rStyle w:val="af1"/>
            <w:lang w:eastAsia="ko-KR"/>
          </w:rPr>
          <w:t>5.8.2.</w:t>
        </w:r>
        <w:r w:rsidR="007D5C8C">
          <w:rPr>
            <w:rFonts w:asciiTheme="minorHAnsi" w:eastAsiaTheme="minorEastAsia" w:hAnsiTheme="minorHAnsi" w:cstheme="minorBidi"/>
            <w:bCs w:val="0"/>
            <w:iCs w:val="0"/>
            <w:sz w:val="22"/>
            <w:szCs w:val="22"/>
          </w:rPr>
          <w:tab/>
        </w:r>
        <w:r w:rsidR="007D5C8C" w:rsidRPr="004D216B">
          <w:rPr>
            <w:rStyle w:val="af1"/>
            <w:lang w:eastAsia="ko-KR"/>
          </w:rPr>
          <w:t>Экспорт отчетности по ЛС ПБС, ИПБС, АИФДБ</w:t>
        </w:r>
        <w:r w:rsidR="007D5C8C">
          <w:rPr>
            <w:webHidden/>
          </w:rPr>
          <w:tab/>
        </w:r>
        <w:r w:rsidR="007D5C8C">
          <w:rPr>
            <w:webHidden/>
          </w:rPr>
          <w:fldChar w:fldCharType="begin"/>
        </w:r>
        <w:r w:rsidR="007D5C8C">
          <w:rPr>
            <w:webHidden/>
          </w:rPr>
          <w:instrText xml:space="preserve"> PAGEREF _Toc220947652 \h </w:instrText>
        </w:r>
        <w:r w:rsidR="007D5C8C">
          <w:rPr>
            <w:webHidden/>
          </w:rPr>
        </w:r>
        <w:r w:rsidR="007D5C8C">
          <w:rPr>
            <w:webHidden/>
          </w:rPr>
          <w:fldChar w:fldCharType="separate"/>
        </w:r>
        <w:r w:rsidR="007D5C8C">
          <w:rPr>
            <w:webHidden/>
          </w:rPr>
          <w:t>171</w:t>
        </w:r>
        <w:r w:rsidR="007D5C8C">
          <w:rPr>
            <w:webHidden/>
          </w:rPr>
          <w:fldChar w:fldCharType="end"/>
        </w:r>
      </w:hyperlink>
    </w:p>
    <w:p w14:paraId="6D79B30C" w14:textId="77777777" w:rsidR="007D5C8C" w:rsidRDefault="00AC3041">
      <w:pPr>
        <w:pStyle w:val="39"/>
        <w:rPr>
          <w:rFonts w:asciiTheme="minorHAnsi" w:eastAsiaTheme="minorEastAsia" w:hAnsiTheme="minorHAnsi" w:cstheme="minorBidi"/>
          <w:bCs w:val="0"/>
          <w:iCs w:val="0"/>
          <w:sz w:val="22"/>
          <w:szCs w:val="22"/>
        </w:rPr>
      </w:pPr>
      <w:hyperlink w:anchor="_Toc220947653" w:history="1">
        <w:r w:rsidR="007D5C8C" w:rsidRPr="004D216B">
          <w:rPr>
            <w:rStyle w:val="af1"/>
          </w:rPr>
          <w:t>5.8.3.</w:t>
        </w:r>
        <w:r w:rsidR="007D5C8C">
          <w:rPr>
            <w:rFonts w:asciiTheme="minorHAnsi" w:eastAsiaTheme="minorEastAsia" w:hAnsiTheme="minorHAnsi" w:cstheme="minorBidi"/>
            <w:bCs w:val="0"/>
            <w:iCs w:val="0"/>
            <w:sz w:val="22"/>
            <w:szCs w:val="22"/>
          </w:rPr>
          <w:tab/>
        </w:r>
        <w:r w:rsidR="007D5C8C" w:rsidRPr="004D216B">
          <w:rPr>
            <w:rStyle w:val="af1"/>
          </w:rPr>
          <w:t>Печать отчетности по ЛС ПБС, ИПБС, АИФДБ</w:t>
        </w:r>
        <w:r w:rsidR="007D5C8C">
          <w:rPr>
            <w:webHidden/>
          </w:rPr>
          <w:tab/>
        </w:r>
        <w:r w:rsidR="007D5C8C">
          <w:rPr>
            <w:webHidden/>
          </w:rPr>
          <w:fldChar w:fldCharType="begin"/>
        </w:r>
        <w:r w:rsidR="007D5C8C">
          <w:rPr>
            <w:webHidden/>
          </w:rPr>
          <w:instrText xml:space="preserve"> PAGEREF _Toc220947653 \h </w:instrText>
        </w:r>
        <w:r w:rsidR="007D5C8C">
          <w:rPr>
            <w:webHidden/>
          </w:rPr>
        </w:r>
        <w:r w:rsidR="007D5C8C">
          <w:rPr>
            <w:webHidden/>
          </w:rPr>
          <w:fldChar w:fldCharType="separate"/>
        </w:r>
        <w:r w:rsidR="007D5C8C">
          <w:rPr>
            <w:webHidden/>
          </w:rPr>
          <w:t>171</w:t>
        </w:r>
        <w:r w:rsidR="007D5C8C">
          <w:rPr>
            <w:webHidden/>
          </w:rPr>
          <w:fldChar w:fldCharType="end"/>
        </w:r>
      </w:hyperlink>
    </w:p>
    <w:p w14:paraId="70D6BC68" w14:textId="77777777" w:rsidR="007D5C8C" w:rsidRDefault="00AC3041">
      <w:pPr>
        <w:pStyle w:val="39"/>
        <w:rPr>
          <w:rFonts w:asciiTheme="minorHAnsi" w:eastAsiaTheme="minorEastAsia" w:hAnsiTheme="minorHAnsi" w:cstheme="minorBidi"/>
          <w:bCs w:val="0"/>
          <w:iCs w:val="0"/>
          <w:sz w:val="22"/>
          <w:szCs w:val="22"/>
        </w:rPr>
      </w:pPr>
      <w:hyperlink w:anchor="_Toc220947654" w:history="1">
        <w:r w:rsidR="007D5C8C" w:rsidRPr="004D216B">
          <w:rPr>
            <w:rStyle w:val="af1"/>
          </w:rPr>
          <w:t>5.8.4.</w:t>
        </w:r>
        <w:r w:rsidR="007D5C8C">
          <w:rPr>
            <w:rFonts w:asciiTheme="minorHAnsi" w:eastAsiaTheme="minorEastAsia" w:hAnsiTheme="minorHAnsi" w:cstheme="minorBidi"/>
            <w:bCs w:val="0"/>
            <w:iCs w:val="0"/>
            <w:sz w:val="22"/>
            <w:szCs w:val="22"/>
          </w:rPr>
          <w:tab/>
        </w:r>
        <w:r w:rsidR="007D5C8C" w:rsidRPr="004D216B">
          <w:rPr>
            <w:rStyle w:val="af1"/>
          </w:rPr>
          <w:t>Просмотр отчетности по ЛС ПБС в ЛК ПУР ЭБ финансовыми органами субъекта Российской Федерации</w:t>
        </w:r>
        <w:r w:rsidR="007D5C8C">
          <w:rPr>
            <w:webHidden/>
          </w:rPr>
          <w:tab/>
        </w:r>
        <w:r w:rsidR="007D5C8C">
          <w:rPr>
            <w:webHidden/>
          </w:rPr>
          <w:fldChar w:fldCharType="begin"/>
        </w:r>
        <w:r w:rsidR="007D5C8C">
          <w:rPr>
            <w:webHidden/>
          </w:rPr>
          <w:instrText xml:space="preserve"> PAGEREF _Toc220947654 \h </w:instrText>
        </w:r>
        <w:r w:rsidR="007D5C8C">
          <w:rPr>
            <w:webHidden/>
          </w:rPr>
        </w:r>
        <w:r w:rsidR="007D5C8C">
          <w:rPr>
            <w:webHidden/>
          </w:rPr>
          <w:fldChar w:fldCharType="separate"/>
        </w:r>
        <w:r w:rsidR="007D5C8C">
          <w:rPr>
            <w:webHidden/>
          </w:rPr>
          <w:t>172</w:t>
        </w:r>
        <w:r w:rsidR="007D5C8C">
          <w:rPr>
            <w:webHidden/>
          </w:rPr>
          <w:fldChar w:fldCharType="end"/>
        </w:r>
      </w:hyperlink>
    </w:p>
    <w:p w14:paraId="7906D518" w14:textId="77777777" w:rsidR="007D5C8C" w:rsidRDefault="00AC3041">
      <w:pPr>
        <w:pStyle w:val="2e"/>
        <w:rPr>
          <w:rFonts w:asciiTheme="minorHAnsi" w:eastAsiaTheme="minorEastAsia" w:hAnsiTheme="minorHAnsi" w:cstheme="minorBidi"/>
          <w:bCs w:val="0"/>
          <w:sz w:val="22"/>
          <w:szCs w:val="22"/>
        </w:rPr>
      </w:pPr>
      <w:hyperlink w:anchor="_Toc220947655" w:history="1">
        <w:r w:rsidR="007D5C8C" w:rsidRPr="004D216B">
          <w:rPr>
            <w:rStyle w:val="af1"/>
          </w:rPr>
          <w:t>5.9.</w:t>
        </w:r>
        <w:r w:rsidR="007D5C8C">
          <w:rPr>
            <w:rFonts w:asciiTheme="minorHAnsi" w:eastAsiaTheme="minorEastAsia" w:hAnsiTheme="minorHAnsi" w:cstheme="minorBidi"/>
            <w:bCs w:val="0"/>
            <w:sz w:val="22"/>
            <w:szCs w:val="22"/>
          </w:rPr>
          <w:tab/>
        </w:r>
        <w:r w:rsidR="007D5C8C" w:rsidRPr="004D216B">
          <w:rPr>
            <w:rStyle w:val="af1"/>
          </w:rPr>
          <w:t xml:space="preserve">Описание операций </w:t>
        </w:r>
        <w:r w:rsidR="007D5C8C" w:rsidRPr="004D216B">
          <w:rPr>
            <w:rStyle w:val="af1"/>
            <w:lang w:eastAsia="ko-KR"/>
          </w:rPr>
          <w:t xml:space="preserve">по формированию и обработке отчетности по ЛС </w:t>
        </w:r>
        <w:r w:rsidR="007D5C8C" w:rsidRPr="004D216B">
          <w:rPr>
            <w:rStyle w:val="af1"/>
          </w:rPr>
          <w:t>СВР</w:t>
        </w:r>
        <w:r w:rsidR="007D5C8C">
          <w:rPr>
            <w:webHidden/>
          </w:rPr>
          <w:tab/>
        </w:r>
        <w:r w:rsidR="007D5C8C">
          <w:rPr>
            <w:webHidden/>
          </w:rPr>
          <w:fldChar w:fldCharType="begin"/>
        </w:r>
        <w:r w:rsidR="007D5C8C">
          <w:rPr>
            <w:webHidden/>
          </w:rPr>
          <w:instrText xml:space="preserve"> PAGEREF _Toc220947655 \h </w:instrText>
        </w:r>
        <w:r w:rsidR="007D5C8C">
          <w:rPr>
            <w:webHidden/>
          </w:rPr>
        </w:r>
        <w:r w:rsidR="007D5C8C">
          <w:rPr>
            <w:webHidden/>
          </w:rPr>
          <w:fldChar w:fldCharType="separate"/>
        </w:r>
        <w:r w:rsidR="007D5C8C">
          <w:rPr>
            <w:webHidden/>
          </w:rPr>
          <w:t>172</w:t>
        </w:r>
        <w:r w:rsidR="007D5C8C">
          <w:rPr>
            <w:webHidden/>
          </w:rPr>
          <w:fldChar w:fldCharType="end"/>
        </w:r>
      </w:hyperlink>
    </w:p>
    <w:p w14:paraId="1629E88A" w14:textId="77777777" w:rsidR="007D5C8C" w:rsidRDefault="00AC3041">
      <w:pPr>
        <w:pStyle w:val="39"/>
        <w:rPr>
          <w:rFonts w:asciiTheme="minorHAnsi" w:eastAsiaTheme="minorEastAsia" w:hAnsiTheme="minorHAnsi" w:cstheme="minorBidi"/>
          <w:bCs w:val="0"/>
          <w:iCs w:val="0"/>
          <w:sz w:val="22"/>
          <w:szCs w:val="22"/>
        </w:rPr>
      </w:pPr>
      <w:hyperlink w:anchor="_Toc220947656" w:history="1">
        <w:r w:rsidR="007D5C8C" w:rsidRPr="004D216B">
          <w:rPr>
            <w:rStyle w:val="af1"/>
          </w:rPr>
          <w:t>5.9.1.</w:t>
        </w:r>
        <w:r w:rsidR="007D5C8C">
          <w:rPr>
            <w:rFonts w:asciiTheme="minorHAnsi" w:eastAsiaTheme="minorEastAsia" w:hAnsiTheme="minorHAnsi" w:cstheme="minorBidi"/>
            <w:bCs w:val="0"/>
            <w:iCs w:val="0"/>
            <w:sz w:val="22"/>
            <w:szCs w:val="22"/>
          </w:rPr>
          <w:tab/>
        </w:r>
        <w:r w:rsidR="007D5C8C" w:rsidRPr="004D216B">
          <w:rPr>
            <w:rStyle w:val="af1"/>
          </w:rPr>
          <w:t>Ручное формирование отчета «Отчет о состоянии лицевого счета для учета операций со средствами, поступающими во временное распоряжение получателя бюджетных средств» (ф. 0531788)</w:t>
        </w:r>
        <w:r w:rsidR="007D5C8C">
          <w:rPr>
            <w:webHidden/>
          </w:rPr>
          <w:tab/>
        </w:r>
        <w:r w:rsidR="007D5C8C">
          <w:rPr>
            <w:webHidden/>
          </w:rPr>
          <w:fldChar w:fldCharType="begin"/>
        </w:r>
        <w:r w:rsidR="007D5C8C">
          <w:rPr>
            <w:webHidden/>
          </w:rPr>
          <w:instrText xml:space="preserve"> PAGEREF _Toc220947656 \h </w:instrText>
        </w:r>
        <w:r w:rsidR="007D5C8C">
          <w:rPr>
            <w:webHidden/>
          </w:rPr>
        </w:r>
        <w:r w:rsidR="007D5C8C">
          <w:rPr>
            <w:webHidden/>
          </w:rPr>
          <w:fldChar w:fldCharType="separate"/>
        </w:r>
        <w:r w:rsidR="007D5C8C">
          <w:rPr>
            <w:webHidden/>
          </w:rPr>
          <w:t>173</w:t>
        </w:r>
        <w:r w:rsidR="007D5C8C">
          <w:rPr>
            <w:webHidden/>
          </w:rPr>
          <w:fldChar w:fldCharType="end"/>
        </w:r>
      </w:hyperlink>
    </w:p>
    <w:p w14:paraId="60CAC27C" w14:textId="77777777" w:rsidR="007D5C8C" w:rsidRDefault="00AC3041">
      <w:pPr>
        <w:pStyle w:val="39"/>
        <w:rPr>
          <w:rFonts w:asciiTheme="minorHAnsi" w:eastAsiaTheme="minorEastAsia" w:hAnsiTheme="minorHAnsi" w:cstheme="minorBidi"/>
          <w:bCs w:val="0"/>
          <w:iCs w:val="0"/>
          <w:sz w:val="22"/>
          <w:szCs w:val="22"/>
        </w:rPr>
      </w:pPr>
      <w:hyperlink w:anchor="_Toc220947657" w:history="1">
        <w:r w:rsidR="007D5C8C" w:rsidRPr="004D216B">
          <w:rPr>
            <w:rStyle w:val="af1"/>
          </w:rPr>
          <w:t>5.9.2.</w:t>
        </w:r>
        <w:r w:rsidR="007D5C8C">
          <w:rPr>
            <w:rFonts w:asciiTheme="minorHAnsi" w:eastAsiaTheme="minorEastAsia" w:hAnsiTheme="minorHAnsi" w:cstheme="minorBidi"/>
            <w:bCs w:val="0"/>
            <w:iCs w:val="0"/>
            <w:sz w:val="22"/>
            <w:szCs w:val="22"/>
          </w:rPr>
          <w:tab/>
        </w:r>
        <w:r w:rsidR="007D5C8C" w:rsidRPr="004D216B">
          <w:rPr>
            <w:rStyle w:val="af1"/>
          </w:rPr>
          <w:t>Ручное формирование отчета «Выписка из лицевого счета для учета операций со средствами, поступающими во временное распоряжение получателя бюджетных средств» (ф. 0531762)</w:t>
        </w:r>
        <w:r w:rsidR="007D5C8C">
          <w:rPr>
            <w:webHidden/>
          </w:rPr>
          <w:tab/>
        </w:r>
        <w:r w:rsidR="007D5C8C">
          <w:rPr>
            <w:webHidden/>
          </w:rPr>
          <w:fldChar w:fldCharType="begin"/>
        </w:r>
        <w:r w:rsidR="007D5C8C">
          <w:rPr>
            <w:webHidden/>
          </w:rPr>
          <w:instrText xml:space="preserve"> PAGEREF _Toc220947657 \h </w:instrText>
        </w:r>
        <w:r w:rsidR="007D5C8C">
          <w:rPr>
            <w:webHidden/>
          </w:rPr>
        </w:r>
        <w:r w:rsidR="007D5C8C">
          <w:rPr>
            <w:webHidden/>
          </w:rPr>
          <w:fldChar w:fldCharType="separate"/>
        </w:r>
        <w:r w:rsidR="007D5C8C">
          <w:rPr>
            <w:webHidden/>
          </w:rPr>
          <w:t>174</w:t>
        </w:r>
        <w:r w:rsidR="007D5C8C">
          <w:rPr>
            <w:webHidden/>
          </w:rPr>
          <w:fldChar w:fldCharType="end"/>
        </w:r>
      </w:hyperlink>
    </w:p>
    <w:p w14:paraId="5D93EC68" w14:textId="77777777" w:rsidR="007D5C8C" w:rsidRDefault="00AC3041">
      <w:pPr>
        <w:pStyle w:val="39"/>
        <w:rPr>
          <w:rFonts w:asciiTheme="minorHAnsi" w:eastAsiaTheme="minorEastAsia" w:hAnsiTheme="minorHAnsi" w:cstheme="minorBidi"/>
          <w:bCs w:val="0"/>
          <w:iCs w:val="0"/>
          <w:sz w:val="22"/>
          <w:szCs w:val="22"/>
        </w:rPr>
      </w:pPr>
      <w:hyperlink w:anchor="_Toc220947658" w:history="1">
        <w:r w:rsidR="007D5C8C" w:rsidRPr="004D216B">
          <w:rPr>
            <w:rStyle w:val="af1"/>
            <w:lang w:eastAsia="ko-KR"/>
          </w:rPr>
          <w:t>5.9.3.</w:t>
        </w:r>
        <w:r w:rsidR="007D5C8C">
          <w:rPr>
            <w:rFonts w:asciiTheme="minorHAnsi" w:eastAsiaTheme="minorEastAsia" w:hAnsiTheme="minorHAnsi" w:cstheme="minorBidi"/>
            <w:bCs w:val="0"/>
            <w:iCs w:val="0"/>
            <w:sz w:val="22"/>
            <w:szCs w:val="22"/>
          </w:rPr>
          <w:tab/>
        </w:r>
        <w:r w:rsidR="007D5C8C" w:rsidRPr="004D216B">
          <w:rPr>
            <w:rStyle w:val="af1"/>
            <w:lang w:eastAsia="ko-KR"/>
          </w:rPr>
          <w:t>Экспорт отчетности по ЛС СВР</w:t>
        </w:r>
        <w:r w:rsidR="007D5C8C">
          <w:rPr>
            <w:webHidden/>
          </w:rPr>
          <w:tab/>
        </w:r>
        <w:r w:rsidR="007D5C8C">
          <w:rPr>
            <w:webHidden/>
          </w:rPr>
          <w:fldChar w:fldCharType="begin"/>
        </w:r>
        <w:r w:rsidR="007D5C8C">
          <w:rPr>
            <w:webHidden/>
          </w:rPr>
          <w:instrText xml:space="preserve"> PAGEREF _Toc220947658 \h </w:instrText>
        </w:r>
        <w:r w:rsidR="007D5C8C">
          <w:rPr>
            <w:webHidden/>
          </w:rPr>
        </w:r>
        <w:r w:rsidR="007D5C8C">
          <w:rPr>
            <w:webHidden/>
          </w:rPr>
          <w:fldChar w:fldCharType="separate"/>
        </w:r>
        <w:r w:rsidR="007D5C8C">
          <w:rPr>
            <w:webHidden/>
          </w:rPr>
          <w:t>176</w:t>
        </w:r>
        <w:r w:rsidR="007D5C8C">
          <w:rPr>
            <w:webHidden/>
          </w:rPr>
          <w:fldChar w:fldCharType="end"/>
        </w:r>
      </w:hyperlink>
    </w:p>
    <w:p w14:paraId="0EE13810" w14:textId="77777777" w:rsidR="007D5C8C" w:rsidRDefault="00AC3041">
      <w:pPr>
        <w:pStyle w:val="39"/>
        <w:rPr>
          <w:rFonts w:asciiTheme="minorHAnsi" w:eastAsiaTheme="minorEastAsia" w:hAnsiTheme="minorHAnsi" w:cstheme="minorBidi"/>
          <w:bCs w:val="0"/>
          <w:iCs w:val="0"/>
          <w:sz w:val="22"/>
          <w:szCs w:val="22"/>
        </w:rPr>
      </w:pPr>
      <w:hyperlink w:anchor="_Toc220947659" w:history="1">
        <w:r w:rsidR="007D5C8C" w:rsidRPr="004D216B">
          <w:rPr>
            <w:rStyle w:val="af1"/>
          </w:rPr>
          <w:t>5.9.4.</w:t>
        </w:r>
        <w:r w:rsidR="007D5C8C">
          <w:rPr>
            <w:rFonts w:asciiTheme="minorHAnsi" w:eastAsiaTheme="minorEastAsia" w:hAnsiTheme="minorHAnsi" w:cstheme="minorBidi"/>
            <w:bCs w:val="0"/>
            <w:iCs w:val="0"/>
            <w:sz w:val="22"/>
            <w:szCs w:val="22"/>
          </w:rPr>
          <w:tab/>
        </w:r>
        <w:r w:rsidR="007D5C8C" w:rsidRPr="004D216B">
          <w:rPr>
            <w:rStyle w:val="af1"/>
          </w:rPr>
          <w:t>Печать отчетности по ЛС СВР</w:t>
        </w:r>
        <w:r w:rsidR="007D5C8C">
          <w:rPr>
            <w:webHidden/>
          </w:rPr>
          <w:tab/>
        </w:r>
        <w:r w:rsidR="007D5C8C">
          <w:rPr>
            <w:webHidden/>
          </w:rPr>
          <w:fldChar w:fldCharType="begin"/>
        </w:r>
        <w:r w:rsidR="007D5C8C">
          <w:rPr>
            <w:webHidden/>
          </w:rPr>
          <w:instrText xml:space="preserve"> PAGEREF _Toc220947659 \h </w:instrText>
        </w:r>
        <w:r w:rsidR="007D5C8C">
          <w:rPr>
            <w:webHidden/>
          </w:rPr>
        </w:r>
        <w:r w:rsidR="007D5C8C">
          <w:rPr>
            <w:webHidden/>
          </w:rPr>
          <w:fldChar w:fldCharType="separate"/>
        </w:r>
        <w:r w:rsidR="007D5C8C">
          <w:rPr>
            <w:webHidden/>
          </w:rPr>
          <w:t>176</w:t>
        </w:r>
        <w:r w:rsidR="007D5C8C">
          <w:rPr>
            <w:webHidden/>
          </w:rPr>
          <w:fldChar w:fldCharType="end"/>
        </w:r>
      </w:hyperlink>
    </w:p>
    <w:p w14:paraId="71306EF6" w14:textId="77777777" w:rsidR="007D5C8C" w:rsidRDefault="00AC3041">
      <w:pPr>
        <w:pStyle w:val="2e"/>
        <w:rPr>
          <w:rFonts w:asciiTheme="minorHAnsi" w:eastAsiaTheme="minorEastAsia" w:hAnsiTheme="minorHAnsi" w:cstheme="minorBidi"/>
          <w:bCs w:val="0"/>
          <w:sz w:val="22"/>
          <w:szCs w:val="22"/>
        </w:rPr>
      </w:pPr>
      <w:hyperlink w:anchor="_Toc220947660" w:history="1">
        <w:r w:rsidR="007D5C8C" w:rsidRPr="004D216B">
          <w:rPr>
            <w:rStyle w:val="af1"/>
          </w:rPr>
          <w:t>5.10.</w:t>
        </w:r>
        <w:r w:rsidR="007D5C8C">
          <w:rPr>
            <w:rFonts w:asciiTheme="minorHAnsi" w:eastAsiaTheme="minorEastAsia" w:hAnsiTheme="minorHAnsi" w:cstheme="minorBidi"/>
            <w:bCs w:val="0"/>
            <w:sz w:val="22"/>
            <w:szCs w:val="22"/>
          </w:rPr>
          <w:tab/>
        </w:r>
        <w:r w:rsidR="007D5C8C" w:rsidRPr="004D216B">
          <w:rPr>
            <w:rStyle w:val="af1"/>
          </w:rPr>
          <w:t>Просмотр информации об оперативном состоянии лицевого счета с помощью формуляра «Просмотр состояния лицевого счета»</w:t>
        </w:r>
        <w:r w:rsidR="007D5C8C">
          <w:rPr>
            <w:webHidden/>
          </w:rPr>
          <w:tab/>
        </w:r>
        <w:r w:rsidR="007D5C8C">
          <w:rPr>
            <w:webHidden/>
          </w:rPr>
          <w:fldChar w:fldCharType="begin"/>
        </w:r>
        <w:r w:rsidR="007D5C8C">
          <w:rPr>
            <w:webHidden/>
          </w:rPr>
          <w:instrText xml:space="preserve"> PAGEREF _Toc220947660 \h </w:instrText>
        </w:r>
        <w:r w:rsidR="007D5C8C">
          <w:rPr>
            <w:webHidden/>
          </w:rPr>
        </w:r>
        <w:r w:rsidR="007D5C8C">
          <w:rPr>
            <w:webHidden/>
          </w:rPr>
          <w:fldChar w:fldCharType="separate"/>
        </w:r>
        <w:r w:rsidR="007D5C8C">
          <w:rPr>
            <w:webHidden/>
          </w:rPr>
          <w:t>177</w:t>
        </w:r>
        <w:r w:rsidR="007D5C8C">
          <w:rPr>
            <w:webHidden/>
          </w:rPr>
          <w:fldChar w:fldCharType="end"/>
        </w:r>
      </w:hyperlink>
    </w:p>
    <w:p w14:paraId="6A1DD990" w14:textId="77777777" w:rsidR="007D5C8C" w:rsidRDefault="00AC3041">
      <w:pPr>
        <w:pStyle w:val="2e"/>
        <w:rPr>
          <w:rFonts w:asciiTheme="minorHAnsi" w:eastAsiaTheme="minorEastAsia" w:hAnsiTheme="minorHAnsi" w:cstheme="minorBidi"/>
          <w:bCs w:val="0"/>
          <w:sz w:val="22"/>
          <w:szCs w:val="22"/>
        </w:rPr>
      </w:pPr>
      <w:hyperlink w:anchor="_Toc220947661" w:history="1">
        <w:r w:rsidR="007D5C8C" w:rsidRPr="004D216B">
          <w:rPr>
            <w:rStyle w:val="af1"/>
            <w:lang w:eastAsia="ko-KR"/>
          </w:rPr>
          <w:t>5.11.</w:t>
        </w:r>
        <w:r w:rsidR="007D5C8C">
          <w:rPr>
            <w:rFonts w:asciiTheme="minorHAnsi" w:eastAsiaTheme="minorEastAsia" w:hAnsiTheme="minorHAnsi" w:cstheme="minorBidi"/>
            <w:bCs w:val="0"/>
            <w:sz w:val="22"/>
            <w:szCs w:val="22"/>
          </w:rPr>
          <w:tab/>
        </w:r>
        <w:r w:rsidR="007D5C8C" w:rsidRPr="004D216B">
          <w:rPr>
            <w:rStyle w:val="af1"/>
            <w:lang w:eastAsia="ko-KR"/>
          </w:rPr>
          <w:t xml:space="preserve">Виджеты «Анализ сводных данных по ЛС» и </w:t>
        </w:r>
        <w:r w:rsidR="007D5C8C" w:rsidRPr="004D216B">
          <w:rPr>
            <w:rStyle w:val="af1"/>
          </w:rPr>
          <w:t>«Анализ показателей лицевого счета»</w:t>
        </w:r>
        <w:r w:rsidR="007D5C8C">
          <w:rPr>
            <w:webHidden/>
          </w:rPr>
          <w:tab/>
        </w:r>
        <w:r w:rsidR="007D5C8C">
          <w:rPr>
            <w:webHidden/>
          </w:rPr>
          <w:fldChar w:fldCharType="begin"/>
        </w:r>
        <w:r w:rsidR="007D5C8C">
          <w:rPr>
            <w:webHidden/>
          </w:rPr>
          <w:instrText xml:space="preserve"> PAGEREF _Toc220947661 \h </w:instrText>
        </w:r>
        <w:r w:rsidR="007D5C8C">
          <w:rPr>
            <w:webHidden/>
          </w:rPr>
        </w:r>
        <w:r w:rsidR="007D5C8C">
          <w:rPr>
            <w:webHidden/>
          </w:rPr>
          <w:fldChar w:fldCharType="separate"/>
        </w:r>
        <w:r w:rsidR="007D5C8C">
          <w:rPr>
            <w:webHidden/>
          </w:rPr>
          <w:t>186</w:t>
        </w:r>
        <w:r w:rsidR="007D5C8C">
          <w:rPr>
            <w:webHidden/>
          </w:rPr>
          <w:fldChar w:fldCharType="end"/>
        </w:r>
      </w:hyperlink>
    </w:p>
    <w:p w14:paraId="16304F71" w14:textId="77777777" w:rsidR="007D5C8C" w:rsidRDefault="00AC3041">
      <w:pPr>
        <w:pStyle w:val="2e"/>
        <w:rPr>
          <w:rFonts w:asciiTheme="minorHAnsi" w:eastAsiaTheme="minorEastAsia" w:hAnsiTheme="minorHAnsi" w:cstheme="minorBidi"/>
          <w:bCs w:val="0"/>
          <w:sz w:val="22"/>
          <w:szCs w:val="22"/>
        </w:rPr>
      </w:pPr>
      <w:hyperlink w:anchor="_Toc220947662" w:history="1">
        <w:r w:rsidR="007D5C8C" w:rsidRPr="004D216B">
          <w:rPr>
            <w:rStyle w:val="af1"/>
          </w:rPr>
          <w:t>5.12.</w:t>
        </w:r>
        <w:r w:rsidR="007D5C8C">
          <w:rPr>
            <w:rFonts w:asciiTheme="minorHAnsi" w:eastAsiaTheme="minorEastAsia" w:hAnsiTheme="minorHAnsi" w:cstheme="minorBidi"/>
            <w:bCs w:val="0"/>
            <w:sz w:val="22"/>
            <w:szCs w:val="22"/>
          </w:rPr>
          <w:tab/>
        </w:r>
        <w:r w:rsidR="007D5C8C" w:rsidRPr="004D216B">
          <w:rPr>
            <w:rStyle w:val="af1"/>
          </w:rPr>
          <w:t>Просмотр электронной подписи документа</w:t>
        </w:r>
        <w:r w:rsidR="007D5C8C">
          <w:rPr>
            <w:webHidden/>
          </w:rPr>
          <w:tab/>
        </w:r>
        <w:r w:rsidR="007D5C8C">
          <w:rPr>
            <w:webHidden/>
          </w:rPr>
          <w:fldChar w:fldCharType="begin"/>
        </w:r>
        <w:r w:rsidR="007D5C8C">
          <w:rPr>
            <w:webHidden/>
          </w:rPr>
          <w:instrText xml:space="preserve"> PAGEREF _Toc220947662 \h </w:instrText>
        </w:r>
        <w:r w:rsidR="007D5C8C">
          <w:rPr>
            <w:webHidden/>
          </w:rPr>
        </w:r>
        <w:r w:rsidR="007D5C8C">
          <w:rPr>
            <w:webHidden/>
          </w:rPr>
          <w:fldChar w:fldCharType="separate"/>
        </w:r>
        <w:r w:rsidR="007D5C8C">
          <w:rPr>
            <w:webHidden/>
          </w:rPr>
          <w:t>189</w:t>
        </w:r>
        <w:r w:rsidR="007D5C8C">
          <w:rPr>
            <w:webHidden/>
          </w:rPr>
          <w:fldChar w:fldCharType="end"/>
        </w:r>
      </w:hyperlink>
    </w:p>
    <w:p w14:paraId="56646BA1" w14:textId="77777777" w:rsidR="007D5C8C" w:rsidRDefault="00AC3041">
      <w:pPr>
        <w:pStyle w:val="2e"/>
        <w:rPr>
          <w:rFonts w:asciiTheme="minorHAnsi" w:eastAsiaTheme="minorEastAsia" w:hAnsiTheme="minorHAnsi" w:cstheme="minorBidi"/>
          <w:bCs w:val="0"/>
          <w:sz w:val="22"/>
          <w:szCs w:val="22"/>
        </w:rPr>
      </w:pPr>
      <w:hyperlink w:anchor="_Toc220947663" w:history="1">
        <w:r w:rsidR="007D5C8C" w:rsidRPr="004D216B">
          <w:rPr>
            <w:rStyle w:val="af1"/>
          </w:rPr>
          <w:t>5.13.</w:t>
        </w:r>
        <w:r w:rsidR="007D5C8C">
          <w:rPr>
            <w:rFonts w:asciiTheme="minorHAnsi" w:eastAsiaTheme="minorEastAsia" w:hAnsiTheme="minorHAnsi" w:cstheme="minorBidi"/>
            <w:bCs w:val="0"/>
            <w:sz w:val="22"/>
            <w:szCs w:val="22"/>
          </w:rPr>
          <w:tab/>
        </w:r>
        <w:r w:rsidR="007D5C8C" w:rsidRPr="004D216B">
          <w:rPr>
            <w:rStyle w:val="af1"/>
          </w:rPr>
          <w:t>Описание функциональности для обмена пользовательскими информационными сообщениями</w:t>
        </w:r>
        <w:r w:rsidR="007D5C8C">
          <w:rPr>
            <w:webHidden/>
          </w:rPr>
          <w:tab/>
        </w:r>
        <w:r w:rsidR="007D5C8C">
          <w:rPr>
            <w:webHidden/>
          </w:rPr>
          <w:fldChar w:fldCharType="begin"/>
        </w:r>
        <w:r w:rsidR="007D5C8C">
          <w:rPr>
            <w:webHidden/>
          </w:rPr>
          <w:instrText xml:space="preserve"> PAGEREF _Toc220947663 \h </w:instrText>
        </w:r>
        <w:r w:rsidR="007D5C8C">
          <w:rPr>
            <w:webHidden/>
          </w:rPr>
        </w:r>
        <w:r w:rsidR="007D5C8C">
          <w:rPr>
            <w:webHidden/>
          </w:rPr>
          <w:fldChar w:fldCharType="separate"/>
        </w:r>
        <w:r w:rsidR="007D5C8C">
          <w:rPr>
            <w:webHidden/>
          </w:rPr>
          <w:t>189</w:t>
        </w:r>
        <w:r w:rsidR="007D5C8C">
          <w:rPr>
            <w:webHidden/>
          </w:rPr>
          <w:fldChar w:fldCharType="end"/>
        </w:r>
      </w:hyperlink>
    </w:p>
    <w:p w14:paraId="6581E790" w14:textId="77777777" w:rsidR="007D5C8C" w:rsidRDefault="00AC3041">
      <w:pPr>
        <w:pStyle w:val="16"/>
        <w:rPr>
          <w:rFonts w:asciiTheme="minorHAnsi" w:eastAsiaTheme="minorEastAsia" w:hAnsiTheme="minorHAnsi" w:cstheme="minorBidi"/>
          <w:b w:val="0"/>
          <w:bCs w:val="0"/>
          <w:caps w:val="0"/>
          <w:sz w:val="22"/>
          <w:szCs w:val="22"/>
        </w:rPr>
      </w:pPr>
      <w:hyperlink w:anchor="_Toc220947664" w:history="1">
        <w:r w:rsidR="007D5C8C" w:rsidRPr="004D216B">
          <w:rPr>
            <w:rStyle w:val="af1"/>
            <w:rFonts w:ascii="Times New Roman Полужирный" w:hAnsi="Times New Roman Полужирный"/>
          </w:rPr>
          <w:t>6.</w:t>
        </w:r>
        <w:r w:rsidR="007D5C8C">
          <w:rPr>
            <w:rFonts w:asciiTheme="minorHAnsi" w:eastAsiaTheme="minorEastAsia" w:hAnsiTheme="minorHAnsi" w:cstheme="minorBidi"/>
            <w:b w:val="0"/>
            <w:bCs w:val="0"/>
            <w:caps w:val="0"/>
            <w:sz w:val="22"/>
            <w:szCs w:val="22"/>
          </w:rPr>
          <w:tab/>
        </w:r>
        <w:r w:rsidR="007D5C8C" w:rsidRPr="004D216B">
          <w:rPr>
            <w:rStyle w:val="af1"/>
            <w:rFonts w:ascii="Times New Roman Полужирный" w:hAnsi="Times New Roman Полужирный"/>
          </w:rPr>
          <w:t>Описание действий работника в случае аварийных ситуаций</w:t>
        </w:r>
        <w:r w:rsidR="007D5C8C">
          <w:rPr>
            <w:webHidden/>
          </w:rPr>
          <w:tab/>
        </w:r>
        <w:r w:rsidR="007D5C8C">
          <w:rPr>
            <w:webHidden/>
          </w:rPr>
          <w:fldChar w:fldCharType="begin"/>
        </w:r>
        <w:r w:rsidR="007D5C8C">
          <w:rPr>
            <w:webHidden/>
          </w:rPr>
          <w:instrText xml:space="preserve"> PAGEREF _Toc220947664 \h </w:instrText>
        </w:r>
        <w:r w:rsidR="007D5C8C">
          <w:rPr>
            <w:webHidden/>
          </w:rPr>
        </w:r>
        <w:r w:rsidR="007D5C8C">
          <w:rPr>
            <w:webHidden/>
          </w:rPr>
          <w:fldChar w:fldCharType="separate"/>
        </w:r>
        <w:r w:rsidR="007D5C8C">
          <w:rPr>
            <w:webHidden/>
          </w:rPr>
          <w:t>191</w:t>
        </w:r>
        <w:r w:rsidR="007D5C8C">
          <w:rPr>
            <w:webHidden/>
          </w:rPr>
          <w:fldChar w:fldCharType="end"/>
        </w:r>
      </w:hyperlink>
    </w:p>
    <w:p w14:paraId="439D649E" w14:textId="77777777" w:rsidR="007D5C8C" w:rsidRDefault="00AC3041">
      <w:pPr>
        <w:pStyle w:val="16"/>
        <w:rPr>
          <w:rFonts w:asciiTheme="minorHAnsi" w:eastAsiaTheme="minorEastAsia" w:hAnsiTheme="minorHAnsi" w:cstheme="minorBidi"/>
          <w:b w:val="0"/>
          <w:bCs w:val="0"/>
          <w:caps w:val="0"/>
          <w:sz w:val="22"/>
          <w:szCs w:val="22"/>
        </w:rPr>
      </w:pPr>
      <w:hyperlink w:anchor="_Toc220947665" w:history="1">
        <w:r w:rsidR="007D5C8C" w:rsidRPr="004D216B">
          <w:rPr>
            <w:rStyle w:val="af1"/>
          </w:rPr>
          <w:t>СОГЛАСОВАНО</w:t>
        </w:r>
        <w:r w:rsidR="007D5C8C">
          <w:rPr>
            <w:webHidden/>
          </w:rPr>
          <w:tab/>
        </w:r>
        <w:r w:rsidR="007D5C8C">
          <w:rPr>
            <w:webHidden/>
          </w:rPr>
          <w:fldChar w:fldCharType="begin"/>
        </w:r>
        <w:r w:rsidR="007D5C8C">
          <w:rPr>
            <w:webHidden/>
          </w:rPr>
          <w:instrText xml:space="preserve"> PAGEREF _Toc220947665 \h </w:instrText>
        </w:r>
        <w:r w:rsidR="007D5C8C">
          <w:rPr>
            <w:webHidden/>
          </w:rPr>
        </w:r>
        <w:r w:rsidR="007D5C8C">
          <w:rPr>
            <w:webHidden/>
          </w:rPr>
          <w:fldChar w:fldCharType="separate"/>
        </w:r>
        <w:r w:rsidR="007D5C8C">
          <w:rPr>
            <w:webHidden/>
          </w:rPr>
          <w:t>194</w:t>
        </w:r>
        <w:r w:rsidR="007D5C8C">
          <w:rPr>
            <w:webHidden/>
          </w:rPr>
          <w:fldChar w:fldCharType="end"/>
        </w:r>
      </w:hyperlink>
    </w:p>
    <w:p w14:paraId="0829CB0F" w14:textId="77777777" w:rsidR="007D5C8C" w:rsidRDefault="00AC3041">
      <w:pPr>
        <w:pStyle w:val="16"/>
        <w:rPr>
          <w:rFonts w:asciiTheme="minorHAnsi" w:eastAsiaTheme="minorEastAsia" w:hAnsiTheme="minorHAnsi" w:cstheme="minorBidi"/>
          <w:b w:val="0"/>
          <w:bCs w:val="0"/>
          <w:caps w:val="0"/>
          <w:sz w:val="22"/>
          <w:szCs w:val="22"/>
        </w:rPr>
      </w:pPr>
      <w:hyperlink w:anchor="_Toc220947666" w:history="1">
        <w:r w:rsidR="007D5C8C" w:rsidRPr="004D216B">
          <w:rPr>
            <w:rStyle w:val="af1"/>
          </w:rPr>
          <w:t>ЛИСТ РЕГИСТРАЦИИ ИЗМЕНЕНИЙ</w:t>
        </w:r>
        <w:r w:rsidR="007D5C8C">
          <w:rPr>
            <w:webHidden/>
          </w:rPr>
          <w:tab/>
        </w:r>
        <w:r w:rsidR="007D5C8C">
          <w:rPr>
            <w:webHidden/>
          </w:rPr>
          <w:fldChar w:fldCharType="begin"/>
        </w:r>
        <w:r w:rsidR="007D5C8C">
          <w:rPr>
            <w:webHidden/>
          </w:rPr>
          <w:instrText xml:space="preserve"> PAGEREF _Toc220947666 \h </w:instrText>
        </w:r>
        <w:r w:rsidR="007D5C8C">
          <w:rPr>
            <w:webHidden/>
          </w:rPr>
        </w:r>
        <w:r w:rsidR="007D5C8C">
          <w:rPr>
            <w:webHidden/>
          </w:rPr>
          <w:fldChar w:fldCharType="separate"/>
        </w:r>
        <w:r w:rsidR="007D5C8C">
          <w:rPr>
            <w:webHidden/>
          </w:rPr>
          <w:t>195</w:t>
        </w:r>
        <w:r w:rsidR="007D5C8C">
          <w:rPr>
            <w:webHidden/>
          </w:rPr>
          <w:fldChar w:fldCharType="end"/>
        </w:r>
      </w:hyperlink>
    </w:p>
    <w:p w14:paraId="6ECF7051" w14:textId="77777777" w:rsidR="0035054D" w:rsidRPr="000728A9" w:rsidRDefault="00C94D5A" w:rsidP="0035054D">
      <w:pPr>
        <w:pStyle w:val="GOSTReg"/>
      </w:pPr>
      <w:r w:rsidRPr="000728A9">
        <w:rPr>
          <w:b w:val="0"/>
          <w:caps w:val="0"/>
          <w:noProof/>
          <w:sz w:val="24"/>
          <w:szCs w:val="24"/>
        </w:rPr>
        <w:lastRenderedPageBreak/>
        <w:fldChar w:fldCharType="end"/>
      </w:r>
      <w:bookmarkStart w:id="4" w:name="_Toc531678784"/>
      <w:bookmarkStart w:id="5" w:name="_Toc220947603"/>
      <w:r w:rsidR="0035054D" w:rsidRPr="000728A9">
        <w:t>П</w:t>
      </w:r>
      <w:r w:rsidR="00CD496C" w:rsidRPr="000728A9">
        <w:t>еречень таблиц</w:t>
      </w:r>
      <w:bookmarkEnd w:id="4"/>
      <w:bookmarkEnd w:id="5"/>
    </w:p>
    <w:p w14:paraId="16526AEB" w14:textId="77777777" w:rsidR="007D5C8C" w:rsidRDefault="00C94D5A">
      <w:pPr>
        <w:pStyle w:val="aff9"/>
        <w:rPr>
          <w:rFonts w:asciiTheme="minorHAnsi" w:eastAsiaTheme="minorEastAsia" w:hAnsiTheme="minorHAnsi" w:cstheme="minorBidi"/>
          <w:sz w:val="22"/>
          <w:szCs w:val="22"/>
        </w:rPr>
      </w:pPr>
      <w:r w:rsidRPr="000728A9">
        <w:fldChar w:fldCharType="begin"/>
      </w:r>
      <w:r w:rsidR="005D31D5" w:rsidRPr="000728A9">
        <w:instrText xml:space="preserve"> TOC \h \z \t "_GOST_Name_Table" \c </w:instrText>
      </w:r>
      <w:r w:rsidRPr="000728A9">
        <w:fldChar w:fldCharType="separate"/>
      </w:r>
      <w:hyperlink w:anchor="_Toc220947667" w:history="1">
        <w:r w:rsidR="007D5C8C" w:rsidRPr="0028481F">
          <w:rPr>
            <w:rStyle w:val="af1"/>
          </w:rPr>
          <w:t>Таблица </w:t>
        </w:r>
        <w:r w:rsidR="007D5C8C">
          <w:rPr>
            <w:rFonts w:asciiTheme="minorHAnsi" w:eastAsiaTheme="minorEastAsia" w:hAnsiTheme="minorHAnsi" w:cstheme="minorBidi"/>
            <w:sz w:val="22"/>
            <w:szCs w:val="22"/>
          </w:rPr>
          <w:tab/>
        </w:r>
        <w:r w:rsidR="007D5C8C" w:rsidRPr="0028481F">
          <w:rPr>
            <w:rStyle w:val="af1"/>
          </w:rPr>
          <w:t>1. Перечень ссылочных документов</w:t>
        </w:r>
        <w:r w:rsidR="007D5C8C">
          <w:rPr>
            <w:webHidden/>
          </w:rPr>
          <w:tab/>
        </w:r>
        <w:r w:rsidR="007D5C8C">
          <w:rPr>
            <w:webHidden/>
          </w:rPr>
          <w:fldChar w:fldCharType="begin"/>
        </w:r>
        <w:r w:rsidR="007D5C8C">
          <w:rPr>
            <w:webHidden/>
          </w:rPr>
          <w:instrText xml:space="preserve"> PAGEREF _Toc220947667 \h </w:instrText>
        </w:r>
        <w:r w:rsidR="007D5C8C">
          <w:rPr>
            <w:webHidden/>
          </w:rPr>
        </w:r>
        <w:r w:rsidR="007D5C8C">
          <w:rPr>
            <w:webHidden/>
          </w:rPr>
          <w:fldChar w:fldCharType="separate"/>
        </w:r>
        <w:r w:rsidR="007D5C8C">
          <w:rPr>
            <w:webHidden/>
          </w:rPr>
          <w:t>11</w:t>
        </w:r>
        <w:r w:rsidR="007D5C8C">
          <w:rPr>
            <w:webHidden/>
          </w:rPr>
          <w:fldChar w:fldCharType="end"/>
        </w:r>
      </w:hyperlink>
    </w:p>
    <w:p w14:paraId="72DC69C6" w14:textId="77777777" w:rsidR="007D5C8C" w:rsidRDefault="00AC3041">
      <w:pPr>
        <w:pStyle w:val="aff9"/>
        <w:rPr>
          <w:rFonts w:asciiTheme="minorHAnsi" w:eastAsiaTheme="minorEastAsia" w:hAnsiTheme="minorHAnsi" w:cstheme="minorBidi"/>
          <w:sz w:val="22"/>
          <w:szCs w:val="22"/>
        </w:rPr>
      </w:pPr>
      <w:hyperlink w:anchor="_Toc220947668" w:history="1">
        <w:r w:rsidR="007D5C8C" w:rsidRPr="0028481F">
          <w:rPr>
            <w:rStyle w:val="af1"/>
          </w:rPr>
          <w:t>Таблица </w:t>
        </w:r>
        <w:r w:rsidR="007D5C8C">
          <w:rPr>
            <w:rFonts w:asciiTheme="minorHAnsi" w:eastAsiaTheme="minorEastAsia" w:hAnsiTheme="minorHAnsi" w:cstheme="minorBidi"/>
            <w:sz w:val="22"/>
            <w:szCs w:val="22"/>
          </w:rPr>
          <w:tab/>
        </w:r>
        <w:r w:rsidR="007D5C8C" w:rsidRPr="0028481F">
          <w:rPr>
            <w:rStyle w:val="af1"/>
          </w:rPr>
          <w:t>2. Перечень терминов и сокращений</w:t>
        </w:r>
        <w:r w:rsidR="007D5C8C">
          <w:rPr>
            <w:webHidden/>
          </w:rPr>
          <w:tab/>
        </w:r>
        <w:r w:rsidR="007D5C8C">
          <w:rPr>
            <w:webHidden/>
          </w:rPr>
          <w:fldChar w:fldCharType="begin"/>
        </w:r>
        <w:r w:rsidR="007D5C8C">
          <w:rPr>
            <w:webHidden/>
          </w:rPr>
          <w:instrText xml:space="preserve"> PAGEREF _Toc220947668 \h </w:instrText>
        </w:r>
        <w:r w:rsidR="007D5C8C">
          <w:rPr>
            <w:webHidden/>
          </w:rPr>
        </w:r>
        <w:r w:rsidR="007D5C8C">
          <w:rPr>
            <w:webHidden/>
          </w:rPr>
          <w:fldChar w:fldCharType="separate"/>
        </w:r>
        <w:r w:rsidR="007D5C8C">
          <w:rPr>
            <w:webHidden/>
          </w:rPr>
          <w:t>14</w:t>
        </w:r>
        <w:r w:rsidR="007D5C8C">
          <w:rPr>
            <w:webHidden/>
          </w:rPr>
          <w:fldChar w:fldCharType="end"/>
        </w:r>
      </w:hyperlink>
    </w:p>
    <w:p w14:paraId="0CD2B7CF" w14:textId="77777777" w:rsidR="007D5C8C" w:rsidRDefault="00AC3041">
      <w:pPr>
        <w:pStyle w:val="aff9"/>
        <w:rPr>
          <w:rFonts w:asciiTheme="minorHAnsi" w:eastAsiaTheme="minorEastAsia" w:hAnsiTheme="minorHAnsi" w:cstheme="minorBidi"/>
          <w:sz w:val="22"/>
          <w:szCs w:val="22"/>
        </w:rPr>
      </w:pPr>
      <w:hyperlink w:anchor="_Toc220947669" w:history="1">
        <w:r w:rsidR="007D5C8C" w:rsidRPr="0028481F">
          <w:rPr>
            <w:rStyle w:val="af1"/>
          </w:rPr>
          <w:t>Таблица </w:t>
        </w:r>
        <w:r w:rsidR="007D5C8C">
          <w:rPr>
            <w:rFonts w:asciiTheme="minorHAnsi" w:eastAsiaTheme="minorEastAsia" w:hAnsiTheme="minorHAnsi" w:cstheme="minorBidi"/>
            <w:sz w:val="22"/>
            <w:szCs w:val="22"/>
          </w:rPr>
          <w:tab/>
        </w:r>
        <w:r w:rsidR="007D5C8C" w:rsidRPr="0028481F">
          <w:rPr>
            <w:rStyle w:val="af1"/>
          </w:rPr>
          <w:t>3. Полномочия и коды ролей доступа</w:t>
        </w:r>
        <w:r w:rsidR="007D5C8C">
          <w:rPr>
            <w:webHidden/>
          </w:rPr>
          <w:tab/>
        </w:r>
        <w:r w:rsidR="007D5C8C">
          <w:rPr>
            <w:webHidden/>
          </w:rPr>
          <w:fldChar w:fldCharType="begin"/>
        </w:r>
        <w:r w:rsidR="007D5C8C">
          <w:rPr>
            <w:webHidden/>
          </w:rPr>
          <w:instrText xml:space="preserve"> PAGEREF _Toc220947669 \h </w:instrText>
        </w:r>
        <w:r w:rsidR="007D5C8C">
          <w:rPr>
            <w:webHidden/>
          </w:rPr>
        </w:r>
        <w:r w:rsidR="007D5C8C">
          <w:rPr>
            <w:webHidden/>
          </w:rPr>
          <w:fldChar w:fldCharType="separate"/>
        </w:r>
        <w:r w:rsidR="007D5C8C">
          <w:rPr>
            <w:webHidden/>
          </w:rPr>
          <w:t>77</w:t>
        </w:r>
        <w:r w:rsidR="007D5C8C">
          <w:rPr>
            <w:webHidden/>
          </w:rPr>
          <w:fldChar w:fldCharType="end"/>
        </w:r>
      </w:hyperlink>
    </w:p>
    <w:p w14:paraId="0AE242D0" w14:textId="77777777" w:rsidR="007D5C8C" w:rsidRDefault="00AC3041">
      <w:pPr>
        <w:pStyle w:val="aff9"/>
        <w:rPr>
          <w:rFonts w:asciiTheme="minorHAnsi" w:eastAsiaTheme="minorEastAsia" w:hAnsiTheme="minorHAnsi" w:cstheme="minorBidi"/>
          <w:sz w:val="22"/>
          <w:szCs w:val="22"/>
        </w:rPr>
      </w:pPr>
      <w:hyperlink w:anchor="_Toc220947670" w:history="1">
        <w:r w:rsidR="007D5C8C" w:rsidRPr="0028481F">
          <w:rPr>
            <w:rStyle w:val="af1"/>
          </w:rPr>
          <w:t>Таблица </w:t>
        </w:r>
        <w:r w:rsidR="007D5C8C">
          <w:rPr>
            <w:rFonts w:asciiTheme="minorHAnsi" w:eastAsiaTheme="minorEastAsia" w:hAnsiTheme="minorHAnsi" w:cstheme="minorBidi"/>
            <w:sz w:val="22"/>
            <w:szCs w:val="22"/>
          </w:rPr>
          <w:tab/>
        </w:r>
        <w:r w:rsidR="007D5C8C" w:rsidRPr="0028481F">
          <w:rPr>
            <w:rStyle w:val="af1"/>
          </w:rPr>
          <w:t>4. Описание функциональных кнопок</w:t>
        </w:r>
        <w:r w:rsidR="007D5C8C">
          <w:rPr>
            <w:webHidden/>
          </w:rPr>
          <w:tab/>
        </w:r>
        <w:r w:rsidR="007D5C8C">
          <w:rPr>
            <w:webHidden/>
          </w:rPr>
          <w:fldChar w:fldCharType="begin"/>
        </w:r>
        <w:r w:rsidR="007D5C8C">
          <w:rPr>
            <w:webHidden/>
          </w:rPr>
          <w:instrText xml:space="preserve"> PAGEREF _Toc220947670 \h </w:instrText>
        </w:r>
        <w:r w:rsidR="007D5C8C">
          <w:rPr>
            <w:webHidden/>
          </w:rPr>
        </w:r>
        <w:r w:rsidR="007D5C8C">
          <w:rPr>
            <w:webHidden/>
          </w:rPr>
          <w:fldChar w:fldCharType="separate"/>
        </w:r>
        <w:r w:rsidR="007D5C8C">
          <w:rPr>
            <w:webHidden/>
          </w:rPr>
          <w:t>86</w:t>
        </w:r>
        <w:r w:rsidR="007D5C8C">
          <w:rPr>
            <w:webHidden/>
          </w:rPr>
          <w:fldChar w:fldCharType="end"/>
        </w:r>
      </w:hyperlink>
    </w:p>
    <w:p w14:paraId="2529EB66" w14:textId="77777777" w:rsidR="007D5C8C" w:rsidRDefault="00AC3041">
      <w:pPr>
        <w:pStyle w:val="aff9"/>
        <w:rPr>
          <w:rFonts w:asciiTheme="minorHAnsi" w:eastAsiaTheme="minorEastAsia" w:hAnsiTheme="minorHAnsi" w:cstheme="minorBidi"/>
          <w:sz w:val="22"/>
          <w:szCs w:val="22"/>
        </w:rPr>
      </w:pPr>
      <w:hyperlink w:anchor="_Toc220947671" w:history="1">
        <w:r w:rsidR="007D5C8C" w:rsidRPr="0028481F">
          <w:rPr>
            <w:rStyle w:val="af1"/>
          </w:rPr>
          <w:t>Таблица </w:t>
        </w:r>
        <w:r w:rsidR="007D5C8C">
          <w:rPr>
            <w:rFonts w:asciiTheme="minorHAnsi" w:eastAsiaTheme="minorEastAsia" w:hAnsiTheme="minorHAnsi" w:cstheme="minorBidi"/>
            <w:sz w:val="22"/>
            <w:szCs w:val="22"/>
          </w:rPr>
          <w:tab/>
        </w:r>
        <w:r w:rsidR="007D5C8C" w:rsidRPr="0028481F">
          <w:rPr>
            <w:rStyle w:val="af1"/>
          </w:rPr>
          <w:t>5. Описание полей формуляра «Шаблон листа согласования»</w:t>
        </w:r>
        <w:r w:rsidR="007D5C8C">
          <w:rPr>
            <w:webHidden/>
          </w:rPr>
          <w:tab/>
        </w:r>
        <w:r w:rsidR="007D5C8C">
          <w:rPr>
            <w:webHidden/>
          </w:rPr>
          <w:fldChar w:fldCharType="begin"/>
        </w:r>
        <w:r w:rsidR="007D5C8C">
          <w:rPr>
            <w:webHidden/>
          </w:rPr>
          <w:instrText xml:space="preserve"> PAGEREF _Toc220947671 \h </w:instrText>
        </w:r>
        <w:r w:rsidR="007D5C8C">
          <w:rPr>
            <w:webHidden/>
          </w:rPr>
        </w:r>
        <w:r w:rsidR="007D5C8C">
          <w:rPr>
            <w:webHidden/>
          </w:rPr>
          <w:fldChar w:fldCharType="separate"/>
        </w:r>
        <w:r w:rsidR="007D5C8C">
          <w:rPr>
            <w:webHidden/>
          </w:rPr>
          <w:t>92</w:t>
        </w:r>
        <w:r w:rsidR="007D5C8C">
          <w:rPr>
            <w:webHidden/>
          </w:rPr>
          <w:fldChar w:fldCharType="end"/>
        </w:r>
      </w:hyperlink>
    </w:p>
    <w:p w14:paraId="5438669E" w14:textId="77777777" w:rsidR="007D5C8C" w:rsidRDefault="00AC3041">
      <w:pPr>
        <w:pStyle w:val="aff9"/>
        <w:rPr>
          <w:rFonts w:asciiTheme="minorHAnsi" w:eastAsiaTheme="minorEastAsia" w:hAnsiTheme="minorHAnsi" w:cstheme="minorBidi"/>
          <w:sz w:val="22"/>
          <w:szCs w:val="22"/>
        </w:rPr>
      </w:pPr>
      <w:hyperlink w:anchor="_Toc220947672" w:history="1">
        <w:r w:rsidR="007D5C8C" w:rsidRPr="0028481F">
          <w:rPr>
            <w:rStyle w:val="af1"/>
          </w:rPr>
          <w:t>Таблица </w:t>
        </w:r>
        <w:r w:rsidR="007D5C8C">
          <w:rPr>
            <w:rFonts w:asciiTheme="minorHAnsi" w:eastAsiaTheme="minorEastAsia" w:hAnsiTheme="minorHAnsi" w:cstheme="minorBidi"/>
            <w:sz w:val="22"/>
            <w:szCs w:val="22"/>
          </w:rPr>
          <w:tab/>
        </w:r>
        <w:r w:rsidR="007D5C8C" w:rsidRPr="0028481F">
          <w:rPr>
            <w:rStyle w:val="af1"/>
          </w:rPr>
          <w:t>6. Описание обязательных входных параметров и фильтров формуляра «Просмотр состояния лицевого счета»</w:t>
        </w:r>
        <w:r w:rsidR="007D5C8C">
          <w:rPr>
            <w:webHidden/>
          </w:rPr>
          <w:tab/>
        </w:r>
        <w:r w:rsidR="007D5C8C">
          <w:rPr>
            <w:webHidden/>
          </w:rPr>
          <w:fldChar w:fldCharType="begin"/>
        </w:r>
        <w:r w:rsidR="007D5C8C">
          <w:rPr>
            <w:webHidden/>
          </w:rPr>
          <w:instrText xml:space="preserve"> PAGEREF _Toc220947672 \h </w:instrText>
        </w:r>
        <w:r w:rsidR="007D5C8C">
          <w:rPr>
            <w:webHidden/>
          </w:rPr>
        </w:r>
        <w:r w:rsidR="007D5C8C">
          <w:rPr>
            <w:webHidden/>
          </w:rPr>
          <w:fldChar w:fldCharType="separate"/>
        </w:r>
        <w:r w:rsidR="007D5C8C">
          <w:rPr>
            <w:webHidden/>
          </w:rPr>
          <w:t>178</w:t>
        </w:r>
        <w:r w:rsidR="007D5C8C">
          <w:rPr>
            <w:webHidden/>
          </w:rPr>
          <w:fldChar w:fldCharType="end"/>
        </w:r>
      </w:hyperlink>
    </w:p>
    <w:p w14:paraId="12C5AEF1" w14:textId="77777777" w:rsidR="007D5C8C" w:rsidRDefault="00AC3041">
      <w:pPr>
        <w:pStyle w:val="aff9"/>
        <w:rPr>
          <w:rFonts w:asciiTheme="minorHAnsi" w:eastAsiaTheme="minorEastAsia" w:hAnsiTheme="minorHAnsi" w:cstheme="minorBidi"/>
          <w:sz w:val="22"/>
          <w:szCs w:val="22"/>
        </w:rPr>
      </w:pPr>
      <w:hyperlink w:anchor="_Toc220947673" w:history="1">
        <w:r w:rsidR="007D5C8C" w:rsidRPr="0028481F">
          <w:rPr>
            <w:rStyle w:val="af1"/>
          </w:rPr>
          <w:t>Таблица </w:t>
        </w:r>
        <w:r w:rsidR="007D5C8C">
          <w:rPr>
            <w:rFonts w:asciiTheme="minorHAnsi" w:eastAsiaTheme="minorEastAsia" w:hAnsiTheme="minorHAnsi" w:cstheme="minorBidi"/>
            <w:sz w:val="22"/>
            <w:szCs w:val="22"/>
          </w:rPr>
          <w:tab/>
        </w:r>
        <w:r w:rsidR="007D5C8C" w:rsidRPr="0028481F">
          <w:rPr>
            <w:rStyle w:val="af1"/>
          </w:rPr>
          <w:t>7. Перечень показателей состояния ЛС для отражения в формуляре «Просмотр состояния лицевого счета»</w:t>
        </w:r>
        <w:r w:rsidR="007D5C8C">
          <w:rPr>
            <w:webHidden/>
          </w:rPr>
          <w:tab/>
        </w:r>
        <w:r w:rsidR="007D5C8C">
          <w:rPr>
            <w:webHidden/>
          </w:rPr>
          <w:fldChar w:fldCharType="begin"/>
        </w:r>
        <w:r w:rsidR="007D5C8C">
          <w:rPr>
            <w:webHidden/>
          </w:rPr>
          <w:instrText xml:space="preserve"> PAGEREF _Toc220947673 \h </w:instrText>
        </w:r>
        <w:r w:rsidR="007D5C8C">
          <w:rPr>
            <w:webHidden/>
          </w:rPr>
        </w:r>
        <w:r w:rsidR="007D5C8C">
          <w:rPr>
            <w:webHidden/>
          </w:rPr>
          <w:fldChar w:fldCharType="separate"/>
        </w:r>
        <w:r w:rsidR="007D5C8C">
          <w:rPr>
            <w:webHidden/>
          </w:rPr>
          <w:t>182</w:t>
        </w:r>
        <w:r w:rsidR="007D5C8C">
          <w:rPr>
            <w:webHidden/>
          </w:rPr>
          <w:fldChar w:fldCharType="end"/>
        </w:r>
      </w:hyperlink>
    </w:p>
    <w:p w14:paraId="515CB8A3" w14:textId="77777777" w:rsidR="0035054D" w:rsidRPr="000728A9" w:rsidRDefault="00C94D5A" w:rsidP="0035054D">
      <w:pPr>
        <w:pStyle w:val="GOSTNormal"/>
      </w:pPr>
      <w:r w:rsidRPr="000728A9">
        <w:fldChar w:fldCharType="end"/>
      </w:r>
    </w:p>
    <w:p w14:paraId="6D241E27" w14:textId="77777777" w:rsidR="0035054D" w:rsidRPr="000728A9" w:rsidRDefault="0035054D" w:rsidP="00DC155F">
      <w:pPr>
        <w:pStyle w:val="GOSTReg"/>
      </w:pPr>
      <w:bookmarkStart w:id="6" w:name="_Toc531678785"/>
      <w:bookmarkStart w:id="7" w:name="_Toc220947604"/>
      <w:r w:rsidRPr="000728A9">
        <w:lastRenderedPageBreak/>
        <w:t>П</w:t>
      </w:r>
      <w:r w:rsidR="00CD496C" w:rsidRPr="000728A9">
        <w:t xml:space="preserve">еречень </w:t>
      </w:r>
      <w:bookmarkEnd w:id="6"/>
      <w:r w:rsidR="00CD496C" w:rsidRPr="000728A9">
        <w:t>рисунков</w:t>
      </w:r>
      <w:bookmarkEnd w:id="7"/>
    </w:p>
    <w:p w14:paraId="6A177922" w14:textId="77777777" w:rsidR="007D5C8C" w:rsidRDefault="00C94D5A">
      <w:pPr>
        <w:pStyle w:val="aff9"/>
        <w:rPr>
          <w:rFonts w:asciiTheme="minorHAnsi" w:eastAsiaTheme="minorEastAsia" w:hAnsiTheme="minorHAnsi" w:cstheme="minorBidi"/>
          <w:sz w:val="22"/>
          <w:szCs w:val="22"/>
        </w:rPr>
      </w:pPr>
      <w:r w:rsidRPr="000728A9">
        <w:fldChar w:fldCharType="begin"/>
      </w:r>
      <w:r w:rsidR="0058102F" w:rsidRPr="000728A9">
        <w:instrText xml:space="preserve"> TOC \h \z \t "_GOST_Fig_Name" \c </w:instrText>
      </w:r>
      <w:r w:rsidRPr="000728A9">
        <w:fldChar w:fldCharType="separate"/>
      </w:r>
      <w:hyperlink w:anchor="_Toc220947674"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1. Окно сертификации пользователя</w:t>
        </w:r>
        <w:r w:rsidR="007D5C8C">
          <w:rPr>
            <w:webHidden/>
          </w:rPr>
          <w:tab/>
        </w:r>
        <w:r w:rsidR="007D5C8C">
          <w:rPr>
            <w:webHidden/>
          </w:rPr>
          <w:fldChar w:fldCharType="begin"/>
        </w:r>
        <w:r w:rsidR="007D5C8C">
          <w:rPr>
            <w:webHidden/>
          </w:rPr>
          <w:instrText xml:space="preserve"> PAGEREF _Toc220947674 \h </w:instrText>
        </w:r>
        <w:r w:rsidR="007D5C8C">
          <w:rPr>
            <w:webHidden/>
          </w:rPr>
        </w:r>
        <w:r w:rsidR="007D5C8C">
          <w:rPr>
            <w:webHidden/>
          </w:rPr>
          <w:fldChar w:fldCharType="separate"/>
        </w:r>
        <w:r w:rsidR="007D5C8C">
          <w:rPr>
            <w:webHidden/>
          </w:rPr>
          <w:t>80</w:t>
        </w:r>
        <w:r w:rsidR="007D5C8C">
          <w:rPr>
            <w:webHidden/>
          </w:rPr>
          <w:fldChar w:fldCharType="end"/>
        </w:r>
      </w:hyperlink>
    </w:p>
    <w:p w14:paraId="218EEF0F" w14:textId="77777777" w:rsidR="007D5C8C" w:rsidRDefault="00AC3041">
      <w:pPr>
        <w:pStyle w:val="aff9"/>
        <w:rPr>
          <w:rFonts w:asciiTheme="minorHAnsi" w:eastAsiaTheme="minorEastAsia" w:hAnsiTheme="minorHAnsi" w:cstheme="minorBidi"/>
          <w:sz w:val="22"/>
          <w:szCs w:val="22"/>
        </w:rPr>
      </w:pPr>
      <w:hyperlink w:anchor="_Toc220947675"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2. Главная страница веб-портала</w:t>
        </w:r>
        <w:r w:rsidR="007D5C8C">
          <w:rPr>
            <w:webHidden/>
          </w:rPr>
          <w:tab/>
        </w:r>
        <w:r w:rsidR="007D5C8C">
          <w:rPr>
            <w:webHidden/>
          </w:rPr>
          <w:fldChar w:fldCharType="begin"/>
        </w:r>
        <w:r w:rsidR="007D5C8C">
          <w:rPr>
            <w:webHidden/>
          </w:rPr>
          <w:instrText xml:space="preserve"> PAGEREF _Toc220947675 \h </w:instrText>
        </w:r>
        <w:r w:rsidR="007D5C8C">
          <w:rPr>
            <w:webHidden/>
          </w:rPr>
        </w:r>
        <w:r w:rsidR="007D5C8C">
          <w:rPr>
            <w:webHidden/>
          </w:rPr>
          <w:fldChar w:fldCharType="separate"/>
        </w:r>
        <w:r w:rsidR="007D5C8C">
          <w:rPr>
            <w:webHidden/>
          </w:rPr>
          <w:t>81</w:t>
        </w:r>
        <w:r w:rsidR="007D5C8C">
          <w:rPr>
            <w:webHidden/>
          </w:rPr>
          <w:fldChar w:fldCharType="end"/>
        </w:r>
      </w:hyperlink>
    </w:p>
    <w:p w14:paraId="0375E6E6" w14:textId="77777777" w:rsidR="007D5C8C" w:rsidRDefault="00AC3041">
      <w:pPr>
        <w:pStyle w:val="aff9"/>
        <w:rPr>
          <w:rFonts w:asciiTheme="minorHAnsi" w:eastAsiaTheme="minorEastAsia" w:hAnsiTheme="minorHAnsi" w:cstheme="minorBidi"/>
          <w:sz w:val="22"/>
          <w:szCs w:val="22"/>
        </w:rPr>
      </w:pPr>
      <w:hyperlink w:anchor="_Toc220947676"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3. Раздел «Меню»</w:t>
        </w:r>
        <w:r w:rsidR="007D5C8C">
          <w:rPr>
            <w:webHidden/>
          </w:rPr>
          <w:tab/>
        </w:r>
        <w:r w:rsidR="007D5C8C">
          <w:rPr>
            <w:webHidden/>
          </w:rPr>
          <w:fldChar w:fldCharType="begin"/>
        </w:r>
        <w:r w:rsidR="007D5C8C">
          <w:rPr>
            <w:webHidden/>
          </w:rPr>
          <w:instrText xml:space="preserve"> PAGEREF _Toc220947676 \h </w:instrText>
        </w:r>
        <w:r w:rsidR="007D5C8C">
          <w:rPr>
            <w:webHidden/>
          </w:rPr>
        </w:r>
        <w:r w:rsidR="007D5C8C">
          <w:rPr>
            <w:webHidden/>
          </w:rPr>
          <w:fldChar w:fldCharType="separate"/>
        </w:r>
        <w:r w:rsidR="007D5C8C">
          <w:rPr>
            <w:webHidden/>
          </w:rPr>
          <w:t>82</w:t>
        </w:r>
        <w:r w:rsidR="007D5C8C">
          <w:rPr>
            <w:webHidden/>
          </w:rPr>
          <w:fldChar w:fldCharType="end"/>
        </w:r>
      </w:hyperlink>
    </w:p>
    <w:p w14:paraId="5D27ADDD" w14:textId="77777777" w:rsidR="007D5C8C" w:rsidRDefault="00AC3041">
      <w:pPr>
        <w:pStyle w:val="aff9"/>
        <w:rPr>
          <w:rFonts w:asciiTheme="minorHAnsi" w:eastAsiaTheme="minorEastAsia" w:hAnsiTheme="minorHAnsi" w:cstheme="minorBidi"/>
          <w:sz w:val="22"/>
          <w:szCs w:val="22"/>
        </w:rPr>
      </w:pPr>
      <w:hyperlink w:anchor="_Toc220947677"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4. Переход к списковой форме документов</w:t>
        </w:r>
        <w:r w:rsidR="007D5C8C">
          <w:rPr>
            <w:webHidden/>
          </w:rPr>
          <w:tab/>
        </w:r>
        <w:r w:rsidR="007D5C8C">
          <w:rPr>
            <w:webHidden/>
          </w:rPr>
          <w:fldChar w:fldCharType="begin"/>
        </w:r>
        <w:r w:rsidR="007D5C8C">
          <w:rPr>
            <w:webHidden/>
          </w:rPr>
          <w:instrText xml:space="preserve"> PAGEREF _Toc220947677 \h </w:instrText>
        </w:r>
        <w:r w:rsidR="007D5C8C">
          <w:rPr>
            <w:webHidden/>
          </w:rPr>
        </w:r>
        <w:r w:rsidR="007D5C8C">
          <w:rPr>
            <w:webHidden/>
          </w:rPr>
          <w:fldChar w:fldCharType="separate"/>
        </w:r>
        <w:r w:rsidR="007D5C8C">
          <w:rPr>
            <w:webHidden/>
          </w:rPr>
          <w:t>83</w:t>
        </w:r>
        <w:r w:rsidR="007D5C8C">
          <w:rPr>
            <w:webHidden/>
          </w:rPr>
          <w:fldChar w:fldCharType="end"/>
        </w:r>
      </w:hyperlink>
    </w:p>
    <w:p w14:paraId="5645ECD9" w14:textId="77777777" w:rsidR="007D5C8C" w:rsidRDefault="00AC3041">
      <w:pPr>
        <w:pStyle w:val="aff9"/>
        <w:rPr>
          <w:rFonts w:asciiTheme="minorHAnsi" w:eastAsiaTheme="minorEastAsia" w:hAnsiTheme="minorHAnsi" w:cstheme="minorBidi"/>
          <w:sz w:val="22"/>
          <w:szCs w:val="22"/>
        </w:rPr>
      </w:pPr>
      <w:hyperlink w:anchor="_Toc220947678"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5. Списковая форма документов «Сведения о бюджетном обязательстве»</w:t>
        </w:r>
        <w:r w:rsidR="007D5C8C">
          <w:rPr>
            <w:webHidden/>
          </w:rPr>
          <w:tab/>
        </w:r>
        <w:r w:rsidR="007D5C8C">
          <w:rPr>
            <w:webHidden/>
          </w:rPr>
          <w:fldChar w:fldCharType="begin"/>
        </w:r>
        <w:r w:rsidR="007D5C8C">
          <w:rPr>
            <w:webHidden/>
          </w:rPr>
          <w:instrText xml:space="preserve"> PAGEREF _Toc220947678 \h </w:instrText>
        </w:r>
        <w:r w:rsidR="007D5C8C">
          <w:rPr>
            <w:webHidden/>
          </w:rPr>
        </w:r>
        <w:r w:rsidR="007D5C8C">
          <w:rPr>
            <w:webHidden/>
          </w:rPr>
          <w:fldChar w:fldCharType="separate"/>
        </w:r>
        <w:r w:rsidR="007D5C8C">
          <w:rPr>
            <w:webHidden/>
          </w:rPr>
          <w:t>83</w:t>
        </w:r>
        <w:r w:rsidR="007D5C8C">
          <w:rPr>
            <w:webHidden/>
          </w:rPr>
          <w:fldChar w:fldCharType="end"/>
        </w:r>
      </w:hyperlink>
    </w:p>
    <w:p w14:paraId="539C1A72" w14:textId="77777777" w:rsidR="007D5C8C" w:rsidRDefault="00AC3041">
      <w:pPr>
        <w:pStyle w:val="aff9"/>
        <w:rPr>
          <w:rFonts w:asciiTheme="minorHAnsi" w:eastAsiaTheme="minorEastAsia" w:hAnsiTheme="minorHAnsi" w:cstheme="minorBidi"/>
          <w:sz w:val="22"/>
          <w:szCs w:val="22"/>
        </w:rPr>
      </w:pPr>
      <w:hyperlink w:anchor="_Toc220947679"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6. Меню действий с колонками</w:t>
        </w:r>
        <w:r w:rsidR="007D5C8C">
          <w:rPr>
            <w:webHidden/>
          </w:rPr>
          <w:tab/>
        </w:r>
        <w:r w:rsidR="007D5C8C">
          <w:rPr>
            <w:webHidden/>
          </w:rPr>
          <w:fldChar w:fldCharType="begin"/>
        </w:r>
        <w:r w:rsidR="007D5C8C">
          <w:rPr>
            <w:webHidden/>
          </w:rPr>
          <w:instrText xml:space="preserve"> PAGEREF _Toc220947679 \h </w:instrText>
        </w:r>
        <w:r w:rsidR="007D5C8C">
          <w:rPr>
            <w:webHidden/>
          </w:rPr>
        </w:r>
        <w:r w:rsidR="007D5C8C">
          <w:rPr>
            <w:webHidden/>
          </w:rPr>
          <w:fldChar w:fldCharType="separate"/>
        </w:r>
        <w:r w:rsidR="007D5C8C">
          <w:rPr>
            <w:webHidden/>
          </w:rPr>
          <w:t>84</w:t>
        </w:r>
        <w:r w:rsidR="007D5C8C">
          <w:rPr>
            <w:webHidden/>
          </w:rPr>
          <w:fldChar w:fldCharType="end"/>
        </w:r>
      </w:hyperlink>
    </w:p>
    <w:p w14:paraId="26AF6A8C" w14:textId="77777777" w:rsidR="007D5C8C" w:rsidRDefault="00AC3041">
      <w:pPr>
        <w:pStyle w:val="aff9"/>
        <w:rPr>
          <w:rFonts w:asciiTheme="minorHAnsi" w:eastAsiaTheme="minorEastAsia" w:hAnsiTheme="minorHAnsi" w:cstheme="minorBidi"/>
          <w:sz w:val="22"/>
          <w:szCs w:val="22"/>
        </w:rPr>
      </w:pPr>
      <w:hyperlink w:anchor="_Toc220947680"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7. Окно «Выбор колонок» для выбора колонок СФ «Сведения о бюджетном обязательстве»</w:t>
        </w:r>
        <w:r w:rsidR="007D5C8C">
          <w:rPr>
            <w:webHidden/>
          </w:rPr>
          <w:tab/>
        </w:r>
        <w:r w:rsidR="007D5C8C">
          <w:rPr>
            <w:webHidden/>
          </w:rPr>
          <w:fldChar w:fldCharType="begin"/>
        </w:r>
        <w:r w:rsidR="007D5C8C">
          <w:rPr>
            <w:webHidden/>
          </w:rPr>
          <w:instrText xml:space="preserve"> PAGEREF _Toc220947680 \h </w:instrText>
        </w:r>
        <w:r w:rsidR="007D5C8C">
          <w:rPr>
            <w:webHidden/>
          </w:rPr>
        </w:r>
        <w:r w:rsidR="007D5C8C">
          <w:rPr>
            <w:webHidden/>
          </w:rPr>
          <w:fldChar w:fldCharType="separate"/>
        </w:r>
        <w:r w:rsidR="007D5C8C">
          <w:rPr>
            <w:webHidden/>
          </w:rPr>
          <w:t>84</w:t>
        </w:r>
        <w:r w:rsidR="007D5C8C">
          <w:rPr>
            <w:webHidden/>
          </w:rPr>
          <w:fldChar w:fldCharType="end"/>
        </w:r>
      </w:hyperlink>
    </w:p>
    <w:p w14:paraId="32973C40" w14:textId="77777777" w:rsidR="007D5C8C" w:rsidRDefault="00AC3041">
      <w:pPr>
        <w:pStyle w:val="aff9"/>
        <w:rPr>
          <w:rFonts w:asciiTheme="minorHAnsi" w:eastAsiaTheme="minorEastAsia" w:hAnsiTheme="minorHAnsi" w:cstheme="minorBidi"/>
          <w:sz w:val="22"/>
          <w:szCs w:val="22"/>
        </w:rPr>
      </w:pPr>
      <w:hyperlink w:anchor="_Toc220947681"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8. Списковая форма формуляра с предустановленным фильтром</w:t>
        </w:r>
        <w:r w:rsidR="007D5C8C">
          <w:rPr>
            <w:webHidden/>
          </w:rPr>
          <w:tab/>
        </w:r>
        <w:r w:rsidR="007D5C8C">
          <w:rPr>
            <w:webHidden/>
          </w:rPr>
          <w:fldChar w:fldCharType="begin"/>
        </w:r>
        <w:r w:rsidR="007D5C8C">
          <w:rPr>
            <w:webHidden/>
          </w:rPr>
          <w:instrText xml:space="preserve"> PAGEREF _Toc220947681 \h </w:instrText>
        </w:r>
        <w:r w:rsidR="007D5C8C">
          <w:rPr>
            <w:webHidden/>
          </w:rPr>
        </w:r>
        <w:r w:rsidR="007D5C8C">
          <w:rPr>
            <w:webHidden/>
          </w:rPr>
          <w:fldChar w:fldCharType="separate"/>
        </w:r>
        <w:r w:rsidR="007D5C8C">
          <w:rPr>
            <w:webHidden/>
          </w:rPr>
          <w:t>85</w:t>
        </w:r>
        <w:r w:rsidR="007D5C8C">
          <w:rPr>
            <w:webHidden/>
          </w:rPr>
          <w:fldChar w:fldCharType="end"/>
        </w:r>
      </w:hyperlink>
    </w:p>
    <w:p w14:paraId="6EEF3059" w14:textId="77777777" w:rsidR="007D5C8C" w:rsidRDefault="00AC3041">
      <w:pPr>
        <w:pStyle w:val="aff9"/>
        <w:rPr>
          <w:rFonts w:asciiTheme="minorHAnsi" w:eastAsiaTheme="minorEastAsia" w:hAnsiTheme="minorHAnsi" w:cstheme="minorBidi"/>
          <w:sz w:val="22"/>
          <w:szCs w:val="22"/>
        </w:rPr>
      </w:pPr>
      <w:hyperlink w:anchor="_Toc220947682"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9. Сброс настройки на преднастроенном фильтре</w:t>
        </w:r>
        <w:r w:rsidR="007D5C8C">
          <w:rPr>
            <w:webHidden/>
          </w:rPr>
          <w:tab/>
        </w:r>
        <w:r w:rsidR="007D5C8C">
          <w:rPr>
            <w:webHidden/>
          </w:rPr>
          <w:fldChar w:fldCharType="begin"/>
        </w:r>
        <w:r w:rsidR="007D5C8C">
          <w:rPr>
            <w:webHidden/>
          </w:rPr>
          <w:instrText xml:space="preserve"> PAGEREF _Toc220947682 \h </w:instrText>
        </w:r>
        <w:r w:rsidR="007D5C8C">
          <w:rPr>
            <w:webHidden/>
          </w:rPr>
        </w:r>
        <w:r w:rsidR="007D5C8C">
          <w:rPr>
            <w:webHidden/>
          </w:rPr>
          <w:fldChar w:fldCharType="separate"/>
        </w:r>
        <w:r w:rsidR="007D5C8C">
          <w:rPr>
            <w:webHidden/>
          </w:rPr>
          <w:t>85</w:t>
        </w:r>
        <w:r w:rsidR="007D5C8C">
          <w:rPr>
            <w:webHidden/>
          </w:rPr>
          <w:fldChar w:fldCharType="end"/>
        </w:r>
      </w:hyperlink>
    </w:p>
    <w:p w14:paraId="691EC303" w14:textId="77777777" w:rsidR="007D5C8C" w:rsidRDefault="00AC3041">
      <w:pPr>
        <w:pStyle w:val="aff9"/>
        <w:rPr>
          <w:rFonts w:asciiTheme="minorHAnsi" w:eastAsiaTheme="minorEastAsia" w:hAnsiTheme="minorHAnsi" w:cstheme="minorBidi"/>
          <w:sz w:val="22"/>
          <w:szCs w:val="22"/>
        </w:rPr>
      </w:pPr>
      <w:hyperlink w:anchor="_Toc220947683"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10. Пример полей ВФ для ручного ввода</w:t>
        </w:r>
        <w:r w:rsidR="007D5C8C">
          <w:rPr>
            <w:webHidden/>
          </w:rPr>
          <w:tab/>
        </w:r>
        <w:r w:rsidR="007D5C8C">
          <w:rPr>
            <w:webHidden/>
          </w:rPr>
          <w:fldChar w:fldCharType="begin"/>
        </w:r>
        <w:r w:rsidR="007D5C8C">
          <w:rPr>
            <w:webHidden/>
          </w:rPr>
          <w:instrText xml:space="preserve"> PAGEREF _Toc220947683 \h </w:instrText>
        </w:r>
        <w:r w:rsidR="007D5C8C">
          <w:rPr>
            <w:webHidden/>
          </w:rPr>
        </w:r>
        <w:r w:rsidR="007D5C8C">
          <w:rPr>
            <w:webHidden/>
          </w:rPr>
          <w:fldChar w:fldCharType="separate"/>
        </w:r>
        <w:r w:rsidR="007D5C8C">
          <w:rPr>
            <w:webHidden/>
          </w:rPr>
          <w:t>87</w:t>
        </w:r>
        <w:r w:rsidR="007D5C8C">
          <w:rPr>
            <w:webHidden/>
          </w:rPr>
          <w:fldChar w:fldCharType="end"/>
        </w:r>
      </w:hyperlink>
    </w:p>
    <w:p w14:paraId="5C2C2D85" w14:textId="77777777" w:rsidR="007D5C8C" w:rsidRDefault="00AC3041">
      <w:pPr>
        <w:pStyle w:val="aff9"/>
        <w:rPr>
          <w:rFonts w:asciiTheme="minorHAnsi" w:eastAsiaTheme="minorEastAsia" w:hAnsiTheme="minorHAnsi" w:cstheme="minorBidi"/>
          <w:sz w:val="22"/>
          <w:szCs w:val="22"/>
        </w:rPr>
      </w:pPr>
      <w:hyperlink w:anchor="_Toc220947684"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11. Пример полей ВФ с выбором из выпадающего списка</w:t>
        </w:r>
        <w:r w:rsidR="007D5C8C">
          <w:rPr>
            <w:webHidden/>
          </w:rPr>
          <w:tab/>
        </w:r>
        <w:r w:rsidR="007D5C8C">
          <w:rPr>
            <w:webHidden/>
          </w:rPr>
          <w:fldChar w:fldCharType="begin"/>
        </w:r>
        <w:r w:rsidR="007D5C8C">
          <w:rPr>
            <w:webHidden/>
          </w:rPr>
          <w:instrText xml:space="preserve"> PAGEREF _Toc220947684 \h </w:instrText>
        </w:r>
        <w:r w:rsidR="007D5C8C">
          <w:rPr>
            <w:webHidden/>
          </w:rPr>
        </w:r>
        <w:r w:rsidR="007D5C8C">
          <w:rPr>
            <w:webHidden/>
          </w:rPr>
          <w:fldChar w:fldCharType="separate"/>
        </w:r>
        <w:r w:rsidR="007D5C8C">
          <w:rPr>
            <w:webHidden/>
          </w:rPr>
          <w:t>88</w:t>
        </w:r>
        <w:r w:rsidR="007D5C8C">
          <w:rPr>
            <w:webHidden/>
          </w:rPr>
          <w:fldChar w:fldCharType="end"/>
        </w:r>
      </w:hyperlink>
    </w:p>
    <w:p w14:paraId="25DB2295" w14:textId="77777777" w:rsidR="007D5C8C" w:rsidRDefault="00AC3041">
      <w:pPr>
        <w:pStyle w:val="aff9"/>
        <w:rPr>
          <w:rFonts w:asciiTheme="minorHAnsi" w:eastAsiaTheme="minorEastAsia" w:hAnsiTheme="minorHAnsi" w:cstheme="minorBidi"/>
          <w:sz w:val="22"/>
          <w:szCs w:val="22"/>
        </w:rPr>
      </w:pPr>
      <w:hyperlink w:anchor="_Toc220947685"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12. Пример заполнения поля с помощью выбора данных из справочника</w:t>
        </w:r>
        <w:r w:rsidR="007D5C8C">
          <w:rPr>
            <w:webHidden/>
          </w:rPr>
          <w:tab/>
        </w:r>
        <w:r w:rsidR="007D5C8C">
          <w:rPr>
            <w:webHidden/>
          </w:rPr>
          <w:fldChar w:fldCharType="begin"/>
        </w:r>
        <w:r w:rsidR="007D5C8C">
          <w:rPr>
            <w:webHidden/>
          </w:rPr>
          <w:instrText xml:space="preserve"> PAGEREF _Toc220947685 \h </w:instrText>
        </w:r>
        <w:r w:rsidR="007D5C8C">
          <w:rPr>
            <w:webHidden/>
          </w:rPr>
        </w:r>
        <w:r w:rsidR="007D5C8C">
          <w:rPr>
            <w:webHidden/>
          </w:rPr>
          <w:fldChar w:fldCharType="separate"/>
        </w:r>
        <w:r w:rsidR="007D5C8C">
          <w:rPr>
            <w:webHidden/>
          </w:rPr>
          <w:t>88</w:t>
        </w:r>
        <w:r w:rsidR="007D5C8C">
          <w:rPr>
            <w:webHidden/>
          </w:rPr>
          <w:fldChar w:fldCharType="end"/>
        </w:r>
      </w:hyperlink>
    </w:p>
    <w:p w14:paraId="62CA6ABE" w14:textId="77777777" w:rsidR="007D5C8C" w:rsidRDefault="00AC3041">
      <w:pPr>
        <w:pStyle w:val="aff9"/>
        <w:rPr>
          <w:rFonts w:asciiTheme="minorHAnsi" w:eastAsiaTheme="minorEastAsia" w:hAnsiTheme="minorHAnsi" w:cstheme="minorBidi"/>
          <w:sz w:val="22"/>
          <w:szCs w:val="22"/>
        </w:rPr>
      </w:pPr>
      <w:hyperlink w:anchor="_Toc220947686"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13. Действия при выборе данных из справочника</w:t>
        </w:r>
        <w:r w:rsidR="007D5C8C">
          <w:rPr>
            <w:webHidden/>
          </w:rPr>
          <w:tab/>
        </w:r>
        <w:r w:rsidR="007D5C8C">
          <w:rPr>
            <w:webHidden/>
          </w:rPr>
          <w:fldChar w:fldCharType="begin"/>
        </w:r>
        <w:r w:rsidR="007D5C8C">
          <w:rPr>
            <w:webHidden/>
          </w:rPr>
          <w:instrText xml:space="preserve"> PAGEREF _Toc220947686 \h </w:instrText>
        </w:r>
        <w:r w:rsidR="007D5C8C">
          <w:rPr>
            <w:webHidden/>
          </w:rPr>
        </w:r>
        <w:r w:rsidR="007D5C8C">
          <w:rPr>
            <w:webHidden/>
          </w:rPr>
          <w:fldChar w:fldCharType="separate"/>
        </w:r>
        <w:r w:rsidR="007D5C8C">
          <w:rPr>
            <w:webHidden/>
          </w:rPr>
          <w:t>88</w:t>
        </w:r>
        <w:r w:rsidR="007D5C8C">
          <w:rPr>
            <w:webHidden/>
          </w:rPr>
          <w:fldChar w:fldCharType="end"/>
        </w:r>
      </w:hyperlink>
    </w:p>
    <w:p w14:paraId="0A6DF935" w14:textId="77777777" w:rsidR="007D5C8C" w:rsidRDefault="00AC3041">
      <w:pPr>
        <w:pStyle w:val="aff9"/>
        <w:rPr>
          <w:rFonts w:asciiTheme="minorHAnsi" w:eastAsiaTheme="minorEastAsia" w:hAnsiTheme="minorHAnsi" w:cstheme="minorBidi"/>
          <w:sz w:val="22"/>
          <w:szCs w:val="22"/>
        </w:rPr>
      </w:pPr>
      <w:hyperlink w:anchor="_Toc220947687"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14. Пример выбора даты в календаре</w:t>
        </w:r>
        <w:r w:rsidR="007D5C8C">
          <w:rPr>
            <w:webHidden/>
          </w:rPr>
          <w:tab/>
        </w:r>
        <w:r w:rsidR="007D5C8C">
          <w:rPr>
            <w:webHidden/>
          </w:rPr>
          <w:fldChar w:fldCharType="begin"/>
        </w:r>
        <w:r w:rsidR="007D5C8C">
          <w:rPr>
            <w:webHidden/>
          </w:rPr>
          <w:instrText xml:space="preserve"> PAGEREF _Toc220947687 \h </w:instrText>
        </w:r>
        <w:r w:rsidR="007D5C8C">
          <w:rPr>
            <w:webHidden/>
          </w:rPr>
        </w:r>
        <w:r w:rsidR="007D5C8C">
          <w:rPr>
            <w:webHidden/>
          </w:rPr>
          <w:fldChar w:fldCharType="separate"/>
        </w:r>
        <w:r w:rsidR="007D5C8C">
          <w:rPr>
            <w:webHidden/>
          </w:rPr>
          <w:t>89</w:t>
        </w:r>
        <w:r w:rsidR="007D5C8C">
          <w:rPr>
            <w:webHidden/>
          </w:rPr>
          <w:fldChar w:fldCharType="end"/>
        </w:r>
      </w:hyperlink>
    </w:p>
    <w:p w14:paraId="37FE153C" w14:textId="77777777" w:rsidR="007D5C8C" w:rsidRDefault="00AC3041">
      <w:pPr>
        <w:pStyle w:val="aff9"/>
        <w:rPr>
          <w:rFonts w:asciiTheme="minorHAnsi" w:eastAsiaTheme="minorEastAsia" w:hAnsiTheme="minorHAnsi" w:cstheme="minorBidi"/>
          <w:sz w:val="22"/>
          <w:szCs w:val="22"/>
        </w:rPr>
      </w:pPr>
      <w:hyperlink w:anchor="_Toc220947688"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15. Пример табличной части на визуальной форме формуляра</w:t>
        </w:r>
        <w:r w:rsidR="007D5C8C">
          <w:rPr>
            <w:webHidden/>
          </w:rPr>
          <w:tab/>
        </w:r>
        <w:r w:rsidR="007D5C8C">
          <w:rPr>
            <w:webHidden/>
          </w:rPr>
          <w:fldChar w:fldCharType="begin"/>
        </w:r>
        <w:r w:rsidR="007D5C8C">
          <w:rPr>
            <w:webHidden/>
          </w:rPr>
          <w:instrText xml:space="preserve"> PAGEREF _Toc220947688 \h </w:instrText>
        </w:r>
        <w:r w:rsidR="007D5C8C">
          <w:rPr>
            <w:webHidden/>
          </w:rPr>
        </w:r>
        <w:r w:rsidR="007D5C8C">
          <w:rPr>
            <w:webHidden/>
          </w:rPr>
          <w:fldChar w:fldCharType="separate"/>
        </w:r>
        <w:r w:rsidR="007D5C8C">
          <w:rPr>
            <w:webHidden/>
          </w:rPr>
          <w:t>89</w:t>
        </w:r>
        <w:r w:rsidR="007D5C8C">
          <w:rPr>
            <w:webHidden/>
          </w:rPr>
          <w:fldChar w:fldCharType="end"/>
        </w:r>
      </w:hyperlink>
    </w:p>
    <w:p w14:paraId="2981745E" w14:textId="77777777" w:rsidR="007D5C8C" w:rsidRDefault="00AC3041">
      <w:pPr>
        <w:pStyle w:val="aff9"/>
        <w:rPr>
          <w:rFonts w:asciiTheme="minorHAnsi" w:eastAsiaTheme="minorEastAsia" w:hAnsiTheme="minorHAnsi" w:cstheme="minorBidi"/>
          <w:sz w:val="22"/>
          <w:szCs w:val="22"/>
        </w:rPr>
      </w:pPr>
      <w:hyperlink w:anchor="_Toc220947689"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16. Возможные действия в табличной части</w:t>
        </w:r>
        <w:r w:rsidR="007D5C8C">
          <w:rPr>
            <w:webHidden/>
          </w:rPr>
          <w:tab/>
        </w:r>
        <w:r w:rsidR="007D5C8C">
          <w:rPr>
            <w:webHidden/>
          </w:rPr>
          <w:fldChar w:fldCharType="begin"/>
        </w:r>
        <w:r w:rsidR="007D5C8C">
          <w:rPr>
            <w:webHidden/>
          </w:rPr>
          <w:instrText xml:space="preserve"> PAGEREF _Toc220947689 \h </w:instrText>
        </w:r>
        <w:r w:rsidR="007D5C8C">
          <w:rPr>
            <w:webHidden/>
          </w:rPr>
        </w:r>
        <w:r w:rsidR="007D5C8C">
          <w:rPr>
            <w:webHidden/>
          </w:rPr>
          <w:fldChar w:fldCharType="separate"/>
        </w:r>
        <w:r w:rsidR="007D5C8C">
          <w:rPr>
            <w:webHidden/>
          </w:rPr>
          <w:t>89</w:t>
        </w:r>
        <w:r w:rsidR="007D5C8C">
          <w:rPr>
            <w:webHidden/>
          </w:rPr>
          <w:fldChar w:fldCharType="end"/>
        </w:r>
      </w:hyperlink>
    </w:p>
    <w:p w14:paraId="6659FE42" w14:textId="77777777" w:rsidR="007D5C8C" w:rsidRDefault="00AC3041">
      <w:pPr>
        <w:pStyle w:val="aff9"/>
        <w:rPr>
          <w:rFonts w:asciiTheme="minorHAnsi" w:eastAsiaTheme="minorEastAsia" w:hAnsiTheme="minorHAnsi" w:cstheme="minorBidi"/>
          <w:sz w:val="22"/>
          <w:szCs w:val="22"/>
        </w:rPr>
      </w:pPr>
      <w:hyperlink w:anchor="_Toc220947690"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17. Вкладка «История выгрузки/загрузки»</w:t>
        </w:r>
        <w:r w:rsidR="007D5C8C">
          <w:rPr>
            <w:webHidden/>
          </w:rPr>
          <w:tab/>
        </w:r>
        <w:r w:rsidR="007D5C8C">
          <w:rPr>
            <w:webHidden/>
          </w:rPr>
          <w:fldChar w:fldCharType="begin"/>
        </w:r>
        <w:r w:rsidR="007D5C8C">
          <w:rPr>
            <w:webHidden/>
          </w:rPr>
          <w:instrText xml:space="preserve"> PAGEREF _Toc220947690 \h </w:instrText>
        </w:r>
        <w:r w:rsidR="007D5C8C">
          <w:rPr>
            <w:webHidden/>
          </w:rPr>
        </w:r>
        <w:r w:rsidR="007D5C8C">
          <w:rPr>
            <w:webHidden/>
          </w:rPr>
          <w:fldChar w:fldCharType="separate"/>
        </w:r>
        <w:r w:rsidR="007D5C8C">
          <w:rPr>
            <w:webHidden/>
          </w:rPr>
          <w:t>90</w:t>
        </w:r>
        <w:r w:rsidR="007D5C8C">
          <w:rPr>
            <w:webHidden/>
          </w:rPr>
          <w:fldChar w:fldCharType="end"/>
        </w:r>
      </w:hyperlink>
    </w:p>
    <w:p w14:paraId="257C0817" w14:textId="77777777" w:rsidR="007D5C8C" w:rsidRDefault="00AC3041">
      <w:pPr>
        <w:pStyle w:val="aff9"/>
        <w:rPr>
          <w:rFonts w:asciiTheme="minorHAnsi" w:eastAsiaTheme="minorEastAsia" w:hAnsiTheme="minorHAnsi" w:cstheme="minorBidi"/>
          <w:sz w:val="22"/>
          <w:szCs w:val="22"/>
        </w:rPr>
      </w:pPr>
      <w:hyperlink w:anchor="_Toc220947691"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18. Визуальная форма экземпляра формуляра «Шаблон листа согласования» (начало)</w:t>
        </w:r>
        <w:r w:rsidR="007D5C8C">
          <w:rPr>
            <w:webHidden/>
          </w:rPr>
          <w:tab/>
        </w:r>
        <w:r w:rsidR="007D5C8C">
          <w:rPr>
            <w:webHidden/>
          </w:rPr>
          <w:fldChar w:fldCharType="begin"/>
        </w:r>
        <w:r w:rsidR="007D5C8C">
          <w:rPr>
            <w:webHidden/>
          </w:rPr>
          <w:instrText xml:space="preserve"> PAGEREF _Toc220947691 \h </w:instrText>
        </w:r>
        <w:r w:rsidR="007D5C8C">
          <w:rPr>
            <w:webHidden/>
          </w:rPr>
        </w:r>
        <w:r w:rsidR="007D5C8C">
          <w:rPr>
            <w:webHidden/>
          </w:rPr>
          <w:fldChar w:fldCharType="separate"/>
        </w:r>
        <w:r w:rsidR="007D5C8C">
          <w:rPr>
            <w:webHidden/>
          </w:rPr>
          <w:t>91</w:t>
        </w:r>
        <w:r w:rsidR="007D5C8C">
          <w:rPr>
            <w:webHidden/>
          </w:rPr>
          <w:fldChar w:fldCharType="end"/>
        </w:r>
      </w:hyperlink>
    </w:p>
    <w:p w14:paraId="224F133A" w14:textId="77777777" w:rsidR="007D5C8C" w:rsidRDefault="00AC3041">
      <w:pPr>
        <w:pStyle w:val="aff9"/>
        <w:rPr>
          <w:rFonts w:asciiTheme="minorHAnsi" w:eastAsiaTheme="minorEastAsia" w:hAnsiTheme="minorHAnsi" w:cstheme="minorBidi"/>
          <w:sz w:val="22"/>
          <w:szCs w:val="22"/>
        </w:rPr>
      </w:pPr>
      <w:hyperlink w:anchor="_Toc220947692"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19. Визуальная форма экземпляра формуляра «Шаблон листа согласования» (окончание)</w:t>
        </w:r>
        <w:r w:rsidR="007D5C8C">
          <w:rPr>
            <w:webHidden/>
          </w:rPr>
          <w:tab/>
        </w:r>
        <w:r w:rsidR="007D5C8C">
          <w:rPr>
            <w:webHidden/>
          </w:rPr>
          <w:fldChar w:fldCharType="begin"/>
        </w:r>
        <w:r w:rsidR="007D5C8C">
          <w:rPr>
            <w:webHidden/>
          </w:rPr>
          <w:instrText xml:space="preserve"> PAGEREF _Toc220947692 \h </w:instrText>
        </w:r>
        <w:r w:rsidR="007D5C8C">
          <w:rPr>
            <w:webHidden/>
          </w:rPr>
        </w:r>
        <w:r w:rsidR="007D5C8C">
          <w:rPr>
            <w:webHidden/>
          </w:rPr>
          <w:fldChar w:fldCharType="separate"/>
        </w:r>
        <w:r w:rsidR="007D5C8C">
          <w:rPr>
            <w:webHidden/>
          </w:rPr>
          <w:t>92</w:t>
        </w:r>
        <w:r w:rsidR="007D5C8C">
          <w:rPr>
            <w:webHidden/>
          </w:rPr>
          <w:fldChar w:fldCharType="end"/>
        </w:r>
      </w:hyperlink>
    </w:p>
    <w:p w14:paraId="4EA16CBD" w14:textId="77777777" w:rsidR="007D5C8C" w:rsidRDefault="00AC3041">
      <w:pPr>
        <w:pStyle w:val="aff9"/>
        <w:rPr>
          <w:rFonts w:asciiTheme="minorHAnsi" w:eastAsiaTheme="minorEastAsia" w:hAnsiTheme="minorHAnsi" w:cstheme="minorBidi"/>
          <w:sz w:val="22"/>
          <w:szCs w:val="22"/>
        </w:rPr>
      </w:pPr>
      <w:hyperlink w:anchor="_Toc220947693"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lang w:val="en-US"/>
          </w:rPr>
          <w:t>20</w:t>
        </w:r>
        <w:r w:rsidR="007D5C8C" w:rsidRPr="0026524E">
          <w:rPr>
            <w:rStyle w:val="af1"/>
          </w:rPr>
          <w:t>. Пункт меню «Справочники»</w:t>
        </w:r>
        <w:r w:rsidR="007D5C8C">
          <w:rPr>
            <w:webHidden/>
          </w:rPr>
          <w:tab/>
        </w:r>
        <w:r w:rsidR="007D5C8C">
          <w:rPr>
            <w:webHidden/>
          </w:rPr>
          <w:fldChar w:fldCharType="begin"/>
        </w:r>
        <w:r w:rsidR="007D5C8C">
          <w:rPr>
            <w:webHidden/>
          </w:rPr>
          <w:instrText xml:space="preserve"> PAGEREF _Toc220947693 \h </w:instrText>
        </w:r>
        <w:r w:rsidR="007D5C8C">
          <w:rPr>
            <w:webHidden/>
          </w:rPr>
        </w:r>
        <w:r w:rsidR="007D5C8C">
          <w:rPr>
            <w:webHidden/>
          </w:rPr>
          <w:fldChar w:fldCharType="separate"/>
        </w:r>
        <w:r w:rsidR="007D5C8C">
          <w:rPr>
            <w:webHidden/>
          </w:rPr>
          <w:t>96</w:t>
        </w:r>
        <w:r w:rsidR="007D5C8C">
          <w:rPr>
            <w:webHidden/>
          </w:rPr>
          <w:fldChar w:fldCharType="end"/>
        </w:r>
      </w:hyperlink>
    </w:p>
    <w:p w14:paraId="21D5723E" w14:textId="77777777" w:rsidR="007D5C8C" w:rsidRDefault="00AC3041">
      <w:pPr>
        <w:pStyle w:val="aff9"/>
        <w:rPr>
          <w:rFonts w:asciiTheme="minorHAnsi" w:eastAsiaTheme="minorEastAsia" w:hAnsiTheme="minorHAnsi" w:cstheme="minorBidi"/>
          <w:sz w:val="22"/>
          <w:szCs w:val="22"/>
        </w:rPr>
      </w:pPr>
      <w:hyperlink w:anchor="_Toc220947694"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21. Справочник «Структуры документов для учета»</w:t>
        </w:r>
        <w:r w:rsidR="007D5C8C">
          <w:rPr>
            <w:webHidden/>
          </w:rPr>
          <w:tab/>
        </w:r>
        <w:r w:rsidR="007D5C8C">
          <w:rPr>
            <w:webHidden/>
          </w:rPr>
          <w:fldChar w:fldCharType="begin"/>
        </w:r>
        <w:r w:rsidR="007D5C8C">
          <w:rPr>
            <w:webHidden/>
          </w:rPr>
          <w:instrText xml:space="preserve"> PAGEREF _Toc220947694 \h </w:instrText>
        </w:r>
        <w:r w:rsidR="007D5C8C">
          <w:rPr>
            <w:webHidden/>
          </w:rPr>
        </w:r>
        <w:r w:rsidR="007D5C8C">
          <w:rPr>
            <w:webHidden/>
          </w:rPr>
          <w:fldChar w:fldCharType="separate"/>
        </w:r>
        <w:r w:rsidR="007D5C8C">
          <w:rPr>
            <w:webHidden/>
          </w:rPr>
          <w:t>98</w:t>
        </w:r>
        <w:r w:rsidR="007D5C8C">
          <w:rPr>
            <w:webHidden/>
          </w:rPr>
          <w:fldChar w:fldCharType="end"/>
        </w:r>
      </w:hyperlink>
    </w:p>
    <w:p w14:paraId="148C775D" w14:textId="77777777" w:rsidR="007D5C8C" w:rsidRDefault="00AC3041">
      <w:pPr>
        <w:pStyle w:val="aff9"/>
        <w:rPr>
          <w:rFonts w:asciiTheme="minorHAnsi" w:eastAsiaTheme="minorEastAsia" w:hAnsiTheme="minorHAnsi" w:cstheme="minorBidi"/>
          <w:sz w:val="22"/>
          <w:szCs w:val="22"/>
        </w:rPr>
      </w:pPr>
      <w:hyperlink w:anchor="_Toc220947695"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22. Справочник «Справочник отчетов по ЛС»</w:t>
        </w:r>
        <w:r w:rsidR="007D5C8C">
          <w:rPr>
            <w:webHidden/>
          </w:rPr>
          <w:tab/>
        </w:r>
        <w:r w:rsidR="007D5C8C">
          <w:rPr>
            <w:webHidden/>
          </w:rPr>
          <w:fldChar w:fldCharType="begin"/>
        </w:r>
        <w:r w:rsidR="007D5C8C">
          <w:rPr>
            <w:webHidden/>
          </w:rPr>
          <w:instrText xml:space="preserve"> PAGEREF _Toc220947695 \h </w:instrText>
        </w:r>
        <w:r w:rsidR="007D5C8C">
          <w:rPr>
            <w:webHidden/>
          </w:rPr>
        </w:r>
        <w:r w:rsidR="007D5C8C">
          <w:rPr>
            <w:webHidden/>
          </w:rPr>
          <w:fldChar w:fldCharType="separate"/>
        </w:r>
        <w:r w:rsidR="007D5C8C">
          <w:rPr>
            <w:webHidden/>
          </w:rPr>
          <w:t>99</w:t>
        </w:r>
        <w:r w:rsidR="007D5C8C">
          <w:rPr>
            <w:webHidden/>
          </w:rPr>
          <w:fldChar w:fldCharType="end"/>
        </w:r>
      </w:hyperlink>
    </w:p>
    <w:p w14:paraId="6BCBDF28" w14:textId="77777777" w:rsidR="007D5C8C" w:rsidRDefault="00AC3041">
      <w:pPr>
        <w:pStyle w:val="aff9"/>
        <w:rPr>
          <w:rFonts w:asciiTheme="minorHAnsi" w:eastAsiaTheme="minorEastAsia" w:hAnsiTheme="minorHAnsi" w:cstheme="minorBidi"/>
          <w:sz w:val="22"/>
          <w:szCs w:val="22"/>
        </w:rPr>
      </w:pPr>
      <w:hyperlink w:anchor="_Toc220947696"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23. Справочник «Настройка запросов к ПУиО»</w:t>
        </w:r>
        <w:r w:rsidR="007D5C8C">
          <w:rPr>
            <w:webHidden/>
          </w:rPr>
          <w:tab/>
        </w:r>
        <w:r w:rsidR="007D5C8C">
          <w:rPr>
            <w:webHidden/>
          </w:rPr>
          <w:fldChar w:fldCharType="begin"/>
        </w:r>
        <w:r w:rsidR="007D5C8C">
          <w:rPr>
            <w:webHidden/>
          </w:rPr>
          <w:instrText xml:space="preserve"> PAGEREF _Toc220947696 \h </w:instrText>
        </w:r>
        <w:r w:rsidR="007D5C8C">
          <w:rPr>
            <w:webHidden/>
          </w:rPr>
        </w:r>
        <w:r w:rsidR="007D5C8C">
          <w:rPr>
            <w:webHidden/>
          </w:rPr>
          <w:fldChar w:fldCharType="separate"/>
        </w:r>
        <w:r w:rsidR="007D5C8C">
          <w:rPr>
            <w:webHidden/>
          </w:rPr>
          <w:t>100</w:t>
        </w:r>
        <w:r w:rsidR="007D5C8C">
          <w:rPr>
            <w:webHidden/>
          </w:rPr>
          <w:fldChar w:fldCharType="end"/>
        </w:r>
      </w:hyperlink>
    </w:p>
    <w:p w14:paraId="073D0077" w14:textId="77777777" w:rsidR="007D5C8C" w:rsidRDefault="00AC3041">
      <w:pPr>
        <w:pStyle w:val="aff9"/>
        <w:rPr>
          <w:rFonts w:asciiTheme="minorHAnsi" w:eastAsiaTheme="minorEastAsia" w:hAnsiTheme="minorHAnsi" w:cstheme="minorBidi"/>
          <w:sz w:val="22"/>
          <w:szCs w:val="22"/>
        </w:rPr>
      </w:pPr>
      <w:hyperlink w:anchor="_Toc220947697"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24. Справочник «Перечень показателей состояния лицевого счета»</w:t>
        </w:r>
        <w:r w:rsidR="007D5C8C">
          <w:rPr>
            <w:webHidden/>
          </w:rPr>
          <w:tab/>
        </w:r>
        <w:r w:rsidR="007D5C8C">
          <w:rPr>
            <w:webHidden/>
          </w:rPr>
          <w:fldChar w:fldCharType="begin"/>
        </w:r>
        <w:r w:rsidR="007D5C8C">
          <w:rPr>
            <w:webHidden/>
          </w:rPr>
          <w:instrText xml:space="preserve"> PAGEREF _Toc220947697 \h </w:instrText>
        </w:r>
        <w:r w:rsidR="007D5C8C">
          <w:rPr>
            <w:webHidden/>
          </w:rPr>
        </w:r>
        <w:r w:rsidR="007D5C8C">
          <w:rPr>
            <w:webHidden/>
          </w:rPr>
          <w:fldChar w:fldCharType="separate"/>
        </w:r>
        <w:r w:rsidR="007D5C8C">
          <w:rPr>
            <w:webHidden/>
          </w:rPr>
          <w:t>101</w:t>
        </w:r>
        <w:r w:rsidR="007D5C8C">
          <w:rPr>
            <w:webHidden/>
          </w:rPr>
          <w:fldChar w:fldCharType="end"/>
        </w:r>
      </w:hyperlink>
    </w:p>
    <w:p w14:paraId="4A477D51" w14:textId="77777777" w:rsidR="007D5C8C" w:rsidRDefault="00AC3041">
      <w:pPr>
        <w:pStyle w:val="aff9"/>
        <w:rPr>
          <w:rFonts w:asciiTheme="minorHAnsi" w:eastAsiaTheme="minorEastAsia" w:hAnsiTheme="minorHAnsi" w:cstheme="minorBidi"/>
          <w:sz w:val="22"/>
          <w:szCs w:val="22"/>
        </w:rPr>
      </w:pPr>
      <w:hyperlink w:anchor="_Toc220947698"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25. Справочник «Показатели состояния лицевого счета»</w:t>
        </w:r>
        <w:r w:rsidR="007D5C8C">
          <w:rPr>
            <w:webHidden/>
          </w:rPr>
          <w:tab/>
        </w:r>
        <w:r w:rsidR="007D5C8C">
          <w:rPr>
            <w:webHidden/>
          </w:rPr>
          <w:fldChar w:fldCharType="begin"/>
        </w:r>
        <w:r w:rsidR="007D5C8C">
          <w:rPr>
            <w:webHidden/>
          </w:rPr>
          <w:instrText xml:space="preserve"> PAGEREF _Toc220947698 \h </w:instrText>
        </w:r>
        <w:r w:rsidR="007D5C8C">
          <w:rPr>
            <w:webHidden/>
          </w:rPr>
        </w:r>
        <w:r w:rsidR="007D5C8C">
          <w:rPr>
            <w:webHidden/>
          </w:rPr>
          <w:fldChar w:fldCharType="separate"/>
        </w:r>
        <w:r w:rsidR="007D5C8C">
          <w:rPr>
            <w:webHidden/>
          </w:rPr>
          <w:t>101</w:t>
        </w:r>
        <w:r w:rsidR="007D5C8C">
          <w:rPr>
            <w:webHidden/>
          </w:rPr>
          <w:fldChar w:fldCharType="end"/>
        </w:r>
      </w:hyperlink>
    </w:p>
    <w:p w14:paraId="339F6D16" w14:textId="77777777" w:rsidR="007D5C8C" w:rsidRDefault="00AC3041">
      <w:pPr>
        <w:pStyle w:val="aff9"/>
        <w:rPr>
          <w:rFonts w:asciiTheme="minorHAnsi" w:eastAsiaTheme="minorEastAsia" w:hAnsiTheme="minorHAnsi" w:cstheme="minorBidi"/>
          <w:sz w:val="22"/>
          <w:szCs w:val="22"/>
        </w:rPr>
      </w:pPr>
      <w:hyperlink w:anchor="_Toc220947699"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26. Справочник «Общероссийский классификатор территорий муниципальных образований (ОКТМО)»</w:t>
        </w:r>
        <w:r w:rsidR="007D5C8C">
          <w:rPr>
            <w:webHidden/>
          </w:rPr>
          <w:tab/>
        </w:r>
        <w:r w:rsidR="007D5C8C">
          <w:rPr>
            <w:webHidden/>
          </w:rPr>
          <w:fldChar w:fldCharType="begin"/>
        </w:r>
        <w:r w:rsidR="007D5C8C">
          <w:rPr>
            <w:webHidden/>
          </w:rPr>
          <w:instrText xml:space="preserve"> PAGEREF _Toc220947699 \h </w:instrText>
        </w:r>
        <w:r w:rsidR="007D5C8C">
          <w:rPr>
            <w:webHidden/>
          </w:rPr>
        </w:r>
        <w:r w:rsidR="007D5C8C">
          <w:rPr>
            <w:webHidden/>
          </w:rPr>
          <w:fldChar w:fldCharType="separate"/>
        </w:r>
        <w:r w:rsidR="007D5C8C">
          <w:rPr>
            <w:webHidden/>
          </w:rPr>
          <w:t>102</w:t>
        </w:r>
        <w:r w:rsidR="007D5C8C">
          <w:rPr>
            <w:webHidden/>
          </w:rPr>
          <w:fldChar w:fldCharType="end"/>
        </w:r>
      </w:hyperlink>
    </w:p>
    <w:p w14:paraId="0628A49C" w14:textId="77777777" w:rsidR="007D5C8C" w:rsidRDefault="00AC3041">
      <w:pPr>
        <w:pStyle w:val="aff9"/>
        <w:rPr>
          <w:rFonts w:asciiTheme="minorHAnsi" w:eastAsiaTheme="minorEastAsia" w:hAnsiTheme="minorHAnsi" w:cstheme="minorBidi"/>
          <w:sz w:val="22"/>
          <w:szCs w:val="22"/>
        </w:rPr>
      </w:pPr>
      <w:hyperlink w:anchor="_Toc220947700"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27. Справочник «Общероссийский классификатор стран мира (ОКСМ)»</w:t>
        </w:r>
        <w:r w:rsidR="007D5C8C">
          <w:rPr>
            <w:webHidden/>
          </w:rPr>
          <w:tab/>
        </w:r>
        <w:r w:rsidR="007D5C8C">
          <w:rPr>
            <w:webHidden/>
          </w:rPr>
          <w:fldChar w:fldCharType="begin"/>
        </w:r>
        <w:r w:rsidR="007D5C8C">
          <w:rPr>
            <w:webHidden/>
          </w:rPr>
          <w:instrText xml:space="preserve"> PAGEREF _Toc220947700 \h </w:instrText>
        </w:r>
        <w:r w:rsidR="007D5C8C">
          <w:rPr>
            <w:webHidden/>
          </w:rPr>
        </w:r>
        <w:r w:rsidR="007D5C8C">
          <w:rPr>
            <w:webHidden/>
          </w:rPr>
          <w:fldChar w:fldCharType="separate"/>
        </w:r>
        <w:r w:rsidR="007D5C8C">
          <w:rPr>
            <w:webHidden/>
          </w:rPr>
          <w:t>103</w:t>
        </w:r>
        <w:r w:rsidR="007D5C8C">
          <w:rPr>
            <w:webHidden/>
          </w:rPr>
          <w:fldChar w:fldCharType="end"/>
        </w:r>
      </w:hyperlink>
    </w:p>
    <w:p w14:paraId="603FB050" w14:textId="77777777" w:rsidR="007D5C8C" w:rsidRDefault="00AC3041">
      <w:pPr>
        <w:pStyle w:val="aff9"/>
        <w:rPr>
          <w:rFonts w:asciiTheme="minorHAnsi" w:eastAsiaTheme="minorEastAsia" w:hAnsiTheme="minorHAnsi" w:cstheme="minorBidi"/>
          <w:sz w:val="22"/>
          <w:szCs w:val="22"/>
        </w:rPr>
      </w:pPr>
      <w:hyperlink w:anchor="_Toc220947701"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28. Справочник «Общероссийский классификатор единиц измерения (ОКЕИ)»</w:t>
        </w:r>
        <w:r w:rsidR="007D5C8C">
          <w:rPr>
            <w:webHidden/>
          </w:rPr>
          <w:tab/>
        </w:r>
        <w:r w:rsidR="007D5C8C">
          <w:rPr>
            <w:webHidden/>
          </w:rPr>
          <w:fldChar w:fldCharType="begin"/>
        </w:r>
        <w:r w:rsidR="007D5C8C">
          <w:rPr>
            <w:webHidden/>
          </w:rPr>
          <w:instrText xml:space="preserve"> PAGEREF _Toc220947701 \h </w:instrText>
        </w:r>
        <w:r w:rsidR="007D5C8C">
          <w:rPr>
            <w:webHidden/>
          </w:rPr>
        </w:r>
        <w:r w:rsidR="007D5C8C">
          <w:rPr>
            <w:webHidden/>
          </w:rPr>
          <w:fldChar w:fldCharType="separate"/>
        </w:r>
        <w:r w:rsidR="007D5C8C">
          <w:rPr>
            <w:webHidden/>
          </w:rPr>
          <w:t>104</w:t>
        </w:r>
        <w:r w:rsidR="007D5C8C">
          <w:rPr>
            <w:webHidden/>
          </w:rPr>
          <w:fldChar w:fldCharType="end"/>
        </w:r>
      </w:hyperlink>
    </w:p>
    <w:p w14:paraId="065BDD62" w14:textId="77777777" w:rsidR="007D5C8C" w:rsidRDefault="00AC3041">
      <w:pPr>
        <w:pStyle w:val="aff9"/>
        <w:rPr>
          <w:rFonts w:asciiTheme="minorHAnsi" w:eastAsiaTheme="minorEastAsia" w:hAnsiTheme="minorHAnsi" w:cstheme="minorBidi"/>
          <w:sz w:val="22"/>
          <w:szCs w:val="22"/>
        </w:rPr>
      </w:pPr>
      <w:hyperlink w:anchor="_Toc220947702"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29. Справочник «Общероссийский классификатор валют (ОКВ)»</w:t>
        </w:r>
        <w:r w:rsidR="007D5C8C">
          <w:rPr>
            <w:webHidden/>
          </w:rPr>
          <w:tab/>
        </w:r>
        <w:r w:rsidR="007D5C8C">
          <w:rPr>
            <w:webHidden/>
          </w:rPr>
          <w:fldChar w:fldCharType="begin"/>
        </w:r>
        <w:r w:rsidR="007D5C8C">
          <w:rPr>
            <w:webHidden/>
          </w:rPr>
          <w:instrText xml:space="preserve"> PAGEREF _Toc220947702 \h </w:instrText>
        </w:r>
        <w:r w:rsidR="007D5C8C">
          <w:rPr>
            <w:webHidden/>
          </w:rPr>
        </w:r>
        <w:r w:rsidR="007D5C8C">
          <w:rPr>
            <w:webHidden/>
          </w:rPr>
          <w:fldChar w:fldCharType="separate"/>
        </w:r>
        <w:r w:rsidR="007D5C8C">
          <w:rPr>
            <w:webHidden/>
          </w:rPr>
          <w:t>105</w:t>
        </w:r>
        <w:r w:rsidR="007D5C8C">
          <w:rPr>
            <w:webHidden/>
          </w:rPr>
          <w:fldChar w:fldCharType="end"/>
        </w:r>
      </w:hyperlink>
    </w:p>
    <w:p w14:paraId="0D48B6CC" w14:textId="77777777" w:rsidR="007D5C8C" w:rsidRDefault="00AC3041">
      <w:pPr>
        <w:pStyle w:val="aff9"/>
        <w:rPr>
          <w:rFonts w:asciiTheme="minorHAnsi" w:eastAsiaTheme="minorEastAsia" w:hAnsiTheme="minorHAnsi" w:cstheme="minorBidi"/>
          <w:sz w:val="22"/>
          <w:szCs w:val="22"/>
        </w:rPr>
      </w:pPr>
      <w:hyperlink w:anchor="_Toc220947703"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30. Справочник «Таблица соответствия КБК»</w:t>
        </w:r>
        <w:r w:rsidR="007D5C8C">
          <w:rPr>
            <w:webHidden/>
          </w:rPr>
          <w:tab/>
        </w:r>
        <w:r w:rsidR="007D5C8C">
          <w:rPr>
            <w:webHidden/>
          </w:rPr>
          <w:fldChar w:fldCharType="begin"/>
        </w:r>
        <w:r w:rsidR="007D5C8C">
          <w:rPr>
            <w:webHidden/>
          </w:rPr>
          <w:instrText xml:space="preserve"> PAGEREF _Toc220947703 \h </w:instrText>
        </w:r>
        <w:r w:rsidR="007D5C8C">
          <w:rPr>
            <w:webHidden/>
          </w:rPr>
        </w:r>
        <w:r w:rsidR="007D5C8C">
          <w:rPr>
            <w:webHidden/>
          </w:rPr>
          <w:fldChar w:fldCharType="separate"/>
        </w:r>
        <w:r w:rsidR="007D5C8C">
          <w:rPr>
            <w:webHidden/>
          </w:rPr>
          <w:t>105</w:t>
        </w:r>
        <w:r w:rsidR="007D5C8C">
          <w:rPr>
            <w:webHidden/>
          </w:rPr>
          <w:fldChar w:fldCharType="end"/>
        </w:r>
      </w:hyperlink>
    </w:p>
    <w:p w14:paraId="39995A72" w14:textId="77777777" w:rsidR="007D5C8C" w:rsidRDefault="00AC3041">
      <w:pPr>
        <w:pStyle w:val="aff9"/>
        <w:rPr>
          <w:rFonts w:asciiTheme="minorHAnsi" w:eastAsiaTheme="minorEastAsia" w:hAnsiTheme="minorHAnsi" w:cstheme="minorBidi"/>
          <w:sz w:val="22"/>
          <w:szCs w:val="22"/>
        </w:rPr>
      </w:pPr>
      <w:hyperlink w:anchor="_Toc220947704"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31. Справочник «ГРБС, необслуживающиеся в ЭБ»</w:t>
        </w:r>
        <w:r w:rsidR="007D5C8C">
          <w:rPr>
            <w:webHidden/>
          </w:rPr>
          <w:tab/>
        </w:r>
        <w:r w:rsidR="007D5C8C">
          <w:rPr>
            <w:webHidden/>
          </w:rPr>
          <w:fldChar w:fldCharType="begin"/>
        </w:r>
        <w:r w:rsidR="007D5C8C">
          <w:rPr>
            <w:webHidden/>
          </w:rPr>
          <w:instrText xml:space="preserve"> PAGEREF _Toc220947704 \h </w:instrText>
        </w:r>
        <w:r w:rsidR="007D5C8C">
          <w:rPr>
            <w:webHidden/>
          </w:rPr>
        </w:r>
        <w:r w:rsidR="007D5C8C">
          <w:rPr>
            <w:webHidden/>
          </w:rPr>
          <w:fldChar w:fldCharType="separate"/>
        </w:r>
        <w:r w:rsidR="007D5C8C">
          <w:rPr>
            <w:webHidden/>
          </w:rPr>
          <w:t>106</w:t>
        </w:r>
        <w:r w:rsidR="007D5C8C">
          <w:rPr>
            <w:webHidden/>
          </w:rPr>
          <w:fldChar w:fldCharType="end"/>
        </w:r>
      </w:hyperlink>
    </w:p>
    <w:p w14:paraId="4B2F92F1" w14:textId="77777777" w:rsidR="007D5C8C" w:rsidRDefault="00AC3041">
      <w:pPr>
        <w:pStyle w:val="aff9"/>
        <w:rPr>
          <w:rFonts w:asciiTheme="minorHAnsi" w:eastAsiaTheme="minorEastAsia" w:hAnsiTheme="minorHAnsi" w:cstheme="minorBidi"/>
          <w:sz w:val="22"/>
          <w:szCs w:val="22"/>
        </w:rPr>
      </w:pPr>
      <w:hyperlink w:anchor="_Toc220947705"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32. Справочник «Виды НПА (Законодательные и иные правовые акты, определяющие расходные обязательства РФ)»</w:t>
        </w:r>
        <w:r w:rsidR="007D5C8C">
          <w:rPr>
            <w:webHidden/>
          </w:rPr>
          <w:tab/>
        </w:r>
        <w:r w:rsidR="007D5C8C">
          <w:rPr>
            <w:webHidden/>
          </w:rPr>
          <w:fldChar w:fldCharType="begin"/>
        </w:r>
        <w:r w:rsidR="007D5C8C">
          <w:rPr>
            <w:webHidden/>
          </w:rPr>
          <w:instrText xml:space="preserve"> PAGEREF _Toc220947705 \h </w:instrText>
        </w:r>
        <w:r w:rsidR="007D5C8C">
          <w:rPr>
            <w:webHidden/>
          </w:rPr>
        </w:r>
        <w:r w:rsidR="007D5C8C">
          <w:rPr>
            <w:webHidden/>
          </w:rPr>
          <w:fldChar w:fldCharType="separate"/>
        </w:r>
        <w:r w:rsidR="007D5C8C">
          <w:rPr>
            <w:webHidden/>
          </w:rPr>
          <w:t>107</w:t>
        </w:r>
        <w:r w:rsidR="007D5C8C">
          <w:rPr>
            <w:webHidden/>
          </w:rPr>
          <w:fldChar w:fldCharType="end"/>
        </w:r>
      </w:hyperlink>
    </w:p>
    <w:p w14:paraId="7B2504FC" w14:textId="77777777" w:rsidR="007D5C8C" w:rsidRDefault="00AC3041">
      <w:pPr>
        <w:pStyle w:val="aff9"/>
        <w:rPr>
          <w:rFonts w:asciiTheme="minorHAnsi" w:eastAsiaTheme="minorEastAsia" w:hAnsiTheme="minorHAnsi" w:cstheme="minorBidi"/>
          <w:sz w:val="22"/>
          <w:szCs w:val="22"/>
        </w:rPr>
      </w:pPr>
      <w:hyperlink w:anchor="_Toc220947706"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33. Справочник «Объекты капитальных вложений (ОКВ/ОКС)»</w:t>
        </w:r>
        <w:r w:rsidR="007D5C8C">
          <w:rPr>
            <w:webHidden/>
          </w:rPr>
          <w:tab/>
        </w:r>
        <w:r w:rsidR="007D5C8C">
          <w:rPr>
            <w:webHidden/>
          </w:rPr>
          <w:fldChar w:fldCharType="begin"/>
        </w:r>
        <w:r w:rsidR="007D5C8C">
          <w:rPr>
            <w:webHidden/>
          </w:rPr>
          <w:instrText xml:space="preserve"> PAGEREF _Toc220947706 \h </w:instrText>
        </w:r>
        <w:r w:rsidR="007D5C8C">
          <w:rPr>
            <w:webHidden/>
          </w:rPr>
        </w:r>
        <w:r w:rsidR="007D5C8C">
          <w:rPr>
            <w:webHidden/>
          </w:rPr>
          <w:fldChar w:fldCharType="separate"/>
        </w:r>
        <w:r w:rsidR="007D5C8C">
          <w:rPr>
            <w:webHidden/>
          </w:rPr>
          <w:t>107</w:t>
        </w:r>
        <w:r w:rsidR="007D5C8C">
          <w:rPr>
            <w:webHidden/>
          </w:rPr>
          <w:fldChar w:fldCharType="end"/>
        </w:r>
      </w:hyperlink>
    </w:p>
    <w:p w14:paraId="563D24CB" w14:textId="77777777" w:rsidR="007D5C8C" w:rsidRDefault="00AC3041">
      <w:pPr>
        <w:pStyle w:val="aff9"/>
        <w:rPr>
          <w:rFonts w:asciiTheme="minorHAnsi" w:eastAsiaTheme="minorEastAsia" w:hAnsiTheme="minorHAnsi" w:cstheme="minorBidi"/>
          <w:sz w:val="22"/>
          <w:szCs w:val="22"/>
        </w:rPr>
      </w:pPr>
      <w:hyperlink w:anchor="_Toc220947707"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34. Справочник «Коды глав (ведомств)»</w:t>
        </w:r>
        <w:r w:rsidR="007D5C8C">
          <w:rPr>
            <w:webHidden/>
          </w:rPr>
          <w:tab/>
        </w:r>
        <w:r w:rsidR="007D5C8C">
          <w:rPr>
            <w:webHidden/>
          </w:rPr>
          <w:fldChar w:fldCharType="begin"/>
        </w:r>
        <w:r w:rsidR="007D5C8C">
          <w:rPr>
            <w:webHidden/>
          </w:rPr>
          <w:instrText xml:space="preserve"> PAGEREF _Toc220947707 \h </w:instrText>
        </w:r>
        <w:r w:rsidR="007D5C8C">
          <w:rPr>
            <w:webHidden/>
          </w:rPr>
        </w:r>
        <w:r w:rsidR="007D5C8C">
          <w:rPr>
            <w:webHidden/>
          </w:rPr>
          <w:fldChar w:fldCharType="separate"/>
        </w:r>
        <w:r w:rsidR="007D5C8C">
          <w:rPr>
            <w:webHidden/>
          </w:rPr>
          <w:t>108</w:t>
        </w:r>
        <w:r w:rsidR="007D5C8C">
          <w:rPr>
            <w:webHidden/>
          </w:rPr>
          <w:fldChar w:fldCharType="end"/>
        </w:r>
      </w:hyperlink>
    </w:p>
    <w:p w14:paraId="02B9534C" w14:textId="77777777" w:rsidR="007D5C8C" w:rsidRDefault="00AC3041">
      <w:pPr>
        <w:pStyle w:val="aff9"/>
        <w:rPr>
          <w:rFonts w:asciiTheme="minorHAnsi" w:eastAsiaTheme="minorEastAsia" w:hAnsiTheme="minorHAnsi" w:cstheme="minorBidi"/>
          <w:sz w:val="22"/>
          <w:szCs w:val="22"/>
        </w:rPr>
      </w:pPr>
      <w:hyperlink w:anchor="_Toc220947708"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35. Справочник «Коды видов расходов»</w:t>
        </w:r>
        <w:r w:rsidR="007D5C8C">
          <w:rPr>
            <w:webHidden/>
          </w:rPr>
          <w:tab/>
        </w:r>
        <w:r w:rsidR="007D5C8C">
          <w:rPr>
            <w:webHidden/>
          </w:rPr>
          <w:fldChar w:fldCharType="begin"/>
        </w:r>
        <w:r w:rsidR="007D5C8C">
          <w:rPr>
            <w:webHidden/>
          </w:rPr>
          <w:instrText xml:space="preserve"> PAGEREF _Toc220947708 \h </w:instrText>
        </w:r>
        <w:r w:rsidR="007D5C8C">
          <w:rPr>
            <w:webHidden/>
          </w:rPr>
        </w:r>
        <w:r w:rsidR="007D5C8C">
          <w:rPr>
            <w:webHidden/>
          </w:rPr>
          <w:fldChar w:fldCharType="separate"/>
        </w:r>
        <w:r w:rsidR="007D5C8C">
          <w:rPr>
            <w:webHidden/>
          </w:rPr>
          <w:t>109</w:t>
        </w:r>
        <w:r w:rsidR="007D5C8C">
          <w:rPr>
            <w:webHidden/>
          </w:rPr>
          <w:fldChar w:fldCharType="end"/>
        </w:r>
      </w:hyperlink>
    </w:p>
    <w:p w14:paraId="1ABD2C08" w14:textId="77777777" w:rsidR="007D5C8C" w:rsidRDefault="00AC3041">
      <w:pPr>
        <w:pStyle w:val="aff9"/>
        <w:rPr>
          <w:rFonts w:asciiTheme="minorHAnsi" w:eastAsiaTheme="minorEastAsia" w:hAnsiTheme="minorHAnsi" w:cstheme="minorBidi"/>
          <w:sz w:val="22"/>
          <w:szCs w:val="22"/>
        </w:rPr>
      </w:pPr>
      <w:hyperlink w:anchor="_Toc220947709"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36. Справочник «Коды по ФКР»</w:t>
        </w:r>
        <w:r w:rsidR="007D5C8C">
          <w:rPr>
            <w:webHidden/>
          </w:rPr>
          <w:tab/>
        </w:r>
        <w:r w:rsidR="007D5C8C">
          <w:rPr>
            <w:webHidden/>
          </w:rPr>
          <w:fldChar w:fldCharType="begin"/>
        </w:r>
        <w:r w:rsidR="007D5C8C">
          <w:rPr>
            <w:webHidden/>
          </w:rPr>
          <w:instrText xml:space="preserve"> PAGEREF _Toc220947709 \h </w:instrText>
        </w:r>
        <w:r w:rsidR="007D5C8C">
          <w:rPr>
            <w:webHidden/>
          </w:rPr>
        </w:r>
        <w:r w:rsidR="007D5C8C">
          <w:rPr>
            <w:webHidden/>
          </w:rPr>
          <w:fldChar w:fldCharType="separate"/>
        </w:r>
        <w:r w:rsidR="007D5C8C">
          <w:rPr>
            <w:webHidden/>
          </w:rPr>
          <w:t>109</w:t>
        </w:r>
        <w:r w:rsidR="007D5C8C">
          <w:rPr>
            <w:webHidden/>
          </w:rPr>
          <w:fldChar w:fldCharType="end"/>
        </w:r>
      </w:hyperlink>
    </w:p>
    <w:p w14:paraId="664EE2D5" w14:textId="77777777" w:rsidR="007D5C8C" w:rsidRDefault="00AC3041">
      <w:pPr>
        <w:pStyle w:val="aff9"/>
        <w:rPr>
          <w:rFonts w:asciiTheme="minorHAnsi" w:eastAsiaTheme="minorEastAsia" w:hAnsiTheme="minorHAnsi" w:cstheme="minorBidi"/>
          <w:sz w:val="22"/>
          <w:szCs w:val="22"/>
        </w:rPr>
      </w:pPr>
      <w:hyperlink w:anchor="_Toc220947710"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37. Справочник «Коды целей субсидий/субвенций»</w:t>
        </w:r>
        <w:r w:rsidR="007D5C8C">
          <w:rPr>
            <w:webHidden/>
          </w:rPr>
          <w:tab/>
        </w:r>
        <w:r w:rsidR="007D5C8C">
          <w:rPr>
            <w:webHidden/>
          </w:rPr>
          <w:fldChar w:fldCharType="begin"/>
        </w:r>
        <w:r w:rsidR="007D5C8C">
          <w:rPr>
            <w:webHidden/>
          </w:rPr>
          <w:instrText xml:space="preserve"> PAGEREF _Toc220947710 \h </w:instrText>
        </w:r>
        <w:r w:rsidR="007D5C8C">
          <w:rPr>
            <w:webHidden/>
          </w:rPr>
        </w:r>
        <w:r w:rsidR="007D5C8C">
          <w:rPr>
            <w:webHidden/>
          </w:rPr>
          <w:fldChar w:fldCharType="separate"/>
        </w:r>
        <w:r w:rsidR="007D5C8C">
          <w:rPr>
            <w:webHidden/>
          </w:rPr>
          <w:t>110</w:t>
        </w:r>
        <w:r w:rsidR="007D5C8C">
          <w:rPr>
            <w:webHidden/>
          </w:rPr>
          <w:fldChar w:fldCharType="end"/>
        </w:r>
      </w:hyperlink>
    </w:p>
    <w:p w14:paraId="7B60F17F" w14:textId="77777777" w:rsidR="007D5C8C" w:rsidRDefault="00AC3041">
      <w:pPr>
        <w:pStyle w:val="aff9"/>
        <w:rPr>
          <w:rFonts w:asciiTheme="minorHAnsi" w:eastAsiaTheme="minorEastAsia" w:hAnsiTheme="minorHAnsi" w:cstheme="minorBidi"/>
          <w:sz w:val="22"/>
          <w:szCs w:val="22"/>
        </w:rPr>
      </w:pPr>
      <w:hyperlink w:anchor="_Toc220947711"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38. Справочник «Коды направлений расходов»</w:t>
        </w:r>
        <w:r w:rsidR="007D5C8C">
          <w:rPr>
            <w:webHidden/>
          </w:rPr>
          <w:tab/>
        </w:r>
        <w:r w:rsidR="007D5C8C">
          <w:rPr>
            <w:webHidden/>
          </w:rPr>
          <w:fldChar w:fldCharType="begin"/>
        </w:r>
        <w:r w:rsidR="007D5C8C">
          <w:rPr>
            <w:webHidden/>
          </w:rPr>
          <w:instrText xml:space="preserve"> PAGEREF _Toc220947711 \h </w:instrText>
        </w:r>
        <w:r w:rsidR="007D5C8C">
          <w:rPr>
            <w:webHidden/>
          </w:rPr>
        </w:r>
        <w:r w:rsidR="007D5C8C">
          <w:rPr>
            <w:webHidden/>
          </w:rPr>
          <w:fldChar w:fldCharType="separate"/>
        </w:r>
        <w:r w:rsidR="007D5C8C">
          <w:rPr>
            <w:webHidden/>
          </w:rPr>
          <w:t>111</w:t>
        </w:r>
        <w:r w:rsidR="007D5C8C">
          <w:rPr>
            <w:webHidden/>
          </w:rPr>
          <w:fldChar w:fldCharType="end"/>
        </w:r>
      </w:hyperlink>
    </w:p>
    <w:p w14:paraId="511D9976" w14:textId="77777777" w:rsidR="007D5C8C" w:rsidRDefault="00AC3041">
      <w:pPr>
        <w:pStyle w:val="aff9"/>
        <w:rPr>
          <w:rFonts w:asciiTheme="minorHAnsi" w:eastAsiaTheme="minorEastAsia" w:hAnsiTheme="minorHAnsi" w:cstheme="minorBidi"/>
          <w:sz w:val="22"/>
          <w:szCs w:val="22"/>
        </w:rPr>
      </w:pPr>
      <w:hyperlink w:anchor="_Toc220947712"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39. Справочник «Коды по КЦСР»</w:t>
        </w:r>
        <w:r w:rsidR="007D5C8C">
          <w:rPr>
            <w:webHidden/>
          </w:rPr>
          <w:tab/>
        </w:r>
        <w:r w:rsidR="007D5C8C">
          <w:rPr>
            <w:webHidden/>
          </w:rPr>
          <w:fldChar w:fldCharType="begin"/>
        </w:r>
        <w:r w:rsidR="007D5C8C">
          <w:rPr>
            <w:webHidden/>
          </w:rPr>
          <w:instrText xml:space="preserve"> PAGEREF _Toc220947712 \h </w:instrText>
        </w:r>
        <w:r w:rsidR="007D5C8C">
          <w:rPr>
            <w:webHidden/>
          </w:rPr>
        </w:r>
        <w:r w:rsidR="007D5C8C">
          <w:rPr>
            <w:webHidden/>
          </w:rPr>
          <w:fldChar w:fldCharType="separate"/>
        </w:r>
        <w:r w:rsidR="007D5C8C">
          <w:rPr>
            <w:webHidden/>
          </w:rPr>
          <w:t>112</w:t>
        </w:r>
        <w:r w:rsidR="007D5C8C">
          <w:rPr>
            <w:webHidden/>
          </w:rPr>
          <w:fldChar w:fldCharType="end"/>
        </w:r>
      </w:hyperlink>
    </w:p>
    <w:p w14:paraId="77951550" w14:textId="77777777" w:rsidR="007D5C8C" w:rsidRDefault="00AC3041">
      <w:pPr>
        <w:pStyle w:val="aff9"/>
        <w:rPr>
          <w:rFonts w:asciiTheme="minorHAnsi" w:eastAsiaTheme="minorEastAsia" w:hAnsiTheme="minorHAnsi" w:cstheme="minorBidi"/>
          <w:sz w:val="22"/>
          <w:szCs w:val="22"/>
        </w:rPr>
      </w:pPr>
      <w:hyperlink w:anchor="_Toc220947713"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40. Справочник «Коды бюджетной классификации (КБК)»</w:t>
        </w:r>
        <w:r w:rsidR="007D5C8C">
          <w:rPr>
            <w:webHidden/>
          </w:rPr>
          <w:tab/>
        </w:r>
        <w:r w:rsidR="007D5C8C">
          <w:rPr>
            <w:webHidden/>
          </w:rPr>
          <w:fldChar w:fldCharType="begin"/>
        </w:r>
        <w:r w:rsidR="007D5C8C">
          <w:rPr>
            <w:webHidden/>
          </w:rPr>
          <w:instrText xml:space="preserve"> PAGEREF _Toc220947713 \h </w:instrText>
        </w:r>
        <w:r w:rsidR="007D5C8C">
          <w:rPr>
            <w:webHidden/>
          </w:rPr>
        </w:r>
        <w:r w:rsidR="007D5C8C">
          <w:rPr>
            <w:webHidden/>
          </w:rPr>
          <w:fldChar w:fldCharType="separate"/>
        </w:r>
        <w:r w:rsidR="007D5C8C">
          <w:rPr>
            <w:webHidden/>
          </w:rPr>
          <w:t>112</w:t>
        </w:r>
        <w:r w:rsidR="007D5C8C">
          <w:rPr>
            <w:webHidden/>
          </w:rPr>
          <w:fldChar w:fldCharType="end"/>
        </w:r>
      </w:hyperlink>
    </w:p>
    <w:p w14:paraId="2D5F88E9" w14:textId="77777777" w:rsidR="007D5C8C" w:rsidRDefault="00AC3041">
      <w:pPr>
        <w:pStyle w:val="aff9"/>
        <w:rPr>
          <w:rFonts w:asciiTheme="minorHAnsi" w:eastAsiaTheme="minorEastAsia" w:hAnsiTheme="minorHAnsi" w:cstheme="minorBidi"/>
          <w:sz w:val="22"/>
          <w:szCs w:val="22"/>
        </w:rPr>
      </w:pPr>
      <w:hyperlink w:anchor="_Toc220947714"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41. Справочник «Коды бюджетной классификации Расходы (КБК)»</w:t>
        </w:r>
        <w:r w:rsidR="007D5C8C">
          <w:rPr>
            <w:webHidden/>
          </w:rPr>
          <w:tab/>
        </w:r>
        <w:r w:rsidR="007D5C8C">
          <w:rPr>
            <w:webHidden/>
          </w:rPr>
          <w:fldChar w:fldCharType="begin"/>
        </w:r>
        <w:r w:rsidR="007D5C8C">
          <w:rPr>
            <w:webHidden/>
          </w:rPr>
          <w:instrText xml:space="preserve"> PAGEREF _Toc220947714 \h </w:instrText>
        </w:r>
        <w:r w:rsidR="007D5C8C">
          <w:rPr>
            <w:webHidden/>
          </w:rPr>
        </w:r>
        <w:r w:rsidR="007D5C8C">
          <w:rPr>
            <w:webHidden/>
          </w:rPr>
          <w:fldChar w:fldCharType="separate"/>
        </w:r>
        <w:r w:rsidR="007D5C8C">
          <w:rPr>
            <w:webHidden/>
          </w:rPr>
          <w:t>113</w:t>
        </w:r>
        <w:r w:rsidR="007D5C8C">
          <w:rPr>
            <w:webHidden/>
          </w:rPr>
          <w:fldChar w:fldCharType="end"/>
        </w:r>
      </w:hyperlink>
    </w:p>
    <w:p w14:paraId="45142D62" w14:textId="77777777" w:rsidR="007D5C8C" w:rsidRDefault="00AC3041">
      <w:pPr>
        <w:pStyle w:val="aff9"/>
        <w:rPr>
          <w:rFonts w:asciiTheme="minorHAnsi" w:eastAsiaTheme="minorEastAsia" w:hAnsiTheme="minorHAnsi" w:cstheme="minorBidi"/>
          <w:sz w:val="22"/>
          <w:szCs w:val="22"/>
        </w:rPr>
      </w:pPr>
      <w:hyperlink w:anchor="_Toc220947715" w:history="1">
        <w:r w:rsidR="007D5C8C" w:rsidRPr="0026524E">
          <w:rPr>
            <w:rStyle w:val="af1"/>
            <w:highlight w:val="yellow"/>
          </w:rPr>
          <w:t>Рисунок </w:t>
        </w:r>
        <w:r w:rsidR="007D5C8C">
          <w:rPr>
            <w:rFonts w:asciiTheme="minorHAnsi" w:eastAsiaTheme="minorEastAsia" w:hAnsiTheme="minorHAnsi" w:cstheme="minorBidi"/>
            <w:sz w:val="22"/>
            <w:szCs w:val="22"/>
          </w:rPr>
          <w:tab/>
        </w:r>
        <w:r w:rsidR="007D5C8C" w:rsidRPr="0026524E">
          <w:rPr>
            <w:rStyle w:val="af1"/>
            <w:highlight w:val="yellow"/>
          </w:rPr>
          <w:t>42. Справочник «Коды бюджетной классификации Доходы (КБК)»</w:t>
        </w:r>
        <w:r w:rsidR="007D5C8C">
          <w:rPr>
            <w:webHidden/>
          </w:rPr>
          <w:tab/>
        </w:r>
        <w:r w:rsidR="007D5C8C">
          <w:rPr>
            <w:webHidden/>
          </w:rPr>
          <w:fldChar w:fldCharType="begin"/>
        </w:r>
        <w:r w:rsidR="007D5C8C">
          <w:rPr>
            <w:webHidden/>
          </w:rPr>
          <w:instrText xml:space="preserve"> PAGEREF _Toc220947715 \h </w:instrText>
        </w:r>
        <w:r w:rsidR="007D5C8C">
          <w:rPr>
            <w:webHidden/>
          </w:rPr>
        </w:r>
        <w:r w:rsidR="007D5C8C">
          <w:rPr>
            <w:webHidden/>
          </w:rPr>
          <w:fldChar w:fldCharType="separate"/>
        </w:r>
        <w:r w:rsidR="007D5C8C">
          <w:rPr>
            <w:webHidden/>
          </w:rPr>
          <w:t>114</w:t>
        </w:r>
        <w:r w:rsidR="007D5C8C">
          <w:rPr>
            <w:webHidden/>
          </w:rPr>
          <w:fldChar w:fldCharType="end"/>
        </w:r>
      </w:hyperlink>
    </w:p>
    <w:p w14:paraId="321DE12B" w14:textId="77777777" w:rsidR="007D5C8C" w:rsidRDefault="00AC3041">
      <w:pPr>
        <w:pStyle w:val="aff9"/>
        <w:rPr>
          <w:rFonts w:asciiTheme="minorHAnsi" w:eastAsiaTheme="minorEastAsia" w:hAnsiTheme="minorHAnsi" w:cstheme="minorBidi"/>
          <w:sz w:val="22"/>
          <w:szCs w:val="22"/>
        </w:rPr>
      </w:pPr>
      <w:hyperlink w:anchor="_Toc220947716"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43. Справочник «Единый государственный реестр юридических лиц (ЕГРЮЛ)»</w:t>
        </w:r>
        <w:r w:rsidR="007D5C8C">
          <w:rPr>
            <w:webHidden/>
          </w:rPr>
          <w:tab/>
        </w:r>
        <w:r w:rsidR="007D5C8C">
          <w:rPr>
            <w:webHidden/>
          </w:rPr>
          <w:fldChar w:fldCharType="begin"/>
        </w:r>
        <w:r w:rsidR="007D5C8C">
          <w:rPr>
            <w:webHidden/>
          </w:rPr>
          <w:instrText xml:space="preserve"> PAGEREF _Toc220947716 \h </w:instrText>
        </w:r>
        <w:r w:rsidR="007D5C8C">
          <w:rPr>
            <w:webHidden/>
          </w:rPr>
        </w:r>
        <w:r w:rsidR="007D5C8C">
          <w:rPr>
            <w:webHidden/>
          </w:rPr>
          <w:fldChar w:fldCharType="separate"/>
        </w:r>
        <w:r w:rsidR="007D5C8C">
          <w:rPr>
            <w:webHidden/>
          </w:rPr>
          <w:t>115</w:t>
        </w:r>
        <w:r w:rsidR="007D5C8C">
          <w:rPr>
            <w:webHidden/>
          </w:rPr>
          <w:fldChar w:fldCharType="end"/>
        </w:r>
      </w:hyperlink>
    </w:p>
    <w:p w14:paraId="3F53FCEC" w14:textId="77777777" w:rsidR="007D5C8C" w:rsidRDefault="00AC3041">
      <w:pPr>
        <w:pStyle w:val="aff9"/>
        <w:rPr>
          <w:rFonts w:asciiTheme="minorHAnsi" w:eastAsiaTheme="minorEastAsia" w:hAnsiTheme="minorHAnsi" w:cstheme="minorBidi"/>
          <w:sz w:val="22"/>
          <w:szCs w:val="22"/>
        </w:rPr>
      </w:pPr>
      <w:hyperlink w:anchor="_Toc220947717"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44. Справочник «Сводный реестр»</w:t>
        </w:r>
        <w:r w:rsidR="007D5C8C">
          <w:rPr>
            <w:webHidden/>
          </w:rPr>
          <w:tab/>
        </w:r>
        <w:r w:rsidR="007D5C8C">
          <w:rPr>
            <w:webHidden/>
          </w:rPr>
          <w:fldChar w:fldCharType="begin"/>
        </w:r>
        <w:r w:rsidR="007D5C8C">
          <w:rPr>
            <w:webHidden/>
          </w:rPr>
          <w:instrText xml:space="preserve"> PAGEREF _Toc220947717 \h </w:instrText>
        </w:r>
        <w:r w:rsidR="007D5C8C">
          <w:rPr>
            <w:webHidden/>
          </w:rPr>
        </w:r>
        <w:r w:rsidR="007D5C8C">
          <w:rPr>
            <w:webHidden/>
          </w:rPr>
          <w:fldChar w:fldCharType="separate"/>
        </w:r>
        <w:r w:rsidR="007D5C8C">
          <w:rPr>
            <w:webHidden/>
          </w:rPr>
          <w:t>115</w:t>
        </w:r>
        <w:r w:rsidR="007D5C8C">
          <w:rPr>
            <w:webHidden/>
          </w:rPr>
          <w:fldChar w:fldCharType="end"/>
        </w:r>
      </w:hyperlink>
    </w:p>
    <w:p w14:paraId="141ABC75" w14:textId="77777777" w:rsidR="007D5C8C" w:rsidRDefault="00AC3041">
      <w:pPr>
        <w:pStyle w:val="aff9"/>
        <w:rPr>
          <w:rFonts w:asciiTheme="minorHAnsi" w:eastAsiaTheme="minorEastAsia" w:hAnsiTheme="minorHAnsi" w:cstheme="minorBidi"/>
          <w:sz w:val="22"/>
          <w:szCs w:val="22"/>
        </w:rPr>
      </w:pPr>
      <w:hyperlink w:anchor="_Toc220947718"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45. Справочник «Лицевые счета»</w:t>
        </w:r>
        <w:r w:rsidR="007D5C8C">
          <w:rPr>
            <w:webHidden/>
          </w:rPr>
          <w:tab/>
        </w:r>
        <w:r w:rsidR="007D5C8C">
          <w:rPr>
            <w:webHidden/>
          </w:rPr>
          <w:fldChar w:fldCharType="begin"/>
        </w:r>
        <w:r w:rsidR="007D5C8C">
          <w:rPr>
            <w:webHidden/>
          </w:rPr>
          <w:instrText xml:space="preserve"> PAGEREF _Toc220947718 \h </w:instrText>
        </w:r>
        <w:r w:rsidR="007D5C8C">
          <w:rPr>
            <w:webHidden/>
          </w:rPr>
        </w:r>
        <w:r w:rsidR="007D5C8C">
          <w:rPr>
            <w:webHidden/>
          </w:rPr>
          <w:fldChar w:fldCharType="separate"/>
        </w:r>
        <w:r w:rsidR="007D5C8C">
          <w:rPr>
            <w:webHidden/>
          </w:rPr>
          <w:t>117</w:t>
        </w:r>
        <w:r w:rsidR="007D5C8C">
          <w:rPr>
            <w:webHidden/>
          </w:rPr>
          <w:fldChar w:fldCharType="end"/>
        </w:r>
      </w:hyperlink>
    </w:p>
    <w:p w14:paraId="60BC9C5C" w14:textId="77777777" w:rsidR="007D5C8C" w:rsidRDefault="00AC3041">
      <w:pPr>
        <w:pStyle w:val="aff9"/>
        <w:rPr>
          <w:rFonts w:asciiTheme="minorHAnsi" w:eastAsiaTheme="minorEastAsia" w:hAnsiTheme="minorHAnsi" w:cstheme="minorBidi"/>
          <w:sz w:val="22"/>
          <w:szCs w:val="22"/>
        </w:rPr>
      </w:pPr>
      <w:hyperlink w:anchor="_Toc220947719"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46. Справочник «ТОФК»</w:t>
        </w:r>
        <w:r w:rsidR="007D5C8C">
          <w:rPr>
            <w:webHidden/>
          </w:rPr>
          <w:tab/>
        </w:r>
        <w:r w:rsidR="007D5C8C">
          <w:rPr>
            <w:webHidden/>
          </w:rPr>
          <w:fldChar w:fldCharType="begin"/>
        </w:r>
        <w:r w:rsidR="007D5C8C">
          <w:rPr>
            <w:webHidden/>
          </w:rPr>
          <w:instrText xml:space="preserve"> PAGEREF _Toc220947719 \h </w:instrText>
        </w:r>
        <w:r w:rsidR="007D5C8C">
          <w:rPr>
            <w:webHidden/>
          </w:rPr>
        </w:r>
        <w:r w:rsidR="007D5C8C">
          <w:rPr>
            <w:webHidden/>
          </w:rPr>
          <w:fldChar w:fldCharType="separate"/>
        </w:r>
        <w:r w:rsidR="007D5C8C">
          <w:rPr>
            <w:webHidden/>
          </w:rPr>
          <w:t>118</w:t>
        </w:r>
        <w:r w:rsidR="007D5C8C">
          <w:rPr>
            <w:webHidden/>
          </w:rPr>
          <w:fldChar w:fldCharType="end"/>
        </w:r>
      </w:hyperlink>
    </w:p>
    <w:p w14:paraId="3EC756AE" w14:textId="77777777" w:rsidR="007D5C8C" w:rsidRDefault="00AC3041">
      <w:pPr>
        <w:pStyle w:val="aff9"/>
        <w:rPr>
          <w:rFonts w:asciiTheme="minorHAnsi" w:eastAsiaTheme="minorEastAsia" w:hAnsiTheme="minorHAnsi" w:cstheme="minorBidi"/>
          <w:sz w:val="22"/>
          <w:szCs w:val="22"/>
        </w:rPr>
      </w:pPr>
      <w:hyperlink w:anchor="_Toc220947720"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47. Справочник «Бюджеты»</w:t>
        </w:r>
        <w:r w:rsidR="007D5C8C">
          <w:rPr>
            <w:webHidden/>
          </w:rPr>
          <w:tab/>
        </w:r>
        <w:r w:rsidR="007D5C8C">
          <w:rPr>
            <w:webHidden/>
          </w:rPr>
          <w:fldChar w:fldCharType="begin"/>
        </w:r>
        <w:r w:rsidR="007D5C8C">
          <w:rPr>
            <w:webHidden/>
          </w:rPr>
          <w:instrText xml:space="preserve"> PAGEREF _Toc220947720 \h </w:instrText>
        </w:r>
        <w:r w:rsidR="007D5C8C">
          <w:rPr>
            <w:webHidden/>
          </w:rPr>
        </w:r>
        <w:r w:rsidR="007D5C8C">
          <w:rPr>
            <w:webHidden/>
          </w:rPr>
          <w:fldChar w:fldCharType="separate"/>
        </w:r>
        <w:r w:rsidR="007D5C8C">
          <w:rPr>
            <w:webHidden/>
          </w:rPr>
          <w:t>119</w:t>
        </w:r>
        <w:r w:rsidR="007D5C8C">
          <w:rPr>
            <w:webHidden/>
          </w:rPr>
          <w:fldChar w:fldCharType="end"/>
        </w:r>
      </w:hyperlink>
    </w:p>
    <w:p w14:paraId="00552236" w14:textId="77777777" w:rsidR="007D5C8C" w:rsidRDefault="00AC3041">
      <w:pPr>
        <w:pStyle w:val="aff9"/>
        <w:rPr>
          <w:rFonts w:asciiTheme="minorHAnsi" w:eastAsiaTheme="minorEastAsia" w:hAnsiTheme="minorHAnsi" w:cstheme="minorBidi"/>
          <w:sz w:val="22"/>
          <w:szCs w:val="22"/>
        </w:rPr>
      </w:pPr>
      <w:hyperlink w:anchor="_Toc220947721"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48. Справочник «Таблица соответствия кодов ОКАТО кодам ОКТМО»</w:t>
        </w:r>
        <w:r w:rsidR="007D5C8C">
          <w:rPr>
            <w:webHidden/>
          </w:rPr>
          <w:tab/>
        </w:r>
        <w:r w:rsidR="007D5C8C">
          <w:rPr>
            <w:webHidden/>
          </w:rPr>
          <w:fldChar w:fldCharType="begin"/>
        </w:r>
        <w:r w:rsidR="007D5C8C">
          <w:rPr>
            <w:webHidden/>
          </w:rPr>
          <w:instrText xml:space="preserve"> PAGEREF _Toc220947721 \h </w:instrText>
        </w:r>
        <w:r w:rsidR="007D5C8C">
          <w:rPr>
            <w:webHidden/>
          </w:rPr>
        </w:r>
        <w:r w:rsidR="007D5C8C">
          <w:rPr>
            <w:webHidden/>
          </w:rPr>
          <w:fldChar w:fldCharType="separate"/>
        </w:r>
        <w:r w:rsidR="007D5C8C">
          <w:rPr>
            <w:webHidden/>
          </w:rPr>
          <w:t>119</w:t>
        </w:r>
        <w:r w:rsidR="007D5C8C">
          <w:rPr>
            <w:webHidden/>
          </w:rPr>
          <w:fldChar w:fldCharType="end"/>
        </w:r>
      </w:hyperlink>
    </w:p>
    <w:p w14:paraId="5D0E32A7" w14:textId="77777777" w:rsidR="007D5C8C" w:rsidRDefault="00AC3041">
      <w:pPr>
        <w:pStyle w:val="aff9"/>
        <w:rPr>
          <w:rFonts w:asciiTheme="minorHAnsi" w:eastAsiaTheme="minorEastAsia" w:hAnsiTheme="minorHAnsi" w:cstheme="minorBidi"/>
          <w:sz w:val="22"/>
          <w:szCs w:val="22"/>
        </w:rPr>
      </w:pPr>
      <w:hyperlink w:anchor="_Toc220947722"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49. Справочник «Таблица соответствия Видов Типам»</w:t>
        </w:r>
        <w:r w:rsidR="007D5C8C">
          <w:rPr>
            <w:webHidden/>
          </w:rPr>
          <w:tab/>
        </w:r>
        <w:r w:rsidR="007D5C8C">
          <w:rPr>
            <w:webHidden/>
          </w:rPr>
          <w:fldChar w:fldCharType="begin"/>
        </w:r>
        <w:r w:rsidR="007D5C8C">
          <w:rPr>
            <w:webHidden/>
          </w:rPr>
          <w:instrText xml:space="preserve"> PAGEREF _Toc220947722 \h </w:instrText>
        </w:r>
        <w:r w:rsidR="007D5C8C">
          <w:rPr>
            <w:webHidden/>
          </w:rPr>
        </w:r>
        <w:r w:rsidR="007D5C8C">
          <w:rPr>
            <w:webHidden/>
          </w:rPr>
          <w:fldChar w:fldCharType="separate"/>
        </w:r>
        <w:r w:rsidR="007D5C8C">
          <w:rPr>
            <w:webHidden/>
          </w:rPr>
          <w:t>120</w:t>
        </w:r>
        <w:r w:rsidR="007D5C8C">
          <w:rPr>
            <w:webHidden/>
          </w:rPr>
          <w:fldChar w:fldCharType="end"/>
        </w:r>
      </w:hyperlink>
    </w:p>
    <w:p w14:paraId="04BA23FD" w14:textId="77777777" w:rsidR="007D5C8C" w:rsidRDefault="00AC3041">
      <w:pPr>
        <w:pStyle w:val="aff9"/>
        <w:rPr>
          <w:rFonts w:asciiTheme="minorHAnsi" w:eastAsiaTheme="minorEastAsia" w:hAnsiTheme="minorHAnsi" w:cstheme="minorBidi"/>
          <w:sz w:val="22"/>
          <w:szCs w:val="22"/>
        </w:rPr>
      </w:pPr>
      <w:hyperlink w:anchor="_Toc220947723"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50. Справочник «Виды соглашений МФ»</w:t>
        </w:r>
        <w:r w:rsidR="007D5C8C">
          <w:rPr>
            <w:webHidden/>
          </w:rPr>
          <w:tab/>
        </w:r>
        <w:r w:rsidR="007D5C8C">
          <w:rPr>
            <w:webHidden/>
          </w:rPr>
          <w:fldChar w:fldCharType="begin"/>
        </w:r>
        <w:r w:rsidR="007D5C8C">
          <w:rPr>
            <w:webHidden/>
          </w:rPr>
          <w:instrText xml:space="preserve"> PAGEREF _Toc220947723 \h </w:instrText>
        </w:r>
        <w:r w:rsidR="007D5C8C">
          <w:rPr>
            <w:webHidden/>
          </w:rPr>
        </w:r>
        <w:r w:rsidR="007D5C8C">
          <w:rPr>
            <w:webHidden/>
          </w:rPr>
          <w:fldChar w:fldCharType="separate"/>
        </w:r>
        <w:r w:rsidR="007D5C8C">
          <w:rPr>
            <w:webHidden/>
          </w:rPr>
          <w:t>121</w:t>
        </w:r>
        <w:r w:rsidR="007D5C8C">
          <w:rPr>
            <w:webHidden/>
          </w:rPr>
          <w:fldChar w:fldCharType="end"/>
        </w:r>
      </w:hyperlink>
    </w:p>
    <w:p w14:paraId="74035150" w14:textId="77777777" w:rsidR="007D5C8C" w:rsidRDefault="00AC3041">
      <w:pPr>
        <w:pStyle w:val="aff9"/>
        <w:rPr>
          <w:rFonts w:asciiTheme="minorHAnsi" w:eastAsiaTheme="minorEastAsia" w:hAnsiTheme="minorHAnsi" w:cstheme="minorBidi"/>
          <w:sz w:val="22"/>
          <w:szCs w:val="22"/>
        </w:rPr>
      </w:pPr>
      <w:hyperlink w:anchor="_Toc220947724"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51. Справочник «Схема кооперации»</w:t>
        </w:r>
        <w:r w:rsidR="007D5C8C">
          <w:rPr>
            <w:webHidden/>
          </w:rPr>
          <w:tab/>
        </w:r>
        <w:r w:rsidR="007D5C8C">
          <w:rPr>
            <w:webHidden/>
          </w:rPr>
          <w:fldChar w:fldCharType="begin"/>
        </w:r>
        <w:r w:rsidR="007D5C8C">
          <w:rPr>
            <w:webHidden/>
          </w:rPr>
          <w:instrText xml:space="preserve"> PAGEREF _Toc220947724 \h </w:instrText>
        </w:r>
        <w:r w:rsidR="007D5C8C">
          <w:rPr>
            <w:webHidden/>
          </w:rPr>
        </w:r>
        <w:r w:rsidR="007D5C8C">
          <w:rPr>
            <w:webHidden/>
          </w:rPr>
          <w:fldChar w:fldCharType="separate"/>
        </w:r>
        <w:r w:rsidR="007D5C8C">
          <w:rPr>
            <w:webHidden/>
          </w:rPr>
          <w:t>121</w:t>
        </w:r>
        <w:r w:rsidR="007D5C8C">
          <w:rPr>
            <w:webHidden/>
          </w:rPr>
          <w:fldChar w:fldCharType="end"/>
        </w:r>
      </w:hyperlink>
    </w:p>
    <w:p w14:paraId="3E5350F1" w14:textId="77777777" w:rsidR="007D5C8C" w:rsidRDefault="00AC3041">
      <w:pPr>
        <w:pStyle w:val="aff9"/>
        <w:rPr>
          <w:rFonts w:asciiTheme="minorHAnsi" w:eastAsiaTheme="minorEastAsia" w:hAnsiTheme="minorHAnsi" w:cstheme="minorBidi"/>
          <w:sz w:val="22"/>
          <w:szCs w:val="22"/>
        </w:rPr>
      </w:pPr>
      <w:hyperlink w:anchor="_Toc220947725"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52. Справочник «Группировка показателей ЛС»</w:t>
        </w:r>
        <w:r w:rsidR="007D5C8C">
          <w:rPr>
            <w:webHidden/>
          </w:rPr>
          <w:tab/>
        </w:r>
        <w:r w:rsidR="007D5C8C">
          <w:rPr>
            <w:webHidden/>
          </w:rPr>
          <w:fldChar w:fldCharType="begin"/>
        </w:r>
        <w:r w:rsidR="007D5C8C">
          <w:rPr>
            <w:webHidden/>
          </w:rPr>
          <w:instrText xml:space="preserve"> PAGEREF _Toc220947725 \h </w:instrText>
        </w:r>
        <w:r w:rsidR="007D5C8C">
          <w:rPr>
            <w:webHidden/>
          </w:rPr>
        </w:r>
        <w:r w:rsidR="007D5C8C">
          <w:rPr>
            <w:webHidden/>
          </w:rPr>
          <w:fldChar w:fldCharType="separate"/>
        </w:r>
        <w:r w:rsidR="007D5C8C">
          <w:rPr>
            <w:webHidden/>
          </w:rPr>
          <w:t>122</w:t>
        </w:r>
        <w:r w:rsidR="007D5C8C">
          <w:rPr>
            <w:webHidden/>
          </w:rPr>
          <w:fldChar w:fldCharType="end"/>
        </w:r>
      </w:hyperlink>
    </w:p>
    <w:p w14:paraId="1D54F02A" w14:textId="77777777" w:rsidR="007D5C8C" w:rsidRDefault="00AC3041">
      <w:pPr>
        <w:pStyle w:val="aff9"/>
        <w:rPr>
          <w:rFonts w:asciiTheme="minorHAnsi" w:eastAsiaTheme="minorEastAsia" w:hAnsiTheme="minorHAnsi" w:cstheme="minorBidi"/>
          <w:sz w:val="22"/>
          <w:szCs w:val="22"/>
        </w:rPr>
      </w:pPr>
      <w:hyperlink w:anchor="_Toc220947726" w:history="1">
        <w:r w:rsidR="007D5C8C" w:rsidRPr="0026524E">
          <w:rPr>
            <w:rStyle w:val="af1"/>
            <w:highlight w:val="yellow"/>
          </w:rPr>
          <w:t>Рисунок </w:t>
        </w:r>
        <w:r w:rsidR="007D5C8C">
          <w:rPr>
            <w:rFonts w:asciiTheme="minorHAnsi" w:eastAsiaTheme="minorEastAsia" w:hAnsiTheme="minorHAnsi" w:cstheme="minorBidi"/>
            <w:sz w:val="22"/>
            <w:szCs w:val="22"/>
          </w:rPr>
          <w:tab/>
        </w:r>
        <w:r w:rsidR="007D5C8C" w:rsidRPr="0026524E">
          <w:rPr>
            <w:rStyle w:val="af1"/>
            <w:highlight w:val="yellow"/>
          </w:rPr>
          <w:t>53. Справочник «Календарь»</w:t>
        </w:r>
        <w:r w:rsidR="007D5C8C">
          <w:rPr>
            <w:webHidden/>
          </w:rPr>
          <w:tab/>
        </w:r>
        <w:r w:rsidR="007D5C8C">
          <w:rPr>
            <w:webHidden/>
          </w:rPr>
          <w:fldChar w:fldCharType="begin"/>
        </w:r>
        <w:r w:rsidR="007D5C8C">
          <w:rPr>
            <w:webHidden/>
          </w:rPr>
          <w:instrText xml:space="preserve"> PAGEREF _Toc220947726 \h </w:instrText>
        </w:r>
        <w:r w:rsidR="007D5C8C">
          <w:rPr>
            <w:webHidden/>
          </w:rPr>
        </w:r>
        <w:r w:rsidR="007D5C8C">
          <w:rPr>
            <w:webHidden/>
          </w:rPr>
          <w:fldChar w:fldCharType="separate"/>
        </w:r>
        <w:r w:rsidR="007D5C8C">
          <w:rPr>
            <w:webHidden/>
          </w:rPr>
          <w:t>123</w:t>
        </w:r>
        <w:r w:rsidR="007D5C8C">
          <w:rPr>
            <w:webHidden/>
          </w:rPr>
          <w:fldChar w:fldCharType="end"/>
        </w:r>
      </w:hyperlink>
    </w:p>
    <w:p w14:paraId="5E8E4117" w14:textId="77777777" w:rsidR="007D5C8C" w:rsidRDefault="00AC3041">
      <w:pPr>
        <w:pStyle w:val="aff9"/>
        <w:rPr>
          <w:rFonts w:asciiTheme="minorHAnsi" w:eastAsiaTheme="minorEastAsia" w:hAnsiTheme="minorHAnsi" w:cstheme="minorBidi"/>
          <w:sz w:val="22"/>
          <w:szCs w:val="22"/>
        </w:rPr>
      </w:pPr>
      <w:hyperlink w:anchor="_Toc220947727"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54. Справочник «КБК Виды источников 2.0»</w:t>
        </w:r>
        <w:r w:rsidR="007D5C8C">
          <w:rPr>
            <w:webHidden/>
          </w:rPr>
          <w:tab/>
        </w:r>
        <w:r w:rsidR="007D5C8C">
          <w:rPr>
            <w:webHidden/>
          </w:rPr>
          <w:fldChar w:fldCharType="begin"/>
        </w:r>
        <w:r w:rsidR="007D5C8C">
          <w:rPr>
            <w:webHidden/>
          </w:rPr>
          <w:instrText xml:space="preserve"> PAGEREF _Toc220947727 \h </w:instrText>
        </w:r>
        <w:r w:rsidR="007D5C8C">
          <w:rPr>
            <w:webHidden/>
          </w:rPr>
        </w:r>
        <w:r w:rsidR="007D5C8C">
          <w:rPr>
            <w:webHidden/>
          </w:rPr>
          <w:fldChar w:fldCharType="separate"/>
        </w:r>
        <w:r w:rsidR="007D5C8C">
          <w:rPr>
            <w:webHidden/>
          </w:rPr>
          <w:t>123</w:t>
        </w:r>
        <w:r w:rsidR="007D5C8C">
          <w:rPr>
            <w:webHidden/>
          </w:rPr>
          <w:fldChar w:fldCharType="end"/>
        </w:r>
      </w:hyperlink>
    </w:p>
    <w:p w14:paraId="1263F449" w14:textId="77777777" w:rsidR="007D5C8C" w:rsidRDefault="00AC3041">
      <w:pPr>
        <w:pStyle w:val="aff9"/>
        <w:rPr>
          <w:rFonts w:asciiTheme="minorHAnsi" w:eastAsiaTheme="minorEastAsia" w:hAnsiTheme="minorHAnsi" w:cstheme="minorBidi"/>
          <w:sz w:val="22"/>
          <w:szCs w:val="22"/>
        </w:rPr>
      </w:pPr>
      <w:hyperlink w:anchor="_Toc220947728"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55. Справочник «Причины отказа»</w:t>
        </w:r>
        <w:r w:rsidR="007D5C8C">
          <w:rPr>
            <w:webHidden/>
          </w:rPr>
          <w:tab/>
        </w:r>
        <w:r w:rsidR="007D5C8C">
          <w:rPr>
            <w:webHidden/>
          </w:rPr>
          <w:fldChar w:fldCharType="begin"/>
        </w:r>
        <w:r w:rsidR="007D5C8C">
          <w:rPr>
            <w:webHidden/>
          </w:rPr>
          <w:instrText xml:space="preserve"> PAGEREF _Toc220947728 \h </w:instrText>
        </w:r>
        <w:r w:rsidR="007D5C8C">
          <w:rPr>
            <w:webHidden/>
          </w:rPr>
        </w:r>
        <w:r w:rsidR="007D5C8C">
          <w:rPr>
            <w:webHidden/>
          </w:rPr>
          <w:fldChar w:fldCharType="separate"/>
        </w:r>
        <w:r w:rsidR="007D5C8C">
          <w:rPr>
            <w:webHidden/>
          </w:rPr>
          <w:t>124</w:t>
        </w:r>
        <w:r w:rsidR="007D5C8C">
          <w:rPr>
            <w:webHidden/>
          </w:rPr>
          <w:fldChar w:fldCharType="end"/>
        </w:r>
      </w:hyperlink>
    </w:p>
    <w:p w14:paraId="1F9F61B3" w14:textId="77777777" w:rsidR="007D5C8C" w:rsidRDefault="00AC3041">
      <w:pPr>
        <w:pStyle w:val="aff9"/>
        <w:rPr>
          <w:rFonts w:asciiTheme="minorHAnsi" w:eastAsiaTheme="minorEastAsia" w:hAnsiTheme="minorHAnsi" w:cstheme="minorBidi"/>
          <w:sz w:val="22"/>
          <w:szCs w:val="22"/>
        </w:rPr>
      </w:pPr>
      <w:hyperlink w:anchor="_Toc220947729"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56. Справочник «Типы контролей»</w:t>
        </w:r>
        <w:r w:rsidR="007D5C8C">
          <w:rPr>
            <w:webHidden/>
          </w:rPr>
          <w:tab/>
        </w:r>
        <w:r w:rsidR="007D5C8C">
          <w:rPr>
            <w:webHidden/>
          </w:rPr>
          <w:fldChar w:fldCharType="begin"/>
        </w:r>
        <w:r w:rsidR="007D5C8C">
          <w:rPr>
            <w:webHidden/>
          </w:rPr>
          <w:instrText xml:space="preserve"> PAGEREF _Toc220947729 \h </w:instrText>
        </w:r>
        <w:r w:rsidR="007D5C8C">
          <w:rPr>
            <w:webHidden/>
          </w:rPr>
        </w:r>
        <w:r w:rsidR="007D5C8C">
          <w:rPr>
            <w:webHidden/>
          </w:rPr>
          <w:fldChar w:fldCharType="separate"/>
        </w:r>
        <w:r w:rsidR="007D5C8C">
          <w:rPr>
            <w:webHidden/>
          </w:rPr>
          <w:t>125</w:t>
        </w:r>
        <w:r w:rsidR="007D5C8C">
          <w:rPr>
            <w:webHidden/>
          </w:rPr>
          <w:fldChar w:fldCharType="end"/>
        </w:r>
      </w:hyperlink>
    </w:p>
    <w:p w14:paraId="4073C6F3" w14:textId="77777777" w:rsidR="007D5C8C" w:rsidRDefault="00AC3041">
      <w:pPr>
        <w:pStyle w:val="aff9"/>
        <w:rPr>
          <w:rFonts w:asciiTheme="minorHAnsi" w:eastAsiaTheme="minorEastAsia" w:hAnsiTheme="minorHAnsi" w:cstheme="minorBidi"/>
          <w:sz w:val="22"/>
          <w:szCs w:val="22"/>
        </w:rPr>
      </w:pPr>
      <w:hyperlink w:anchor="_Toc220947730"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57. Справочник «Сферы бюджетного планирования»</w:t>
        </w:r>
        <w:r w:rsidR="007D5C8C">
          <w:rPr>
            <w:webHidden/>
          </w:rPr>
          <w:tab/>
        </w:r>
        <w:r w:rsidR="007D5C8C">
          <w:rPr>
            <w:webHidden/>
          </w:rPr>
          <w:fldChar w:fldCharType="begin"/>
        </w:r>
        <w:r w:rsidR="007D5C8C">
          <w:rPr>
            <w:webHidden/>
          </w:rPr>
          <w:instrText xml:space="preserve"> PAGEREF _Toc220947730 \h </w:instrText>
        </w:r>
        <w:r w:rsidR="007D5C8C">
          <w:rPr>
            <w:webHidden/>
          </w:rPr>
        </w:r>
        <w:r w:rsidR="007D5C8C">
          <w:rPr>
            <w:webHidden/>
          </w:rPr>
          <w:fldChar w:fldCharType="separate"/>
        </w:r>
        <w:r w:rsidR="007D5C8C">
          <w:rPr>
            <w:webHidden/>
          </w:rPr>
          <w:t>126</w:t>
        </w:r>
        <w:r w:rsidR="007D5C8C">
          <w:rPr>
            <w:webHidden/>
          </w:rPr>
          <w:fldChar w:fldCharType="end"/>
        </w:r>
      </w:hyperlink>
    </w:p>
    <w:p w14:paraId="34A43796" w14:textId="77777777" w:rsidR="007D5C8C" w:rsidRDefault="00AC3041">
      <w:pPr>
        <w:pStyle w:val="aff9"/>
        <w:rPr>
          <w:rFonts w:asciiTheme="minorHAnsi" w:eastAsiaTheme="minorEastAsia" w:hAnsiTheme="minorHAnsi" w:cstheme="minorBidi"/>
          <w:sz w:val="22"/>
          <w:szCs w:val="22"/>
        </w:rPr>
      </w:pPr>
      <w:hyperlink w:anchor="_Toc220947731"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58. Справочник «Департаменты МФ РФ»</w:t>
        </w:r>
        <w:r w:rsidR="007D5C8C">
          <w:rPr>
            <w:webHidden/>
          </w:rPr>
          <w:tab/>
        </w:r>
        <w:r w:rsidR="007D5C8C">
          <w:rPr>
            <w:webHidden/>
          </w:rPr>
          <w:fldChar w:fldCharType="begin"/>
        </w:r>
        <w:r w:rsidR="007D5C8C">
          <w:rPr>
            <w:webHidden/>
          </w:rPr>
          <w:instrText xml:space="preserve"> PAGEREF _Toc220947731 \h </w:instrText>
        </w:r>
        <w:r w:rsidR="007D5C8C">
          <w:rPr>
            <w:webHidden/>
          </w:rPr>
        </w:r>
        <w:r w:rsidR="007D5C8C">
          <w:rPr>
            <w:webHidden/>
          </w:rPr>
          <w:fldChar w:fldCharType="separate"/>
        </w:r>
        <w:r w:rsidR="007D5C8C">
          <w:rPr>
            <w:webHidden/>
          </w:rPr>
          <w:t>126</w:t>
        </w:r>
        <w:r w:rsidR="007D5C8C">
          <w:rPr>
            <w:webHidden/>
          </w:rPr>
          <w:fldChar w:fldCharType="end"/>
        </w:r>
      </w:hyperlink>
    </w:p>
    <w:p w14:paraId="1AF55122" w14:textId="77777777" w:rsidR="007D5C8C" w:rsidRDefault="00AC3041">
      <w:pPr>
        <w:pStyle w:val="aff9"/>
        <w:rPr>
          <w:rFonts w:asciiTheme="minorHAnsi" w:eastAsiaTheme="minorEastAsia" w:hAnsiTheme="minorHAnsi" w:cstheme="minorBidi"/>
          <w:sz w:val="22"/>
          <w:szCs w:val="22"/>
        </w:rPr>
      </w:pPr>
      <w:hyperlink w:anchor="_Toc220947732"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59. Справочник «Виды специальных указаний»</w:t>
        </w:r>
        <w:r w:rsidR="007D5C8C">
          <w:rPr>
            <w:webHidden/>
          </w:rPr>
          <w:tab/>
        </w:r>
        <w:r w:rsidR="007D5C8C">
          <w:rPr>
            <w:webHidden/>
          </w:rPr>
          <w:fldChar w:fldCharType="begin"/>
        </w:r>
        <w:r w:rsidR="007D5C8C">
          <w:rPr>
            <w:webHidden/>
          </w:rPr>
          <w:instrText xml:space="preserve"> PAGEREF _Toc220947732 \h </w:instrText>
        </w:r>
        <w:r w:rsidR="007D5C8C">
          <w:rPr>
            <w:webHidden/>
          </w:rPr>
        </w:r>
        <w:r w:rsidR="007D5C8C">
          <w:rPr>
            <w:webHidden/>
          </w:rPr>
          <w:fldChar w:fldCharType="separate"/>
        </w:r>
        <w:r w:rsidR="007D5C8C">
          <w:rPr>
            <w:webHidden/>
          </w:rPr>
          <w:t>127</w:t>
        </w:r>
        <w:r w:rsidR="007D5C8C">
          <w:rPr>
            <w:webHidden/>
          </w:rPr>
          <w:fldChar w:fldCharType="end"/>
        </w:r>
      </w:hyperlink>
    </w:p>
    <w:p w14:paraId="50363E72" w14:textId="77777777" w:rsidR="007D5C8C" w:rsidRDefault="00AC3041">
      <w:pPr>
        <w:pStyle w:val="aff9"/>
        <w:rPr>
          <w:rFonts w:asciiTheme="minorHAnsi" w:eastAsiaTheme="minorEastAsia" w:hAnsiTheme="minorHAnsi" w:cstheme="minorBidi"/>
          <w:sz w:val="22"/>
          <w:szCs w:val="22"/>
        </w:rPr>
      </w:pPr>
      <w:hyperlink w:anchor="_Toc220947733"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60. Справочник «БА, ЛБО за счет целевых иностранных кредитов и перечень ПНО»</w:t>
        </w:r>
        <w:r w:rsidR="007D5C8C">
          <w:rPr>
            <w:webHidden/>
          </w:rPr>
          <w:tab/>
        </w:r>
        <w:r w:rsidR="007D5C8C">
          <w:rPr>
            <w:webHidden/>
          </w:rPr>
          <w:fldChar w:fldCharType="begin"/>
        </w:r>
        <w:r w:rsidR="007D5C8C">
          <w:rPr>
            <w:webHidden/>
          </w:rPr>
          <w:instrText xml:space="preserve"> PAGEREF _Toc220947733 \h </w:instrText>
        </w:r>
        <w:r w:rsidR="007D5C8C">
          <w:rPr>
            <w:webHidden/>
          </w:rPr>
        </w:r>
        <w:r w:rsidR="007D5C8C">
          <w:rPr>
            <w:webHidden/>
          </w:rPr>
          <w:fldChar w:fldCharType="separate"/>
        </w:r>
        <w:r w:rsidR="007D5C8C">
          <w:rPr>
            <w:webHidden/>
          </w:rPr>
          <w:t>128</w:t>
        </w:r>
        <w:r w:rsidR="007D5C8C">
          <w:rPr>
            <w:webHidden/>
          </w:rPr>
          <w:fldChar w:fldCharType="end"/>
        </w:r>
      </w:hyperlink>
    </w:p>
    <w:p w14:paraId="4C0684FD" w14:textId="77777777" w:rsidR="007D5C8C" w:rsidRDefault="00AC3041">
      <w:pPr>
        <w:pStyle w:val="aff9"/>
        <w:rPr>
          <w:rFonts w:asciiTheme="minorHAnsi" w:eastAsiaTheme="minorEastAsia" w:hAnsiTheme="minorHAnsi" w:cstheme="minorBidi"/>
          <w:sz w:val="22"/>
          <w:szCs w:val="22"/>
        </w:rPr>
      </w:pPr>
      <w:hyperlink w:anchor="_Toc220947734"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61. Справочник «Виды дополнительной информации для внесения в роспись»</w:t>
        </w:r>
        <w:r w:rsidR="007D5C8C">
          <w:rPr>
            <w:webHidden/>
          </w:rPr>
          <w:tab/>
        </w:r>
        <w:r w:rsidR="007D5C8C">
          <w:rPr>
            <w:webHidden/>
          </w:rPr>
          <w:fldChar w:fldCharType="begin"/>
        </w:r>
        <w:r w:rsidR="007D5C8C">
          <w:rPr>
            <w:webHidden/>
          </w:rPr>
          <w:instrText xml:space="preserve"> PAGEREF _Toc220947734 \h </w:instrText>
        </w:r>
        <w:r w:rsidR="007D5C8C">
          <w:rPr>
            <w:webHidden/>
          </w:rPr>
        </w:r>
        <w:r w:rsidR="007D5C8C">
          <w:rPr>
            <w:webHidden/>
          </w:rPr>
          <w:fldChar w:fldCharType="separate"/>
        </w:r>
        <w:r w:rsidR="007D5C8C">
          <w:rPr>
            <w:webHidden/>
          </w:rPr>
          <w:t>129</w:t>
        </w:r>
        <w:r w:rsidR="007D5C8C">
          <w:rPr>
            <w:webHidden/>
          </w:rPr>
          <w:fldChar w:fldCharType="end"/>
        </w:r>
      </w:hyperlink>
    </w:p>
    <w:p w14:paraId="3128B521" w14:textId="77777777" w:rsidR="007D5C8C" w:rsidRDefault="00AC3041">
      <w:pPr>
        <w:pStyle w:val="aff9"/>
        <w:rPr>
          <w:rFonts w:asciiTheme="minorHAnsi" w:eastAsiaTheme="minorEastAsia" w:hAnsiTheme="minorHAnsi" w:cstheme="minorBidi"/>
          <w:sz w:val="22"/>
          <w:szCs w:val="22"/>
        </w:rPr>
      </w:pPr>
      <w:hyperlink w:anchor="_Toc220947735"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62. Справочник «Виды изменений СБР»</w:t>
        </w:r>
        <w:r w:rsidR="007D5C8C">
          <w:rPr>
            <w:webHidden/>
          </w:rPr>
          <w:tab/>
        </w:r>
        <w:r w:rsidR="007D5C8C">
          <w:rPr>
            <w:webHidden/>
          </w:rPr>
          <w:fldChar w:fldCharType="begin"/>
        </w:r>
        <w:r w:rsidR="007D5C8C">
          <w:rPr>
            <w:webHidden/>
          </w:rPr>
          <w:instrText xml:space="preserve"> PAGEREF _Toc220947735 \h </w:instrText>
        </w:r>
        <w:r w:rsidR="007D5C8C">
          <w:rPr>
            <w:webHidden/>
          </w:rPr>
        </w:r>
        <w:r w:rsidR="007D5C8C">
          <w:rPr>
            <w:webHidden/>
          </w:rPr>
          <w:fldChar w:fldCharType="separate"/>
        </w:r>
        <w:r w:rsidR="007D5C8C">
          <w:rPr>
            <w:webHidden/>
          </w:rPr>
          <w:t>129</w:t>
        </w:r>
        <w:r w:rsidR="007D5C8C">
          <w:rPr>
            <w:webHidden/>
          </w:rPr>
          <w:fldChar w:fldCharType="end"/>
        </w:r>
      </w:hyperlink>
    </w:p>
    <w:p w14:paraId="01B976F4" w14:textId="77777777" w:rsidR="007D5C8C" w:rsidRDefault="00AC3041">
      <w:pPr>
        <w:pStyle w:val="aff9"/>
        <w:rPr>
          <w:rFonts w:asciiTheme="minorHAnsi" w:eastAsiaTheme="minorEastAsia" w:hAnsiTheme="minorHAnsi" w:cstheme="minorBidi"/>
          <w:sz w:val="22"/>
          <w:szCs w:val="22"/>
        </w:rPr>
      </w:pPr>
      <w:hyperlink w:anchor="_Toc220947736"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63. Справочник «Виды оснований для внесения изменений в Роспись (По вопросу)»</w:t>
        </w:r>
        <w:r w:rsidR="007D5C8C">
          <w:rPr>
            <w:webHidden/>
          </w:rPr>
          <w:tab/>
        </w:r>
        <w:r w:rsidR="007D5C8C">
          <w:rPr>
            <w:webHidden/>
          </w:rPr>
          <w:fldChar w:fldCharType="begin"/>
        </w:r>
        <w:r w:rsidR="007D5C8C">
          <w:rPr>
            <w:webHidden/>
          </w:rPr>
          <w:instrText xml:space="preserve"> PAGEREF _Toc220947736 \h </w:instrText>
        </w:r>
        <w:r w:rsidR="007D5C8C">
          <w:rPr>
            <w:webHidden/>
          </w:rPr>
        </w:r>
        <w:r w:rsidR="007D5C8C">
          <w:rPr>
            <w:webHidden/>
          </w:rPr>
          <w:fldChar w:fldCharType="separate"/>
        </w:r>
        <w:r w:rsidR="007D5C8C">
          <w:rPr>
            <w:webHidden/>
          </w:rPr>
          <w:t>130</w:t>
        </w:r>
        <w:r w:rsidR="007D5C8C">
          <w:rPr>
            <w:webHidden/>
          </w:rPr>
          <w:fldChar w:fldCharType="end"/>
        </w:r>
      </w:hyperlink>
    </w:p>
    <w:p w14:paraId="43151873" w14:textId="77777777" w:rsidR="007D5C8C" w:rsidRDefault="00AC3041">
      <w:pPr>
        <w:pStyle w:val="aff9"/>
        <w:rPr>
          <w:rFonts w:asciiTheme="minorHAnsi" w:eastAsiaTheme="minorEastAsia" w:hAnsiTheme="minorHAnsi" w:cstheme="minorBidi"/>
          <w:sz w:val="22"/>
          <w:szCs w:val="22"/>
        </w:rPr>
      </w:pPr>
      <w:hyperlink w:anchor="_Toc220947737"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64. Справочник «Аналитические коды»</w:t>
        </w:r>
        <w:r w:rsidR="007D5C8C">
          <w:rPr>
            <w:webHidden/>
          </w:rPr>
          <w:tab/>
        </w:r>
        <w:r w:rsidR="007D5C8C">
          <w:rPr>
            <w:webHidden/>
          </w:rPr>
          <w:fldChar w:fldCharType="begin"/>
        </w:r>
        <w:r w:rsidR="007D5C8C">
          <w:rPr>
            <w:webHidden/>
          </w:rPr>
          <w:instrText xml:space="preserve"> PAGEREF _Toc220947737 \h </w:instrText>
        </w:r>
        <w:r w:rsidR="007D5C8C">
          <w:rPr>
            <w:webHidden/>
          </w:rPr>
        </w:r>
        <w:r w:rsidR="007D5C8C">
          <w:rPr>
            <w:webHidden/>
          </w:rPr>
          <w:fldChar w:fldCharType="separate"/>
        </w:r>
        <w:r w:rsidR="007D5C8C">
          <w:rPr>
            <w:webHidden/>
          </w:rPr>
          <w:t>131</w:t>
        </w:r>
        <w:r w:rsidR="007D5C8C">
          <w:rPr>
            <w:webHidden/>
          </w:rPr>
          <w:fldChar w:fldCharType="end"/>
        </w:r>
      </w:hyperlink>
    </w:p>
    <w:p w14:paraId="1B57DB42" w14:textId="77777777" w:rsidR="007D5C8C" w:rsidRDefault="00AC3041">
      <w:pPr>
        <w:pStyle w:val="aff9"/>
        <w:rPr>
          <w:rFonts w:asciiTheme="minorHAnsi" w:eastAsiaTheme="minorEastAsia" w:hAnsiTheme="minorHAnsi" w:cstheme="minorBidi"/>
          <w:sz w:val="22"/>
          <w:szCs w:val="22"/>
        </w:rPr>
      </w:pPr>
      <w:hyperlink w:anchor="_Toc220947738"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65. Справочник «Количество лет бюджетного планирования»</w:t>
        </w:r>
        <w:r w:rsidR="007D5C8C">
          <w:rPr>
            <w:webHidden/>
          </w:rPr>
          <w:tab/>
        </w:r>
        <w:r w:rsidR="007D5C8C">
          <w:rPr>
            <w:webHidden/>
          </w:rPr>
          <w:fldChar w:fldCharType="begin"/>
        </w:r>
        <w:r w:rsidR="007D5C8C">
          <w:rPr>
            <w:webHidden/>
          </w:rPr>
          <w:instrText xml:space="preserve"> PAGEREF _Toc220947738 \h </w:instrText>
        </w:r>
        <w:r w:rsidR="007D5C8C">
          <w:rPr>
            <w:webHidden/>
          </w:rPr>
        </w:r>
        <w:r w:rsidR="007D5C8C">
          <w:rPr>
            <w:webHidden/>
          </w:rPr>
          <w:fldChar w:fldCharType="separate"/>
        </w:r>
        <w:r w:rsidR="007D5C8C">
          <w:rPr>
            <w:webHidden/>
          </w:rPr>
          <w:t>132</w:t>
        </w:r>
        <w:r w:rsidR="007D5C8C">
          <w:rPr>
            <w:webHidden/>
          </w:rPr>
          <w:fldChar w:fldCharType="end"/>
        </w:r>
      </w:hyperlink>
    </w:p>
    <w:p w14:paraId="1483378A" w14:textId="77777777" w:rsidR="007D5C8C" w:rsidRDefault="00AC3041">
      <w:pPr>
        <w:pStyle w:val="aff9"/>
        <w:rPr>
          <w:rFonts w:asciiTheme="minorHAnsi" w:eastAsiaTheme="minorEastAsia" w:hAnsiTheme="minorHAnsi" w:cstheme="minorBidi"/>
          <w:sz w:val="22"/>
          <w:szCs w:val="22"/>
        </w:rPr>
      </w:pPr>
      <w:hyperlink w:anchor="_Toc220947739"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66. Справочник «Иерархия КБК»</w:t>
        </w:r>
        <w:r w:rsidR="007D5C8C">
          <w:rPr>
            <w:webHidden/>
          </w:rPr>
          <w:tab/>
        </w:r>
        <w:r w:rsidR="007D5C8C">
          <w:rPr>
            <w:webHidden/>
          </w:rPr>
          <w:fldChar w:fldCharType="begin"/>
        </w:r>
        <w:r w:rsidR="007D5C8C">
          <w:rPr>
            <w:webHidden/>
          </w:rPr>
          <w:instrText xml:space="preserve"> PAGEREF _Toc220947739 \h </w:instrText>
        </w:r>
        <w:r w:rsidR="007D5C8C">
          <w:rPr>
            <w:webHidden/>
          </w:rPr>
        </w:r>
        <w:r w:rsidR="007D5C8C">
          <w:rPr>
            <w:webHidden/>
          </w:rPr>
          <w:fldChar w:fldCharType="separate"/>
        </w:r>
        <w:r w:rsidR="007D5C8C">
          <w:rPr>
            <w:webHidden/>
          </w:rPr>
          <w:t>132</w:t>
        </w:r>
        <w:r w:rsidR="007D5C8C">
          <w:rPr>
            <w:webHidden/>
          </w:rPr>
          <w:fldChar w:fldCharType="end"/>
        </w:r>
      </w:hyperlink>
    </w:p>
    <w:p w14:paraId="08F66454" w14:textId="77777777" w:rsidR="007D5C8C" w:rsidRDefault="00AC3041">
      <w:pPr>
        <w:pStyle w:val="aff9"/>
        <w:rPr>
          <w:rFonts w:asciiTheme="minorHAnsi" w:eastAsiaTheme="minorEastAsia" w:hAnsiTheme="minorHAnsi" w:cstheme="minorBidi"/>
          <w:sz w:val="22"/>
          <w:szCs w:val="22"/>
        </w:rPr>
      </w:pPr>
      <w:hyperlink w:anchor="_Toc220947740"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67. Справочник «Перечень кодов мероприятий по информатизации»</w:t>
        </w:r>
        <w:r w:rsidR="007D5C8C">
          <w:rPr>
            <w:webHidden/>
          </w:rPr>
          <w:tab/>
        </w:r>
        <w:r w:rsidR="007D5C8C">
          <w:rPr>
            <w:webHidden/>
          </w:rPr>
          <w:fldChar w:fldCharType="begin"/>
        </w:r>
        <w:r w:rsidR="007D5C8C">
          <w:rPr>
            <w:webHidden/>
          </w:rPr>
          <w:instrText xml:space="preserve"> PAGEREF _Toc220947740 \h </w:instrText>
        </w:r>
        <w:r w:rsidR="007D5C8C">
          <w:rPr>
            <w:webHidden/>
          </w:rPr>
        </w:r>
        <w:r w:rsidR="007D5C8C">
          <w:rPr>
            <w:webHidden/>
          </w:rPr>
          <w:fldChar w:fldCharType="separate"/>
        </w:r>
        <w:r w:rsidR="007D5C8C">
          <w:rPr>
            <w:webHidden/>
          </w:rPr>
          <w:t>133</w:t>
        </w:r>
        <w:r w:rsidR="007D5C8C">
          <w:rPr>
            <w:webHidden/>
          </w:rPr>
          <w:fldChar w:fldCharType="end"/>
        </w:r>
      </w:hyperlink>
    </w:p>
    <w:p w14:paraId="6F73B105" w14:textId="77777777" w:rsidR="007D5C8C" w:rsidRDefault="00AC3041">
      <w:pPr>
        <w:pStyle w:val="aff9"/>
        <w:rPr>
          <w:rFonts w:asciiTheme="minorHAnsi" w:eastAsiaTheme="minorEastAsia" w:hAnsiTheme="minorHAnsi" w:cstheme="minorBidi"/>
          <w:sz w:val="22"/>
          <w:szCs w:val="22"/>
        </w:rPr>
      </w:pPr>
      <w:hyperlink w:anchor="_Toc220947741"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68. Справочник «Взаимодействие с внешними системами»</w:t>
        </w:r>
        <w:r w:rsidR="007D5C8C">
          <w:rPr>
            <w:webHidden/>
          </w:rPr>
          <w:tab/>
        </w:r>
        <w:r w:rsidR="007D5C8C">
          <w:rPr>
            <w:webHidden/>
          </w:rPr>
          <w:fldChar w:fldCharType="begin"/>
        </w:r>
        <w:r w:rsidR="007D5C8C">
          <w:rPr>
            <w:webHidden/>
          </w:rPr>
          <w:instrText xml:space="preserve"> PAGEREF _Toc220947741 \h </w:instrText>
        </w:r>
        <w:r w:rsidR="007D5C8C">
          <w:rPr>
            <w:webHidden/>
          </w:rPr>
        </w:r>
        <w:r w:rsidR="007D5C8C">
          <w:rPr>
            <w:webHidden/>
          </w:rPr>
          <w:fldChar w:fldCharType="separate"/>
        </w:r>
        <w:r w:rsidR="007D5C8C">
          <w:rPr>
            <w:webHidden/>
          </w:rPr>
          <w:t>134</w:t>
        </w:r>
        <w:r w:rsidR="007D5C8C">
          <w:rPr>
            <w:webHidden/>
          </w:rPr>
          <w:fldChar w:fldCharType="end"/>
        </w:r>
      </w:hyperlink>
    </w:p>
    <w:p w14:paraId="445B0A19" w14:textId="77777777" w:rsidR="007D5C8C" w:rsidRDefault="00AC3041">
      <w:pPr>
        <w:pStyle w:val="aff9"/>
        <w:rPr>
          <w:rFonts w:asciiTheme="minorHAnsi" w:eastAsiaTheme="minorEastAsia" w:hAnsiTheme="minorHAnsi" w:cstheme="minorBidi"/>
          <w:sz w:val="22"/>
          <w:szCs w:val="22"/>
        </w:rPr>
      </w:pPr>
      <w:hyperlink w:anchor="_Toc220947742"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69. Справочник «Период действия ПОФР»</w:t>
        </w:r>
        <w:r w:rsidR="007D5C8C">
          <w:rPr>
            <w:webHidden/>
          </w:rPr>
          <w:tab/>
        </w:r>
        <w:r w:rsidR="007D5C8C">
          <w:rPr>
            <w:webHidden/>
          </w:rPr>
          <w:fldChar w:fldCharType="begin"/>
        </w:r>
        <w:r w:rsidR="007D5C8C">
          <w:rPr>
            <w:webHidden/>
          </w:rPr>
          <w:instrText xml:space="preserve"> PAGEREF _Toc220947742 \h </w:instrText>
        </w:r>
        <w:r w:rsidR="007D5C8C">
          <w:rPr>
            <w:webHidden/>
          </w:rPr>
        </w:r>
        <w:r w:rsidR="007D5C8C">
          <w:rPr>
            <w:webHidden/>
          </w:rPr>
          <w:fldChar w:fldCharType="separate"/>
        </w:r>
        <w:r w:rsidR="007D5C8C">
          <w:rPr>
            <w:webHidden/>
          </w:rPr>
          <w:t>134</w:t>
        </w:r>
        <w:r w:rsidR="007D5C8C">
          <w:rPr>
            <w:webHidden/>
          </w:rPr>
          <w:fldChar w:fldCharType="end"/>
        </w:r>
      </w:hyperlink>
    </w:p>
    <w:p w14:paraId="739F2F87" w14:textId="77777777" w:rsidR="007D5C8C" w:rsidRDefault="00AC3041">
      <w:pPr>
        <w:pStyle w:val="aff9"/>
        <w:rPr>
          <w:rFonts w:asciiTheme="minorHAnsi" w:eastAsiaTheme="minorEastAsia" w:hAnsiTheme="minorHAnsi" w:cstheme="minorBidi"/>
          <w:sz w:val="22"/>
          <w:szCs w:val="22"/>
        </w:rPr>
      </w:pPr>
      <w:hyperlink w:anchor="_Toc220947743"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70. Справочник «КБК Источники»</w:t>
        </w:r>
        <w:r w:rsidR="007D5C8C">
          <w:rPr>
            <w:webHidden/>
          </w:rPr>
          <w:tab/>
        </w:r>
        <w:r w:rsidR="007D5C8C">
          <w:rPr>
            <w:webHidden/>
          </w:rPr>
          <w:fldChar w:fldCharType="begin"/>
        </w:r>
        <w:r w:rsidR="007D5C8C">
          <w:rPr>
            <w:webHidden/>
          </w:rPr>
          <w:instrText xml:space="preserve"> PAGEREF _Toc220947743 \h </w:instrText>
        </w:r>
        <w:r w:rsidR="007D5C8C">
          <w:rPr>
            <w:webHidden/>
          </w:rPr>
        </w:r>
        <w:r w:rsidR="007D5C8C">
          <w:rPr>
            <w:webHidden/>
          </w:rPr>
          <w:fldChar w:fldCharType="separate"/>
        </w:r>
        <w:r w:rsidR="007D5C8C">
          <w:rPr>
            <w:webHidden/>
          </w:rPr>
          <w:t>135</w:t>
        </w:r>
        <w:r w:rsidR="007D5C8C">
          <w:rPr>
            <w:webHidden/>
          </w:rPr>
          <w:fldChar w:fldCharType="end"/>
        </w:r>
      </w:hyperlink>
    </w:p>
    <w:p w14:paraId="3CEF5510" w14:textId="77777777" w:rsidR="007D5C8C" w:rsidRDefault="00AC3041">
      <w:pPr>
        <w:pStyle w:val="aff9"/>
        <w:rPr>
          <w:rFonts w:asciiTheme="minorHAnsi" w:eastAsiaTheme="minorEastAsia" w:hAnsiTheme="minorHAnsi" w:cstheme="minorBidi"/>
          <w:sz w:val="22"/>
          <w:szCs w:val="22"/>
        </w:rPr>
      </w:pPr>
      <w:hyperlink w:anchor="_Toc220947744"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71. Справочник «Контрольные сроки обработки документов»</w:t>
        </w:r>
        <w:r w:rsidR="007D5C8C">
          <w:rPr>
            <w:webHidden/>
          </w:rPr>
          <w:tab/>
        </w:r>
        <w:r w:rsidR="007D5C8C">
          <w:rPr>
            <w:webHidden/>
          </w:rPr>
          <w:fldChar w:fldCharType="begin"/>
        </w:r>
        <w:r w:rsidR="007D5C8C">
          <w:rPr>
            <w:webHidden/>
          </w:rPr>
          <w:instrText xml:space="preserve"> PAGEREF _Toc220947744 \h </w:instrText>
        </w:r>
        <w:r w:rsidR="007D5C8C">
          <w:rPr>
            <w:webHidden/>
          </w:rPr>
        </w:r>
        <w:r w:rsidR="007D5C8C">
          <w:rPr>
            <w:webHidden/>
          </w:rPr>
          <w:fldChar w:fldCharType="separate"/>
        </w:r>
        <w:r w:rsidR="007D5C8C">
          <w:rPr>
            <w:webHidden/>
          </w:rPr>
          <w:t>136</w:t>
        </w:r>
        <w:r w:rsidR="007D5C8C">
          <w:rPr>
            <w:webHidden/>
          </w:rPr>
          <w:fldChar w:fldCharType="end"/>
        </w:r>
      </w:hyperlink>
    </w:p>
    <w:p w14:paraId="449F2CF1" w14:textId="77777777" w:rsidR="007D5C8C" w:rsidRDefault="00AC3041">
      <w:pPr>
        <w:pStyle w:val="aff9"/>
        <w:rPr>
          <w:rFonts w:asciiTheme="minorHAnsi" w:eastAsiaTheme="minorEastAsia" w:hAnsiTheme="minorHAnsi" w:cstheme="minorBidi"/>
          <w:sz w:val="22"/>
          <w:szCs w:val="22"/>
        </w:rPr>
      </w:pPr>
      <w:hyperlink w:anchor="_Toc220947745"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72. Справочник «Центр компетенции»</w:t>
        </w:r>
        <w:r w:rsidR="007D5C8C">
          <w:rPr>
            <w:webHidden/>
          </w:rPr>
          <w:tab/>
        </w:r>
        <w:r w:rsidR="007D5C8C">
          <w:rPr>
            <w:webHidden/>
          </w:rPr>
          <w:fldChar w:fldCharType="begin"/>
        </w:r>
        <w:r w:rsidR="007D5C8C">
          <w:rPr>
            <w:webHidden/>
          </w:rPr>
          <w:instrText xml:space="preserve"> PAGEREF _Toc220947745 \h </w:instrText>
        </w:r>
        <w:r w:rsidR="007D5C8C">
          <w:rPr>
            <w:webHidden/>
          </w:rPr>
        </w:r>
        <w:r w:rsidR="007D5C8C">
          <w:rPr>
            <w:webHidden/>
          </w:rPr>
          <w:fldChar w:fldCharType="separate"/>
        </w:r>
        <w:r w:rsidR="007D5C8C">
          <w:rPr>
            <w:webHidden/>
          </w:rPr>
          <w:t>137</w:t>
        </w:r>
        <w:r w:rsidR="007D5C8C">
          <w:rPr>
            <w:webHidden/>
          </w:rPr>
          <w:fldChar w:fldCharType="end"/>
        </w:r>
      </w:hyperlink>
    </w:p>
    <w:p w14:paraId="298BE322" w14:textId="77777777" w:rsidR="007D5C8C" w:rsidRDefault="00AC3041">
      <w:pPr>
        <w:pStyle w:val="aff9"/>
        <w:rPr>
          <w:rFonts w:asciiTheme="minorHAnsi" w:eastAsiaTheme="minorEastAsia" w:hAnsiTheme="minorHAnsi" w:cstheme="minorBidi"/>
          <w:sz w:val="22"/>
          <w:szCs w:val="22"/>
        </w:rPr>
      </w:pPr>
      <w:hyperlink w:anchor="_Toc220947746"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73. Справочник «Связи документов»</w:t>
        </w:r>
        <w:r w:rsidR="007D5C8C">
          <w:rPr>
            <w:webHidden/>
          </w:rPr>
          <w:tab/>
        </w:r>
        <w:r w:rsidR="007D5C8C">
          <w:rPr>
            <w:webHidden/>
          </w:rPr>
          <w:fldChar w:fldCharType="begin"/>
        </w:r>
        <w:r w:rsidR="007D5C8C">
          <w:rPr>
            <w:webHidden/>
          </w:rPr>
          <w:instrText xml:space="preserve"> PAGEREF _Toc220947746 \h </w:instrText>
        </w:r>
        <w:r w:rsidR="007D5C8C">
          <w:rPr>
            <w:webHidden/>
          </w:rPr>
        </w:r>
        <w:r w:rsidR="007D5C8C">
          <w:rPr>
            <w:webHidden/>
          </w:rPr>
          <w:fldChar w:fldCharType="separate"/>
        </w:r>
        <w:r w:rsidR="007D5C8C">
          <w:rPr>
            <w:webHidden/>
          </w:rPr>
          <w:t>137</w:t>
        </w:r>
        <w:r w:rsidR="007D5C8C">
          <w:rPr>
            <w:webHidden/>
          </w:rPr>
          <w:fldChar w:fldCharType="end"/>
        </w:r>
      </w:hyperlink>
    </w:p>
    <w:p w14:paraId="76955110" w14:textId="77777777" w:rsidR="007D5C8C" w:rsidRDefault="00AC3041">
      <w:pPr>
        <w:pStyle w:val="aff9"/>
        <w:rPr>
          <w:rFonts w:asciiTheme="minorHAnsi" w:eastAsiaTheme="minorEastAsia" w:hAnsiTheme="minorHAnsi" w:cstheme="minorBidi"/>
          <w:sz w:val="22"/>
          <w:szCs w:val="22"/>
        </w:rPr>
      </w:pPr>
      <w:hyperlink w:anchor="_Toc220947747"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74. Справочник «Список организаций, которым не доступны функции формирования документов в ЕИС»</w:t>
        </w:r>
        <w:r w:rsidR="007D5C8C">
          <w:rPr>
            <w:webHidden/>
          </w:rPr>
          <w:tab/>
        </w:r>
        <w:r w:rsidR="007D5C8C">
          <w:rPr>
            <w:webHidden/>
          </w:rPr>
          <w:fldChar w:fldCharType="begin"/>
        </w:r>
        <w:r w:rsidR="007D5C8C">
          <w:rPr>
            <w:webHidden/>
          </w:rPr>
          <w:instrText xml:space="preserve"> PAGEREF _Toc220947747 \h </w:instrText>
        </w:r>
        <w:r w:rsidR="007D5C8C">
          <w:rPr>
            <w:webHidden/>
          </w:rPr>
        </w:r>
        <w:r w:rsidR="007D5C8C">
          <w:rPr>
            <w:webHidden/>
          </w:rPr>
          <w:fldChar w:fldCharType="separate"/>
        </w:r>
        <w:r w:rsidR="007D5C8C">
          <w:rPr>
            <w:webHidden/>
          </w:rPr>
          <w:t>138</w:t>
        </w:r>
        <w:r w:rsidR="007D5C8C">
          <w:rPr>
            <w:webHidden/>
          </w:rPr>
          <w:fldChar w:fldCharType="end"/>
        </w:r>
      </w:hyperlink>
    </w:p>
    <w:p w14:paraId="5953B81D" w14:textId="77777777" w:rsidR="007D5C8C" w:rsidRDefault="00AC3041">
      <w:pPr>
        <w:pStyle w:val="aff9"/>
        <w:rPr>
          <w:rFonts w:asciiTheme="minorHAnsi" w:eastAsiaTheme="minorEastAsia" w:hAnsiTheme="minorHAnsi" w:cstheme="minorBidi"/>
          <w:sz w:val="22"/>
          <w:szCs w:val="22"/>
        </w:rPr>
      </w:pPr>
      <w:hyperlink w:anchor="_Toc220947748"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75. Справочник «Соответствие групп расходов и допустимых авансовых платежей»</w:t>
        </w:r>
        <w:r w:rsidR="007D5C8C">
          <w:rPr>
            <w:webHidden/>
          </w:rPr>
          <w:tab/>
        </w:r>
        <w:r w:rsidR="007D5C8C">
          <w:rPr>
            <w:webHidden/>
          </w:rPr>
          <w:fldChar w:fldCharType="begin"/>
        </w:r>
        <w:r w:rsidR="007D5C8C">
          <w:rPr>
            <w:webHidden/>
          </w:rPr>
          <w:instrText xml:space="preserve"> PAGEREF _Toc220947748 \h </w:instrText>
        </w:r>
        <w:r w:rsidR="007D5C8C">
          <w:rPr>
            <w:webHidden/>
          </w:rPr>
        </w:r>
        <w:r w:rsidR="007D5C8C">
          <w:rPr>
            <w:webHidden/>
          </w:rPr>
          <w:fldChar w:fldCharType="separate"/>
        </w:r>
        <w:r w:rsidR="007D5C8C">
          <w:rPr>
            <w:webHidden/>
          </w:rPr>
          <w:t>139</w:t>
        </w:r>
        <w:r w:rsidR="007D5C8C">
          <w:rPr>
            <w:webHidden/>
          </w:rPr>
          <w:fldChar w:fldCharType="end"/>
        </w:r>
      </w:hyperlink>
    </w:p>
    <w:p w14:paraId="7BCB208D" w14:textId="77777777" w:rsidR="007D5C8C" w:rsidRDefault="00AC3041">
      <w:pPr>
        <w:pStyle w:val="aff9"/>
        <w:rPr>
          <w:rFonts w:asciiTheme="minorHAnsi" w:eastAsiaTheme="minorEastAsia" w:hAnsiTheme="minorHAnsi" w:cstheme="minorBidi"/>
          <w:sz w:val="22"/>
          <w:szCs w:val="22"/>
        </w:rPr>
      </w:pPr>
      <w:hyperlink w:anchor="_Toc220947749"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76. Справочник «Настройки»</w:t>
        </w:r>
        <w:r w:rsidR="007D5C8C">
          <w:rPr>
            <w:webHidden/>
          </w:rPr>
          <w:tab/>
        </w:r>
        <w:r w:rsidR="007D5C8C">
          <w:rPr>
            <w:webHidden/>
          </w:rPr>
          <w:fldChar w:fldCharType="begin"/>
        </w:r>
        <w:r w:rsidR="007D5C8C">
          <w:rPr>
            <w:webHidden/>
          </w:rPr>
          <w:instrText xml:space="preserve"> PAGEREF _Toc220947749 \h </w:instrText>
        </w:r>
        <w:r w:rsidR="007D5C8C">
          <w:rPr>
            <w:webHidden/>
          </w:rPr>
        </w:r>
        <w:r w:rsidR="007D5C8C">
          <w:rPr>
            <w:webHidden/>
          </w:rPr>
          <w:fldChar w:fldCharType="separate"/>
        </w:r>
        <w:r w:rsidR="007D5C8C">
          <w:rPr>
            <w:webHidden/>
          </w:rPr>
          <w:t>140</w:t>
        </w:r>
        <w:r w:rsidR="007D5C8C">
          <w:rPr>
            <w:webHidden/>
          </w:rPr>
          <w:fldChar w:fldCharType="end"/>
        </w:r>
      </w:hyperlink>
    </w:p>
    <w:p w14:paraId="3AACB044" w14:textId="77777777" w:rsidR="007D5C8C" w:rsidRDefault="00AC3041">
      <w:pPr>
        <w:pStyle w:val="aff9"/>
        <w:rPr>
          <w:rFonts w:asciiTheme="minorHAnsi" w:eastAsiaTheme="minorEastAsia" w:hAnsiTheme="minorHAnsi" w:cstheme="minorBidi"/>
          <w:sz w:val="22"/>
          <w:szCs w:val="22"/>
        </w:rPr>
      </w:pPr>
      <w:hyperlink w:anchor="_Toc220947750"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77. Справочник «Перечень НПА»</w:t>
        </w:r>
        <w:r w:rsidR="007D5C8C">
          <w:rPr>
            <w:webHidden/>
          </w:rPr>
          <w:tab/>
        </w:r>
        <w:r w:rsidR="007D5C8C">
          <w:rPr>
            <w:webHidden/>
          </w:rPr>
          <w:fldChar w:fldCharType="begin"/>
        </w:r>
        <w:r w:rsidR="007D5C8C">
          <w:rPr>
            <w:webHidden/>
          </w:rPr>
          <w:instrText xml:space="preserve"> PAGEREF _Toc220947750 \h </w:instrText>
        </w:r>
        <w:r w:rsidR="007D5C8C">
          <w:rPr>
            <w:webHidden/>
          </w:rPr>
        </w:r>
        <w:r w:rsidR="007D5C8C">
          <w:rPr>
            <w:webHidden/>
          </w:rPr>
          <w:fldChar w:fldCharType="separate"/>
        </w:r>
        <w:r w:rsidR="007D5C8C">
          <w:rPr>
            <w:webHidden/>
          </w:rPr>
          <w:t>140</w:t>
        </w:r>
        <w:r w:rsidR="007D5C8C">
          <w:rPr>
            <w:webHidden/>
          </w:rPr>
          <w:fldChar w:fldCharType="end"/>
        </w:r>
      </w:hyperlink>
    </w:p>
    <w:p w14:paraId="0DF3020A" w14:textId="77777777" w:rsidR="007D5C8C" w:rsidRDefault="00AC3041">
      <w:pPr>
        <w:pStyle w:val="aff9"/>
        <w:rPr>
          <w:rFonts w:asciiTheme="minorHAnsi" w:eastAsiaTheme="minorEastAsia" w:hAnsiTheme="minorHAnsi" w:cstheme="minorBidi"/>
          <w:sz w:val="22"/>
          <w:szCs w:val="22"/>
        </w:rPr>
      </w:pPr>
      <w:hyperlink w:anchor="_Toc220947751"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78. Справочник «Соответствие типов БС и ЛС»</w:t>
        </w:r>
        <w:r w:rsidR="007D5C8C">
          <w:rPr>
            <w:webHidden/>
          </w:rPr>
          <w:tab/>
        </w:r>
        <w:r w:rsidR="007D5C8C">
          <w:rPr>
            <w:webHidden/>
          </w:rPr>
          <w:fldChar w:fldCharType="begin"/>
        </w:r>
        <w:r w:rsidR="007D5C8C">
          <w:rPr>
            <w:webHidden/>
          </w:rPr>
          <w:instrText xml:space="preserve"> PAGEREF _Toc220947751 \h </w:instrText>
        </w:r>
        <w:r w:rsidR="007D5C8C">
          <w:rPr>
            <w:webHidden/>
          </w:rPr>
        </w:r>
        <w:r w:rsidR="007D5C8C">
          <w:rPr>
            <w:webHidden/>
          </w:rPr>
          <w:fldChar w:fldCharType="separate"/>
        </w:r>
        <w:r w:rsidR="007D5C8C">
          <w:rPr>
            <w:webHidden/>
          </w:rPr>
          <w:t>141</w:t>
        </w:r>
        <w:r w:rsidR="007D5C8C">
          <w:rPr>
            <w:webHidden/>
          </w:rPr>
          <w:fldChar w:fldCharType="end"/>
        </w:r>
      </w:hyperlink>
    </w:p>
    <w:p w14:paraId="3EA1EB3C" w14:textId="77777777" w:rsidR="007D5C8C" w:rsidRDefault="00AC3041">
      <w:pPr>
        <w:pStyle w:val="aff9"/>
        <w:rPr>
          <w:rFonts w:asciiTheme="minorHAnsi" w:eastAsiaTheme="minorEastAsia" w:hAnsiTheme="minorHAnsi" w:cstheme="minorBidi"/>
          <w:sz w:val="22"/>
          <w:szCs w:val="22"/>
        </w:rPr>
      </w:pPr>
      <w:hyperlink w:anchor="_Toc220947752"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79. Справочник «Банковские счета ФК»</w:t>
        </w:r>
        <w:r w:rsidR="007D5C8C">
          <w:rPr>
            <w:webHidden/>
          </w:rPr>
          <w:tab/>
        </w:r>
        <w:r w:rsidR="007D5C8C">
          <w:rPr>
            <w:webHidden/>
          </w:rPr>
          <w:fldChar w:fldCharType="begin"/>
        </w:r>
        <w:r w:rsidR="007D5C8C">
          <w:rPr>
            <w:webHidden/>
          </w:rPr>
          <w:instrText xml:space="preserve"> PAGEREF _Toc220947752 \h </w:instrText>
        </w:r>
        <w:r w:rsidR="007D5C8C">
          <w:rPr>
            <w:webHidden/>
          </w:rPr>
        </w:r>
        <w:r w:rsidR="007D5C8C">
          <w:rPr>
            <w:webHidden/>
          </w:rPr>
          <w:fldChar w:fldCharType="separate"/>
        </w:r>
        <w:r w:rsidR="007D5C8C">
          <w:rPr>
            <w:webHidden/>
          </w:rPr>
          <w:t>142</w:t>
        </w:r>
        <w:r w:rsidR="007D5C8C">
          <w:rPr>
            <w:webHidden/>
          </w:rPr>
          <w:fldChar w:fldCharType="end"/>
        </w:r>
      </w:hyperlink>
    </w:p>
    <w:p w14:paraId="64CA4013" w14:textId="77777777" w:rsidR="007D5C8C" w:rsidRDefault="00AC3041">
      <w:pPr>
        <w:pStyle w:val="aff9"/>
        <w:rPr>
          <w:rFonts w:asciiTheme="minorHAnsi" w:eastAsiaTheme="minorEastAsia" w:hAnsiTheme="minorHAnsi" w:cstheme="minorBidi"/>
          <w:sz w:val="22"/>
          <w:szCs w:val="22"/>
        </w:rPr>
      </w:pPr>
      <w:hyperlink w:anchor="_Toc220947753"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80. Справочник «Российские Банки»</w:t>
        </w:r>
        <w:r w:rsidR="007D5C8C">
          <w:rPr>
            <w:webHidden/>
          </w:rPr>
          <w:tab/>
        </w:r>
        <w:r w:rsidR="007D5C8C">
          <w:rPr>
            <w:webHidden/>
          </w:rPr>
          <w:fldChar w:fldCharType="begin"/>
        </w:r>
        <w:r w:rsidR="007D5C8C">
          <w:rPr>
            <w:webHidden/>
          </w:rPr>
          <w:instrText xml:space="preserve"> PAGEREF _Toc220947753 \h </w:instrText>
        </w:r>
        <w:r w:rsidR="007D5C8C">
          <w:rPr>
            <w:webHidden/>
          </w:rPr>
        </w:r>
        <w:r w:rsidR="007D5C8C">
          <w:rPr>
            <w:webHidden/>
          </w:rPr>
          <w:fldChar w:fldCharType="separate"/>
        </w:r>
        <w:r w:rsidR="007D5C8C">
          <w:rPr>
            <w:webHidden/>
          </w:rPr>
          <w:t>143</w:t>
        </w:r>
        <w:r w:rsidR="007D5C8C">
          <w:rPr>
            <w:webHidden/>
          </w:rPr>
          <w:fldChar w:fldCharType="end"/>
        </w:r>
      </w:hyperlink>
    </w:p>
    <w:p w14:paraId="3E090C98" w14:textId="77777777" w:rsidR="007D5C8C" w:rsidRDefault="00AC3041">
      <w:pPr>
        <w:pStyle w:val="aff9"/>
        <w:rPr>
          <w:rFonts w:asciiTheme="minorHAnsi" w:eastAsiaTheme="minorEastAsia" w:hAnsiTheme="minorHAnsi" w:cstheme="minorBidi"/>
          <w:sz w:val="22"/>
          <w:szCs w:val="22"/>
        </w:rPr>
      </w:pPr>
      <w:hyperlink w:anchor="_Toc220947754"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81. Справочник «Соответствие центров специализации и расчетных центров»</w:t>
        </w:r>
        <w:r w:rsidR="007D5C8C">
          <w:rPr>
            <w:webHidden/>
          </w:rPr>
          <w:tab/>
        </w:r>
        <w:r w:rsidR="007D5C8C">
          <w:rPr>
            <w:webHidden/>
          </w:rPr>
          <w:fldChar w:fldCharType="begin"/>
        </w:r>
        <w:r w:rsidR="007D5C8C">
          <w:rPr>
            <w:webHidden/>
          </w:rPr>
          <w:instrText xml:space="preserve"> PAGEREF _Toc220947754 \h </w:instrText>
        </w:r>
        <w:r w:rsidR="007D5C8C">
          <w:rPr>
            <w:webHidden/>
          </w:rPr>
        </w:r>
        <w:r w:rsidR="007D5C8C">
          <w:rPr>
            <w:webHidden/>
          </w:rPr>
          <w:fldChar w:fldCharType="separate"/>
        </w:r>
        <w:r w:rsidR="007D5C8C">
          <w:rPr>
            <w:webHidden/>
          </w:rPr>
          <w:t>143</w:t>
        </w:r>
        <w:r w:rsidR="007D5C8C">
          <w:rPr>
            <w:webHidden/>
          </w:rPr>
          <w:fldChar w:fldCharType="end"/>
        </w:r>
      </w:hyperlink>
    </w:p>
    <w:p w14:paraId="7C34E813" w14:textId="77777777" w:rsidR="007D5C8C" w:rsidRDefault="00AC3041">
      <w:pPr>
        <w:pStyle w:val="aff9"/>
        <w:rPr>
          <w:rFonts w:asciiTheme="minorHAnsi" w:eastAsiaTheme="minorEastAsia" w:hAnsiTheme="minorHAnsi" w:cstheme="minorBidi"/>
          <w:sz w:val="22"/>
          <w:szCs w:val="22"/>
        </w:rPr>
      </w:pPr>
      <w:hyperlink w:anchor="_Toc220947755"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82. Справочник «Соответствие банковского счета ТОФК (40116) организации, включенной в Сводный реестр»</w:t>
        </w:r>
        <w:r w:rsidR="007D5C8C">
          <w:rPr>
            <w:webHidden/>
          </w:rPr>
          <w:tab/>
        </w:r>
        <w:r w:rsidR="007D5C8C">
          <w:rPr>
            <w:webHidden/>
          </w:rPr>
          <w:fldChar w:fldCharType="begin"/>
        </w:r>
        <w:r w:rsidR="007D5C8C">
          <w:rPr>
            <w:webHidden/>
          </w:rPr>
          <w:instrText xml:space="preserve"> PAGEREF _Toc220947755 \h </w:instrText>
        </w:r>
        <w:r w:rsidR="007D5C8C">
          <w:rPr>
            <w:webHidden/>
          </w:rPr>
        </w:r>
        <w:r w:rsidR="007D5C8C">
          <w:rPr>
            <w:webHidden/>
          </w:rPr>
          <w:fldChar w:fldCharType="separate"/>
        </w:r>
        <w:r w:rsidR="007D5C8C">
          <w:rPr>
            <w:webHidden/>
          </w:rPr>
          <w:t>144</w:t>
        </w:r>
        <w:r w:rsidR="007D5C8C">
          <w:rPr>
            <w:webHidden/>
          </w:rPr>
          <w:fldChar w:fldCharType="end"/>
        </w:r>
      </w:hyperlink>
    </w:p>
    <w:p w14:paraId="14B81E56" w14:textId="77777777" w:rsidR="007D5C8C" w:rsidRDefault="00AC3041">
      <w:pPr>
        <w:pStyle w:val="aff9"/>
        <w:rPr>
          <w:rFonts w:asciiTheme="minorHAnsi" w:eastAsiaTheme="minorEastAsia" w:hAnsiTheme="minorHAnsi" w:cstheme="minorBidi"/>
          <w:sz w:val="22"/>
          <w:szCs w:val="22"/>
        </w:rPr>
      </w:pPr>
      <w:hyperlink w:anchor="_Toc220947756"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83. Справочник «Составы управлений Федерального Казначейства»</w:t>
        </w:r>
        <w:r w:rsidR="007D5C8C">
          <w:rPr>
            <w:webHidden/>
          </w:rPr>
          <w:tab/>
        </w:r>
        <w:r w:rsidR="007D5C8C">
          <w:rPr>
            <w:webHidden/>
          </w:rPr>
          <w:fldChar w:fldCharType="begin"/>
        </w:r>
        <w:r w:rsidR="007D5C8C">
          <w:rPr>
            <w:webHidden/>
          </w:rPr>
          <w:instrText xml:space="preserve"> PAGEREF _Toc220947756 \h </w:instrText>
        </w:r>
        <w:r w:rsidR="007D5C8C">
          <w:rPr>
            <w:webHidden/>
          </w:rPr>
        </w:r>
        <w:r w:rsidR="007D5C8C">
          <w:rPr>
            <w:webHidden/>
          </w:rPr>
          <w:fldChar w:fldCharType="separate"/>
        </w:r>
        <w:r w:rsidR="007D5C8C">
          <w:rPr>
            <w:webHidden/>
          </w:rPr>
          <w:t>145</w:t>
        </w:r>
        <w:r w:rsidR="007D5C8C">
          <w:rPr>
            <w:webHidden/>
          </w:rPr>
          <w:fldChar w:fldCharType="end"/>
        </w:r>
      </w:hyperlink>
    </w:p>
    <w:p w14:paraId="76707F6A" w14:textId="77777777" w:rsidR="007D5C8C" w:rsidRDefault="00AC3041">
      <w:pPr>
        <w:pStyle w:val="aff9"/>
        <w:rPr>
          <w:rFonts w:asciiTheme="minorHAnsi" w:eastAsiaTheme="minorEastAsia" w:hAnsiTheme="minorHAnsi" w:cstheme="minorBidi"/>
          <w:sz w:val="22"/>
          <w:szCs w:val="22"/>
        </w:rPr>
      </w:pPr>
      <w:hyperlink w:anchor="_Toc220947757"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84. Справочник «Банковские карты»</w:t>
        </w:r>
        <w:r w:rsidR="007D5C8C">
          <w:rPr>
            <w:webHidden/>
          </w:rPr>
          <w:tab/>
        </w:r>
        <w:r w:rsidR="007D5C8C">
          <w:rPr>
            <w:webHidden/>
          </w:rPr>
          <w:fldChar w:fldCharType="begin"/>
        </w:r>
        <w:r w:rsidR="007D5C8C">
          <w:rPr>
            <w:webHidden/>
          </w:rPr>
          <w:instrText xml:space="preserve"> PAGEREF _Toc220947757 \h </w:instrText>
        </w:r>
        <w:r w:rsidR="007D5C8C">
          <w:rPr>
            <w:webHidden/>
          </w:rPr>
        </w:r>
        <w:r w:rsidR="007D5C8C">
          <w:rPr>
            <w:webHidden/>
          </w:rPr>
          <w:fldChar w:fldCharType="separate"/>
        </w:r>
        <w:r w:rsidR="007D5C8C">
          <w:rPr>
            <w:webHidden/>
          </w:rPr>
          <w:t>145</w:t>
        </w:r>
        <w:r w:rsidR="007D5C8C">
          <w:rPr>
            <w:webHidden/>
          </w:rPr>
          <w:fldChar w:fldCharType="end"/>
        </w:r>
      </w:hyperlink>
    </w:p>
    <w:p w14:paraId="54D4EBDC" w14:textId="77777777" w:rsidR="007D5C8C" w:rsidRDefault="00AC3041">
      <w:pPr>
        <w:pStyle w:val="aff9"/>
        <w:rPr>
          <w:rFonts w:asciiTheme="minorHAnsi" w:eastAsiaTheme="minorEastAsia" w:hAnsiTheme="minorHAnsi" w:cstheme="minorBidi"/>
          <w:sz w:val="22"/>
          <w:szCs w:val="22"/>
        </w:rPr>
      </w:pPr>
      <w:hyperlink w:anchor="_Toc220947758"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85. Справочник «Основания платежа»</w:t>
        </w:r>
        <w:r w:rsidR="007D5C8C">
          <w:rPr>
            <w:webHidden/>
          </w:rPr>
          <w:tab/>
        </w:r>
        <w:r w:rsidR="007D5C8C">
          <w:rPr>
            <w:webHidden/>
          </w:rPr>
          <w:fldChar w:fldCharType="begin"/>
        </w:r>
        <w:r w:rsidR="007D5C8C">
          <w:rPr>
            <w:webHidden/>
          </w:rPr>
          <w:instrText xml:space="preserve"> PAGEREF _Toc220947758 \h </w:instrText>
        </w:r>
        <w:r w:rsidR="007D5C8C">
          <w:rPr>
            <w:webHidden/>
          </w:rPr>
        </w:r>
        <w:r w:rsidR="007D5C8C">
          <w:rPr>
            <w:webHidden/>
          </w:rPr>
          <w:fldChar w:fldCharType="separate"/>
        </w:r>
        <w:r w:rsidR="007D5C8C">
          <w:rPr>
            <w:webHidden/>
          </w:rPr>
          <w:t>146</w:t>
        </w:r>
        <w:r w:rsidR="007D5C8C">
          <w:rPr>
            <w:webHidden/>
          </w:rPr>
          <w:fldChar w:fldCharType="end"/>
        </w:r>
      </w:hyperlink>
    </w:p>
    <w:p w14:paraId="0769358F" w14:textId="77777777" w:rsidR="007D5C8C" w:rsidRDefault="00AC3041">
      <w:pPr>
        <w:pStyle w:val="aff9"/>
        <w:rPr>
          <w:rFonts w:asciiTheme="minorHAnsi" w:eastAsiaTheme="minorEastAsia" w:hAnsiTheme="minorHAnsi" w:cstheme="minorBidi"/>
          <w:sz w:val="22"/>
          <w:szCs w:val="22"/>
        </w:rPr>
      </w:pPr>
      <w:hyperlink w:anchor="_Toc220947759"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86. Справочник «Статусы плательщика»</w:t>
        </w:r>
        <w:r w:rsidR="007D5C8C">
          <w:rPr>
            <w:webHidden/>
          </w:rPr>
          <w:tab/>
        </w:r>
        <w:r w:rsidR="007D5C8C">
          <w:rPr>
            <w:webHidden/>
          </w:rPr>
          <w:fldChar w:fldCharType="begin"/>
        </w:r>
        <w:r w:rsidR="007D5C8C">
          <w:rPr>
            <w:webHidden/>
          </w:rPr>
          <w:instrText xml:space="preserve"> PAGEREF _Toc220947759 \h </w:instrText>
        </w:r>
        <w:r w:rsidR="007D5C8C">
          <w:rPr>
            <w:webHidden/>
          </w:rPr>
        </w:r>
        <w:r w:rsidR="007D5C8C">
          <w:rPr>
            <w:webHidden/>
          </w:rPr>
          <w:fldChar w:fldCharType="separate"/>
        </w:r>
        <w:r w:rsidR="007D5C8C">
          <w:rPr>
            <w:webHidden/>
          </w:rPr>
          <w:t>147</w:t>
        </w:r>
        <w:r w:rsidR="007D5C8C">
          <w:rPr>
            <w:webHidden/>
          </w:rPr>
          <w:fldChar w:fldCharType="end"/>
        </w:r>
      </w:hyperlink>
    </w:p>
    <w:p w14:paraId="6A38723C" w14:textId="77777777" w:rsidR="007D5C8C" w:rsidRDefault="00AC3041">
      <w:pPr>
        <w:pStyle w:val="aff9"/>
        <w:rPr>
          <w:rFonts w:asciiTheme="minorHAnsi" w:eastAsiaTheme="minorEastAsia" w:hAnsiTheme="minorHAnsi" w:cstheme="minorBidi"/>
          <w:sz w:val="22"/>
          <w:szCs w:val="22"/>
        </w:rPr>
      </w:pPr>
      <w:hyperlink w:anchor="_Toc220947760"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87. Справочник «Реестр ИП и КФХ»</w:t>
        </w:r>
        <w:r w:rsidR="007D5C8C">
          <w:rPr>
            <w:webHidden/>
          </w:rPr>
          <w:tab/>
        </w:r>
        <w:r w:rsidR="007D5C8C">
          <w:rPr>
            <w:webHidden/>
          </w:rPr>
          <w:fldChar w:fldCharType="begin"/>
        </w:r>
        <w:r w:rsidR="007D5C8C">
          <w:rPr>
            <w:webHidden/>
          </w:rPr>
          <w:instrText xml:space="preserve"> PAGEREF _Toc220947760 \h </w:instrText>
        </w:r>
        <w:r w:rsidR="007D5C8C">
          <w:rPr>
            <w:webHidden/>
          </w:rPr>
        </w:r>
        <w:r w:rsidR="007D5C8C">
          <w:rPr>
            <w:webHidden/>
          </w:rPr>
          <w:fldChar w:fldCharType="separate"/>
        </w:r>
        <w:r w:rsidR="007D5C8C">
          <w:rPr>
            <w:webHidden/>
          </w:rPr>
          <w:t>147</w:t>
        </w:r>
        <w:r w:rsidR="007D5C8C">
          <w:rPr>
            <w:webHidden/>
          </w:rPr>
          <w:fldChar w:fldCharType="end"/>
        </w:r>
      </w:hyperlink>
    </w:p>
    <w:p w14:paraId="128345FC" w14:textId="77777777" w:rsidR="007D5C8C" w:rsidRDefault="00AC3041">
      <w:pPr>
        <w:pStyle w:val="aff9"/>
        <w:rPr>
          <w:rFonts w:asciiTheme="minorHAnsi" w:eastAsiaTheme="minorEastAsia" w:hAnsiTheme="minorHAnsi" w:cstheme="minorBidi"/>
          <w:sz w:val="22"/>
          <w:szCs w:val="22"/>
        </w:rPr>
      </w:pPr>
      <w:hyperlink w:anchor="_Toc220947761"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88. Справочник «Версии документов (отчетов)»</w:t>
        </w:r>
        <w:r w:rsidR="007D5C8C">
          <w:rPr>
            <w:webHidden/>
          </w:rPr>
          <w:tab/>
        </w:r>
        <w:r w:rsidR="007D5C8C">
          <w:rPr>
            <w:webHidden/>
          </w:rPr>
          <w:fldChar w:fldCharType="begin"/>
        </w:r>
        <w:r w:rsidR="007D5C8C">
          <w:rPr>
            <w:webHidden/>
          </w:rPr>
          <w:instrText xml:space="preserve"> PAGEREF _Toc220947761 \h </w:instrText>
        </w:r>
        <w:r w:rsidR="007D5C8C">
          <w:rPr>
            <w:webHidden/>
          </w:rPr>
        </w:r>
        <w:r w:rsidR="007D5C8C">
          <w:rPr>
            <w:webHidden/>
          </w:rPr>
          <w:fldChar w:fldCharType="separate"/>
        </w:r>
        <w:r w:rsidR="007D5C8C">
          <w:rPr>
            <w:webHidden/>
          </w:rPr>
          <w:t>148</w:t>
        </w:r>
        <w:r w:rsidR="007D5C8C">
          <w:rPr>
            <w:webHidden/>
          </w:rPr>
          <w:fldChar w:fldCharType="end"/>
        </w:r>
      </w:hyperlink>
    </w:p>
    <w:p w14:paraId="51209463" w14:textId="77777777" w:rsidR="007D5C8C" w:rsidRDefault="00AC3041">
      <w:pPr>
        <w:pStyle w:val="aff9"/>
        <w:rPr>
          <w:rFonts w:asciiTheme="minorHAnsi" w:eastAsiaTheme="minorEastAsia" w:hAnsiTheme="minorHAnsi" w:cstheme="minorBidi"/>
          <w:sz w:val="22"/>
          <w:szCs w:val="22"/>
        </w:rPr>
      </w:pPr>
      <w:hyperlink w:anchor="_Toc220947762"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89. Справочник «Правила определения группы рискоемкости»</w:t>
        </w:r>
        <w:r w:rsidR="007D5C8C">
          <w:rPr>
            <w:webHidden/>
          </w:rPr>
          <w:tab/>
        </w:r>
        <w:r w:rsidR="007D5C8C">
          <w:rPr>
            <w:webHidden/>
          </w:rPr>
          <w:fldChar w:fldCharType="begin"/>
        </w:r>
        <w:r w:rsidR="007D5C8C">
          <w:rPr>
            <w:webHidden/>
          </w:rPr>
          <w:instrText xml:space="preserve"> PAGEREF _Toc220947762 \h </w:instrText>
        </w:r>
        <w:r w:rsidR="007D5C8C">
          <w:rPr>
            <w:webHidden/>
          </w:rPr>
        </w:r>
        <w:r w:rsidR="007D5C8C">
          <w:rPr>
            <w:webHidden/>
          </w:rPr>
          <w:fldChar w:fldCharType="separate"/>
        </w:r>
        <w:r w:rsidR="007D5C8C">
          <w:rPr>
            <w:webHidden/>
          </w:rPr>
          <w:t>149</w:t>
        </w:r>
        <w:r w:rsidR="007D5C8C">
          <w:rPr>
            <w:webHidden/>
          </w:rPr>
          <w:fldChar w:fldCharType="end"/>
        </w:r>
      </w:hyperlink>
    </w:p>
    <w:p w14:paraId="69E96A83" w14:textId="77777777" w:rsidR="007D5C8C" w:rsidRDefault="00AC3041">
      <w:pPr>
        <w:pStyle w:val="aff9"/>
        <w:rPr>
          <w:rFonts w:asciiTheme="minorHAnsi" w:eastAsiaTheme="minorEastAsia" w:hAnsiTheme="minorHAnsi" w:cstheme="minorBidi"/>
          <w:sz w:val="22"/>
          <w:szCs w:val="22"/>
        </w:rPr>
      </w:pPr>
      <w:hyperlink w:anchor="_Toc220947763"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90. Справочник «Разделы лицевого счета»</w:t>
        </w:r>
        <w:r w:rsidR="007D5C8C">
          <w:rPr>
            <w:webHidden/>
          </w:rPr>
          <w:tab/>
        </w:r>
        <w:r w:rsidR="007D5C8C">
          <w:rPr>
            <w:webHidden/>
          </w:rPr>
          <w:fldChar w:fldCharType="begin"/>
        </w:r>
        <w:r w:rsidR="007D5C8C">
          <w:rPr>
            <w:webHidden/>
          </w:rPr>
          <w:instrText xml:space="preserve"> PAGEREF _Toc220947763 \h </w:instrText>
        </w:r>
        <w:r w:rsidR="007D5C8C">
          <w:rPr>
            <w:webHidden/>
          </w:rPr>
        </w:r>
        <w:r w:rsidR="007D5C8C">
          <w:rPr>
            <w:webHidden/>
          </w:rPr>
          <w:fldChar w:fldCharType="separate"/>
        </w:r>
        <w:r w:rsidR="007D5C8C">
          <w:rPr>
            <w:webHidden/>
          </w:rPr>
          <w:t>149</w:t>
        </w:r>
        <w:r w:rsidR="007D5C8C">
          <w:rPr>
            <w:webHidden/>
          </w:rPr>
          <w:fldChar w:fldCharType="end"/>
        </w:r>
      </w:hyperlink>
    </w:p>
    <w:p w14:paraId="3AA8078B" w14:textId="77777777" w:rsidR="007D5C8C" w:rsidRDefault="00AC3041">
      <w:pPr>
        <w:pStyle w:val="aff9"/>
        <w:rPr>
          <w:rFonts w:asciiTheme="minorHAnsi" w:eastAsiaTheme="minorEastAsia" w:hAnsiTheme="minorHAnsi" w:cstheme="minorBidi"/>
          <w:sz w:val="22"/>
          <w:szCs w:val="22"/>
        </w:rPr>
      </w:pPr>
      <w:hyperlink w:anchor="_Toc220947764"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91. Справочник «Национальные (федеральные) проекты»</w:t>
        </w:r>
        <w:r w:rsidR="007D5C8C">
          <w:rPr>
            <w:webHidden/>
          </w:rPr>
          <w:tab/>
        </w:r>
        <w:r w:rsidR="007D5C8C">
          <w:rPr>
            <w:webHidden/>
          </w:rPr>
          <w:fldChar w:fldCharType="begin"/>
        </w:r>
        <w:r w:rsidR="007D5C8C">
          <w:rPr>
            <w:webHidden/>
          </w:rPr>
          <w:instrText xml:space="preserve"> PAGEREF _Toc220947764 \h </w:instrText>
        </w:r>
        <w:r w:rsidR="007D5C8C">
          <w:rPr>
            <w:webHidden/>
          </w:rPr>
        </w:r>
        <w:r w:rsidR="007D5C8C">
          <w:rPr>
            <w:webHidden/>
          </w:rPr>
          <w:fldChar w:fldCharType="separate"/>
        </w:r>
        <w:r w:rsidR="007D5C8C">
          <w:rPr>
            <w:webHidden/>
          </w:rPr>
          <w:t>150</w:t>
        </w:r>
        <w:r w:rsidR="007D5C8C">
          <w:rPr>
            <w:webHidden/>
          </w:rPr>
          <w:fldChar w:fldCharType="end"/>
        </w:r>
      </w:hyperlink>
    </w:p>
    <w:p w14:paraId="5B36452C" w14:textId="77777777" w:rsidR="007D5C8C" w:rsidRDefault="00AC3041">
      <w:pPr>
        <w:pStyle w:val="aff9"/>
        <w:rPr>
          <w:rFonts w:asciiTheme="minorHAnsi" w:eastAsiaTheme="minorEastAsia" w:hAnsiTheme="minorHAnsi" w:cstheme="minorBidi"/>
          <w:sz w:val="22"/>
          <w:szCs w:val="22"/>
        </w:rPr>
      </w:pPr>
      <w:hyperlink w:anchor="_Toc220947765"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92. Справочник «Реестр приостанавливаемых операций»</w:t>
        </w:r>
        <w:r w:rsidR="007D5C8C">
          <w:rPr>
            <w:webHidden/>
          </w:rPr>
          <w:tab/>
        </w:r>
        <w:r w:rsidR="007D5C8C">
          <w:rPr>
            <w:webHidden/>
          </w:rPr>
          <w:fldChar w:fldCharType="begin"/>
        </w:r>
        <w:r w:rsidR="007D5C8C">
          <w:rPr>
            <w:webHidden/>
          </w:rPr>
          <w:instrText xml:space="preserve"> PAGEREF _Toc220947765 \h </w:instrText>
        </w:r>
        <w:r w:rsidR="007D5C8C">
          <w:rPr>
            <w:webHidden/>
          </w:rPr>
        </w:r>
        <w:r w:rsidR="007D5C8C">
          <w:rPr>
            <w:webHidden/>
          </w:rPr>
          <w:fldChar w:fldCharType="separate"/>
        </w:r>
        <w:r w:rsidR="007D5C8C">
          <w:rPr>
            <w:webHidden/>
          </w:rPr>
          <w:t>151</w:t>
        </w:r>
        <w:r w:rsidR="007D5C8C">
          <w:rPr>
            <w:webHidden/>
          </w:rPr>
          <w:fldChar w:fldCharType="end"/>
        </w:r>
      </w:hyperlink>
    </w:p>
    <w:p w14:paraId="4C08957B" w14:textId="77777777" w:rsidR="007D5C8C" w:rsidRDefault="00AC3041">
      <w:pPr>
        <w:pStyle w:val="aff9"/>
        <w:rPr>
          <w:rFonts w:asciiTheme="minorHAnsi" w:eastAsiaTheme="minorEastAsia" w:hAnsiTheme="minorHAnsi" w:cstheme="minorBidi"/>
          <w:sz w:val="22"/>
          <w:szCs w:val="22"/>
        </w:rPr>
      </w:pPr>
      <w:hyperlink w:anchor="_Toc220947766"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93. Справочник «Аналитические коды доходов и источников»</w:t>
        </w:r>
        <w:r w:rsidR="007D5C8C">
          <w:rPr>
            <w:webHidden/>
          </w:rPr>
          <w:tab/>
        </w:r>
        <w:r w:rsidR="007D5C8C">
          <w:rPr>
            <w:webHidden/>
          </w:rPr>
          <w:fldChar w:fldCharType="begin"/>
        </w:r>
        <w:r w:rsidR="007D5C8C">
          <w:rPr>
            <w:webHidden/>
          </w:rPr>
          <w:instrText xml:space="preserve"> PAGEREF _Toc220947766 \h </w:instrText>
        </w:r>
        <w:r w:rsidR="007D5C8C">
          <w:rPr>
            <w:webHidden/>
          </w:rPr>
        </w:r>
        <w:r w:rsidR="007D5C8C">
          <w:rPr>
            <w:webHidden/>
          </w:rPr>
          <w:fldChar w:fldCharType="separate"/>
        </w:r>
        <w:r w:rsidR="007D5C8C">
          <w:rPr>
            <w:webHidden/>
          </w:rPr>
          <w:t>151</w:t>
        </w:r>
        <w:r w:rsidR="007D5C8C">
          <w:rPr>
            <w:webHidden/>
          </w:rPr>
          <w:fldChar w:fldCharType="end"/>
        </w:r>
      </w:hyperlink>
    </w:p>
    <w:p w14:paraId="005B6A20" w14:textId="77777777" w:rsidR="007D5C8C" w:rsidRDefault="00AC3041">
      <w:pPr>
        <w:pStyle w:val="aff9"/>
        <w:rPr>
          <w:rFonts w:asciiTheme="minorHAnsi" w:eastAsiaTheme="minorEastAsia" w:hAnsiTheme="minorHAnsi" w:cstheme="minorBidi"/>
          <w:sz w:val="22"/>
          <w:szCs w:val="22"/>
        </w:rPr>
      </w:pPr>
      <w:hyperlink w:anchor="_Toc220947767"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94. Справочник «Виды деятельности (источники средств)»</w:t>
        </w:r>
        <w:r w:rsidR="007D5C8C">
          <w:rPr>
            <w:webHidden/>
          </w:rPr>
          <w:tab/>
        </w:r>
        <w:r w:rsidR="007D5C8C">
          <w:rPr>
            <w:webHidden/>
          </w:rPr>
          <w:fldChar w:fldCharType="begin"/>
        </w:r>
        <w:r w:rsidR="007D5C8C">
          <w:rPr>
            <w:webHidden/>
          </w:rPr>
          <w:instrText xml:space="preserve"> PAGEREF _Toc220947767 \h </w:instrText>
        </w:r>
        <w:r w:rsidR="007D5C8C">
          <w:rPr>
            <w:webHidden/>
          </w:rPr>
        </w:r>
        <w:r w:rsidR="007D5C8C">
          <w:rPr>
            <w:webHidden/>
          </w:rPr>
          <w:fldChar w:fldCharType="separate"/>
        </w:r>
        <w:r w:rsidR="007D5C8C">
          <w:rPr>
            <w:webHidden/>
          </w:rPr>
          <w:t>152</w:t>
        </w:r>
        <w:r w:rsidR="007D5C8C">
          <w:rPr>
            <w:webHidden/>
          </w:rPr>
          <w:fldChar w:fldCharType="end"/>
        </w:r>
      </w:hyperlink>
    </w:p>
    <w:p w14:paraId="4E030A51" w14:textId="77777777" w:rsidR="007D5C8C" w:rsidRDefault="00AC3041">
      <w:pPr>
        <w:pStyle w:val="aff9"/>
        <w:rPr>
          <w:rFonts w:asciiTheme="minorHAnsi" w:eastAsiaTheme="minorEastAsia" w:hAnsiTheme="minorHAnsi" w:cstheme="minorBidi"/>
          <w:sz w:val="22"/>
          <w:szCs w:val="22"/>
        </w:rPr>
      </w:pPr>
      <w:hyperlink w:anchor="_Toc220947768"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95. Справочник «Символы кассовой отчетности»</w:t>
        </w:r>
        <w:r w:rsidR="007D5C8C">
          <w:rPr>
            <w:webHidden/>
          </w:rPr>
          <w:tab/>
        </w:r>
        <w:r w:rsidR="007D5C8C">
          <w:rPr>
            <w:webHidden/>
          </w:rPr>
          <w:fldChar w:fldCharType="begin"/>
        </w:r>
        <w:r w:rsidR="007D5C8C">
          <w:rPr>
            <w:webHidden/>
          </w:rPr>
          <w:instrText xml:space="preserve"> PAGEREF _Toc220947768 \h </w:instrText>
        </w:r>
        <w:r w:rsidR="007D5C8C">
          <w:rPr>
            <w:webHidden/>
          </w:rPr>
        </w:r>
        <w:r w:rsidR="007D5C8C">
          <w:rPr>
            <w:webHidden/>
          </w:rPr>
          <w:fldChar w:fldCharType="separate"/>
        </w:r>
        <w:r w:rsidR="007D5C8C">
          <w:rPr>
            <w:webHidden/>
          </w:rPr>
          <w:t>153</w:t>
        </w:r>
        <w:r w:rsidR="007D5C8C">
          <w:rPr>
            <w:webHidden/>
          </w:rPr>
          <w:fldChar w:fldCharType="end"/>
        </w:r>
      </w:hyperlink>
    </w:p>
    <w:p w14:paraId="65AFA436" w14:textId="77777777" w:rsidR="007D5C8C" w:rsidRDefault="00AC3041">
      <w:pPr>
        <w:pStyle w:val="aff9"/>
        <w:rPr>
          <w:rFonts w:asciiTheme="minorHAnsi" w:eastAsiaTheme="minorEastAsia" w:hAnsiTheme="minorHAnsi" w:cstheme="minorBidi"/>
          <w:sz w:val="22"/>
          <w:szCs w:val="22"/>
        </w:rPr>
      </w:pPr>
      <w:hyperlink w:anchor="_Toc220947769" w:history="1">
        <w:r w:rsidR="007D5C8C" w:rsidRPr="0026524E">
          <w:rPr>
            <w:rStyle w:val="af1"/>
            <w:highlight w:val="yellow"/>
          </w:rPr>
          <w:t>Рисунок </w:t>
        </w:r>
        <w:r w:rsidR="007D5C8C">
          <w:rPr>
            <w:rFonts w:asciiTheme="minorHAnsi" w:eastAsiaTheme="minorEastAsia" w:hAnsiTheme="minorHAnsi" w:cstheme="minorBidi"/>
            <w:sz w:val="22"/>
            <w:szCs w:val="22"/>
          </w:rPr>
          <w:tab/>
        </w:r>
        <w:r w:rsidR="007D5C8C" w:rsidRPr="0026524E">
          <w:rPr>
            <w:rStyle w:val="af1"/>
            <w:highlight w:val="yellow"/>
          </w:rPr>
          <w:t>96. Справочник «Книга регистрации казначейских счетов»</w:t>
        </w:r>
        <w:r w:rsidR="007D5C8C">
          <w:rPr>
            <w:webHidden/>
          </w:rPr>
          <w:tab/>
        </w:r>
        <w:r w:rsidR="007D5C8C">
          <w:rPr>
            <w:webHidden/>
          </w:rPr>
          <w:fldChar w:fldCharType="begin"/>
        </w:r>
        <w:r w:rsidR="007D5C8C">
          <w:rPr>
            <w:webHidden/>
          </w:rPr>
          <w:instrText xml:space="preserve"> PAGEREF _Toc220947769 \h </w:instrText>
        </w:r>
        <w:r w:rsidR="007D5C8C">
          <w:rPr>
            <w:webHidden/>
          </w:rPr>
        </w:r>
        <w:r w:rsidR="007D5C8C">
          <w:rPr>
            <w:webHidden/>
          </w:rPr>
          <w:fldChar w:fldCharType="separate"/>
        </w:r>
        <w:r w:rsidR="007D5C8C">
          <w:rPr>
            <w:webHidden/>
          </w:rPr>
          <w:t>153</w:t>
        </w:r>
        <w:r w:rsidR="007D5C8C">
          <w:rPr>
            <w:webHidden/>
          </w:rPr>
          <w:fldChar w:fldCharType="end"/>
        </w:r>
      </w:hyperlink>
    </w:p>
    <w:p w14:paraId="1E3B8B3A" w14:textId="77777777" w:rsidR="007D5C8C" w:rsidRDefault="00AC3041">
      <w:pPr>
        <w:pStyle w:val="aff9"/>
        <w:rPr>
          <w:rFonts w:asciiTheme="minorHAnsi" w:eastAsiaTheme="minorEastAsia" w:hAnsiTheme="minorHAnsi" w:cstheme="minorBidi"/>
          <w:sz w:val="22"/>
          <w:szCs w:val="22"/>
        </w:rPr>
      </w:pPr>
      <w:hyperlink w:anchor="_Toc220947770"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97. Справочник «Перечень специализаций»</w:t>
        </w:r>
        <w:r w:rsidR="007D5C8C">
          <w:rPr>
            <w:webHidden/>
          </w:rPr>
          <w:tab/>
        </w:r>
        <w:r w:rsidR="007D5C8C">
          <w:rPr>
            <w:webHidden/>
          </w:rPr>
          <w:fldChar w:fldCharType="begin"/>
        </w:r>
        <w:r w:rsidR="007D5C8C">
          <w:rPr>
            <w:webHidden/>
          </w:rPr>
          <w:instrText xml:space="preserve"> PAGEREF _Toc220947770 \h </w:instrText>
        </w:r>
        <w:r w:rsidR="007D5C8C">
          <w:rPr>
            <w:webHidden/>
          </w:rPr>
        </w:r>
        <w:r w:rsidR="007D5C8C">
          <w:rPr>
            <w:webHidden/>
          </w:rPr>
          <w:fldChar w:fldCharType="separate"/>
        </w:r>
        <w:r w:rsidR="007D5C8C">
          <w:rPr>
            <w:webHidden/>
          </w:rPr>
          <w:t>154</w:t>
        </w:r>
        <w:r w:rsidR="007D5C8C">
          <w:rPr>
            <w:webHidden/>
          </w:rPr>
          <w:fldChar w:fldCharType="end"/>
        </w:r>
      </w:hyperlink>
    </w:p>
    <w:p w14:paraId="6D590137" w14:textId="77777777" w:rsidR="007D5C8C" w:rsidRDefault="00AC3041">
      <w:pPr>
        <w:pStyle w:val="aff9"/>
        <w:rPr>
          <w:rFonts w:asciiTheme="minorHAnsi" w:eastAsiaTheme="minorEastAsia" w:hAnsiTheme="minorHAnsi" w:cstheme="minorBidi"/>
          <w:sz w:val="22"/>
          <w:szCs w:val="22"/>
        </w:rPr>
      </w:pPr>
      <w:hyperlink w:anchor="_Toc220947771"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98. Справочник «Соответствия кодов видов расходов кодам видов выплат на банковские карты «Мир» физических лиц»</w:t>
        </w:r>
        <w:r w:rsidR="007D5C8C">
          <w:rPr>
            <w:webHidden/>
          </w:rPr>
          <w:tab/>
        </w:r>
        <w:r w:rsidR="007D5C8C">
          <w:rPr>
            <w:webHidden/>
          </w:rPr>
          <w:fldChar w:fldCharType="begin"/>
        </w:r>
        <w:r w:rsidR="007D5C8C">
          <w:rPr>
            <w:webHidden/>
          </w:rPr>
          <w:instrText xml:space="preserve"> PAGEREF _Toc220947771 \h </w:instrText>
        </w:r>
        <w:r w:rsidR="007D5C8C">
          <w:rPr>
            <w:webHidden/>
          </w:rPr>
        </w:r>
        <w:r w:rsidR="007D5C8C">
          <w:rPr>
            <w:webHidden/>
          </w:rPr>
          <w:fldChar w:fldCharType="separate"/>
        </w:r>
        <w:r w:rsidR="007D5C8C">
          <w:rPr>
            <w:webHidden/>
          </w:rPr>
          <w:t>155</w:t>
        </w:r>
        <w:r w:rsidR="007D5C8C">
          <w:rPr>
            <w:webHidden/>
          </w:rPr>
          <w:fldChar w:fldCharType="end"/>
        </w:r>
      </w:hyperlink>
    </w:p>
    <w:p w14:paraId="0A909052" w14:textId="77777777" w:rsidR="007D5C8C" w:rsidRDefault="00AC3041">
      <w:pPr>
        <w:pStyle w:val="aff9"/>
        <w:rPr>
          <w:rFonts w:asciiTheme="minorHAnsi" w:eastAsiaTheme="minorEastAsia" w:hAnsiTheme="minorHAnsi" w:cstheme="minorBidi"/>
          <w:sz w:val="22"/>
          <w:szCs w:val="22"/>
        </w:rPr>
      </w:pPr>
      <w:hyperlink w:anchor="_Toc220947772" w:history="1">
        <w:r w:rsidR="007D5C8C" w:rsidRPr="0026524E">
          <w:rPr>
            <w:rStyle w:val="af1"/>
            <w:highlight w:val="yellow"/>
          </w:rPr>
          <w:t>Рисунок </w:t>
        </w:r>
        <w:r w:rsidR="007D5C8C">
          <w:rPr>
            <w:rFonts w:asciiTheme="minorHAnsi" w:eastAsiaTheme="minorEastAsia" w:hAnsiTheme="minorHAnsi" w:cstheme="minorBidi"/>
            <w:sz w:val="22"/>
            <w:szCs w:val="22"/>
          </w:rPr>
          <w:tab/>
        </w:r>
        <w:r w:rsidR="007D5C8C" w:rsidRPr="0026524E">
          <w:rPr>
            <w:rStyle w:val="af1"/>
            <w:highlight w:val="yellow"/>
          </w:rPr>
          <w:t>99. Справочник «Коды субсидий НУБП»</w:t>
        </w:r>
        <w:r w:rsidR="007D5C8C">
          <w:rPr>
            <w:webHidden/>
          </w:rPr>
          <w:tab/>
        </w:r>
        <w:r w:rsidR="007D5C8C">
          <w:rPr>
            <w:webHidden/>
          </w:rPr>
          <w:fldChar w:fldCharType="begin"/>
        </w:r>
        <w:r w:rsidR="007D5C8C">
          <w:rPr>
            <w:webHidden/>
          </w:rPr>
          <w:instrText xml:space="preserve"> PAGEREF _Toc220947772 \h </w:instrText>
        </w:r>
        <w:r w:rsidR="007D5C8C">
          <w:rPr>
            <w:webHidden/>
          </w:rPr>
        </w:r>
        <w:r w:rsidR="007D5C8C">
          <w:rPr>
            <w:webHidden/>
          </w:rPr>
          <w:fldChar w:fldCharType="separate"/>
        </w:r>
        <w:r w:rsidR="007D5C8C">
          <w:rPr>
            <w:webHidden/>
          </w:rPr>
          <w:t>155</w:t>
        </w:r>
        <w:r w:rsidR="007D5C8C">
          <w:rPr>
            <w:webHidden/>
          </w:rPr>
          <w:fldChar w:fldCharType="end"/>
        </w:r>
      </w:hyperlink>
    </w:p>
    <w:p w14:paraId="66FD5EA5" w14:textId="77777777" w:rsidR="007D5C8C" w:rsidRDefault="00AC3041">
      <w:pPr>
        <w:pStyle w:val="aff9"/>
        <w:rPr>
          <w:rFonts w:asciiTheme="minorHAnsi" w:eastAsiaTheme="minorEastAsia" w:hAnsiTheme="minorHAnsi" w:cstheme="minorBidi"/>
          <w:sz w:val="22"/>
          <w:szCs w:val="22"/>
        </w:rPr>
      </w:pPr>
      <w:hyperlink w:anchor="_Toc220947773"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100. Справочник «Курсы валют»</w:t>
        </w:r>
        <w:r w:rsidR="007D5C8C">
          <w:rPr>
            <w:webHidden/>
          </w:rPr>
          <w:tab/>
        </w:r>
        <w:r w:rsidR="007D5C8C">
          <w:rPr>
            <w:webHidden/>
          </w:rPr>
          <w:fldChar w:fldCharType="begin"/>
        </w:r>
        <w:r w:rsidR="007D5C8C">
          <w:rPr>
            <w:webHidden/>
          </w:rPr>
          <w:instrText xml:space="preserve"> PAGEREF _Toc220947773 \h </w:instrText>
        </w:r>
        <w:r w:rsidR="007D5C8C">
          <w:rPr>
            <w:webHidden/>
          </w:rPr>
        </w:r>
        <w:r w:rsidR="007D5C8C">
          <w:rPr>
            <w:webHidden/>
          </w:rPr>
          <w:fldChar w:fldCharType="separate"/>
        </w:r>
        <w:r w:rsidR="007D5C8C">
          <w:rPr>
            <w:webHidden/>
          </w:rPr>
          <w:t>156</w:t>
        </w:r>
        <w:r w:rsidR="007D5C8C">
          <w:rPr>
            <w:webHidden/>
          </w:rPr>
          <w:fldChar w:fldCharType="end"/>
        </w:r>
      </w:hyperlink>
    </w:p>
    <w:p w14:paraId="2124DD60" w14:textId="77777777" w:rsidR="007D5C8C" w:rsidRDefault="00AC3041">
      <w:pPr>
        <w:pStyle w:val="aff9"/>
        <w:rPr>
          <w:rFonts w:asciiTheme="minorHAnsi" w:eastAsiaTheme="minorEastAsia" w:hAnsiTheme="minorHAnsi" w:cstheme="minorBidi"/>
          <w:sz w:val="22"/>
          <w:szCs w:val="22"/>
        </w:rPr>
      </w:pPr>
      <w:hyperlink w:anchor="_Toc220947774"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101. Справочник «Склонения валютных единиц»</w:t>
        </w:r>
        <w:r w:rsidR="007D5C8C">
          <w:rPr>
            <w:webHidden/>
          </w:rPr>
          <w:tab/>
        </w:r>
        <w:r w:rsidR="007D5C8C">
          <w:rPr>
            <w:webHidden/>
          </w:rPr>
          <w:fldChar w:fldCharType="begin"/>
        </w:r>
        <w:r w:rsidR="007D5C8C">
          <w:rPr>
            <w:webHidden/>
          </w:rPr>
          <w:instrText xml:space="preserve"> PAGEREF _Toc220947774 \h </w:instrText>
        </w:r>
        <w:r w:rsidR="007D5C8C">
          <w:rPr>
            <w:webHidden/>
          </w:rPr>
        </w:r>
        <w:r w:rsidR="007D5C8C">
          <w:rPr>
            <w:webHidden/>
          </w:rPr>
          <w:fldChar w:fldCharType="separate"/>
        </w:r>
        <w:r w:rsidR="007D5C8C">
          <w:rPr>
            <w:webHidden/>
          </w:rPr>
          <w:t>157</w:t>
        </w:r>
        <w:r w:rsidR="007D5C8C">
          <w:rPr>
            <w:webHidden/>
          </w:rPr>
          <w:fldChar w:fldCharType="end"/>
        </w:r>
      </w:hyperlink>
    </w:p>
    <w:p w14:paraId="1E4D61E7" w14:textId="77777777" w:rsidR="007D5C8C" w:rsidRDefault="00AC3041">
      <w:pPr>
        <w:pStyle w:val="aff9"/>
        <w:rPr>
          <w:rFonts w:asciiTheme="minorHAnsi" w:eastAsiaTheme="minorEastAsia" w:hAnsiTheme="minorHAnsi" w:cstheme="minorBidi"/>
          <w:sz w:val="22"/>
          <w:szCs w:val="22"/>
        </w:rPr>
      </w:pPr>
      <w:hyperlink w:anchor="_Toc220947775"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102. Справочник «Информационные сиситемы»</w:t>
        </w:r>
        <w:r w:rsidR="007D5C8C">
          <w:rPr>
            <w:webHidden/>
          </w:rPr>
          <w:tab/>
        </w:r>
        <w:r w:rsidR="007D5C8C">
          <w:rPr>
            <w:webHidden/>
          </w:rPr>
          <w:fldChar w:fldCharType="begin"/>
        </w:r>
        <w:r w:rsidR="007D5C8C">
          <w:rPr>
            <w:webHidden/>
          </w:rPr>
          <w:instrText xml:space="preserve"> PAGEREF _Toc220947775 \h </w:instrText>
        </w:r>
        <w:r w:rsidR="007D5C8C">
          <w:rPr>
            <w:webHidden/>
          </w:rPr>
        </w:r>
        <w:r w:rsidR="007D5C8C">
          <w:rPr>
            <w:webHidden/>
          </w:rPr>
          <w:fldChar w:fldCharType="separate"/>
        </w:r>
        <w:r w:rsidR="007D5C8C">
          <w:rPr>
            <w:webHidden/>
          </w:rPr>
          <w:t>158</w:t>
        </w:r>
        <w:r w:rsidR="007D5C8C">
          <w:rPr>
            <w:webHidden/>
          </w:rPr>
          <w:fldChar w:fldCharType="end"/>
        </w:r>
      </w:hyperlink>
    </w:p>
    <w:p w14:paraId="19B18CF9" w14:textId="77777777" w:rsidR="007D5C8C" w:rsidRDefault="00AC3041">
      <w:pPr>
        <w:pStyle w:val="aff9"/>
        <w:rPr>
          <w:rFonts w:asciiTheme="minorHAnsi" w:eastAsiaTheme="minorEastAsia" w:hAnsiTheme="minorHAnsi" w:cstheme="minorBidi"/>
          <w:sz w:val="22"/>
          <w:szCs w:val="22"/>
        </w:rPr>
      </w:pPr>
      <w:hyperlink w:anchor="_Toc220947776" w:history="1">
        <w:r w:rsidR="007D5C8C" w:rsidRPr="0026524E">
          <w:rPr>
            <w:rStyle w:val="af1"/>
            <w:highlight w:val="yellow"/>
          </w:rPr>
          <w:t>Рисунок </w:t>
        </w:r>
        <w:r w:rsidR="007D5C8C">
          <w:rPr>
            <w:rFonts w:asciiTheme="minorHAnsi" w:eastAsiaTheme="minorEastAsia" w:hAnsiTheme="minorHAnsi" w:cstheme="minorBidi"/>
            <w:sz w:val="22"/>
            <w:szCs w:val="22"/>
          </w:rPr>
          <w:tab/>
        </w:r>
        <w:r w:rsidR="007D5C8C" w:rsidRPr="0026524E">
          <w:rPr>
            <w:rStyle w:val="af1"/>
            <w:highlight w:val="yellow"/>
          </w:rPr>
          <w:t>103. Справочник «Перечень бюджетов (МинФин)»</w:t>
        </w:r>
        <w:r w:rsidR="007D5C8C">
          <w:rPr>
            <w:webHidden/>
          </w:rPr>
          <w:tab/>
        </w:r>
        <w:r w:rsidR="007D5C8C">
          <w:rPr>
            <w:webHidden/>
          </w:rPr>
          <w:fldChar w:fldCharType="begin"/>
        </w:r>
        <w:r w:rsidR="007D5C8C">
          <w:rPr>
            <w:webHidden/>
          </w:rPr>
          <w:instrText xml:space="preserve"> PAGEREF _Toc220947776 \h </w:instrText>
        </w:r>
        <w:r w:rsidR="007D5C8C">
          <w:rPr>
            <w:webHidden/>
          </w:rPr>
        </w:r>
        <w:r w:rsidR="007D5C8C">
          <w:rPr>
            <w:webHidden/>
          </w:rPr>
          <w:fldChar w:fldCharType="separate"/>
        </w:r>
        <w:r w:rsidR="007D5C8C">
          <w:rPr>
            <w:webHidden/>
          </w:rPr>
          <w:t>158</w:t>
        </w:r>
        <w:r w:rsidR="007D5C8C">
          <w:rPr>
            <w:webHidden/>
          </w:rPr>
          <w:fldChar w:fldCharType="end"/>
        </w:r>
      </w:hyperlink>
    </w:p>
    <w:p w14:paraId="4B79ECD2" w14:textId="77777777" w:rsidR="007D5C8C" w:rsidRDefault="00AC3041">
      <w:pPr>
        <w:pStyle w:val="aff9"/>
        <w:rPr>
          <w:rFonts w:asciiTheme="minorHAnsi" w:eastAsiaTheme="minorEastAsia" w:hAnsiTheme="minorHAnsi" w:cstheme="minorBidi"/>
          <w:sz w:val="22"/>
          <w:szCs w:val="22"/>
        </w:rPr>
      </w:pPr>
      <w:hyperlink w:anchor="_Toc220947777" w:history="1">
        <w:r w:rsidR="007D5C8C" w:rsidRPr="0026524E">
          <w:rPr>
            <w:rStyle w:val="af1"/>
            <w:lang w:eastAsia="zh-CN"/>
          </w:rPr>
          <w:t>Рисунок </w:t>
        </w:r>
        <w:r w:rsidR="007D5C8C">
          <w:rPr>
            <w:rFonts w:asciiTheme="minorHAnsi" w:eastAsiaTheme="minorEastAsia" w:hAnsiTheme="minorHAnsi" w:cstheme="minorBidi"/>
            <w:sz w:val="22"/>
            <w:szCs w:val="22"/>
          </w:rPr>
          <w:tab/>
        </w:r>
        <w:r w:rsidR="007D5C8C" w:rsidRPr="0026524E">
          <w:rPr>
            <w:rStyle w:val="af1"/>
          </w:rPr>
          <w:t>104. Списковая форма с набором полей для фильтрации списка протоколов</w:t>
        </w:r>
        <w:r w:rsidR="007D5C8C">
          <w:rPr>
            <w:webHidden/>
          </w:rPr>
          <w:tab/>
        </w:r>
        <w:r w:rsidR="007D5C8C">
          <w:rPr>
            <w:webHidden/>
          </w:rPr>
          <w:fldChar w:fldCharType="begin"/>
        </w:r>
        <w:r w:rsidR="007D5C8C">
          <w:rPr>
            <w:webHidden/>
          </w:rPr>
          <w:instrText xml:space="preserve"> PAGEREF _Toc220947777 \h </w:instrText>
        </w:r>
        <w:r w:rsidR="007D5C8C">
          <w:rPr>
            <w:webHidden/>
          </w:rPr>
        </w:r>
        <w:r w:rsidR="007D5C8C">
          <w:rPr>
            <w:webHidden/>
          </w:rPr>
          <w:fldChar w:fldCharType="separate"/>
        </w:r>
        <w:r w:rsidR="007D5C8C">
          <w:rPr>
            <w:webHidden/>
          </w:rPr>
          <w:t>159</w:t>
        </w:r>
        <w:r w:rsidR="007D5C8C">
          <w:rPr>
            <w:webHidden/>
          </w:rPr>
          <w:fldChar w:fldCharType="end"/>
        </w:r>
      </w:hyperlink>
    </w:p>
    <w:p w14:paraId="1F7F0F41" w14:textId="77777777" w:rsidR="007D5C8C" w:rsidRDefault="00AC3041">
      <w:pPr>
        <w:pStyle w:val="aff9"/>
        <w:rPr>
          <w:rFonts w:asciiTheme="minorHAnsi" w:eastAsiaTheme="minorEastAsia" w:hAnsiTheme="minorHAnsi" w:cstheme="minorBidi"/>
          <w:sz w:val="22"/>
          <w:szCs w:val="22"/>
        </w:rPr>
      </w:pPr>
      <w:hyperlink w:anchor="_Toc220947778" w:history="1">
        <w:r w:rsidR="007D5C8C" w:rsidRPr="0026524E">
          <w:rPr>
            <w:rStyle w:val="af1"/>
            <w:lang w:eastAsia="zh-CN"/>
          </w:rPr>
          <w:t>Рисунок </w:t>
        </w:r>
        <w:r w:rsidR="007D5C8C">
          <w:rPr>
            <w:rFonts w:asciiTheme="minorHAnsi" w:eastAsiaTheme="minorEastAsia" w:hAnsiTheme="minorHAnsi" w:cstheme="minorBidi"/>
            <w:sz w:val="22"/>
            <w:szCs w:val="22"/>
          </w:rPr>
          <w:tab/>
        </w:r>
        <w:r w:rsidR="007D5C8C" w:rsidRPr="0026524E">
          <w:rPr>
            <w:rStyle w:val="af1"/>
          </w:rPr>
          <w:t>105. Пример указания параметров фильтров</w:t>
        </w:r>
        <w:r w:rsidR="007D5C8C">
          <w:rPr>
            <w:webHidden/>
          </w:rPr>
          <w:tab/>
        </w:r>
        <w:r w:rsidR="007D5C8C">
          <w:rPr>
            <w:webHidden/>
          </w:rPr>
          <w:fldChar w:fldCharType="begin"/>
        </w:r>
        <w:r w:rsidR="007D5C8C">
          <w:rPr>
            <w:webHidden/>
          </w:rPr>
          <w:instrText xml:space="preserve"> PAGEREF _Toc220947778 \h </w:instrText>
        </w:r>
        <w:r w:rsidR="007D5C8C">
          <w:rPr>
            <w:webHidden/>
          </w:rPr>
        </w:r>
        <w:r w:rsidR="007D5C8C">
          <w:rPr>
            <w:webHidden/>
          </w:rPr>
          <w:fldChar w:fldCharType="separate"/>
        </w:r>
        <w:r w:rsidR="007D5C8C">
          <w:rPr>
            <w:webHidden/>
          </w:rPr>
          <w:t>159</w:t>
        </w:r>
        <w:r w:rsidR="007D5C8C">
          <w:rPr>
            <w:webHidden/>
          </w:rPr>
          <w:fldChar w:fldCharType="end"/>
        </w:r>
      </w:hyperlink>
    </w:p>
    <w:p w14:paraId="6878F7B8" w14:textId="77777777" w:rsidR="007D5C8C" w:rsidRDefault="00AC3041">
      <w:pPr>
        <w:pStyle w:val="aff9"/>
        <w:rPr>
          <w:rFonts w:asciiTheme="minorHAnsi" w:eastAsiaTheme="minorEastAsia" w:hAnsiTheme="minorHAnsi" w:cstheme="minorBidi"/>
          <w:sz w:val="22"/>
          <w:szCs w:val="22"/>
        </w:rPr>
      </w:pPr>
      <w:hyperlink w:anchor="_Toc220947779" w:history="1">
        <w:r w:rsidR="007D5C8C" w:rsidRPr="0026524E">
          <w:rPr>
            <w:rStyle w:val="af1"/>
            <w:lang w:eastAsia="zh-CN"/>
          </w:rPr>
          <w:t>Рисунок </w:t>
        </w:r>
        <w:r w:rsidR="007D5C8C">
          <w:rPr>
            <w:rFonts w:asciiTheme="minorHAnsi" w:eastAsiaTheme="minorEastAsia" w:hAnsiTheme="minorHAnsi" w:cstheme="minorBidi"/>
            <w:sz w:val="22"/>
            <w:szCs w:val="22"/>
          </w:rPr>
          <w:tab/>
        </w:r>
        <w:r w:rsidR="007D5C8C" w:rsidRPr="0026524E">
          <w:rPr>
            <w:rStyle w:val="af1"/>
          </w:rPr>
          <w:t>106. Списковая форма с перечнем протоколов, отобранных по заданным параметрам фильтров</w:t>
        </w:r>
        <w:r w:rsidR="007D5C8C">
          <w:rPr>
            <w:webHidden/>
          </w:rPr>
          <w:tab/>
        </w:r>
        <w:r w:rsidR="007D5C8C">
          <w:rPr>
            <w:webHidden/>
          </w:rPr>
          <w:fldChar w:fldCharType="begin"/>
        </w:r>
        <w:r w:rsidR="007D5C8C">
          <w:rPr>
            <w:webHidden/>
          </w:rPr>
          <w:instrText xml:space="preserve"> PAGEREF _Toc220947779 \h </w:instrText>
        </w:r>
        <w:r w:rsidR="007D5C8C">
          <w:rPr>
            <w:webHidden/>
          </w:rPr>
        </w:r>
        <w:r w:rsidR="007D5C8C">
          <w:rPr>
            <w:webHidden/>
          </w:rPr>
          <w:fldChar w:fldCharType="separate"/>
        </w:r>
        <w:r w:rsidR="007D5C8C">
          <w:rPr>
            <w:webHidden/>
          </w:rPr>
          <w:t>160</w:t>
        </w:r>
        <w:r w:rsidR="007D5C8C">
          <w:rPr>
            <w:webHidden/>
          </w:rPr>
          <w:fldChar w:fldCharType="end"/>
        </w:r>
      </w:hyperlink>
    </w:p>
    <w:p w14:paraId="03C43626" w14:textId="77777777" w:rsidR="007D5C8C" w:rsidRDefault="00AC3041">
      <w:pPr>
        <w:pStyle w:val="aff9"/>
        <w:rPr>
          <w:rFonts w:asciiTheme="minorHAnsi" w:eastAsiaTheme="minorEastAsia" w:hAnsiTheme="minorHAnsi" w:cstheme="minorBidi"/>
          <w:sz w:val="22"/>
          <w:szCs w:val="22"/>
        </w:rPr>
      </w:pPr>
      <w:hyperlink w:anchor="_Toc220947780" w:history="1">
        <w:r w:rsidR="007D5C8C" w:rsidRPr="0026524E">
          <w:rPr>
            <w:rStyle w:val="af1"/>
            <w:lang w:eastAsia="zh-CN"/>
          </w:rPr>
          <w:t>Рисунок </w:t>
        </w:r>
        <w:r w:rsidR="007D5C8C">
          <w:rPr>
            <w:rFonts w:asciiTheme="minorHAnsi" w:eastAsiaTheme="minorEastAsia" w:hAnsiTheme="minorHAnsi" w:cstheme="minorBidi"/>
            <w:sz w:val="22"/>
            <w:szCs w:val="22"/>
          </w:rPr>
          <w:tab/>
        </w:r>
        <w:r w:rsidR="007D5C8C" w:rsidRPr="0026524E">
          <w:rPr>
            <w:rStyle w:val="af1"/>
          </w:rPr>
          <w:t>107</w:t>
        </w:r>
        <w:r w:rsidR="007D5C8C" w:rsidRPr="0026524E">
          <w:rPr>
            <w:rStyle w:val="af1"/>
            <w:lang w:eastAsia="zh-CN"/>
          </w:rPr>
          <w:t>. Визуальная форма экземпляра формуляра «Протокол»</w:t>
        </w:r>
        <w:r w:rsidR="007D5C8C">
          <w:rPr>
            <w:webHidden/>
          </w:rPr>
          <w:tab/>
        </w:r>
        <w:r w:rsidR="007D5C8C">
          <w:rPr>
            <w:webHidden/>
          </w:rPr>
          <w:fldChar w:fldCharType="begin"/>
        </w:r>
        <w:r w:rsidR="007D5C8C">
          <w:rPr>
            <w:webHidden/>
          </w:rPr>
          <w:instrText xml:space="preserve"> PAGEREF _Toc220947780 \h </w:instrText>
        </w:r>
        <w:r w:rsidR="007D5C8C">
          <w:rPr>
            <w:webHidden/>
          </w:rPr>
        </w:r>
        <w:r w:rsidR="007D5C8C">
          <w:rPr>
            <w:webHidden/>
          </w:rPr>
          <w:fldChar w:fldCharType="separate"/>
        </w:r>
        <w:r w:rsidR="007D5C8C">
          <w:rPr>
            <w:webHidden/>
          </w:rPr>
          <w:t>160</w:t>
        </w:r>
        <w:r w:rsidR="007D5C8C">
          <w:rPr>
            <w:webHidden/>
          </w:rPr>
          <w:fldChar w:fldCharType="end"/>
        </w:r>
      </w:hyperlink>
    </w:p>
    <w:p w14:paraId="195DFD4A" w14:textId="77777777" w:rsidR="007D5C8C" w:rsidRDefault="00AC3041">
      <w:pPr>
        <w:pStyle w:val="aff9"/>
        <w:rPr>
          <w:rFonts w:asciiTheme="minorHAnsi" w:eastAsiaTheme="minorEastAsia" w:hAnsiTheme="minorHAnsi" w:cstheme="minorBidi"/>
          <w:sz w:val="22"/>
          <w:szCs w:val="22"/>
        </w:rPr>
      </w:pPr>
      <w:hyperlink w:anchor="_Toc220947781"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108. Визуальная форма «Просмотр записей учета»</w:t>
        </w:r>
        <w:r w:rsidR="007D5C8C">
          <w:rPr>
            <w:webHidden/>
          </w:rPr>
          <w:tab/>
        </w:r>
        <w:r w:rsidR="007D5C8C">
          <w:rPr>
            <w:webHidden/>
          </w:rPr>
          <w:fldChar w:fldCharType="begin"/>
        </w:r>
        <w:r w:rsidR="007D5C8C">
          <w:rPr>
            <w:webHidden/>
          </w:rPr>
          <w:instrText xml:space="preserve"> PAGEREF _Toc220947781 \h </w:instrText>
        </w:r>
        <w:r w:rsidR="007D5C8C">
          <w:rPr>
            <w:webHidden/>
          </w:rPr>
        </w:r>
        <w:r w:rsidR="007D5C8C">
          <w:rPr>
            <w:webHidden/>
          </w:rPr>
          <w:fldChar w:fldCharType="separate"/>
        </w:r>
        <w:r w:rsidR="007D5C8C">
          <w:rPr>
            <w:webHidden/>
          </w:rPr>
          <w:t>162</w:t>
        </w:r>
        <w:r w:rsidR="007D5C8C">
          <w:rPr>
            <w:webHidden/>
          </w:rPr>
          <w:fldChar w:fldCharType="end"/>
        </w:r>
      </w:hyperlink>
    </w:p>
    <w:p w14:paraId="45CABD2D" w14:textId="77777777" w:rsidR="007D5C8C" w:rsidRDefault="00AC3041">
      <w:pPr>
        <w:pStyle w:val="aff9"/>
        <w:rPr>
          <w:rFonts w:asciiTheme="minorHAnsi" w:eastAsiaTheme="minorEastAsia" w:hAnsiTheme="minorHAnsi" w:cstheme="minorBidi"/>
          <w:sz w:val="22"/>
          <w:szCs w:val="22"/>
        </w:rPr>
      </w:pPr>
      <w:hyperlink w:anchor="_Toc220947782"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109. Окно входных параметров для формирования Отчета о состоянии ЛС ГРБС (РБС), ГАИФДБ (АИФДБ с полномочиями ГАИФДБ)</w:t>
        </w:r>
        <w:r w:rsidR="007D5C8C">
          <w:rPr>
            <w:webHidden/>
          </w:rPr>
          <w:tab/>
        </w:r>
        <w:r w:rsidR="007D5C8C">
          <w:rPr>
            <w:webHidden/>
          </w:rPr>
          <w:fldChar w:fldCharType="begin"/>
        </w:r>
        <w:r w:rsidR="007D5C8C">
          <w:rPr>
            <w:webHidden/>
          </w:rPr>
          <w:instrText xml:space="preserve"> PAGEREF _Toc220947782 \h </w:instrText>
        </w:r>
        <w:r w:rsidR="007D5C8C">
          <w:rPr>
            <w:webHidden/>
          </w:rPr>
        </w:r>
        <w:r w:rsidR="007D5C8C">
          <w:rPr>
            <w:webHidden/>
          </w:rPr>
          <w:fldChar w:fldCharType="separate"/>
        </w:r>
        <w:r w:rsidR="007D5C8C">
          <w:rPr>
            <w:webHidden/>
          </w:rPr>
          <w:t>164</w:t>
        </w:r>
        <w:r w:rsidR="007D5C8C">
          <w:rPr>
            <w:webHidden/>
          </w:rPr>
          <w:fldChar w:fldCharType="end"/>
        </w:r>
      </w:hyperlink>
    </w:p>
    <w:p w14:paraId="0DC83128" w14:textId="77777777" w:rsidR="007D5C8C" w:rsidRDefault="00AC3041">
      <w:pPr>
        <w:pStyle w:val="aff9"/>
        <w:rPr>
          <w:rFonts w:asciiTheme="minorHAnsi" w:eastAsiaTheme="minorEastAsia" w:hAnsiTheme="minorHAnsi" w:cstheme="minorBidi"/>
          <w:sz w:val="22"/>
          <w:szCs w:val="22"/>
        </w:rPr>
      </w:pPr>
      <w:hyperlink w:anchor="_Toc220947783"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110. Окно входных параметров для формирования Выписки из ЛС ГРБС (РБС), ГАИФДБ (АИФДБ с полномочиями ГАИФДБ)</w:t>
        </w:r>
        <w:r w:rsidR="007D5C8C">
          <w:rPr>
            <w:webHidden/>
          </w:rPr>
          <w:tab/>
        </w:r>
        <w:r w:rsidR="007D5C8C">
          <w:rPr>
            <w:webHidden/>
          </w:rPr>
          <w:fldChar w:fldCharType="begin"/>
        </w:r>
        <w:r w:rsidR="007D5C8C">
          <w:rPr>
            <w:webHidden/>
          </w:rPr>
          <w:instrText xml:space="preserve"> PAGEREF _Toc220947783 \h </w:instrText>
        </w:r>
        <w:r w:rsidR="007D5C8C">
          <w:rPr>
            <w:webHidden/>
          </w:rPr>
        </w:r>
        <w:r w:rsidR="007D5C8C">
          <w:rPr>
            <w:webHidden/>
          </w:rPr>
          <w:fldChar w:fldCharType="separate"/>
        </w:r>
        <w:r w:rsidR="007D5C8C">
          <w:rPr>
            <w:webHidden/>
          </w:rPr>
          <w:t>164</w:t>
        </w:r>
        <w:r w:rsidR="007D5C8C">
          <w:rPr>
            <w:webHidden/>
          </w:rPr>
          <w:fldChar w:fldCharType="end"/>
        </w:r>
      </w:hyperlink>
    </w:p>
    <w:p w14:paraId="54127BC9" w14:textId="77777777" w:rsidR="007D5C8C" w:rsidRDefault="00AC3041">
      <w:pPr>
        <w:pStyle w:val="aff9"/>
        <w:rPr>
          <w:rFonts w:asciiTheme="minorHAnsi" w:eastAsiaTheme="minorEastAsia" w:hAnsiTheme="minorHAnsi" w:cstheme="minorBidi"/>
          <w:sz w:val="22"/>
          <w:szCs w:val="22"/>
        </w:rPr>
      </w:pPr>
      <w:hyperlink w:anchor="_Toc220947784"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111. Окно входных параметров для формирования Приложения к Выписке из ЛС ГРБС (РБС), ГАИФДБ (АИФДБ с полномочиями ГАИФДБ)</w:t>
        </w:r>
        <w:r w:rsidR="007D5C8C">
          <w:rPr>
            <w:webHidden/>
          </w:rPr>
          <w:tab/>
        </w:r>
        <w:r w:rsidR="007D5C8C">
          <w:rPr>
            <w:webHidden/>
          </w:rPr>
          <w:fldChar w:fldCharType="begin"/>
        </w:r>
        <w:r w:rsidR="007D5C8C">
          <w:rPr>
            <w:webHidden/>
          </w:rPr>
          <w:instrText xml:space="preserve"> PAGEREF _Toc220947784 \h </w:instrText>
        </w:r>
        <w:r w:rsidR="007D5C8C">
          <w:rPr>
            <w:webHidden/>
          </w:rPr>
        </w:r>
        <w:r w:rsidR="007D5C8C">
          <w:rPr>
            <w:webHidden/>
          </w:rPr>
          <w:fldChar w:fldCharType="separate"/>
        </w:r>
        <w:r w:rsidR="007D5C8C">
          <w:rPr>
            <w:webHidden/>
          </w:rPr>
          <w:t>165</w:t>
        </w:r>
        <w:r w:rsidR="007D5C8C">
          <w:rPr>
            <w:webHidden/>
          </w:rPr>
          <w:fldChar w:fldCharType="end"/>
        </w:r>
      </w:hyperlink>
    </w:p>
    <w:p w14:paraId="6423A6F5" w14:textId="77777777" w:rsidR="007D5C8C" w:rsidRDefault="00AC3041">
      <w:pPr>
        <w:pStyle w:val="aff9"/>
        <w:rPr>
          <w:rFonts w:asciiTheme="minorHAnsi" w:eastAsiaTheme="minorEastAsia" w:hAnsiTheme="minorHAnsi" w:cstheme="minorBidi"/>
          <w:sz w:val="22"/>
          <w:szCs w:val="22"/>
        </w:rPr>
      </w:pPr>
      <w:hyperlink w:anchor="_Toc220947785"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112. Окно выбора шаблона печати отчета</w:t>
        </w:r>
        <w:r w:rsidR="007D5C8C">
          <w:rPr>
            <w:webHidden/>
          </w:rPr>
          <w:tab/>
        </w:r>
        <w:r w:rsidR="007D5C8C">
          <w:rPr>
            <w:webHidden/>
          </w:rPr>
          <w:fldChar w:fldCharType="begin"/>
        </w:r>
        <w:r w:rsidR="007D5C8C">
          <w:rPr>
            <w:webHidden/>
          </w:rPr>
          <w:instrText xml:space="preserve"> PAGEREF _Toc220947785 \h </w:instrText>
        </w:r>
        <w:r w:rsidR="007D5C8C">
          <w:rPr>
            <w:webHidden/>
          </w:rPr>
        </w:r>
        <w:r w:rsidR="007D5C8C">
          <w:rPr>
            <w:webHidden/>
          </w:rPr>
          <w:fldChar w:fldCharType="separate"/>
        </w:r>
        <w:r w:rsidR="007D5C8C">
          <w:rPr>
            <w:webHidden/>
          </w:rPr>
          <w:t>167</w:t>
        </w:r>
        <w:r w:rsidR="007D5C8C">
          <w:rPr>
            <w:webHidden/>
          </w:rPr>
          <w:fldChar w:fldCharType="end"/>
        </w:r>
      </w:hyperlink>
    </w:p>
    <w:p w14:paraId="46C8F625" w14:textId="77777777" w:rsidR="007D5C8C" w:rsidRDefault="00AC3041">
      <w:pPr>
        <w:pStyle w:val="aff9"/>
        <w:rPr>
          <w:rFonts w:asciiTheme="minorHAnsi" w:eastAsiaTheme="minorEastAsia" w:hAnsiTheme="minorHAnsi" w:cstheme="minorBidi"/>
          <w:sz w:val="22"/>
          <w:szCs w:val="22"/>
        </w:rPr>
      </w:pPr>
      <w:hyperlink w:anchor="_Toc220947786"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113. Окно входных параметров для формирования Отчета по ЛС ПБС, ИПБС, АИФБД</w:t>
        </w:r>
        <w:r w:rsidR="007D5C8C">
          <w:rPr>
            <w:webHidden/>
          </w:rPr>
          <w:tab/>
        </w:r>
        <w:r w:rsidR="007D5C8C">
          <w:rPr>
            <w:webHidden/>
          </w:rPr>
          <w:fldChar w:fldCharType="begin"/>
        </w:r>
        <w:r w:rsidR="007D5C8C">
          <w:rPr>
            <w:webHidden/>
          </w:rPr>
          <w:instrText xml:space="preserve"> PAGEREF _Toc220947786 \h </w:instrText>
        </w:r>
        <w:r w:rsidR="007D5C8C">
          <w:rPr>
            <w:webHidden/>
          </w:rPr>
        </w:r>
        <w:r w:rsidR="007D5C8C">
          <w:rPr>
            <w:webHidden/>
          </w:rPr>
          <w:fldChar w:fldCharType="separate"/>
        </w:r>
        <w:r w:rsidR="007D5C8C">
          <w:rPr>
            <w:webHidden/>
          </w:rPr>
          <w:t>168</w:t>
        </w:r>
        <w:r w:rsidR="007D5C8C">
          <w:rPr>
            <w:webHidden/>
          </w:rPr>
          <w:fldChar w:fldCharType="end"/>
        </w:r>
      </w:hyperlink>
    </w:p>
    <w:p w14:paraId="2697CDEC" w14:textId="77777777" w:rsidR="007D5C8C" w:rsidRDefault="00AC3041">
      <w:pPr>
        <w:pStyle w:val="aff9"/>
        <w:rPr>
          <w:rFonts w:asciiTheme="minorHAnsi" w:eastAsiaTheme="minorEastAsia" w:hAnsiTheme="minorHAnsi" w:cstheme="minorBidi"/>
          <w:sz w:val="22"/>
          <w:szCs w:val="22"/>
        </w:rPr>
      </w:pPr>
      <w:hyperlink w:anchor="_Toc220947787"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114. Окно входных параметров для формирования Выписки из ЛС ПБС, ИПБС, АИФБД</w:t>
        </w:r>
        <w:r w:rsidR="007D5C8C">
          <w:rPr>
            <w:webHidden/>
          </w:rPr>
          <w:tab/>
        </w:r>
        <w:r w:rsidR="007D5C8C">
          <w:rPr>
            <w:webHidden/>
          </w:rPr>
          <w:fldChar w:fldCharType="begin"/>
        </w:r>
        <w:r w:rsidR="007D5C8C">
          <w:rPr>
            <w:webHidden/>
          </w:rPr>
          <w:instrText xml:space="preserve"> PAGEREF _Toc220947787 \h </w:instrText>
        </w:r>
        <w:r w:rsidR="007D5C8C">
          <w:rPr>
            <w:webHidden/>
          </w:rPr>
        </w:r>
        <w:r w:rsidR="007D5C8C">
          <w:rPr>
            <w:webHidden/>
          </w:rPr>
          <w:fldChar w:fldCharType="separate"/>
        </w:r>
        <w:r w:rsidR="007D5C8C">
          <w:rPr>
            <w:webHidden/>
          </w:rPr>
          <w:t>169</w:t>
        </w:r>
        <w:r w:rsidR="007D5C8C">
          <w:rPr>
            <w:webHidden/>
          </w:rPr>
          <w:fldChar w:fldCharType="end"/>
        </w:r>
      </w:hyperlink>
    </w:p>
    <w:p w14:paraId="28C3A077" w14:textId="77777777" w:rsidR="007D5C8C" w:rsidRDefault="00AC3041">
      <w:pPr>
        <w:pStyle w:val="aff9"/>
        <w:rPr>
          <w:rFonts w:asciiTheme="minorHAnsi" w:eastAsiaTheme="minorEastAsia" w:hAnsiTheme="minorHAnsi" w:cstheme="minorBidi"/>
          <w:sz w:val="22"/>
          <w:szCs w:val="22"/>
        </w:rPr>
      </w:pPr>
      <w:hyperlink w:anchor="_Toc220947788"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115. Окно входных параметров для формирования Приложения к Выписке из ЛС ПБС, ИПБС, АИФБД</w:t>
        </w:r>
        <w:r w:rsidR="007D5C8C">
          <w:rPr>
            <w:webHidden/>
          </w:rPr>
          <w:tab/>
        </w:r>
        <w:r w:rsidR="007D5C8C">
          <w:rPr>
            <w:webHidden/>
          </w:rPr>
          <w:fldChar w:fldCharType="begin"/>
        </w:r>
        <w:r w:rsidR="007D5C8C">
          <w:rPr>
            <w:webHidden/>
          </w:rPr>
          <w:instrText xml:space="preserve"> PAGEREF _Toc220947788 \h </w:instrText>
        </w:r>
        <w:r w:rsidR="007D5C8C">
          <w:rPr>
            <w:webHidden/>
          </w:rPr>
        </w:r>
        <w:r w:rsidR="007D5C8C">
          <w:rPr>
            <w:webHidden/>
          </w:rPr>
          <w:fldChar w:fldCharType="separate"/>
        </w:r>
        <w:r w:rsidR="007D5C8C">
          <w:rPr>
            <w:webHidden/>
          </w:rPr>
          <w:t>169</w:t>
        </w:r>
        <w:r w:rsidR="007D5C8C">
          <w:rPr>
            <w:webHidden/>
          </w:rPr>
          <w:fldChar w:fldCharType="end"/>
        </w:r>
      </w:hyperlink>
    </w:p>
    <w:p w14:paraId="73EFC4E0" w14:textId="77777777" w:rsidR="007D5C8C" w:rsidRDefault="00AC3041">
      <w:pPr>
        <w:pStyle w:val="aff9"/>
        <w:rPr>
          <w:rFonts w:asciiTheme="minorHAnsi" w:eastAsiaTheme="minorEastAsia" w:hAnsiTheme="minorHAnsi" w:cstheme="minorBidi"/>
          <w:sz w:val="22"/>
          <w:szCs w:val="22"/>
        </w:rPr>
      </w:pPr>
      <w:hyperlink w:anchor="_Toc220947789"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116. Визуальная форма Отчета о состоянии ЛС СВР</w:t>
        </w:r>
        <w:r w:rsidR="007D5C8C">
          <w:rPr>
            <w:webHidden/>
          </w:rPr>
          <w:tab/>
        </w:r>
        <w:r w:rsidR="007D5C8C">
          <w:rPr>
            <w:webHidden/>
          </w:rPr>
          <w:fldChar w:fldCharType="begin"/>
        </w:r>
        <w:r w:rsidR="007D5C8C">
          <w:rPr>
            <w:webHidden/>
          </w:rPr>
          <w:instrText xml:space="preserve"> PAGEREF _Toc220947789 \h </w:instrText>
        </w:r>
        <w:r w:rsidR="007D5C8C">
          <w:rPr>
            <w:webHidden/>
          </w:rPr>
        </w:r>
        <w:r w:rsidR="007D5C8C">
          <w:rPr>
            <w:webHidden/>
          </w:rPr>
          <w:fldChar w:fldCharType="separate"/>
        </w:r>
        <w:r w:rsidR="007D5C8C">
          <w:rPr>
            <w:webHidden/>
          </w:rPr>
          <w:t>173</w:t>
        </w:r>
        <w:r w:rsidR="007D5C8C">
          <w:rPr>
            <w:webHidden/>
          </w:rPr>
          <w:fldChar w:fldCharType="end"/>
        </w:r>
      </w:hyperlink>
    </w:p>
    <w:p w14:paraId="5060C8CC" w14:textId="77777777" w:rsidR="007D5C8C" w:rsidRDefault="00AC3041">
      <w:pPr>
        <w:pStyle w:val="aff9"/>
        <w:rPr>
          <w:rFonts w:asciiTheme="minorHAnsi" w:eastAsiaTheme="minorEastAsia" w:hAnsiTheme="minorHAnsi" w:cstheme="minorBidi"/>
          <w:sz w:val="22"/>
          <w:szCs w:val="22"/>
        </w:rPr>
      </w:pPr>
      <w:hyperlink w:anchor="_Toc220947790"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117. Визуальная форма Выписки из ЛС СВР</w:t>
        </w:r>
        <w:r w:rsidR="007D5C8C">
          <w:rPr>
            <w:webHidden/>
          </w:rPr>
          <w:tab/>
        </w:r>
        <w:r w:rsidR="007D5C8C">
          <w:rPr>
            <w:webHidden/>
          </w:rPr>
          <w:fldChar w:fldCharType="begin"/>
        </w:r>
        <w:r w:rsidR="007D5C8C">
          <w:rPr>
            <w:webHidden/>
          </w:rPr>
          <w:instrText xml:space="preserve"> PAGEREF _Toc220947790 \h </w:instrText>
        </w:r>
        <w:r w:rsidR="007D5C8C">
          <w:rPr>
            <w:webHidden/>
          </w:rPr>
        </w:r>
        <w:r w:rsidR="007D5C8C">
          <w:rPr>
            <w:webHidden/>
          </w:rPr>
          <w:fldChar w:fldCharType="separate"/>
        </w:r>
        <w:r w:rsidR="007D5C8C">
          <w:rPr>
            <w:webHidden/>
          </w:rPr>
          <w:t>175</w:t>
        </w:r>
        <w:r w:rsidR="007D5C8C">
          <w:rPr>
            <w:webHidden/>
          </w:rPr>
          <w:fldChar w:fldCharType="end"/>
        </w:r>
      </w:hyperlink>
    </w:p>
    <w:p w14:paraId="2C042B07" w14:textId="77777777" w:rsidR="007D5C8C" w:rsidRDefault="00AC3041">
      <w:pPr>
        <w:pStyle w:val="aff9"/>
        <w:rPr>
          <w:rFonts w:asciiTheme="minorHAnsi" w:eastAsiaTheme="minorEastAsia" w:hAnsiTheme="minorHAnsi" w:cstheme="minorBidi"/>
          <w:sz w:val="22"/>
          <w:szCs w:val="22"/>
        </w:rPr>
      </w:pPr>
      <w:hyperlink w:anchor="_Toc220947791"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118. Формуляр «Просмотр состояния лицевого счета»</w:t>
        </w:r>
        <w:r w:rsidR="007D5C8C">
          <w:rPr>
            <w:webHidden/>
          </w:rPr>
          <w:tab/>
        </w:r>
        <w:r w:rsidR="007D5C8C">
          <w:rPr>
            <w:webHidden/>
          </w:rPr>
          <w:fldChar w:fldCharType="begin"/>
        </w:r>
        <w:r w:rsidR="007D5C8C">
          <w:rPr>
            <w:webHidden/>
          </w:rPr>
          <w:instrText xml:space="preserve"> PAGEREF _Toc220947791 \h </w:instrText>
        </w:r>
        <w:r w:rsidR="007D5C8C">
          <w:rPr>
            <w:webHidden/>
          </w:rPr>
        </w:r>
        <w:r w:rsidR="007D5C8C">
          <w:rPr>
            <w:webHidden/>
          </w:rPr>
          <w:fldChar w:fldCharType="separate"/>
        </w:r>
        <w:r w:rsidR="007D5C8C">
          <w:rPr>
            <w:webHidden/>
          </w:rPr>
          <w:t>178</w:t>
        </w:r>
        <w:r w:rsidR="007D5C8C">
          <w:rPr>
            <w:webHidden/>
          </w:rPr>
          <w:fldChar w:fldCharType="end"/>
        </w:r>
      </w:hyperlink>
    </w:p>
    <w:p w14:paraId="36F37B1E" w14:textId="77777777" w:rsidR="007D5C8C" w:rsidRDefault="00AC3041">
      <w:pPr>
        <w:pStyle w:val="aff9"/>
        <w:rPr>
          <w:rFonts w:asciiTheme="minorHAnsi" w:eastAsiaTheme="minorEastAsia" w:hAnsiTheme="minorHAnsi" w:cstheme="minorBidi"/>
          <w:sz w:val="22"/>
          <w:szCs w:val="22"/>
        </w:rPr>
      </w:pPr>
      <w:hyperlink w:anchor="_Toc220947792"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119. Табличная часть формуляра «Просмотр состояния лицевого счета»</w:t>
        </w:r>
        <w:r w:rsidR="007D5C8C">
          <w:rPr>
            <w:webHidden/>
          </w:rPr>
          <w:tab/>
        </w:r>
        <w:r w:rsidR="007D5C8C">
          <w:rPr>
            <w:webHidden/>
          </w:rPr>
          <w:fldChar w:fldCharType="begin"/>
        </w:r>
        <w:r w:rsidR="007D5C8C">
          <w:rPr>
            <w:webHidden/>
          </w:rPr>
          <w:instrText xml:space="preserve"> PAGEREF _Toc220947792 \h </w:instrText>
        </w:r>
        <w:r w:rsidR="007D5C8C">
          <w:rPr>
            <w:webHidden/>
          </w:rPr>
        </w:r>
        <w:r w:rsidR="007D5C8C">
          <w:rPr>
            <w:webHidden/>
          </w:rPr>
          <w:fldChar w:fldCharType="separate"/>
        </w:r>
        <w:r w:rsidR="007D5C8C">
          <w:rPr>
            <w:webHidden/>
          </w:rPr>
          <w:t>185</w:t>
        </w:r>
        <w:r w:rsidR="007D5C8C">
          <w:rPr>
            <w:webHidden/>
          </w:rPr>
          <w:fldChar w:fldCharType="end"/>
        </w:r>
      </w:hyperlink>
    </w:p>
    <w:p w14:paraId="35C703FE" w14:textId="77777777" w:rsidR="007D5C8C" w:rsidRDefault="00AC3041">
      <w:pPr>
        <w:pStyle w:val="aff9"/>
        <w:rPr>
          <w:rFonts w:asciiTheme="minorHAnsi" w:eastAsiaTheme="minorEastAsia" w:hAnsiTheme="minorHAnsi" w:cstheme="minorBidi"/>
          <w:sz w:val="22"/>
          <w:szCs w:val="22"/>
        </w:rPr>
      </w:pPr>
      <w:hyperlink w:anchor="_Toc220947793"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120. Окно «Детализация по операциям»</w:t>
        </w:r>
        <w:r w:rsidR="007D5C8C">
          <w:rPr>
            <w:webHidden/>
          </w:rPr>
          <w:tab/>
        </w:r>
        <w:r w:rsidR="007D5C8C">
          <w:rPr>
            <w:webHidden/>
          </w:rPr>
          <w:fldChar w:fldCharType="begin"/>
        </w:r>
        <w:r w:rsidR="007D5C8C">
          <w:rPr>
            <w:webHidden/>
          </w:rPr>
          <w:instrText xml:space="preserve"> PAGEREF _Toc220947793 \h </w:instrText>
        </w:r>
        <w:r w:rsidR="007D5C8C">
          <w:rPr>
            <w:webHidden/>
          </w:rPr>
        </w:r>
        <w:r w:rsidR="007D5C8C">
          <w:rPr>
            <w:webHidden/>
          </w:rPr>
          <w:fldChar w:fldCharType="separate"/>
        </w:r>
        <w:r w:rsidR="007D5C8C">
          <w:rPr>
            <w:webHidden/>
          </w:rPr>
          <w:t>186</w:t>
        </w:r>
        <w:r w:rsidR="007D5C8C">
          <w:rPr>
            <w:webHidden/>
          </w:rPr>
          <w:fldChar w:fldCharType="end"/>
        </w:r>
      </w:hyperlink>
    </w:p>
    <w:p w14:paraId="2EF0F5CD" w14:textId="77777777" w:rsidR="007D5C8C" w:rsidRDefault="00AC3041">
      <w:pPr>
        <w:pStyle w:val="aff9"/>
        <w:rPr>
          <w:rFonts w:asciiTheme="minorHAnsi" w:eastAsiaTheme="minorEastAsia" w:hAnsiTheme="minorHAnsi" w:cstheme="minorBidi"/>
          <w:sz w:val="22"/>
          <w:szCs w:val="22"/>
        </w:rPr>
      </w:pPr>
      <w:hyperlink w:anchor="_Toc220947794"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1</w:t>
        </w:r>
        <w:r w:rsidR="007D5C8C" w:rsidRPr="0026524E">
          <w:rPr>
            <w:rStyle w:val="af1"/>
            <w:rFonts w:eastAsia="MS Mincho"/>
          </w:rPr>
          <w:t xml:space="preserve">. Сворачиваемая панель </w:t>
        </w:r>
        <w:r w:rsidR="007D5C8C" w:rsidRPr="0026524E">
          <w:rPr>
            <w:rStyle w:val="af1"/>
          </w:rPr>
          <w:t>«Параметры отображения данных»</w:t>
        </w:r>
        <w:r w:rsidR="007D5C8C">
          <w:rPr>
            <w:webHidden/>
          </w:rPr>
          <w:tab/>
        </w:r>
        <w:r w:rsidR="007D5C8C">
          <w:rPr>
            <w:webHidden/>
          </w:rPr>
          <w:fldChar w:fldCharType="begin"/>
        </w:r>
        <w:r w:rsidR="007D5C8C">
          <w:rPr>
            <w:webHidden/>
          </w:rPr>
          <w:instrText xml:space="preserve"> PAGEREF _Toc220947794 \h </w:instrText>
        </w:r>
        <w:r w:rsidR="007D5C8C">
          <w:rPr>
            <w:webHidden/>
          </w:rPr>
        </w:r>
        <w:r w:rsidR="007D5C8C">
          <w:rPr>
            <w:webHidden/>
          </w:rPr>
          <w:fldChar w:fldCharType="separate"/>
        </w:r>
        <w:r w:rsidR="007D5C8C">
          <w:rPr>
            <w:webHidden/>
          </w:rPr>
          <w:t>189</w:t>
        </w:r>
        <w:r w:rsidR="007D5C8C">
          <w:rPr>
            <w:webHidden/>
          </w:rPr>
          <w:fldChar w:fldCharType="end"/>
        </w:r>
      </w:hyperlink>
    </w:p>
    <w:p w14:paraId="6D127ABC" w14:textId="77777777" w:rsidR="007D5C8C" w:rsidRDefault="00AC3041">
      <w:pPr>
        <w:pStyle w:val="aff9"/>
        <w:rPr>
          <w:rFonts w:asciiTheme="minorHAnsi" w:eastAsiaTheme="minorEastAsia" w:hAnsiTheme="minorHAnsi" w:cstheme="minorBidi"/>
          <w:sz w:val="22"/>
          <w:szCs w:val="22"/>
        </w:rPr>
      </w:pPr>
      <w:hyperlink w:anchor="_Toc220947795"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121. Кнопка «Техническая поддержка»</w:t>
        </w:r>
        <w:r w:rsidR="007D5C8C">
          <w:rPr>
            <w:webHidden/>
          </w:rPr>
          <w:tab/>
        </w:r>
        <w:r w:rsidR="007D5C8C">
          <w:rPr>
            <w:webHidden/>
          </w:rPr>
          <w:fldChar w:fldCharType="begin"/>
        </w:r>
        <w:r w:rsidR="007D5C8C">
          <w:rPr>
            <w:webHidden/>
          </w:rPr>
          <w:instrText xml:space="preserve"> PAGEREF _Toc220947795 \h </w:instrText>
        </w:r>
        <w:r w:rsidR="007D5C8C">
          <w:rPr>
            <w:webHidden/>
          </w:rPr>
        </w:r>
        <w:r w:rsidR="007D5C8C">
          <w:rPr>
            <w:webHidden/>
          </w:rPr>
          <w:fldChar w:fldCharType="separate"/>
        </w:r>
        <w:r w:rsidR="007D5C8C">
          <w:rPr>
            <w:webHidden/>
          </w:rPr>
          <w:t>191</w:t>
        </w:r>
        <w:r w:rsidR="007D5C8C">
          <w:rPr>
            <w:webHidden/>
          </w:rPr>
          <w:fldChar w:fldCharType="end"/>
        </w:r>
      </w:hyperlink>
    </w:p>
    <w:p w14:paraId="78FB6026" w14:textId="77777777" w:rsidR="007D5C8C" w:rsidRDefault="00AC3041">
      <w:pPr>
        <w:pStyle w:val="aff9"/>
        <w:rPr>
          <w:rFonts w:asciiTheme="minorHAnsi" w:eastAsiaTheme="minorEastAsia" w:hAnsiTheme="minorHAnsi" w:cstheme="minorBidi"/>
          <w:sz w:val="22"/>
          <w:szCs w:val="22"/>
        </w:rPr>
      </w:pPr>
      <w:hyperlink w:anchor="_Toc220947796" w:history="1">
        <w:r w:rsidR="007D5C8C" w:rsidRPr="0026524E">
          <w:rPr>
            <w:rStyle w:val="af1"/>
          </w:rPr>
          <w:t>Рисунок </w:t>
        </w:r>
        <w:r w:rsidR="007D5C8C">
          <w:rPr>
            <w:rFonts w:asciiTheme="minorHAnsi" w:eastAsiaTheme="minorEastAsia" w:hAnsiTheme="minorHAnsi" w:cstheme="minorBidi"/>
            <w:sz w:val="22"/>
            <w:szCs w:val="22"/>
          </w:rPr>
          <w:tab/>
        </w:r>
        <w:r w:rsidR="007D5C8C" w:rsidRPr="0026524E">
          <w:rPr>
            <w:rStyle w:val="af1"/>
          </w:rPr>
          <w:t>122. Диалоговое окно «Техническая поддержка»</w:t>
        </w:r>
        <w:r w:rsidR="007D5C8C">
          <w:rPr>
            <w:webHidden/>
          </w:rPr>
          <w:tab/>
        </w:r>
        <w:r w:rsidR="007D5C8C">
          <w:rPr>
            <w:webHidden/>
          </w:rPr>
          <w:fldChar w:fldCharType="begin"/>
        </w:r>
        <w:r w:rsidR="007D5C8C">
          <w:rPr>
            <w:webHidden/>
          </w:rPr>
          <w:instrText xml:space="preserve"> PAGEREF _Toc220947796 \h </w:instrText>
        </w:r>
        <w:r w:rsidR="007D5C8C">
          <w:rPr>
            <w:webHidden/>
          </w:rPr>
        </w:r>
        <w:r w:rsidR="007D5C8C">
          <w:rPr>
            <w:webHidden/>
          </w:rPr>
          <w:fldChar w:fldCharType="separate"/>
        </w:r>
        <w:r w:rsidR="007D5C8C">
          <w:rPr>
            <w:webHidden/>
          </w:rPr>
          <w:t>192</w:t>
        </w:r>
        <w:r w:rsidR="007D5C8C">
          <w:rPr>
            <w:webHidden/>
          </w:rPr>
          <w:fldChar w:fldCharType="end"/>
        </w:r>
      </w:hyperlink>
    </w:p>
    <w:p w14:paraId="7891CC6A" w14:textId="77777777" w:rsidR="00006735" w:rsidRPr="000728A9" w:rsidRDefault="00C94D5A" w:rsidP="00006735">
      <w:pPr>
        <w:ind w:left="567" w:firstLine="0"/>
      </w:pPr>
      <w:r w:rsidRPr="000728A9">
        <w:lastRenderedPageBreak/>
        <w:fldChar w:fldCharType="end"/>
      </w:r>
      <w:r w:rsidR="00006735" w:rsidRPr="000728A9">
        <w:br w:type="page"/>
      </w:r>
    </w:p>
    <w:p w14:paraId="0C5BE6E3" w14:textId="77777777" w:rsidR="00006735" w:rsidRPr="000728A9" w:rsidRDefault="00006735" w:rsidP="00006735">
      <w:pPr>
        <w:pStyle w:val="GOSTReg"/>
      </w:pPr>
      <w:bookmarkStart w:id="8" w:name="_Toc109811846"/>
      <w:bookmarkStart w:id="9" w:name="_Toc112252565"/>
      <w:bookmarkStart w:id="10" w:name="_Toc112769028"/>
      <w:bookmarkStart w:id="11" w:name="_Toc112834828"/>
      <w:bookmarkStart w:id="12" w:name="_Toc113270800"/>
      <w:bookmarkStart w:id="13" w:name="_Toc220947605"/>
      <w:r w:rsidRPr="000728A9">
        <w:lastRenderedPageBreak/>
        <w:t>Перечень ссылочных документов</w:t>
      </w:r>
      <w:bookmarkEnd w:id="8"/>
      <w:bookmarkEnd w:id="9"/>
      <w:r w:rsidRPr="000728A9">
        <w:rPr>
          <w:rStyle w:val="af7"/>
        </w:rPr>
        <w:footnoteReference w:id="1"/>
      </w:r>
      <w:bookmarkEnd w:id="10"/>
      <w:bookmarkEnd w:id="11"/>
      <w:bookmarkEnd w:id="12"/>
      <w:bookmarkEnd w:id="13"/>
    </w:p>
    <w:p w14:paraId="3CB546FD" w14:textId="77777777" w:rsidR="00006735" w:rsidRPr="000728A9" w:rsidRDefault="00006735" w:rsidP="00006735">
      <w:pPr>
        <w:pStyle w:val="GOSTNormal"/>
      </w:pPr>
      <w:r w:rsidRPr="000728A9">
        <w:t xml:space="preserve">Перечень ссылочных документов приведен в таблице </w:t>
      </w:r>
      <w:r w:rsidRPr="000728A9">
        <w:fldChar w:fldCharType="begin"/>
      </w:r>
      <w:r w:rsidRPr="000728A9">
        <w:instrText xml:space="preserve"> REF _Ref110357434 \h </w:instrText>
      </w:r>
      <w:r w:rsidR="00675609" w:rsidRPr="000728A9">
        <w:instrText xml:space="preserve"> \* MERGEFORMAT </w:instrText>
      </w:r>
      <w:r w:rsidRPr="000728A9">
        <w:fldChar w:fldCharType="separate"/>
      </w:r>
      <w:r w:rsidR="007D5C8C">
        <w:rPr>
          <w:noProof/>
        </w:rPr>
        <w:t>1</w:t>
      </w:r>
      <w:r w:rsidRPr="000728A9">
        <w:fldChar w:fldCharType="end"/>
      </w:r>
      <w:r w:rsidRPr="000728A9">
        <w:t>.</w:t>
      </w:r>
    </w:p>
    <w:p w14:paraId="11713E6A" w14:textId="77777777" w:rsidR="00006735" w:rsidRPr="000728A9" w:rsidRDefault="00006735" w:rsidP="00006735">
      <w:pPr>
        <w:pStyle w:val="GOSTNameTable"/>
      </w:pPr>
      <w:r w:rsidRPr="000728A9">
        <w:rPr>
          <w:noProof/>
        </w:rPr>
        <w:fldChar w:fldCharType="begin"/>
      </w:r>
      <w:r w:rsidRPr="000728A9">
        <w:rPr>
          <w:noProof/>
        </w:rPr>
        <w:instrText xml:space="preserve"> SEQ Таблица \* ARABIC </w:instrText>
      </w:r>
      <w:r w:rsidRPr="000728A9">
        <w:rPr>
          <w:noProof/>
        </w:rPr>
        <w:fldChar w:fldCharType="separate"/>
      </w:r>
      <w:bookmarkStart w:id="14" w:name="_Ref110357434"/>
      <w:bookmarkStart w:id="15" w:name="_Toc112252651"/>
      <w:bookmarkStart w:id="16" w:name="_Toc112769089"/>
      <w:bookmarkStart w:id="17" w:name="_Toc112834928"/>
      <w:bookmarkStart w:id="18" w:name="_Toc113270902"/>
      <w:bookmarkStart w:id="19" w:name="_Toc220947667"/>
      <w:r w:rsidR="007D5C8C">
        <w:rPr>
          <w:noProof/>
        </w:rPr>
        <w:t>1</w:t>
      </w:r>
      <w:bookmarkEnd w:id="14"/>
      <w:r w:rsidRPr="000728A9">
        <w:rPr>
          <w:noProof/>
        </w:rPr>
        <w:fldChar w:fldCharType="end"/>
      </w:r>
      <w:r w:rsidRPr="000728A9">
        <w:t>. Перечень ссылочных документов</w:t>
      </w:r>
      <w:bookmarkEnd w:id="15"/>
      <w:bookmarkEnd w:id="16"/>
      <w:bookmarkEnd w:id="17"/>
      <w:bookmarkEnd w:id="18"/>
      <w:bookmarkEnd w:id="19"/>
    </w:p>
    <w:tbl>
      <w:tblPr>
        <w:tblStyle w:val="GOSTTable"/>
        <w:tblW w:w="5000" w:type="pct"/>
        <w:tblLayout w:type="fixed"/>
        <w:tblLook w:val="04A0" w:firstRow="1" w:lastRow="0" w:firstColumn="1" w:lastColumn="0" w:noHBand="0" w:noVBand="1"/>
      </w:tblPr>
      <w:tblGrid>
        <w:gridCol w:w="561"/>
        <w:gridCol w:w="2982"/>
        <w:gridCol w:w="2975"/>
        <w:gridCol w:w="709"/>
        <w:gridCol w:w="2401"/>
      </w:tblGrid>
      <w:tr w:rsidR="00006735" w:rsidRPr="000728A9" w14:paraId="7FB22EF1" w14:textId="77777777" w:rsidTr="00832AE4">
        <w:trPr>
          <w:cnfStyle w:val="100000000000" w:firstRow="1" w:lastRow="0" w:firstColumn="0" w:lastColumn="0" w:oddVBand="0" w:evenVBand="0" w:oddHBand="0" w:evenHBand="0" w:firstRowFirstColumn="0" w:firstRowLastColumn="0" w:lastRowFirstColumn="0" w:lastRowLastColumn="0"/>
          <w:trHeight w:val="42"/>
        </w:trPr>
        <w:tc>
          <w:tcPr>
            <w:tcW w:w="3543" w:type="dxa"/>
            <w:gridSpan w:val="2"/>
          </w:tcPr>
          <w:p w14:paraId="40742E91" w14:textId="77777777" w:rsidR="00006735" w:rsidRPr="000728A9" w:rsidRDefault="00006735" w:rsidP="00D07EAC">
            <w:pPr>
              <w:keepNext/>
              <w:suppressAutoHyphens/>
              <w:ind w:firstLine="0"/>
              <w:jc w:val="center"/>
              <w:rPr>
                <w:b/>
              </w:rPr>
            </w:pPr>
            <w:r w:rsidRPr="000728A9">
              <w:rPr>
                <w:b/>
              </w:rPr>
              <w:t>Наименование документа</w:t>
            </w:r>
          </w:p>
        </w:tc>
        <w:tc>
          <w:tcPr>
            <w:tcW w:w="2975" w:type="dxa"/>
          </w:tcPr>
          <w:p w14:paraId="442B4425" w14:textId="77777777" w:rsidR="00006735" w:rsidRPr="000728A9" w:rsidRDefault="00006735" w:rsidP="00D07EAC">
            <w:pPr>
              <w:keepNext/>
              <w:suppressAutoHyphens/>
              <w:ind w:firstLine="0"/>
              <w:jc w:val="center"/>
              <w:rPr>
                <w:b/>
              </w:rPr>
            </w:pPr>
            <w:r w:rsidRPr="000728A9">
              <w:rPr>
                <w:b/>
              </w:rPr>
              <w:t>Код документа</w:t>
            </w:r>
          </w:p>
        </w:tc>
        <w:tc>
          <w:tcPr>
            <w:tcW w:w="709" w:type="dxa"/>
          </w:tcPr>
          <w:p w14:paraId="4AE2269E" w14:textId="77777777" w:rsidR="00006735" w:rsidRPr="000728A9" w:rsidRDefault="00006735" w:rsidP="00D07EAC">
            <w:pPr>
              <w:keepNext/>
              <w:suppressAutoHyphens/>
              <w:ind w:firstLine="0"/>
              <w:jc w:val="center"/>
              <w:rPr>
                <w:b/>
              </w:rPr>
            </w:pPr>
            <w:r w:rsidRPr="000728A9">
              <w:rPr>
                <w:b/>
              </w:rPr>
              <w:t>Гриф</w:t>
            </w:r>
          </w:p>
        </w:tc>
        <w:tc>
          <w:tcPr>
            <w:tcW w:w="2401" w:type="dxa"/>
          </w:tcPr>
          <w:p w14:paraId="60F059CE" w14:textId="77777777" w:rsidR="00006735" w:rsidRPr="000728A9" w:rsidRDefault="00006735" w:rsidP="00D07EAC">
            <w:pPr>
              <w:keepNext/>
              <w:suppressAutoHyphens/>
              <w:ind w:firstLine="0"/>
              <w:jc w:val="center"/>
              <w:rPr>
                <w:b/>
              </w:rPr>
            </w:pPr>
            <w:r w:rsidRPr="000728A9">
              <w:rPr>
                <w:b/>
              </w:rPr>
              <w:t>Номер ГК</w:t>
            </w:r>
          </w:p>
        </w:tc>
      </w:tr>
      <w:tr w:rsidR="00124B97" w:rsidRPr="000728A9" w14:paraId="4EBF31A9" w14:textId="77777777" w:rsidTr="00832AE4">
        <w:trPr>
          <w:cnfStyle w:val="000000100000" w:firstRow="0" w:lastRow="0" w:firstColumn="0" w:lastColumn="0" w:oddVBand="0" w:evenVBand="0" w:oddHBand="1" w:evenHBand="0" w:firstRowFirstColumn="0" w:firstRowLastColumn="0" w:lastRowFirstColumn="0" w:lastRowLastColumn="0"/>
        </w:trPr>
        <w:tc>
          <w:tcPr>
            <w:tcW w:w="561" w:type="dxa"/>
          </w:tcPr>
          <w:p w14:paraId="71BFBE19" w14:textId="77777777" w:rsidR="00124B97" w:rsidRPr="000728A9" w:rsidRDefault="00124B97" w:rsidP="00AA7A54">
            <w:pPr>
              <w:numPr>
                <w:ilvl w:val="0"/>
                <w:numId w:val="23"/>
              </w:numPr>
              <w:tabs>
                <w:tab w:val="num" w:pos="142"/>
              </w:tabs>
              <w:jc w:val="left"/>
              <w:rPr>
                <w:sz w:val="22"/>
              </w:rPr>
            </w:pPr>
          </w:p>
        </w:tc>
        <w:tc>
          <w:tcPr>
            <w:tcW w:w="2982" w:type="dxa"/>
          </w:tcPr>
          <w:p w14:paraId="63ECAA4F" w14:textId="77777777" w:rsidR="00124B97" w:rsidRPr="000728A9" w:rsidRDefault="00124B97" w:rsidP="00124B97">
            <w:pPr>
              <w:ind w:firstLine="0"/>
              <w:rPr>
                <w:sz w:val="22"/>
              </w:rPr>
            </w:pPr>
            <w:r w:rsidRPr="000728A9">
              <w:rPr>
                <w:sz w:val="22"/>
              </w:rPr>
              <w:t xml:space="preserve">Технологическая инструкция (регламент) работы с Подсистемой </w:t>
            </w:r>
          </w:p>
        </w:tc>
        <w:tc>
          <w:tcPr>
            <w:tcW w:w="2975" w:type="dxa"/>
          </w:tcPr>
          <w:p w14:paraId="094E81D4" w14:textId="47536CA9" w:rsidR="00124B97" w:rsidRPr="000728A9" w:rsidRDefault="008E7FF9" w:rsidP="008E7FF9">
            <w:pPr>
              <w:ind w:firstLine="0"/>
              <w:rPr>
                <w:sz w:val="22"/>
              </w:rPr>
            </w:pPr>
            <w:r w:rsidRPr="000728A9">
              <w:rPr>
                <w:sz w:val="22"/>
              </w:rPr>
              <w:t>54819512</w:t>
            </w:r>
            <w:r w:rsidR="00124B97" w:rsidRPr="000728A9">
              <w:rPr>
                <w:sz w:val="22"/>
              </w:rPr>
              <w:t>.20.05,05.ЭБ21.002-</w:t>
            </w:r>
            <w:r w:rsidRPr="000728A9">
              <w:rPr>
                <w:sz w:val="22"/>
              </w:rPr>
              <w:t>20</w:t>
            </w:r>
            <w:r w:rsidR="00124B97" w:rsidRPr="000728A9">
              <w:rPr>
                <w:sz w:val="22"/>
              </w:rPr>
              <w:t>.00 1(2,5,8)</w:t>
            </w:r>
          </w:p>
        </w:tc>
        <w:tc>
          <w:tcPr>
            <w:tcW w:w="709" w:type="dxa"/>
          </w:tcPr>
          <w:p w14:paraId="23D74F6D" w14:textId="77777777" w:rsidR="00124B97" w:rsidRPr="000728A9" w:rsidRDefault="00124B97" w:rsidP="00124B97">
            <w:pPr>
              <w:ind w:firstLine="0"/>
              <w:rPr>
                <w:sz w:val="22"/>
                <w:szCs w:val="22"/>
              </w:rPr>
            </w:pPr>
            <w:r w:rsidRPr="000728A9">
              <w:rPr>
                <w:sz w:val="22"/>
                <w:szCs w:val="22"/>
              </w:rPr>
              <w:t>–</w:t>
            </w:r>
          </w:p>
        </w:tc>
        <w:tc>
          <w:tcPr>
            <w:tcW w:w="2401" w:type="dxa"/>
          </w:tcPr>
          <w:p w14:paraId="160EBEEC" w14:textId="667C70B9" w:rsidR="00124B97" w:rsidRPr="000728A9" w:rsidRDefault="008E7FF9" w:rsidP="00124B97">
            <w:pPr>
              <w:ind w:firstLine="0"/>
              <w:rPr>
                <w:sz w:val="22"/>
              </w:rPr>
            </w:pPr>
            <w:r w:rsidRPr="000728A9">
              <w:rPr>
                <w:sz w:val="22"/>
                <w:szCs w:val="22"/>
              </w:rPr>
              <w:t>ФКУ0247/2025/РИС</w:t>
            </w:r>
          </w:p>
        </w:tc>
      </w:tr>
      <w:tr w:rsidR="00006735" w:rsidRPr="000728A9" w14:paraId="6E03230B" w14:textId="77777777" w:rsidTr="00832AE4">
        <w:trPr>
          <w:cnfStyle w:val="000000010000" w:firstRow="0" w:lastRow="0" w:firstColumn="0" w:lastColumn="0" w:oddVBand="0" w:evenVBand="0" w:oddHBand="0" w:evenHBand="1" w:firstRowFirstColumn="0" w:firstRowLastColumn="0" w:lastRowFirstColumn="0" w:lastRowLastColumn="0"/>
        </w:trPr>
        <w:tc>
          <w:tcPr>
            <w:tcW w:w="561" w:type="dxa"/>
          </w:tcPr>
          <w:p w14:paraId="17E0F6A4" w14:textId="77777777" w:rsidR="00006735" w:rsidRPr="000728A9" w:rsidRDefault="00006735" w:rsidP="00AA7A54">
            <w:pPr>
              <w:numPr>
                <w:ilvl w:val="0"/>
                <w:numId w:val="23"/>
              </w:numPr>
              <w:tabs>
                <w:tab w:val="num" w:pos="142"/>
              </w:tabs>
              <w:jc w:val="left"/>
              <w:rPr>
                <w:sz w:val="22"/>
                <w:szCs w:val="22"/>
              </w:rPr>
            </w:pPr>
          </w:p>
        </w:tc>
        <w:tc>
          <w:tcPr>
            <w:tcW w:w="2982" w:type="dxa"/>
          </w:tcPr>
          <w:p w14:paraId="2C62A7AE" w14:textId="77777777" w:rsidR="00006735" w:rsidRPr="000728A9" w:rsidRDefault="00006735" w:rsidP="00D07EAC">
            <w:pPr>
              <w:pStyle w:val="GOSTTablenorm"/>
            </w:pPr>
            <w:r w:rsidRPr="000728A9">
              <w:rPr>
                <w:rFonts w:eastAsia="Calibri"/>
                <w:szCs w:val="22"/>
              </w:rPr>
              <w:t xml:space="preserve">Руководство работников (представителей) участников системы «Электронный бюджет» по работе с подсистемой </w:t>
            </w:r>
            <w:r w:rsidR="00AC11C8" w:rsidRPr="000728A9">
              <w:rPr>
                <w:rFonts w:eastAsia="Calibri"/>
                <w:szCs w:val="22"/>
              </w:rPr>
              <w:t>системы «Электронный бюджет»</w:t>
            </w:r>
            <w:r w:rsidRPr="000728A9">
              <w:rPr>
                <w:rFonts w:eastAsia="Calibri"/>
                <w:szCs w:val="22"/>
              </w:rPr>
              <w:t xml:space="preserve"> 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c>
          <w:tcPr>
            <w:tcW w:w="2975" w:type="dxa"/>
          </w:tcPr>
          <w:p w14:paraId="5FC7773B" w14:textId="77777777" w:rsidR="00006735" w:rsidRPr="000728A9" w:rsidRDefault="00006735" w:rsidP="00AC11C8">
            <w:pPr>
              <w:pStyle w:val="GOSTTablenorm"/>
            </w:pPr>
            <w:r w:rsidRPr="000728A9">
              <w:t>54819512.20.13,00.ЭБ26.001-0</w:t>
            </w:r>
            <w:r w:rsidR="00497ADC" w:rsidRPr="000728A9">
              <w:rPr>
                <w:lang w:val="en-US"/>
              </w:rPr>
              <w:t>6</w:t>
            </w:r>
            <w:r w:rsidRPr="000728A9">
              <w:t>.0</w:t>
            </w:r>
            <w:r w:rsidR="00AC11C8" w:rsidRPr="000728A9">
              <w:t>3</w:t>
            </w:r>
            <w:r w:rsidRPr="000728A9">
              <w:t xml:space="preserve"> 1(2,5,8)</w:t>
            </w:r>
          </w:p>
        </w:tc>
        <w:tc>
          <w:tcPr>
            <w:tcW w:w="709" w:type="dxa"/>
          </w:tcPr>
          <w:p w14:paraId="0235F50B" w14:textId="77777777" w:rsidR="00006735" w:rsidRPr="000728A9" w:rsidRDefault="0059023C" w:rsidP="00D07EAC">
            <w:pPr>
              <w:pStyle w:val="GOSTTablenorm"/>
            </w:pPr>
            <w:r w:rsidRPr="000728A9">
              <w:rPr>
                <w:szCs w:val="22"/>
              </w:rPr>
              <w:t>–</w:t>
            </w:r>
          </w:p>
        </w:tc>
        <w:tc>
          <w:tcPr>
            <w:tcW w:w="2401" w:type="dxa"/>
          </w:tcPr>
          <w:p w14:paraId="6B065BF8" w14:textId="77777777" w:rsidR="00006735" w:rsidRPr="000728A9" w:rsidRDefault="00AC11C8" w:rsidP="00497ADC">
            <w:pPr>
              <w:pStyle w:val="GOSTTablenorm"/>
            </w:pPr>
            <w:r w:rsidRPr="000728A9">
              <w:t>ФКУ0345/10/2023/ЭГИС</w:t>
            </w:r>
          </w:p>
        </w:tc>
      </w:tr>
      <w:tr w:rsidR="007C0CB5" w:rsidRPr="000728A9" w14:paraId="33C3C959" w14:textId="77777777" w:rsidTr="00832AE4">
        <w:trPr>
          <w:cnfStyle w:val="000000100000" w:firstRow="0" w:lastRow="0" w:firstColumn="0" w:lastColumn="0" w:oddVBand="0" w:evenVBand="0" w:oddHBand="1" w:evenHBand="0" w:firstRowFirstColumn="0" w:firstRowLastColumn="0" w:lastRowFirstColumn="0" w:lastRowLastColumn="0"/>
        </w:trPr>
        <w:tc>
          <w:tcPr>
            <w:tcW w:w="561" w:type="dxa"/>
          </w:tcPr>
          <w:p w14:paraId="096447C6" w14:textId="77777777" w:rsidR="007C0CB5" w:rsidRPr="000728A9" w:rsidRDefault="007C0CB5" w:rsidP="007C0CB5">
            <w:pPr>
              <w:numPr>
                <w:ilvl w:val="0"/>
                <w:numId w:val="23"/>
              </w:numPr>
              <w:tabs>
                <w:tab w:val="num" w:pos="142"/>
              </w:tabs>
              <w:jc w:val="left"/>
              <w:rPr>
                <w:sz w:val="22"/>
                <w:szCs w:val="22"/>
              </w:rPr>
            </w:pPr>
          </w:p>
        </w:tc>
        <w:tc>
          <w:tcPr>
            <w:tcW w:w="2982" w:type="dxa"/>
          </w:tcPr>
          <w:p w14:paraId="67222442" w14:textId="58DB441F" w:rsidR="007C0CB5" w:rsidRPr="000728A9" w:rsidRDefault="007C0CB5" w:rsidP="007C0CB5">
            <w:pPr>
              <w:pStyle w:val="GOSTTablenorm"/>
              <w:rPr>
                <w:spacing w:val="-3"/>
                <w:szCs w:val="22"/>
                <w:lang w:eastAsia="en-US"/>
              </w:rPr>
            </w:pPr>
            <w:r w:rsidRPr="000728A9">
              <w:rPr>
                <w:szCs w:val="22"/>
              </w:rPr>
              <w:t xml:space="preserve">Руководство работников (представителей) участников системы «Электронный бюджет» по работе с подсистемой (компонентом, модулем) на модуль формирования и ведения реестра участников бюджетного процесса, а также юридических лиц, не являющихся участниками бюджетного процесса,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w:t>
            </w:r>
            <w:r w:rsidRPr="000728A9">
              <w:rPr>
                <w:szCs w:val="22"/>
              </w:rPr>
              <w:lastRenderedPageBreak/>
              <w:t>бюджет». Том 1. Руководство для сотрудников УО</w:t>
            </w:r>
          </w:p>
        </w:tc>
        <w:tc>
          <w:tcPr>
            <w:tcW w:w="2975" w:type="dxa"/>
          </w:tcPr>
          <w:p w14:paraId="23D5F40F" w14:textId="63B5F925" w:rsidR="007C0CB5" w:rsidRPr="000728A9" w:rsidRDefault="007C0CB5" w:rsidP="007C0CB5">
            <w:pPr>
              <w:pStyle w:val="GOSTTablenorm"/>
              <w:rPr>
                <w:szCs w:val="22"/>
              </w:rPr>
            </w:pPr>
            <w:r w:rsidRPr="000728A9">
              <w:rPr>
                <w:szCs w:val="22"/>
              </w:rPr>
              <w:lastRenderedPageBreak/>
              <w:t>54819512.20.19,02.ЭБ26.001-11.00 1(2,5,8,10)</w:t>
            </w:r>
          </w:p>
        </w:tc>
        <w:tc>
          <w:tcPr>
            <w:tcW w:w="709" w:type="dxa"/>
          </w:tcPr>
          <w:p w14:paraId="6200B57E" w14:textId="5723F1E2" w:rsidR="007C0CB5" w:rsidRPr="000728A9" w:rsidRDefault="007C0CB5" w:rsidP="007C0CB5">
            <w:pPr>
              <w:pStyle w:val="GOSTTablenorm"/>
              <w:rPr>
                <w:szCs w:val="22"/>
              </w:rPr>
            </w:pPr>
            <w:r w:rsidRPr="000728A9">
              <w:rPr>
                <w:szCs w:val="22"/>
              </w:rPr>
              <w:t>-</w:t>
            </w:r>
          </w:p>
        </w:tc>
        <w:tc>
          <w:tcPr>
            <w:tcW w:w="2401" w:type="dxa"/>
          </w:tcPr>
          <w:p w14:paraId="503F9F01" w14:textId="19034518" w:rsidR="007C0CB5" w:rsidRPr="000728A9" w:rsidRDefault="007C0CB5" w:rsidP="007C0CB5">
            <w:pPr>
              <w:pStyle w:val="GOSTTablenorm"/>
              <w:rPr>
                <w:szCs w:val="22"/>
              </w:rPr>
            </w:pPr>
            <w:r w:rsidRPr="000728A9">
              <w:rPr>
                <w:szCs w:val="22"/>
              </w:rPr>
              <w:t>ФКУ0417/12/2024/РИС</w:t>
            </w:r>
          </w:p>
        </w:tc>
      </w:tr>
      <w:tr w:rsidR="007C0CB5" w:rsidRPr="000728A9" w14:paraId="181A1784" w14:textId="77777777" w:rsidTr="00832AE4">
        <w:trPr>
          <w:cnfStyle w:val="000000010000" w:firstRow="0" w:lastRow="0" w:firstColumn="0" w:lastColumn="0" w:oddVBand="0" w:evenVBand="0" w:oddHBand="0" w:evenHBand="1" w:firstRowFirstColumn="0" w:firstRowLastColumn="0" w:lastRowFirstColumn="0" w:lastRowLastColumn="0"/>
        </w:trPr>
        <w:tc>
          <w:tcPr>
            <w:tcW w:w="561" w:type="dxa"/>
          </w:tcPr>
          <w:p w14:paraId="4D23DE2F" w14:textId="77777777" w:rsidR="007C0CB5" w:rsidRPr="000728A9" w:rsidRDefault="007C0CB5" w:rsidP="007C0CB5">
            <w:pPr>
              <w:numPr>
                <w:ilvl w:val="0"/>
                <w:numId w:val="23"/>
              </w:numPr>
              <w:tabs>
                <w:tab w:val="num" w:pos="142"/>
              </w:tabs>
              <w:jc w:val="left"/>
              <w:rPr>
                <w:sz w:val="22"/>
                <w:szCs w:val="22"/>
              </w:rPr>
            </w:pPr>
          </w:p>
        </w:tc>
        <w:tc>
          <w:tcPr>
            <w:tcW w:w="2982" w:type="dxa"/>
          </w:tcPr>
          <w:p w14:paraId="740F9746" w14:textId="3802E1A4" w:rsidR="007C0CB5" w:rsidRPr="000728A9" w:rsidRDefault="007C0CB5" w:rsidP="007C0CB5">
            <w:pPr>
              <w:pStyle w:val="GOSTTablenorm"/>
              <w:rPr>
                <w:szCs w:val="22"/>
              </w:rPr>
            </w:pPr>
            <w:r w:rsidRPr="000728A9">
              <w:rPr>
                <w:szCs w:val="22"/>
              </w:rPr>
              <w:t>Руководство работников (представителей) участников системы «Электронный бюджет» по работе с подсистемой (компонентом, модулем) на модуль формирования и ведения реестра участников бюджетного процесса, а также юридических лиц, не являющихся участниками бюджетного процесса,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 Том 2. Руководство для сотрудников ТОФК</w:t>
            </w:r>
          </w:p>
        </w:tc>
        <w:tc>
          <w:tcPr>
            <w:tcW w:w="2975" w:type="dxa"/>
          </w:tcPr>
          <w:p w14:paraId="152B4F58" w14:textId="408E5258" w:rsidR="007C0CB5" w:rsidRPr="000728A9" w:rsidRDefault="007C0CB5" w:rsidP="007C0CB5">
            <w:pPr>
              <w:pStyle w:val="GOSTTablenorm"/>
              <w:rPr>
                <w:szCs w:val="22"/>
              </w:rPr>
            </w:pPr>
            <w:r w:rsidRPr="000728A9">
              <w:rPr>
                <w:szCs w:val="22"/>
              </w:rPr>
              <w:t>54819512.20.19,02.ЭБ26.002-11.00 1(2,5,8,10)</w:t>
            </w:r>
          </w:p>
        </w:tc>
        <w:tc>
          <w:tcPr>
            <w:tcW w:w="709" w:type="dxa"/>
          </w:tcPr>
          <w:p w14:paraId="398FA0A3" w14:textId="2EF9C965" w:rsidR="007C0CB5" w:rsidRPr="000728A9" w:rsidRDefault="007C0CB5" w:rsidP="007C0CB5">
            <w:pPr>
              <w:pStyle w:val="GOSTTablenorm"/>
              <w:rPr>
                <w:szCs w:val="22"/>
              </w:rPr>
            </w:pPr>
            <w:r w:rsidRPr="000728A9">
              <w:rPr>
                <w:szCs w:val="22"/>
              </w:rPr>
              <w:t>-</w:t>
            </w:r>
          </w:p>
        </w:tc>
        <w:tc>
          <w:tcPr>
            <w:tcW w:w="2401" w:type="dxa"/>
          </w:tcPr>
          <w:p w14:paraId="5612537F" w14:textId="3FAFEFD9" w:rsidR="007C0CB5" w:rsidRPr="000728A9" w:rsidRDefault="007C0CB5" w:rsidP="007C0CB5">
            <w:pPr>
              <w:pStyle w:val="GOSTTablenorm"/>
              <w:rPr>
                <w:szCs w:val="22"/>
              </w:rPr>
            </w:pPr>
            <w:r w:rsidRPr="000728A9">
              <w:rPr>
                <w:szCs w:val="22"/>
              </w:rPr>
              <w:t>ФКУ0417/12/2024/РИС</w:t>
            </w:r>
          </w:p>
        </w:tc>
      </w:tr>
      <w:tr w:rsidR="00832AE4" w:rsidRPr="000728A9" w14:paraId="00C79F16" w14:textId="77777777" w:rsidTr="00832AE4">
        <w:trPr>
          <w:cnfStyle w:val="000000100000" w:firstRow="0" w:lastRow="0" w:firstColumn="0" w:lastColumn="0" w:oddVBand="0" w:evenVBand="0" w:oddHBand="1" w:evenHBand="0" w:firstRowFirstColumn="0" w:firstRowLastColumn="0" w:lastRowFirstColumn="0" w:lastRowLastColumn="0"/>
        </w:trPr>
        <w:tc>
          <w:tcPr>
            <w:tcW w:w="561" w:type="dxa"/>
          </w:tcPr>
          <w:p w14:paraId="791028F4" w14:textId="77777777" w:rsidR="00832AE4" w:rsidRPr="000728A9" w:rsidRDefault="00832AE4" w:rsidP="00832AE4">
            <w:pPr>
              <w:numPr>
                <w:ilvl w:val="0"/>
                <w:numId w:val="23"/>
              </w:numPr>
              <w:tabs>
                <w:tab w:val="num" w:pos="142"/>
              </w:tabs>
              <w:jc w:val="left"/>
              <w:rPr>
                <w:sz w:val="22"/>
                <w:szCs w:val="22"/>
              </w:rPr>
            </w:pPr>
          </w:p>
        </w:tc>
        <w:tc>
          <w:tcPr>
            <w:tcW w:w="2982" w:type="dxa"/>
          </w:tcPr>
          <w:p w14:paraId="7C001FBC" w14:textId="2F800D04" w:rsidR="00832AE4" w:rsidRPr="000728A9" w:rsidRDefault="00832AE4" w:rsidP="00832AE4">
            <w:pPr>
              <w:pStyle w:val="GOSTTablenorm"/>
              <w:rPr>
                <w:szCs w:val="22"/>
              </w:rPr>
            </w:pPr>
            <w:r w:rsidRPr="000728A9">
              <w:rPr>
                <w:szCs w:val="22"/>
              </w:rPr>
              <w:t xml:space="preserve">Руководство работников (представителей) участников системы «Электронный бюджет» по работе с подсистемой (компонентом, модулем) </w:t>
            </w:r>
            <w:r w:rsidRPr="000728A9">
              <w:rPr>
                <w:rFonts w:eastAsia="Calibri"/>
                <w:szCs w:val="22"/>
              </w:rPr>
              <w:t xml:space="preserve">на </w:t>
            </w:r>
            <w:r w:rsidRPr="000728A9">
              <w:rPr>
                <w:szCs w:val="22"/>
              </w:rPr>
              <w:t>модуль ведения лицевых счетов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 Том 1. Руководство для сотрудников Клиента</w:t>
            </w:r>
          </w:p>
        </w:tc>
        <w:tc>
          <w:tcPr>
            <w:tcW w:w="2975" w:type="dxa"/>
          </w:tcPr>
          <w:p w14:paraId="2BCE5C52" w14:textId="2D7E62F7" w:rsidR="00832AE4" w:rsidRPr="000728A9" w:rsidRDefault="00832AE4" w:rsidP="00832AE4">
            <w:pPr>
              <w:pStyle w:val="GOSTTablenorm"/>
              <w:rPr>
                <w:szCs w:val="22"/>
              </w:rPr>
            </w:pPr>
            <w:r w:rsidRPr="000728A9">
              <w:rPr>
                <w:szCs w:val="22"/>
              </w:rPr>
              <w:t>54819512.20.19,04.ЭБ26.001-11.00 1(2,5,8,10)</w:t>
            </w:r>
          </w:p>
        </w:tc>
        <w:tc>
          <w:tcPr>
            <w:tcW w:w="709" w:type="dxa"/>
          </w:tcPr>
          <w:p w14:paraId="26B8745B" w14:textId="64A76EE0" w:rsidR="00832AE4" w:rsidRPr="000728A9" w:rsidRDefault="00832AE4" w:rsidP="00832AE4">
            <w:pPr>
              <w:pStyle w:val="GOSTTablenorm"/>
              <w:rPr>
                <w:szCs w:val="22"/>
              </w:rPr>
            </w:pPr>
            <w:r w:rsidRPr="000728A9">
              <w:rPr>
                <w:szCs w:val="22"/>
              </w:rPr>
              <w:t>-</w:t>
            </w:r>
          </w:p>
        </w:tc>
        <w:tc>
          <w:tcPr>
            <w:tcW w:w="2401" w:type="dxa"/>
          </w:tcPr>
          <w:p w14:paraId="0D54943D" w14:textId="06557CB7" w:rsidR="00832AE4" w:rsidRPr="000728A9" w:rsidRDefault="00832AE4" w:rsidP="00832AE4">
            <w:pPr>
              <w:pStyle w:val="GOSTTablenorm"/>
              <w:rPr>
                <w:szCs w:val="22"/>
              </w:rPr>
            </w:pPr>
            <w:r w:rsidRPr="000728A9">
              <w:rPr>
                <w:szCs w:val="22"/>
              </w:rPr>
              <w:t>ФКУ0417/12/2024/РИС</w:t>
            </w:r>
          </w:p>
        </w:tc>
      </w:tr>
      <w:tr w:rsidR="00161A3E" w:rsidRPr="000728A9" w14:paraId="20483733" w14:textId="77777777" w:rsidTr="00832AE4">
        <w:trPr>
          <w:cnfStyle w:val="000000010000" w:firstRow="0" w:lastRow="0" w:firstColumn="0" w:lastColumn="0" w:oddVBand="0" w:evenVBand="0" w:oddHBand="0" w:evenHBand="1" w:firstRowFirstColumn="0" w:firstRowLastColumn="0" w:lastRowFirstColumn="0" w:lastRowLastColumn="0"/>
        </w:trPr>
        <w:tc>
          <w:tcPr>
            <w:tcW w:w="561" w:type="dxa"/>
          </w:tcPr>
          <w:p w14:paraId="0A996E24" w14:textId="77777777" w:rsidR="00161A3E" w:rsidRPr="000728A9" w:rsidRDefault="00161A3E" w:rsidP="00161A3E">
            <w:pPr>
              <w:numPr>
                <w:ilvl w:val="0"/>
                <w:numId w:val="23"/>
              </w:numPr>
              <w:tabs>
                <w:tab w:val="num" w:pos="142"/>
              </w:tabs>
              <w:jc w:val="left"/>
              <w:rPr>
                <w:sz w:val="22"/>
                <w:szCs w:val="22"/>
              </w:rPr>
            </w:pPr>
          </w:p>
        </w:tc>
        <w:tc>
          <w:tcPr>
            <w:tcW w:w="2982" w:type="dxa"/>
          </w:tcPr>
          <w:p w14:paraId="2E915CF7" w14:textId="66318833" w:rsidR="00161A3E" w:rsidRPr="000728A9" w:rsidRDefault="00161A3E" w:rsidP="00161A3E">
            <w:pPr>
              <w:pStyle w:val="GOSTTablenorm"/>
              <w:rPr>
                <w:szCs w:val="22"/>
              </w:rPr>
            </w:pPr>
            <w:r w:rsidRPr="000728A9">
              <w:rPr>
                <w:szCs w:val="22"/>
              </w:rPr>
              <w:t xml:space="preserve">Руководство работников (представителей) участников системы «Электронный бюджет» по работе с подсистемой (компонентом, модулем) </w:t>
            </w:r>
            <w:r w:rsidRPr="000728A9">
              <w:rPr>
                <w:rFonts w:eastAsia="Calibri"/>
                <w:szCs w:val="22"/>
              </w:rPr>
              <w:t xml:space="preserve">на </w:t>
            </w:r>
            <w:r w:rsidRPr="000728A9">
              <w:rPr>
                <w:szCs w:val="22"/>
              </w:rPr>
              <w:t xml:space="preserve">модуль ведения лицевых счетов подсистемы ведения нормативной справочной информации </w:t>
            </w:r>
            <w:r w:rsidRPr="000728A9">
              <w:rPr>
                <w:szCs w:val="22"/>
              </w:rPr>
              <w:lastRenderedPageBreak/>
              <w:t>государственной интегрированной информационной системы управления общественными финансами «Электронный бюджет».</w:t>
            </w:r>
          </w:p>
          <w:p w14:paraId="3B2321F6" w14:textId="19A84646" w:rsidR="00161A3E" w:rsidRPr="000728A9" w:rsidRDefault="00161A3E" w:rsidP="00161A3E">
            <w:pPr>
              <w:pStyle w:val="GOSTTablenorm"/>
              <w:rPr>
                <w:szCs w:val="22"/>
              </w:rPr>
            </w:pPr>
            <w:r w:rsidRPr="000728A9">
              <w:rPr>
                <w:szCs w:val="22"/>
              </w:rPr>
              <w:t>Том 2. Руководство для сотрудников ТОФК</w:t>
            </w:r>
          </w:p>
        </w:tc>
        <w:tc>
          <w:tcPr>
            <w:tcW w:w="2975" w:type="dxa"/>
          </w:tcPr>
          <w:p w14:paraId="4DDAADC3" w14:textId="679CBD66" w:rsidR="00161A3E" w:rsidRPr="000728A9" w:rsidRDefault="00161A3E" w:rsidP="00161A3E">
            <w:pPr>
              <w:pStyle w:val="GOSTTablenorm"/>
              <w:rPr>
                <w:szCs w:val="22"/>
              </w:rPr>
            </w:pPr>
            <w:r w:rsidRPr="000728A9">
              <w:rPr>
                <w:szCs w:val="22"/>
              </w:rPr>
              <w:lastRenderedPageBreak/>
              <w:t>54819512.20.19,04.ЭБ26.002-11.00 1(2,5,8,10)</w:t>
            </w:r>
          </w:p>
        </w:tc>
        <w:tc>
          <w:tcPr>
            <w:tcW w:w="709" w:type="dxa"/>
          </w:tcPr>
          <w:p w14:paraId="5948F20C" w14:textId="031AE752" w:rsidR="00161A3E" w:rsidRPr="000728A9" w:rsidRDefault="00161A3E" w:rsidP="00161A3E">
            <w:pPr>
              <w:pStyle w:val="GOSTTablenorm"/>
              <w:rPr>
                <w:szCs w:val="22"/>
              </w:rPr>
            </w:pPr>
            <w:r w:rsidRPr="000728A9">
              <w:rPr>
                <w:szCs w:val="22"/>
              </w:rPr>
              <w:t>-</w:t>
            </w:r>
          </w:p>
        </w:tc>
        <w:tc>
          <w:tcPr>
            <w:tcW w:w="2401" w:type="dxa"/>
          </w:tcPr>
          <w:p w14:paraId="5E7A98E3" w14:textId="3A28F288" w:rsidR="00161A3E" w:rsidRPr="000728A9" w:rsidRDefault="00161A3E" w:rsidP="00161A3E">
            <w:pPr>
              <w:pStyle w:val="GOSTTablenorm"/>
              <w:rPr>
                <w:szCs w:val="22"/>
              </w:rPr>
            </w:pPr>
            <w:r w:rsidRPr="000728A9">
              <w:rPr>
                <w:szCs w:val="22"/>
              </w:rPr>
              <w:t>ФКУ0417/12/2024/РИС</w:t>
            </w:r>
          </w:p>
        </w:tc>
      </w:tr>
      <w:tr w:rsidR="001A0B44" w:rsidRPr="000728A9" w14:paraId="3FB28579" w14:textId="77777777" w:rsidTr="00832AE4">
        <w:trPr>
          <w:cnfStyle w:val="000000100000" w:firstRow="0" w:lastRow="0" w:firstColumn="0" w:lastColumn="0" w:oddVBand="0" w:evenVBand="0" w:oddHBand="1" w:evenHBand="0" w:firstRowFirstColumn="0" w:firstRowLastColumn="0" w:lastRowFirstColumn="0" w:lastRowLastColumn="0"/>
        </w:trPr>
        <w:tc>
          <w:tcPr>
            <w:tcW w:w="561" w:type="dxa"/>
          </w:tcPr>
          <w:p w14:paraId="052EC7F1" w14:textId="77777777" w:rsidR="001A0B44" w:rsidRPr="000728A9" w:rsidRDefault="001A0B44" w:rsidP="001A0B44">
            <w:pPr>
              <w:numPr>
                <w:ilvl w:val="0"/>
                <w:numId w:val="23"/>
              </w:numPr>
              <w:tabs>
                <w:tab w:val="num" w:pos="142"/>
              </w:tabs>
              <w:jc w:val="left"/>
              <w:rPr>
                <w:sz w:val="22"/>
                <w:szCs w:val="22"/>
              </w:rPr>
            </w:pPr>
          </w:p>
        </w:tc>
        <w:tc>
          <w:tcPr>
            <w:tcW w:w="2982" w:type="dxa"/>
          </w:tcPr>
          <w:p w14:paraId="6EB91DD3" w14:textId="77777777" w:rsidR="001A0B44" w:rsidRPr="000728A9" w:rsidRDefault="001A0B44" w:rsidP="001A0B44">
            <w:pPr>
              <w:pStyle w:val="GOSTTablenorm"/>
              <w:rPr>
                <w:spacing w:val="-3"/>
                <w:szCs w:val="22"/>
                <w:lang w:eastAsia="en-US"/>
              </w:rPr>
            </w:pPr>
            <w:r w:rsidRPr="000728A9">
              <w:rPr>
                <w:szCs w:val="22"/>
              </w:rPr>
              <w:t>Описание комплекса технических средств</w:t>
            </w:r>
          </w:p>
        </w:tc>
        <w:tc>
          <w:tcPr>
            <w:tcW w:w="2975" w:type="dxa"/>
          </w:tcPr>
          <w:p w14:paraId="4EBA129B" w14:textId="18195B47" w:rsidR="001A0B44" w:rsidRPr="000728A9" w:rsidRDefault="001A0B44" w:rsidP="001A0B44">
            <w:pPr>
              <w:ind w:firstLine="0"/>
              <w:rPr>
                <w:sz w:val="22"/>
                <w:szCs w:val="22"/>
              </w:rPr>
            </w:pPr>
            <w:r w:rsidRPr="000728A9">
              <w:rPr>
                <w:sz w:val="22"/>
                <w:szCs w:val="22"/>
              </w:rPr>
              <w:t>54819512.20.05,05.ЭБ18.002-16.04 1(2,5,8)</w:t>
            </w:r>
          </w:p>
        </w:tc>
        <w:tc>
          <w:tcPr>
            <w:tcW w:w="709" w:type="dxa"/>
          </w:tcPr>
          <w:p w14:paraId="5368B4ED" w14:textId="1FCF82D2" w:rsidR="001A0B44" w:rsidRPr="000728A9" w:rsidRDefault="001A0B44" w:rsidP="001A0B44">
            <w:pPr>
              <w:ind w:firstLine="0"/>
              <w:rPr>
                <w:sz w:val="22"/>
                <w:szCs w:val="22"/>
              </w:rPr>
            </w:pPr>
            <w:r w:rsidRPr="000728A9">
              <w:rPr>
                <w:sz w:val="22"/>
                <w:szCs w:val="22"/>
              </w:rPr>
              <w:t>-</w:t>
            </w:r>
          </w:p>
        </w:tc>
        <w:tc>
          <w:tcPr>
            <w:tcW w:w="2401" w:type="dxa"/>
          </w:tcPr>
          <w:p w14:paraId="72F1C229" w14:textId="76DA6576" w:rsidR="001A0B44" w:rsidRPr="000728A9" w:rsidRDefault="001A0B44" w:rsidP="001A0B44">
            <w:pPr>
              <w:ind w:firstLine="0"/>
              <w:rPr>
                <w:sz w:val="22"/>
                <w:szCs w:val="22"/>
              </w:rPr>
            </w:pPr>
            <w:r w:rsidRPr="000728A9">
              <w:rPr>
                <w:sz w:val="22"/>
                <w:szCs w:val="22"/>
              </w:rPr>
              <w:t>ФКУ0345/10/2023/ЭГИС</w:t>
            </w:r>
          </w:p>
        </w:tc>
      </w:tr>
      <w:tr w:rsidR="008D2A98" w:rsidRPr="000728A9" w14:paraId="74392F95" w14:textId="77777777" w:rsidTr="00832AE4">
        <w:trPr>
          <w:cnfStyle w:val="000000010000" w:firstRow="0" w:lastRow="0" w:firstColumn="0" w:lastColumn="0" w:oddVBand="0" w:evenVBand="0" w:oddHBand="0" w:evenHBand="1" w:firstRowFirstColumn="0" w:firstRowLastColumn="0" w:lastRowFirstColumn="0" w:lastRowLastColumn="0"/>
        </w:trPr>
        <w:tc>
          <w:tcPr>
            <w:tcW w:w="561" w:type="dxa"/>
          </w:tcPr>
          <w:p w14:paraId="3EB7400F" w14:textId="3428AE6E" w:rsidR="008D2A98" w:rsidRPr="000728A9" w:rsidRDefault="008D2A98" w:rsidP="008D2A98">
            <w:pPr>
              <w:numPr>
                <w:ilvl w:val="0"/>
                <w:numId w:val="23"/>
              </w:numPr>
              <w:tabs>
                <w:tab w:val="num" w:pos="142"/>
              </w:tabs>
              <w:jc w:val="left"/>
              <w:rPr>
                <w:sz w:val="22"/>
                <w:szCs w:val="22"/>
              </w:rPr>
            </w:pPr>
          </w:p>
        </w:tc>
        <w:tc>
          <w:tcPr>
            <w:tcW w:w="2982" w:type="dxa"/>
          </w:tcPr>
          <w:p w14:paraId="172155C5" w14:textId="77777777" w:rsidR="008D2A98" w:rsidRPr="000728A9" w:rsidRDefault="008D2A98" w:rsidP="008D2A98">
            <w:pPr>
              <w:pStyle w:val="GOSTTablenorm"/>
              <w:rPr>
                <w:spacing w:val="-3"/>
                <w:szCs w:val="22"/>
                <w:lang w:eastAsia="en-US"/>
              </w:rPr>
            </w:pPr>
            <w:r w:rsidRPr="000728A9">
              <w:rPr>
                <w:szCs w:val="22"/>
              </w:rPr>
              <w:t>Описание информационного обеспечения</w:t>
            </w:r>
          </w:p>
        </w:tc>
        <w:tc>
          <w:tcPr>
            <w:tcW w:w="2975" w:type="dxa"/>
          </w:tcPr>
          <w:p w14:paraId="74E423A1" w14:textId="33736265" w:rsidR="008D2A98" w:rsidRPr="000728A9" w:rsidRDefault="008D2A98" w:rsidP="008D2A98">
            <w:pPr>
              <w:ind w:firstLine="0"/>
              <w:rPr>
                <w:sz w:val="22"/>
                <w:szCs w:val="22"/>
              </w:rPr>
            </w:pPr>
            <w:r w:rsidRPr="000728A9">
              <w:rPr>
                <w:sz w:val="22"/>
                <w:szCs w:val="22"/>
              </w:rPr>
              <w:t>54819512.20.05,05.ЭБ16.002-23.00 1(2,5,8)</w:t>
            </w:r>
          </w:p>
        </w:tc>
        <w:tc>
          <w:tcPr>
            <w:tcW w:w="709" w:type="dxa"/>
          </w:tcPr>
          <w:p w14:paraId="6F37D91D" w14:textId="6C928059" w:rsidR="008D2A98" w:rsidRPr="000728A9" w:rsidRDefault="008D2A98" w:rsidP="008D2A98">
            <w:pPr>
              <w:ind w:firstLine="0"/>
              <w:rPr>
                <w:sz w:val="22"/>
                <w:szCs w:val="22"/>
              </w:rPr>
            </w:pPr>
            <w:r w:rsidRPr="000728A9">
              <w:rPr>
                <w:sz w:val="22"/>
                <w:szCs w:val="22"/>
              </w:rPr>
              <w:t>-</w:t>
            </w:r>
          </w:p>
        </w:tc>
        <w:tc>
          <w:tcPr>
            <w:tcW w:w="2401" w:type="dxa"/>
          </w:tcPr>
          <w:p w14:paraId="4C9110AA" w14:textId="4B52D75C" w:rsidR="008D2A98" w:rsidRPr="000728A9" w:rsidRDefault="008D2A98" w:rsidP="008D2A98">
            <w:pPr>
              <w:ind w:firstLine="0"/>
              <w:rPr>
                <w:sz w:val="22"/>
                <w:szCs w:val="22"/>
              </w:rPr>
            </w:pPr>
            <w:r w:rsidRPr="000728A9">
              <w:rPr>
                <w:sz w:val="22"/>
                <w:szCs w:val="22"/>
              </w:rPr>
              <w:t>ФКУ0247/2025/РИС</w:t>
            </w:r>
          </w:p>
        </w:tc>
      </w:tr>
      <w:tr w:rsidR="001A0B44" w:rsidRPr="000728A9" w14:paraId="570A99A3" w14:textId="77777777" w:rsidTr="00832AE4">
        <w:trPr>
          <w:cnfStyle w:val="000000100000" w:firstRow="0" w:lastRow="0" w:firstColumn="0" w:lastColumn="0" w:oddVBand="0" w:evenVBand="0" w:oddHBand="1" w:evenHBand="0" w:firstRowFirstColumn="0" w:firstRowLastColumn="0" w:lastRowFirstColumn="0" w:lastRowLastColumn="0"/>
        </w:trPr>
        <w:tc>
          <w:tcPr>
            <w:tcW w:w="561" w:type="dxa"/>
          </w:tcPr>
          <w:p w14:paraId="50E36190" w14:textId="77777777" w:rsidR="001A0B44" w:rsidRPr="000728A9" w:rsidRDefault="001A0B44" w:rsidP="001A0B44">
            <w:pPr>
              <w:numPr>
                <w:ilvl w:val="0"/>
                <w:numId w:val="23"/>
              </w:numPr>
              <w:tabs>
                <w:tab w:val="num" w:pos="142"/>
              </w:tabs>
              <w:jc w:val="left"/>
              <w:rPr>
                <w:sz w:val="22"/>
                <w:szCs w:val="22"/>
              </w:rPr>
            </w:pPr>
          </w:p>
        </w:tc>
        <w:tc>
          <w:tcPr>
            <w:tcW w:w="2982" w:type="dxa"/>
          </w:tcPr>
          <w:p w14:paraId="3E22A3A9" w14:textId="77777777" w:rsidR="001A0B44" w:rsidRPr="000728A9" w:rsidRDefault="001A0B44" w:rsidP="001A0B44">
            <w:pPr>
              <w:pStyle w:val="GOSTTablenorm"/>
              <w:rPr>
                <w:spacing w:val="-3"/>
                <w:szCs w:val="22"/>
                <w:lang w:eastAsia="en-US"/>
              </w:rPr>
            </w:pPr>
            <w:r w:rsidRPr="000728A9">
              <w:rPr>
                <w:szCs w:val="22"/>
              </w:rPr>
              <w:t>Требования к информационному взаимодействию Подсистемы с внешними информационными системами</w:t>
            </w:r>
          </w:p>
        </w:tc>
        <w:tc>
          <w:tcPr>
            <w:tcW w:w="2975" w:type="dxa"/>
          </w:tcPr>
          <w:p w14:paraId="51ED55C6" w14:textId="4625BA4A" w:rsidR="001A0B44" w:rsidRPr="000728A9" w:rsidRDefault="001A0B44" w:rsidP="001A0B44">
            <w:pPr>
              <w:ind w:firstLine="0"/>
              <w:rPr>
                <w:sz w:val="22"/>
                <w:szCs w:val="22"/>
              </w:rPr>
            </w:pPr>
            <w:r w:rsidRPr="000728A9">
              <w:rPr>
                <w:sz w:val="22"/>
                <w:szCs w:val="22"/>
              </w:rPr>
              <w:t>54819512.20.05,05.ЭБ12.002-17.01 1(2,5,8)</w:t>
            </w:r>
          </w:p>
        </w:tc>
        <w:tc>
          <w:tcPr>
            <w:tcW w:w="709" w:type="dxa"/>
          </w:tcPr>
          <w:p w14:paraId="19005C6E" w14:textId="30687503" w:rsidR="001A0B44" w:rsidRPr="000728A9" w:rsidRDefault="001A0B44" w:rsidP="001A0B44">
            <w:pPr>
              <w:ind w:firstLine="0"/>
              <w:rPr>
                <w:sz w:val="22"/>
                <w:szCs w:val="22"/>
              </w:rPr>
            </w:pPr>
            <w:r w:rsidRPr="000728A9">
              <w:rPr>
                <w:sz w:val="22"/>
                <w:szCs w:val="22"/>
              </w:rPr>
              <w:t>-</w:t>
            </w:r>
          </w:p>
        </w:tc>
        <w:tc>
          <w:tcPr>
            <w:tcW w:w="2401" w:type="dxa"/>
          </w:tcPr>
          <w:p w14:paraId="3DE6B716" w14:textId="325DBC8C" w:rsidR="001A0B44" w:rsidRPr="000728A9" w:rsidRDefault="001A0B44" w:rsidP="001A0B44">
            <w:pPr>
              <w:ind w:firstLine="0"/>
              <w:rPr>
                <w:sz w:val="22"/>
                <w:szCs w:val="22"/>
              </w:rPr>
            </w:pPr>
            <w:r w:rsidRPr="000728A9">
              <w:rPr>
                <w:sz w:val="22"/>
                <w:szCs w:val="22"/>
              </w:rPr>
              <w:t>ФКУ0134/05/2024/РИС</w:t>
            </w:r>
          </w:p>
        </w:tc>
      </w:tr>
      <w:tr w:rsidR="00497ADC" w:rsidRPr="000728A9" w14:paraId="716ABE5E" w14:textId="77777777" w:rsidTr="00832AE4">
        <w:trPr>
          <w:cnfStyle w:val="000000010000" w:firstRow="0" w:lastRow="0" w:firstColumn="0" w:lastColumn="0" w:oddVBand="0" w:evenVBand="0" w:oddHBand="0" w:evenHBand="1" w:firstRowFirstColumn="0" w:firstRowLastColumn="0" w:lastRowFirstColumn="0" w:lastRowLastColumn="0"/>
        </w:trPr>
        <w:tc>
          <w:tcPr>
            <w:tcW w:w="561" w:type="dxa"/>
          </w:tcPr>
          <w:p w14:paraId="4CB4E977" w14:textId="77777777" w:rsidR="00497ADC" w:rsidRPr="000728A9" w:rsidRDefault="00497ADC" w:rsidP="00AA7A54">
            <w:pPr>
              <w:numPr>
                <w:ilvl w:val="0"/>
                <w:numId w:val="23"/>
              </w:numPr>
              <w:tabs>
                <w:tab w:val="num" w:pos="142"/>
              </w:tabs>
              <w:jc w:val="left"/>
              <w:rPr>
                <w:sz w:val="22"/>
                <w:szCs w:val="22"/>
              </w:rPr>
            </w:pPr>
          </w:p>
        </w:tc>
        <w:tc>
          <w:tcPr>
            <w:tcW w:w="2982" w:type="dxa"/>
          </w:tcPr>
          <w:p w14:paraId="536D5F9C" w14:textId="77777777" w:rsidR="00497ADC" w:rsidRPr="000728A9" w:rsidRDefault="00497ADC" w:rsidP="00497ADC">
            <w:pPr>
              <w:pStyle w:val="GOSTTablenorm"/>
              <w:rPr>
                <w:spacing w:val="-3"/>
                <w:szCs w:val="22"/>
                <w:lang w:eastAsia="en-US"/>
              </w:rPr>
            </w:pPr>
            <w:r w:rsidRPr="000728A9">
              <w:rPr>
                <w:szCs w:val="22"/>
              </w:rPr>
              <w:t>Описание организации информационной базы</w:t>
            </w:r>
          </w:p>
        </w:tc>
        <w:tc>
          <w:tcPr>
            <w:tcW w:w="2975" w:type="dxa"/>
          </w:tcPr>
          <w:p w14:paraId="25F9B44C" w14:textId="77777777" w:rsidR="00497ADC" w:rsidRPr="000728A9" w:rsidRDefault="00497ADC" w:rsidP="00497ADC">
            <w:pPr>
              <w:ind w:firstLine="0"/>
              <w:rPr>
                <w:sz w:val="22"/>
              </w:rPr>
            </w:pPr>
            <w:r w:rsidRPr="000728A9">
              <w:rPr>
                <w:sz w:val="22"/>
              </w:rPr>
              <w:t>54819512.20.05,05.ЭБ17.002-13.00 1(2,5,8)</w:t>
            </w:r>
          </w:p>
        </w:tc>
        <w:tc>
          <w:tcPr>
            <w:tcW w:w="709" w:type="dxa"/>
          </w:tcPr>
          <w:p w14:paraId="77868C2A" w14:textId="77777777" w:rsidR="00497ADC" w:rsidRPr="000728A9" w:rsidRDefault="00497ADC" w:rsidP="00497ADC">
            <w:pPr>
              <w:ind w:firstLine="0"/>
              <w:rPr>
                <w:sz w:val="22"/>
                <w:szCs w:val="22"/>
              </w:rPr>
            </w:pPr>
            <w:r w:rsidRPr="000728A9">
              <w:rPr>
                <w:sz w:val="22"/>
                <w:szCs w:val="22"/>
              </w:rPr>
              <w:t>–</w:t>
            </w:r>
          </w:p>
        </w:tc>
        <w:tc>
          <w:tcPr>
            <w:tcW w:w="2401" w:type="dxa"/>
          </w:tcPr>
          <w:p w14:paraId="7FBC2F2D" w14:textId="77777777" w:rsidR="00497ADC" w:rsidRPr="000728A9" w:rsidRDefault="00497ADC" w:rsidP="00497ADC">
            <w:pPr>
              <w:ind w:firstLine="0"/>
              <w:rPr>
                <w:sz w:val="22"/>
              </w:rPr>
            </w:pPr>
            <w:r w:rsidRPr="000728A9">
              <w:rPr>
                <w:sz w:val="22"/>
              </w:rPr>
              <w:t>ФКУ0249/07/2023/РИС</w:t>
            </w:r>
          </w:p>
        </w:tc>
      </w:tr>
    </w:tbl>
    <w:p w14:paraId="27160114" w14:textId="77777777" w:rsidR="00DC155F" w:rsidRPr="000728A9" w:rsidRDefault="00AF3696" w:rsidP="004D6183">
      <w:pPr>
        <w:pStyle w:val="GOSTReg"/>
      </w:pPr>
      <w:bookmarkStart w:id="20" w:name="_Toc220947606"/>
      <w:r w:rsidRPr="000728A9">
        <w:lastRenderedPageBreak/>
        <w:t>Перечень терминов и сокращени</w:t>
      </w:r>
      <w:r w:rsidR="00DC155F" w:rsidRPr="000728A9">
        <w:t>й</w:t>
      </w:r>
      <w:bookmarkEnd w:id="20"/>
    </w:p>
    <w:p w14:paraId="12342985" w14:textId="77777777" w:rsidR="00AD6048" w:rsidRPr="000728A9" w:rsidRDefault="00AD6048" w:rsidP="00AD6048">
      <w:pPr>
        <w:pStyle w:val="GOSTNormal"/>
      </w:pPr>
      <w:r w:rsidRPr="000728A9">
        <w:t xml:space="preserve">Перечень терминов и сокращений, используемых в документах, приведен </w:t>
      </w:r>
      <w:r w:rsidR="00A5709C" w:rsidRPr="000728A9">
        <w:t>в таблице </w:t>
      </w:r>
      <w:r w:rsidR="00C94D5A" w:rsidRPr="000728A9">
        <w:fldChar w:fldCharType="begin"/>
      </w:r>
      <w:r w:rsidRPr="000728A9">
        <w:instrText xml:space="preserve"> REF _Ref535601553 \h </w:instrText>
      </w:r>
      <w:r w:rsidR="00675609" w:rsidRPr="000728A9">
        <w:instrText xml:space="preserve"> \* MERGEFORMAT </w:instrText>
      </w:r>
      <w:r w:rsidR="00C94D5A" w:rsidRPr="000728A9">
        <w:fldChar w:fldCharType="separate"/>
      </w:r>
      <w:r w:rsidR="007D5C8C">
        <w:rPr>
          <w:noProof/>
        </w:rPr>
        <w:t>2</w:t>
      </w:r>
      <w:r w:rsidR="00C94D5A" w:rsidRPr="000728A9">
        <w:fldChar w:fldCharType="end"/>
      </w:r>
      <w:r w:rsidR="002A3CB4" w:rsidRPr="000728A9">
        <w:t>.</w:t>
      </w:r>
    </w:p>
    <w:p w14:paraId="76299134" w14:textId="77777777" w:rsidR="00AD6048" w:rsidRPr="000728A9" w:rsidRDefault="00C94D5A" w:rsidP="006E11AC">
      <w:pPr>
        <w:pStyle w:val="GOSTNameTable"/>
        <w:numPr>
          <w:ilvl w:val="0"/>
          <w:numId w:val="6"/>
        </w:numPr>
      </w:pPr>
      <w:r w:rsidRPr="000728A9">
        <w:rPr>
          <w:noProof/>
        </w:rPr>
        <w:fldChar w:fldCharType="begin"/>
      </w:r>
      <w:r w:rsidR="00AD6048" w:rsidRPr="000728A9">
        <w:rPr>
          <w:noProof/>
        </w:rPr>
        <w:instrText xml:space="preserve"> SEQ Таблица \* ARABIC </w:instrText>
      </w:r>
      <w:r w:rsidRPr="000728A9">
        <w:rPr>
          <w:noProof/>
        </w:rPr>
        <w:fldChar w:fldCharType="separate"/>
      </w:r>
      <w:bookmarkStart w:id="21" w:name="_Ref535601553"/>
      <w:bookmarkStart w:id="22" w:name="_Toc220947668"/>
      <w:r w:rsidR="007D5C8C">
        <w:rPr>
          <w:noProof/>
        </w:rPr>
        <w:t>2</w:t>
      </w:r>
      <w:bookmarkEnd w:id="21"/>
      <w:r w:rsidRPr="000728A9">
        <w:rPr>
          <w:noProof/>
        </w:rPr>
        <w:fldChar w:fldCharType="end"/>
      </w:r>
      <w:r w:rsidR="00AD6048" w:rsidRPr="000728A9">
        <w:t>. Перечень терминов и сокращений</w:t>
      </w:r>
      <w:bookmarkEnd w:id="22"/>
    </w:p>
    <w:tbl>
      <w:tblPr>
        <w:tblStyle w:val="GOSTTable"/>
        <w:tblW w:w="5000" w:type="pct"/>
        <w:tblLook w:val="01E0" w:firstRow="1" w:lastRow="1" w:firstColumn="1" w:lastColumn="1" w:noHBand="0" w:noVBand="0"/>
      </w:tblPr>
      <w:tblGrid>
        <w:gridCol w:w="2494"/>
        <w:gridCol w:w="7134"/>
      </w:tblGrid>
      <w:tr w:rsidR="00373F7D" w:rsidRPr="000728A9" w14:paraId="68AAC339" w14:textId="77777777" w:rsidTr="009910F3">
        <w:trPr>
          <w:cnfStyle w:val="100000000000" w:firstRow="1" w:lastRow="0" w:firstColumn="0" w:lastColumn="0" w:oddVBand="0" w:evenVBand="0" w:oddHBand="0" w:evenHBand="0" w:firstRowFirstColumn="0" w:firstRowLastColumn="0" w:lastRowFirstColumn="0" w:lastRowLastColumn="0"/>
        </w:trPr>
        <w:tc>
          <w:tcPr>
            <w:tcW w:w="1295" w:type="pct"/>
          </w:tcPr>
          <w:p w14:paraId="75B73B7E" w14:textId="77777777" w:rsidR="00373F7D" w:rsidRPr="000728A9" w:rsidRDefault="00373F7D" w:rsidP="009E3A0D">
            <w:pPr>
              <w:pStyle w:val="GOSTTableHead"/>
            </w:pPr>
            <w:bookmarkStart w:id="23" w:name="_Ref190858709"/>
            <w:r w:rsidRPr="000728A9">
              <w:t>Термин/сокращение</w:t>
            </w:r>
          </w:p>
        </w:tc>
        <w:tc>
          <w:tcPr>
            <w:tcW w:w="3705" w:type="pct"/>
          </w:tcPr>
          <w:p w14:paraId="11724AC3" w14:textId="77777777" w:rsidR="00373F7D" w:rsidRPr="000728A9" w:rsidRDefault="00373F7D" w:rsidP="009E3A0D">
            <w:pPr>
              <w:pStyle w:val="GOSTTableHead"/>
            </w:pPr>
            <w:r w:rsidRPr="000728A9">
              <w:t>Определение/расшифровка</w:t>
            </w:r>
          </w:p>
        </w:tc>
      </w:tr>
      <w:tr w:rsidR="00373F7D" w:rsidRPr="000728A9" w14:paraId="43572D3F"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7A105E3C" w14:textId="77777777" w:rsidR="00373F7D" w:rsidRPr="000728A9" w:rsidRDefault="00373F7D" w:rsidP="009E3A0D">
            <w:pPr>
              <w:pStyle w:val="GOSTTablenorm"/>
            </w:pPr>
            <w:r w:rsidRPr="000728A9">
              <w:t>eToken</w:t>
            </w:r>
          </w:p>
        </w:tc>
        <w:tc>
          <w:tcPr>
            <w:tcW w:w="3705" w:type="pct"/>
          </w:tcPr>
          <w:p w14:paraId="60FC1FA7" w14:textId="77777777" w:rsidR="00373F7D" w:rsidRPr="000728A9" w:rsidRDefault="00373F7D" w:rsidP="004F4D84">
            <w:pPr>
              <w:pStyle w:val="GOSTTablenorm"/>
            </w:pPr>
            <w:r w:rsidRPr="000728A9">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«Aladdin Knowledge Systems»)</w:t>
            </w:r>
          </w:p>
        </w:tc>
      </w:tr>
      <w:tr w:rsidR="00373F7D" w:rsidRPr="000728A9" w14:paraId="43853780"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026FB317" w14:textId="77777777" w:rsidR="00373F7D" w:rsidRPr="000728A9" w:rsidRDefault="00373F7D" w:rsidP="009E3A0D">
            <w:pPr>
              <w:pStyle w:val="GOSTTablenorm"/>
              <w:rPr>
                <w:lang w:val="en-US"/>
              </w:rPr>
            </w:pPr>
            <w:r w:rsidRPr="000728A9">
              <w:t>GUID, ГУИД</w:t>
            </w:r>
          </w:p>
        </w:tc>
        <w:tc>
          <w:tcPr>
            <w:tcW w:w="3705" w:type="pct"/>
          </w:tcPr>
          <w:p w14:paraId="12362DBC" w14:textId="77777777" w:rsidR="00373F7D" w:rsidRPr="000728A9" w:rsidRDefault="00373F7D" w:rsidP="009E3A0D">
            <w:pPr>
              <w:pStyle w:val="GOSTTablenorm"/>
            </w:pPr>
            <w:r w:rsidRPr="000728A9">
              <w:t>Globally Unique Identifier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XXXXXXXX-XXXX-XXXX-XXXX-XXXXXXXXXXXX</w:t>
            </w:r>
          </w:p>
        </w:tc>
      </w:tr>
      <w:tr w:rsidR="00373F7D" w:rsidRPr="000728A9" w14:paraId="55B3B074"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68AF0ECD" w14:textId="77777777" w:rsidR="00373F7D" w:rsidRPr="000728A9" w:rsidRDefault="00373F7D" w:rsidP="00ED4B9F">
            <w:pPr>
              <w:pStyle w:val="GOSTTablenorm"/>
            </w:pPr>
            <w:r w:rsidRPr="000728A9">
              <w:t>Java</w:t>
            </w:r>
          </w:p>
        </w:tc>
        <w:tc>
          <w:tcPr>
            <w:tcW w:w="3705" w:type="pct"/>
          </w:tcPr>
          <w:p w14:paraId="1ED7BE7E" w14:textId="77777777" w:rsidR="00373F7D" w:rsidRPr="000728A9" w:rsidRDefault="00373F7D" w:rsidP="009E3A0D">
            <w:pPr>
              <w:pStyle w:val="GOSTTablenorm"/>
            </w:pPr>
            <w:r w:rsidRPr="000728A9">
              <w:t>Язык программирования и платформа создания приложений</w:t>
            </w:r>
          </w:p>
        </w:tc>
      </w:tr>
      <w:tr w:rsidR="00373F7D" w:rsidRPr="000728A9" w14:paraId="6F15ED3B" w14:textId="77777777" w:rsidTr="0047390A">
        <w:trPr>
          <w:cnfStyle w:val="000000010000" w:firstRow="0" w:lastRow="0" w:firstColumn="0" w:lastColumn="0" w:oddVBand="0" w:evenVBand="0" w:oddHBand="0" w:evenHBand="1" w:firstRowFirstColumn="0" w:firstRowLastColumn="0" w:lastRowFirstColumn="0" w:lastRowLastColumn="0"/>
        </w:trPr>
        <w:tc>
          <w:tcPr>
            <w:tcW w:w="1295" w:type="pct"/>
          </w:tcPr>
          <w:p w14:paraId="69853352" w14:textId="77777777" w:rsidR="00373F7D" w:rsidRPr="000728A9" w:rsidRDefault="00373F7D" w:rsidP="008716CF">
            <w:pPr>
              <w:pStyle w:val="GOSTTablenorm"/>
            </w:pPr>
            <w:r w:rsidRPr="000728A9">
              <w:rPr>
                <w:szCs w:val="24"/>
              </w:rPr>
              <w:t>ODS</w:t>
            </w:r>
          </w:p>
        </w:tc>
        <w:tc>
          <w:tcPr>
            <w:tcW w:w="3705" w:type="pct"/>
            <w:vAlign w:val="bottom"/>
          </w:tcPr>
          <w:p w14:paraId="360EC12F" w14:textId="77777777" w:rsidR="00373F7D" w:rsidRPr="000728A9" w:rsidRDefault="00373F7D" w:rsidP="008716CF">
            <w:pPr>
              <w:pStyle w:val="GOSTTablenorm"/>
            </w:pPr>
            <w:r w:rsidRPr="000728A9">
              <w:t>Открытый формат для электронных таблиц, выполненных в соответствии со стандартом OpenDocument Format</w:t>
            </w:r>
          </w:p>
        </w:tc>
      </w:tr>
      <w:tr w:rsidR="00373F7D" w:rsidRPr="000728A9" w14:paraId="30B75CF3" w14:textId="77777777" w:rsidTr="0047390A">
        <w:trPr>
          <w:cnfStyle w:val="000000100000" w:firstRow="0" w:lastRow="0" w:firstColumn="0" w:lastColumn="0" w:oddVBand="0" w:evenVBand="0" w:oddHBand="1" w:evenHBand="0" w:firstRowFirstColumn="0" w:firstRowLastColumn="0" w:lastRowFirstColumn="0" w:lastRowLastColumn="0"/>
        </w:trPr>
        <w:tc>
          <w:tcPr>
            <w:tcW w:w="1295" w:type="pct"/>
          </w:tcPr>
          <w:p w14:paraId="373AE360" w14:textId="77777777" w:rsidR="00373F7D" w:rsidRPr="000728A9" w:rsidRDefault="00373F7D" w:rsidP="008716CF">
            <w:pPr>
              <w:pStyle w:val="GOSTTablenorm"/>
            </w:pPr>
            <w:r w:rsidRPr="000728A9">
              <w:rPr>
                <w:szCs w:val="24"/>
              </w:rPr>
              <w:t>ODT</w:t>
            </w:r>
          </w:p>
        </w:tc>
        <w:tc>
          <w:tcPr>
            <w:tcW w:w="3705" w:type="pct"/>
            <w:vAlign w:val="bottom"/>
          </w:tcPr>
          <w:p w14:paraId="6931A5ED" w14:textId="77777777" w:rsidR="00373F7D" w:rsidRPr="000728A9" w:rsidRDefault="00373F7D" w:rsidP="008716CF">
            <w:pPr>
              <w:pStyle w:val="GOSTTablenorm"/>
            </w:pPr>
            <w:r w:rsidRPr="000728A9">
              <w:t>Открытый формат для текстовых документов, выполненных в соответствии со стандартом OpenDocument Format</w:t>
            </w:r>
          </w:p>
        </w:tc>
      </w:tr>
      <w:tr w:rsidR="00373F7D" w:rsidRPr="000728A9" w14:paraId="37FBDC35"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0575A6AE" w14:textId="77777777" w:rsidR="00373F7D" w:rsidRPr="000728A9" w:rsidRDefault="00373F7D" w:rsidP="009E3A0D">
            <w:pPr>
              <w:pStyle w:val="GOSTTablenorm"/>
            </w:pPr>
            <w:r w:rsidRPr="000728A9">
              <w:t>PDF</w:t>
            </w:r>
          </w:p>
        </w:tc>
        <w:tc>
          <w:tcPr>
            <w:tcW w:w="3705" w:type="pct"/>
          </w:tcPr>
          <w:p w14:paraId="0D8810DE" w14:textId="77777777" w:rsidR="00373F7D" w:rsidRPr="000728A9" w:rsidRDefault="00373F7D" w:rsidP="009E3A0D">
            <w:pPr>
              <w:pStyle w:val="GOSTTablenorm"/>
            </w:pPr>
            <w:r w:rsidRPr="000728A9">
              <w:t>Portable Document Format – формат электронных документов, предназначенный для представления в электронном виде полиграфической продукции</w:t>
            </w:r>
          </w:p>
        </w:tc>
      </w:tr>
      <w:tr w:rsidR="00373F7D" w:rsidRPr="000728A9" w14:paraId="08B51A92"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543BA2A3" w14:textId="77777777" w:rsidR="00373F7D" w:rsidRPr="000728A9" w:rsidRDefault="00373F7D" w:rsidP="009E3A0D">
            <w:pPr>
              <w:pStyle w:val="GOSTTablenorm"/>
            </w:pPr>
            <w:r w:rsidRPr="000728A9">
              <w:t>RTF</w:t>
            </w:r>
          </w:p>
        </w:tc>
        <w:tc>
          <w:tcPr>
            <w:tcW w:w="3705" w:type="pct"/>
          </w:tcPr>
          <w:p w14:paraId="0EDB28B3" w14:textId="77777777" w:rsidR="00373F7D" w:rsidRPr="000728A9" w:rsidRDefault="00373F7D" w:rsidP="009E3A0D">
            <w:pPr>
              <w:pStyle w:val="GOSTTablenorm"/>
            </w:pPr>
            <w:r w:rsidRPr="000728A9">
              <w:t>Reach Text Format. Формат электронных документов, предназначенный для хранения размеченных текстовых документов</w:t>
            </w:r>
          </w:p>
        </w:tc>
      </w:tr>
      <w:tr w:rsidR="00373F7D" w:rsidRPr="000728A9" w14:paraId="085CBCC5"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26C907B7" w14:textId="77777777" w:rsidR="00373F7D" w:rsidRPr="000728A9" w:rsidRDefault="00373F7D" w:rsidP="009E3A0D">
            <w:pPr>
              <w:pStyle w:val="GOSTTablenorm"/>
            </w:pPr>
            <w:r w:rsidRPr="000728A9">
              <w:t>ruToken</w:t>
            </w:r>
          </w:p>
        </w:tc>
        <w:tc>
          <w:tcPr>
            <w:tcW w:w="3705" w:type="pct"/>
          </w:tcPr>
          <w:p w14:paraId="0939C58F" w14:textId="77777777" w:rsidR="00373F7D" w:rsidRPr="000728A9" w:rsidRDefault="00373F7D" w:rsidP="009E3A0D">
            <w:pPr>
              <w:pStyle w:val="GOSTTablenorm"/>
            </w:pPr>
            <w:r w:rsidRPr="000728A9">
              <w:t>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w:t>
            </w:r>
          </w:p>
        </w:tc>
      </w:tr>
      <w:tr w:rsidR="00373F7D" w:rsidRPr="000728A9" w14:paraId="5E5C1BB6"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68C27F6C" w14:textId="77777777" w:rsidR="00373F7D" w:rsidRPr="000728A9" w:rsidRDefault="00373F7D" w:rsidP="004658B9">
            <w:pPr>
              <w:pStyle w:val="GOSTTablenorm"/>
            </w:pPr>
            <w:r w:rsidRPr="000728A9">
              <w:t>SMTP</w:t>
            </w:r>
          </w:p>
        </w:tc>
        <w:tc>
          <w:tcPr>
            <w:tcW w:w="3705" w:type="pct"/>
          </w:tcPr>
          <w:p w14:paraId="089F325F" w14:textId="77777777" w:rsidR="00373F7D" w:rsidRPr="000728A9" w:rsidRDefault="00373F7D" w:rsidP="004658B9">
            <w:pPr>
              <w:pStyle w:val="GOSTTablenorm"/>
            </w:pPr>
            <w:r w:rsidRPr="000728A9">
              <w:t>Simple Mail Transfer Protocol – протокол передачи сообщений с компьютера на почтовый сервер для доставки конечному получателю. Этот протокол обеспечивает перенаправление почтовых сообщений, форматирование почтовых сообщений и установление сеансов между почтовыми клиентами и почтовыми серверами. В протоколе SMTP в качестве транспортного протокола обычно используется TCP, но могут применяться и другие протоколы</w:t>
            </w:r>
          </w:p>
        </w:tc>
      </w:tr>
      <w:tr w:rsidR="00373F7D" w:rsidRPr="000728A9" w14:paraId="35A99A35"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0E9FED9C" w14:textId="77777777" w:rsidR="00373F7D" w:rsidRPr="000728A9" w:rsidRDefault="00373F7D" w:rsidP="009E3A0D">
            <w:pPr>
              <w:pStyle w:val="GOSTTablenorm"/>
            </w:pPr>
            <w:r w:rsidRPr="000728A9">
              <w:t>TLS</w:t>
            </w:r>
          </w:p>
        </w:tc>
        <w:tc>
          <w:tcPr>
            <w:tcW w:w="3705" w:type="pct"/>
          </w:tcPr>
          <w:p w14:paraId="286B4101" w14:textId="77777777" w:rsidR="00373F7D" w:rsidRPr="000728A9" w:rsidRDefault="00373F7D" w:rsidP="009E3A0D">
            <w:pPr>
              <w:pStyle w:val="GOSTTablenorm"/>
            </w:pPr>
            <w:r w:rsidRPr="000728A9">
              <w:t>Transport layer security (протокол защиты транспортного уровня) – криптографический протокол, обеспечивающий защищённую передачу данных между узлами в сети Интернет</w:t>
            </w:r>
          </w:p>
        </w:tc>
      </w:tr>
      <w:tr w:rsidR="00373F7D" w:rsidRPr="000728A9" w14:paraId="633D6581"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468DAABC" w14:textId="77777777" w:rsidR="00373F7D" w:rsidRPr="000728A9" w:rsidRDefault="00373F7D" w:rsidP="005F7162">
            <w:pPr>
              <w:pStyle w:val="GOSTTablenorm"/>
            </w:pPr>
            <w:r w:rsidRPr="000728A9">
              <w:t>TXT</w:t>
            </w:r>
          </w:p>
        </w:tc>
        <w:tc>
          <w:tcPr>
            <w:tcW w:w="3705" w:type="pct"/>
          </w:tcPr>
          <w:p w14:paraId="43DBD313" w14:textId="77777777" w:rsidR="00373F7D" w:rsidRPr="000728A9" w:rsidRDefault="00373F7D" w:rsidP="005F7162">
            <w:pPr>
              <w:pStyle w:val="GOSTTablenorm"/>
            </w:pPr>
            <w:r w:rsidRPr="000728A9">
              <w:t>Текстовый файл</w:t>
            </w:r>
          </w:p>
        </w:tc>
      </w:tr>
      <w:tr w:rsidR="00373F7D" w:rsidRPr="000728A9" w14:paraId="19E39C26"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456BEB64" w14:textId="77777777" w:rsidR="00373F7D" w:rsidRPr="000728A9" w:rsidRDefault="00373F7D" w:rsidP="00AD7884">
            <w:pPr>
              <w:pStyle w:val="GOSTTablenorm"/>
            </w:pPr>
            <w:r w:rsidRPr="000728A9">
              <w:t>VPN</w:t>
            </w:r>
          </w:p>
        </w:tc>
        <w:tc>
          <w:tcPr>
            <w:tcW w:w="3705" w:type="pct"/>
          </w:tcPr>
          <w:p w14:paraId="583239E3" w14:textId="77777777" w:rsidR="00373F7D" w:rsidRPr="000728A9" w:rsidRDefault="00373F7D" w:rsidP="00AD7884">
            <w:pPr>
              <w:pStyle w:val="GOSTTablenorm"/>
            </w:pPr>
            <w:r w:rsidRPr="000728A9">
              <w:t>Virtual Private Network. Виртуальная частная сеть – комплекс технологий, позволяющих создать логическую сеть поверх физической</w:t>
            </w:r>
          </w:p>
        </w:tc>
      </w:tr>
      <w:tr w:rsidR="00373F7D" w:rsidRPr="000728A9" w14:paraId="392B040D"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4BEA19BF" w14:textId="77777777" w:rsidR="00373F7D" w:rsidRPr="000728A9" w:rsidRDefault="00373F7D" w:rsidP="00AD7884">
            <w:pPr>
              <w:pStyle w:val="GOSTTablenorm"/>
            </w:pPr>
            <w:r w:rsidRPr="000728A9">
              <w:t>XLS</w:t>
            </w:r>
          </w:p>
        </w:tc>
        <w:tc>
          <w:tcPr>
            <w:tcW w:w="3705" w:type="pct"/>
          </w:tcPr>
          <w:p w14:paraId="6EEA9A36" w14:textId="77777777" w:rsidR="00373F7D" w:rsidRPr="000728A9" w:rsidRDefault="00373F7D" w:rsidP="00AD7884">
            <w:pPr>
              <w:pStyle w:val="GOSTTablenorm"/>
            </w:pPr>
            <w:r w:rsidRPr="000728A9">
              <w:t>Формат электронных документов Microsoft Excel, предназначенный для работы с электронными таблицами</w:t>
            </w:r>
          </w:p>
        </w:tc>
      </w:tr>
      <w:tr w:rsidR="00373F7D" w:rsidRPr="000728A9" w14:paraId="625F30DE"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42473912" w14:textId="77777777" w:rsidR="00373F7D" w:rsidRPr="000728A9" w:rsidRDefault="00373F7D" w:rsidP="009E3A0D">
            <w:pPr>
              <w:pStyle w:val="GOSTTablenorm"/>
            </w:pPr>
            <w:r w:rsidRPr="000728A9">
              <w:t>XML</w:t>
            </w:r>
          </w:p>
        </w:tc>
        <w:tc>
          <w:tcPr>
            <w:tcW w:w="3705" w:type="pct"/>
          </w:tcPr>
          <w:p w14:paraId="416532EB" w14:textId="77777777" w:rsidR="00373F7D" w:rsidRPr="000728A9" w:rsidRDefault="00373F7D" w:rsidP="009E3A0D">
            <w:pPr>
              <w:pStyle w:val="GOSTTablenorm"/>
            </w:pPr>
            <w:r w:rsidRPr="000728A9">
              <w:t>eXtensible Markup Language.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373F7D" w:rsidRPr="000728A9" w14:paraId="36AA57C0"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78E2AA22" w14:textId="77777777" w:rsidR="00373F7D" w:rsidRPr="000728A9" w:rsidRDefault="00373F7D" w:rsidP="004C3C59">
            <w:pPr>
              <w:pStyle w:val="GOSTTablenorm"/>
            </w:pPr>
            <w:r w:rsidRPr="000728A9">
              <w:lastRenderedPageBreak/>
              <w:t>ZIP</w:t>
            </w:r>
          </w:p>
        </w:tc>
        <w:tc>
          <w:tcPr>
            <w:tcW w:w="3705" w:type="pct"/>
          </w:tcPr>
          <w:p w14:paraId="2AA5D35D" w14:textId="77777777" w:rsidR="00373F7D" w:rsidRPr="000728A9" w:rsidRDefault="00373F7D" w:rsidP="004C3C59">
            <w:pPr>
              <w:pStyle w:val="GOSTTablenorm"/>
            </w:pPr>
            <w:r w:rsidRPr="000728A9">
              <w:t>Формат сжатия данных и архивации файлов. Файл в этом формате обычно имеет расширение .zip и хранит в сжатом или несжатом виде один или несколько файлов, которые можно из него извлечь путём распаковки</w:t>
            </w:r>
          </w:p>
        </w:tc>
      </w:tr>
      <w:tr w:rsidR="00373F7D" w:rsidRPr="000728A9" w14:paraId="1C666B69"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3FF526BC" w14:textId="77777777" w:rsidR="00373F7D" w:rsidRPr="000728A9" w:rsidRDefault="00373F7D" w:rsidP="00B61ACD">
            <w:pPr>
              <w:pStyle w:val="GOSTTablenorm"/>
            </w:pPr>
            <w:r w:rsidRPr="000728A9">
              <w:t>АвтоБО</w:t>
            </w:r>
          </w:p>
        </w:tc>
        <w:tc>
          <w:tcPr>
            <w:tcW w:w="3705" w:type="pct"/>
          </w:tcPr>
          <w:p w14:paraId="3ADBC6CD" w14:textId="77777777" w:rsidR="00373F7D" w:rsidRPr="000728A9" w:rsidRDefault="00373F7D" w:rsidP="00D932F4">
            <w:pPr>
              <w:pStyle w:val="GOSTTablenorm"/>
            </w:pPr>
            <w:r w:rsidRPr="000728A9">
              <w:t>Актуальное состояние, сформированное на Сведения о бюджетных обязательствах, созданные автоматически системой (органом Федерального казначейства) на основании платёжных документов</w:t>
            </w:r>
          </w:p>
        </w:tc>
      </w:tr>
      <w:tr w:rsidR="00373F7D" w:rsidRPr="000728A9" w14:paraId="6230D497"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203352D2" w14:textId="77777777" w:rsidR="00373F7D" w:rsidRPr="000728A9" w:rsidRDefault="00373F7D" w:rsidP="00B61ACD">
            <w:pPr>
              <w:pStyle w:val="GOSTTablenorm"/>
            </w:pPr>
            <w:r w:rsidRPr="000728A9">
              <w:t>АвтоДО</w:t>
            </w:r>
          </w:p>
        </w:tc>
        <w:tc>
          <w:tcPr>
            <w:tcW w:w="3705" w:type="pct"/>
          </w:tcPr>
          <w:p w14:paraId="6BFCF430" w14:textId="77777777" w:rsidR="00373F7D" w:rsidRPr="000728A9" w:rsidRDefault="00373F7D" w:rsidP="00C80363">
            <w:pPr>
              <w:pStyle w:val="GOSTTablenorm"/>
            </w:pPr>
            <w:r w:rsidRPr="000728A9">
              <w:t>Актуальное состояние, сформированное на Сведения о денежных обязательствах, созданные автоматически системой (органом Федерального казначейства) на основании платёжных документов</w:t>
            </w:r>
          </w:p>
        </w:tc>
      </w:tr>
      <w:tr w:rsidR="00373F7D" w:rsidRPr="000728A9" w14:paraId="6E4F8EDA"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06588824" w14:textId="77777777" w:rsidR="00373F7D" w:rsidRPr="000728A9" w:rsidRDefault="00373F7D" w:rsidP="009E3A0D">
            <w:pPr>
              <w:pStyle w:val="GOSTTablenorm"/>
              <w:jc w:val="left"/>
            </w:pPr>
            <w:r w:rsidRPr="000728A9">
              <w:t>АИФДБ (АИФ)</w:t>
            </w:r>
          </w:p>
        </w:tc>
        <w:tc>
          <w:tcPr>
            <w:tcW w:w="3705" w:type="pct"/>
          </w:tcPr>
          <w:p w14:paraId="0D6B740B" w14:textId="77777777" w:rsidR="00373F7D" w:rsidRPr="000728A9" w:rsidRDefault="00373F7D" w:rsidP="009A1CF0">
            <w:pPr>
              <w:pStyle w:val="GOSTTablenorm"/>
            </w:pPr>
            <w:r w:rsidRPr="000728A9">
              <w:t>Администратор источников финансирования дефицита бюджета (администратор источников финансирования дефицита соответствующего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право в соответствии с Бюджетным кодексом Российской Федерации осуществлять операции с источниками финансирования дефицита бюджета</w:t>
            </w:r>
          </w:p>
        </w:tc>
      </w:tr>
      <w:tr w:rsidR="00373F7D" w:rsidRPr="000728A9" w14:paraId="2BAAA5D3"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7D283E9F" w14:textId="77777777" w:rsidR="00373F7D" w:rsidRPr="000728A9" w:rsidRDefault="00373F7D" w:rsidP="0047031D">
            <w:pPr>
              <w:pStyle w:val="GOSTTablenorm"/>
            </w:pPr>
            <w:r w:rsidRPr="000728A9">
              <w:t>Альбом</w:t>
            </w:r>
          </w:p>
        </w:tc>
        <w:tc>
          <w:tcPr>
            <w:tcW w:w="3705" w:type="pct"/>
          </w:tcPr>
          <w:p w14:paraId="0BF75CAA" w14:textId="77777777" w:rsidR="00373F7D" w:rsidRPr="000728A9" w:rsidRDefault="00373F7D" w:rsidP="001176DF">
            <w:pPr>
              <w:pStyle w:val="GOSTTablenorm"/>
            </w:pPr>
            <w:r w:rsidRPr="000728A9">
              <w:t>Документ, содержащий описание требований к форматам информационного обмена</w:t>
            </w:r>
          </w:p>
        </w:tc>
      </w:tr>
      <w:tr w:rsidR="00373F7D" w:rsidRPr="000728A9" w14:paraId="3EC1BBD6"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4CA84EBE" w14:textId="77777777" w:rsidR="00373F7D" w:rsidRPr="000728A9" w:rsidRDefault="00373F7D" w:rsidP="009E3A0D">
            <w:pPr>
              <w:pStyle w:val="GOSTTablenorm"/>
            </w:pPr>
            <w:r w:rsidRPr="000728A9">
              <w:t>АРМ</w:t>
            </w:r>
          </w:p>
        </w:tc>
        <w:tc>
          <w:tcPr>
            <w:tcW w:w="3705" w:type="pct"/>
          </w:tcPr>
          <w:p w14:paraId="6FE1A69D" w14:textId="77777777" w:rsidR="00373F7D" w:rsidRPr="000728A9" w:rsidRDefault="00373F7D" w:rsidP="009E3A0D">
            <w:pPr>
              <w:pStyle w:val="GOSTTablenorm"/>
            </w:pPr>
            <w:r w:rsidRPr="000728A9">
              <w:t>Автоматизированное рабочее место</w:t>
            </w:r>
          </w:p>
        </w:tc>
      </w:tr>
      <w:tr w:rsidR="00373F7D" w:rsidRPr="000728A9" w14:paraId="3DC6D90E"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294FE2AD" w14:textId="77777777" w:rsidR="00373F7D" w:rsidRPr="000728A9" w:rsidRDefault="00373F7D" w:rsidP="009E3A0D">
            <w:pPr>
              <w:pStyle w:val="GOSTTablenorm"/>
            </w:pPr>
            <w:r w:rsidRPr="000728A9">
              <w:t>БА</w:t>
            </w:r>
          </w:p>
        </w:tc>
        <w:tc>
          <w:tcPr>
            <w:tcW w:w="3705" w:type="pct"/>
          </w:tcPr>
          <w:p w14:paraId="78B7C9D5" w14:textId="77777777" w:rsidR="00373F7D" w:rsidRPr="000728A9" w:rsidRDefault="00373F7D" w:rsidP="009E3A0D">
            <w:pPr>
              <w:pStyle w:val="GOSTTablenorm"/>
            </w:pPr>
            <w:r w:rsidRPr="000728A9">
              <w:t>Бюджетные ассигнования – предельные объемы денежных средств, предусмотренных в соответствующем финансовом году для исполнения бюджетных обязательств</w:t>
            </w:r>
          </w:p>
        </w:tc>
      </w:tr>
      <w:tr w:rsidR="00373F7D" w:rsidRPr="000728A9" w14:paraId="207F60BC"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1081BE7D" w14:textId="77777777" w:rsidR="00373F7D" w:rsidRPr="000728A9" w:rsidRDefault="00373F7D" w:rsidP="00521B96">
            <w:pPr>
              <w:pStyle w:val="GOSTTablenorm"/>
            </w:pPr>
            <w:r w:rsidRPr="000728A9">
              <w:t>Банк</w:t>
            </w:r>
          </w:p>
        </w:tc>
        <w:tc>
          <w:tcPr>
            <w:tcW w:w="3705" w:type="pct"/>
          </w:tcPr>
          <w:p w14:paraId="5C757110" w14:textId="77777777" w:rsidR="00373F7D" w:rsidRPr="000728A9" w:rsidRDefault="00373F7D" w:rsidP="00521B96">
            <w:pPr>
              <w:pStyle w:val="GOSTTablenorm"/>
            </w:pPr>
            <w:r w:rsidRPr="000728A9">
              <w:t>Подразделение Центрального банка Российской Федерации или кредитная организация</w:t>
            </w:r>
          </w:p>
        </w:tc>
      </w:tr>
      <w:tr w:rsidR="00373F7D" w:rsidRPr="000728A9" w14:paraId="62152934"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51AED1AE" w14:textId="77777777" w:rsidR="00373F7D" w:rsidRPr="000728A9" w:rsidRDefault="00373F7D" w:rsidP="00D06AF3">
            <w:pPr>
              <w:pStyle w:val="GOSTTablenorm"/>
            </w:pPr>
            <w:r w:rsidRPr="000728A9">
              <w:t>БД</w:t>
            </w:r>
          </w:p>
        </w:tc>
        <w:tc>
          <w:tcPr>
            <w:tcW w:w="3705" w:type="pct"/>
          </w:tcPr>
          <w:p w14:paraId="3AAEE1B1" w14:textId="77777777" w:rsidR="00373F7D" w:rsidRPr="000728A9" w:rsidRDefault="00373F7D" w:rsidP="00D06AF3">
            <w:pPr>
              <w:pStyle w:val="GOSTTablenorm"/>
            </w:pPr>
            <w:r w:rsidRPr="000728A9">
              <w:t>Бюджетные ассигнования, лимиты бюджетных обязательств, предельные объемы финансирования (в случае использования предельных объемов финансирования при организации исполнения бюджета)</w:t>
            </w:r>
          </w:p>
        </w:tc>
      </w:tr>
      <w:tr w:rsidR="00373F7D" w:rsidRPr="000728A9" w14:paraId="07055DF4"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60DA8AED" w14:textId="77777777" w:rsidR="00373F7D" w:rsidRPr="000728A9" w:rsidRDefault="00373F7D" w:rsidP="009E3A0D">
            <w:pPr>
              <w:pStyle w:val="GOSTTablenorm"/>
            </w:pPr>
            <w:r w:rsidRPr="000728A9">
              <w:t>Бизнес-процесс</w:t>
            </w:r>
          </w:p>
        </w:tc>
        <w:tc>
          <w:tcPr>
            <w:tcW w:w="3705" w:type="pct"/>
          </w:tcPr>
          <w:p w14:paraId="3B109A89" w14:textId="77777777" w:rsidR="00373F7D" w:rsidRPr="000728A9" w:rsidRDefault="00373F7D" w:rsidP="009E3A0D">
            <w:pPr>
              <w:pStyle w:val="GOSTTablenorm"/>
            </w:pPr>
            <w:r w:rsidRPr="000728A9">
              <w:t>Процесс финансово-хозяйственной деятельности организаций сектора государственного управления, получателей средств из бюджета, участников казначейского сопровождения, регламентируемый законодательными и иными нормативными правовыми актами государственных органов исполнительной власти Российской Федерации</w:t>
            </w:r>
          </w:p>
        </w:tc>
      </w:tr>
      <w:tr w:rsidR="00373F7D" w:rsidRPr="000728A9" w14:paraId="2350F9B5"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73F2077E" w14:textId="77777777" w:rsidR="00373F7D" w:rsidRPr="000728A9" w:rsidRDefault="00373F7D" w:rsidP="009E3A0D">
            <w:pPr>
              <w:pStyle w:val="GOSTTablenorm"/>
            </w:pPr>
            <w:r w:rsidRPr="000728A9">
              <w:t>БИК</w:t>
            </w:r>
          </w:p>
        </w:tc>
        <w:tc>
          <w:tcPr>
            <w:tcW w:w="3705" w:type="pct"/>
          </w:tcPr>
          <w:p w14:paraId="27167346" w14:textId="77777777" w:rsidR="00373F7D" w:rsidRPr="000728A9" w:rsidRDefault="00373F7D" w:rsidP="009E3A0D">
            <w:pPr>
              <w:pStyle w:val="GOSTTablenorm"/>
            </w:pPr>
            <w:r w:rsidRPr="000728A9">
              <w:t>Банковский идентификационный код</w:t>
            </w:r>
          </w:p>
        </w:tc>
      </w:tr>
      <w:tr w:rsidR="00373F7D" w:rsidRPr="000728A9" w14:paraId="4BCED813"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74884DD9" w14:textId="77777777" w:rsidR="00373F7D" w:rsidRPr="000728A9" w:rsidRDefault="00373F7D" w:rsidP="009E3A0D">
            <w:pPr>
              <w:pStyle w:val="GOSTTablenorm"/>
            </w:pPr>
            <w:r w:rsidRPr="000728A9">
              <w:t>БК</w:t>
            </w:r>
          </w:p>
        </w:tc>
        <w:tc>
          <w:tcPr>
            <w:tcW w:w="3705" w:type="pct"/>
          </w:tcPr>
          <w:p w14:paraId="2C1F6768" w14:textId="77777777" w:rsidR="00373F7D" w:rsidRPr="000728A9" w:rsidRDefault="00373F7D" w:rsidP="009E3A0D">
            <w:pPr>
              <w:pStyle w:val="GOSTTablenorm"/>
            </w:pPr>
            <w:r w:rsidRPr="000728A9">
              <w:t>Бюджетная классификация</w:t>
            </w:r>
          </w:p>
        </w:tc>
      </w:tr>
      <w:tr w:rsidR="00373F7D" w:rsidRPr="000728A9" w14:paraId="20EE11D0"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59441BD4" w14:textId="77777777" w:rsidR="00373F7D" w:rsidRPr="000728A9" w:rsidRDefault="00373F7D" w:rsidP="009E3A0D">
            <w:pPr>
              <w:pStyle w:val="GOSTTablenorm"/>
            </w:pPr>
            <w:r w:rsidRPr="000728A9">
              <w:t>БО</w:t>
            </w:r>
          </w:p>
        </w:tc>
        <w:tc>
          <w:tcPr>
            <w:tcW w:w="3705" w:type="pct"/>
          </w:tcPr>
          <w:p w14:paraId="24EC866F" w14:textId="77777777" w:rsidR="00373F7D" w:rsidRPr="000728A9" w:rsidRDefault="00373F7D" w:rsidP="009E3A0D">
            <w:pPr>
              <w:pStyle w:val="GOSTTablenorm"/>
            </w:pPr>
            <w:r w:rsidRPr="000728A9">
              <w:t>Бюджетные обязательства – расходные обязательства, подлежащие исполнению в соответствующем финансовом году</w:t>
            </w:r>
          </w:p>
        </w:tc>
      </w:tr>
      <w:tr w:rsidR="00373F7D" w:rsidRPr="000728A9" w14:paraId="14810C86"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682E28F5" w14:textId="77777777" w:rsidR="00373F7D" w:rsidRPr="000728A9" w:rsidRDefault="00373F7D" w:rsidP="004C0263">
            <w:pPr>
              <w:pStyle w:val="GOSTTablenorm"/>
            </w:pPr>
            <w:r w:rsidRPr="000728A9">
              <w:t>Виджет</w:t>
            </w:r>
          </w:p>
        </w:tc>
        <w:tc>
          <w:tcPr>
            <w:tcW w:w="3705" w:type="pct"/>
          </w:tcPr>
          <w:p w14:paraId="4DE63B62" w14:textId="77777777" w:rsidR="00373F7D" w:rsidRPr="000728A9" w:rsidRDefault="00373F7D" w:rsidP="004C0263">
            <w:pPr>
              <w:pStyle w:val="GOSTTablenorm"/>
            </w:pPr>
            <w:r w:rsidRPr="000728A9">
              <w:t>Приложение, предназначенное для отображения дополнительной информации в определенной части главного экрана электронного устройства или выполнения каких-либо действий</w:t>
            </w:r>
          </w:p>
        </w:tc>
      </w:tr>
      <w:tr w:rsidR="00373F7D" w:rsidRPr="000728A9" w14:paraId="03D15427"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35CA3610" w14:textId="77777777" w:rsidR="00373F7D" w:rsidRPr="000728A9" w:rsidRDefault="00373F7D" w:rsidP="009E3A0D">
            <w:pPr>
              <w:pStyle w:val="GOSTTablenorm"/>
            </w:pPr>
            <w:r w:rsidRPr="000728A9">
              <w:t>ВФ</w:t>
            </w:r>
          </w:p>
        </w:tc>
        <w:tc>
          <w:tcPr>
            <w:tcW w:w="3705" w:type="pct"/>
          </w:tcPr>
          <w:p w14:paraId="2988E54C" w14:textId="77777777" w:rsidR="00373F7D" w:rsidRPr="000728A9" w:rsidRDefault="00373F7D" w:rsidP="00406B53">
            <w:pPr>
              <w:pStyle w:val="GOSTTablenorm"/>
            </w:pPr>
            <w:r w:rsidRPr="000728A9">
              <w:t>Визуальная форма</w:t>
            </w:r>
          </w:p>
        </w:tc>
      </w:tr>
      <w:tr w:rsidR="00373F7D" w:rsidRPr="000728A9" w14:paraId="6EB544AC"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109610D9" w14:textId="77777777" w:rsidR="00373F7D" w:rsidRPr="000728A9" w:rsidRDefault="00373F7D" w:rsidP="009E3A0D">
            <w:pPr>
              <w:pStyle w:val="GOSTTablenorm"/>
            </w:pPr>
            <w:r w:rsidRPr="000728A9">
              <w:t>ГАИФ</w:t>
            </w:r>
          </w:p>
        </w:tc>
        <w:tc>
          <w:tcPr>
            <w:tcW w:w="3705" w:type="pct"/>
          </w:tcPr>
          <w:p w14:paraId="6810FC8B" w14:textId="77777777" w:rsidR="00373F7D" w:rsidRPr="000728A9" w:rsidRDefault="00373F7D" w:rsidP="009E3A0D">
            <w:pPr>
              <w:pStyle w:val="GOSTTablenorm"/>
            </w:pPr>
            <w:r w:rsidRPr="000728A9">
              <w:t xml:space="preserve">Главный администратор источников финансирования дефицита соответствующего бюджета – определенный в соответствии с Бюджетным кодексом Российской Федерации орган государственной власти </w:t>
            </w:r>
            <w:r w:rsidRPr="000728A9">
              <w:lastRenderedPageBreak/>
              <w:t>(государственный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373F7D" w:rsidRPr="000728A9" w14:paraId="794FCB42"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3B187511" w14:textId="77777777" w:rsidR="00373F7D" w:rsidRPr="000728A9" w:rsidRDefault="00373F7D" w:rsidP="009E3A0D">
            <w:pPr>
              <w:pStyle w:val="GOSTTablenorm"/>
            </w:pPr>
            <w:r w:rsidRPr="000728A9">
              <w:lastRenderedPageBreak/>
              <w:t>ГАИФДБ</w:t>
            </w:r>
          </w:p>
        </w:tc>
        <w:tc>
          <w:tcPr>
            <w:tcW w:w="3705" w:type="pct"/>
          </w:tcPr>
          <w:p w14:paraId="344FED4F" w14:textId="77777777" w:rsidR="00373F7D" w:rsidRPr="000728A9" w:rsidRDefault="00373F7D" w:rsidP="009E3A0D">
            <w:pPr>
              <w:pStyle w:val="GOSTTablenorm"/>
            </w:pPr>
            <w:r w:rsidRPr="000728A9">
              <w:t>Главный администратор источников финансирования дефицита бюджета – определенный в соответствии с Бюджетным кодексом Российской Федерации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373F7D" w:rsidRPr="000728A9" w14:paraId="6ACC0FD4" w14:textId="77777777" w:rsidTr="0065479A">
        <w:trPr>
          <w:cnfStyle w:val="000000010000" w:firstRow="0" w:lastRow="0" w:firstColumn="0" w:lastColumn="0" w:oddVBand="0" w:evenVBand="0" w:oddHBand="0" w:evenHBand="1" w:firstRowFirstColumn="0" w:firstRowLastColumn="0" w:lastRowFirstColumn="0" w:lastRowLastColumn="0"/>
        </w:trPr>
        <w:tc>
          <w:tcPr>
            <w:tcW w:w="1295" w:type="pct"/>
          </w:tcPr>
          <w:p w14:paraId="0535A1D6" w14:textId="77777777" w:rsidR="00373F7D" w:rsidRPr="000728A9" w:rsidRDefault="00373F7D" w:rsidP="00F947B0">
            <w:pPr>
              <w:pStyle w:val="GOSTTablenorm"/>
            </w:pPr>
            <w:r w:rsidRPr="000728A9">
              <w:t>ГИИС «Электронный бюджет», ЭБ</w:t>
            </w:r>
          </w:p>
        </w:tc>
        <w:tc>
          <w:tcPr>
            <w:tcW w:w="3705" w:type="pct"/>
          </w:tcPr>
          <w:p w14:paraId="758E2FC8" w14:textId="77777777" w:rsidR="00373F7D" w:rsidRPr="000728A9" w:rsidRDefault="00373F7D" w:rsidP="00F947B0">
            <w:pPr>
              <w:pStyle w:val="GOSTTablenorm"/>
            </w:pPr>
            <w:r w:rsidRPr="000728A9">
              <w:t>Государственная интегрированная информационная система управления общественными финансами «Электронный бюджет»</w:t>
            </w:r>
          </w:p>
        </w:tc>
      </w:tr>
      <w:tr w:rsidR="00373F7D" w:rsidRPr="000728A9" w14:paraId="1A90D184"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318821BE" w14:textId="77777777" w:rsidR="00373F7D" w:rsidRPr="000728A9" w:rsidRDefault="00373F7D" w:rsidP="009E3A0D">
            <w:pPr>
              <w:pStyle w:val="GOSTTablenorm"/>
            </w:pPr>
            <w:r w:rsidRPr="000728A9">
              <w:t>ГК</w:t>
            </w:r>
          </w:p>
        </w:tc>
        <w:tc>
          <w:tcPr>
            <w:tcW w:w="3705" w:type="pct"/>
          </w:tcPr>
          <w:p w14:paraId="4E8334E3" w14:textId="77777777" w:rsidR="00373F7D" w:rsidRPr="000728A9" w:rsidRDefault="00373F7D" w:rsidP="009E3A0D">
            <w:pPr>
              <w:pStyle w:val="GOSTTablenorm"/>
            </w:pPr>
            <w:r w:rsidRPr="000728A9">
              <w:t>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373F7D" w:rsidRPr="000728A9" w14:paraId="5E9B9049"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40C281C1" w14:textId="77777777" w:rsidR="00373F7D" w:rsidRPr="000728A9" w:rsidRDefault="00373F7D" w:rsidP="009E3A0D">
            <w:pPr>
              <w:pStyle w:val="GOSTTablenorm"/>
            </w:pPr>
            <w:r w:rsidRPr="000728A9">
              <w:t>ГОСТ Р 34.10-2012</w:t>
            </w:r>
          </w:p>
        </w:tc>
        <w:tc>
          <w:tcPr>
            <w:tcW w:w="3705" w:type="pct"/>
          </w:tcPr>
          <w:p w14:paraId="00F8A9ED" w14:textId="77777777" w:rsidR="00373F7D" w:rsidRPr="000728A9" w:rsidRDefault="00373F7D" w:rsidP="009E3A0D">
            <w:pPr>
              <w:pStyle w:val="GOSTTablenorm"/>
            </w:pPr>
            <w:r w:rsidRPr="000728A9">
              <w:t>ГОСТ Р 34.10-2012. Информационная технология. Криптографическая защита информации. Процессы формирования и проверки электронной цифровой подписи. Стандартинформ, 2013</w:t>
            </w:r>
          </w:p>
        </w:tc>
      </w:tr>
      <w:tr w:rsidR="00373F7D" w:rsidRPr="000728A9" w14:paraId="17878D6F"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10FB1A4A" w14:textId="77777777" w:rsidR="00373F7D" w:rsidRPr="000728A9" w:rsidRDefault="00373F7D" w:rsidP="009E3A0D">
            <w:pPr>
              <w:pStyle w:val="GOSTTablenorm"/>
            </w:pPr>
            <w:r w:rsidRPr="000728A9">
              <w:t>ГРБС</w:t>
            </w:r>
          </w:p>
        </w:tc>
        <w:tc>
          <w:tcPr>
            <w:tcW w:w="3705" w:type="pct"/>
          </w:tcPr>
          <w:p w14:paraId="0C2C38B1" w14:textId="77777777" w:rsidR="00373F7D" w:rsidRPr="000728A9" w:rsidRDefault="00373F7D" w:rsidP="009E3A0D">
            <w:pPr>
              <w:pStyle w:val="GOSTTablenorm"/>
            </w:pPr>
            <w:r w:rsidRPr="000728A9">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373F7D" w:rsidRPr="000728A9" w14:paraId="717160B9"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46499877" w14:textId="77777777" w:rsidR="00373F7D" w:rsidRPr="000728A9" w:rsidRDefault="00373F7D" w:rsidP="009E3A0D">
            <w:pPr>
              <w:pStyle w:val="GOSTTablenorm"/>
            </w:pPr>
            <w:r w:rsidRPr="000728A9">
              <w:t>Действие</w:t>
            </w:r>
          </w:p>
        </w:tc>
        <w:tc>
          <w:tcPr>
            <w:tcW w:w="3705" w:type="pct"/>
          </w:tcPr>
          <w:p w14:paraId="106AEF77" w14:textId="77777777" w:rsidR="00373F7D" w:rsidRPr="000728A9" w:rsidRDefault="00373F7D" w:rsidP="009E3A0D">
            <w:pPr>
              <w:pStyle w:val="GOSTTablenorm"/>
            </w:pPr>
            <w:r w:rsidRPr="000728A9">
              <w:t>Простейшая неделимая составляющая процесса деятельности, выполняемая одним сотрудником за один прием с использованием одного вида технических средств. Каждое действие однозначно идентифицируется в автоматизированной системе</w:t>
            </w:r>
          </w:p>
        </w:tc>
      </w:tr>
      <w:tr w:rsidR="00373F7D" w:rsidRPr="000728A9" w14:paraId="0C344B98"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259897C3" w14:textId="77777777" w:rsidR="00373F7D" w:rsidRPr="000728A9" w:rsidRDefault="00373F7D" w:rsidP="009E3A0D">
            <w:pPr>
              <w:pStyle w:val="GOSTTablenorm"/>
            </w:pPr>
            <w:r w:rsidRPr="000728A9">
              <w:t>ДО</w:t>
            </w:r>
          </w:p>
        </w:tc>
        <w:tc>
          <w:tcPr>
            <w:tcW w:w="3705" w:type="pct"/>
          </w:tcPr>
          <w:p w14:paraId="6A02E5BC" w14:textId="77777777" w:rsidR="00373F7D" w:rsidRPr="000728A9" w:rsidRDefault="00373F7D" w:rsidP="009E3A0D">
            <w:pPr>
              <w:pStyle w:val="GOSTTablenorm"/>
            </w:pPr>
            <w:r w:rsidRPr="000728A9">
              <w:t>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tc>
      </w:tr>
      <w:tr w:rsidR="00373F7D" w:rsidRPr="000728A9" w14:paraId="78802EA3"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4D44C815" w14:textId="77777777" w:rsidR="00373F7D" w:rsidRPr="000728A9" w:rsidRDefault="00373F7D" w:rsidP="00B61ACD">
            <w:pPr>
              <w:pStyle w:val="GOSTTablenorm"/>
              <w:rPr>
                <w:szCs w:val="24"/>
              </w:rPr>
            </w:pPr>
            <w:r w:rsidRPr="000728A9">
              <w:t>ДСП</w:t>
            </w:r>
          </w:p>
        </w:tc>
        <w:tc>
          <w:tcPr>
            <w:tcW w:w="3705" w:type="pct"/>
          </w:tcPr>
          <w:p w14:paraId="62BC9A81" w14:textId="77777777" w:rsidR="00373F7D" w:rsidRPr="000728A9" w:rsidRDefault="00373F7D" w:rsidP="009A1CF0">
            <w:pPr>
              <w:pStyle w:val="GOSTTablenorm"/>
            </w:pPr>
            <w:r w:rsidRPr="000728A9">
              <w:t>Уровень конфиденциальности «Для служебного пользования», присваиваемый документам ограниченного распространения</w:t>
            </w:r>
          </w:p>
        </w:tc>
      </w:tr>
      <w:tr w:rsidR="00373F7D" w:rsidRPr="000728A9" w14:paraId="1408C4D5"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688A1301" w14:textId="77777777" w:rsidR="00373F7D" w:rsidRPr="000728A9" w:rsidRDefault="00373F7D" w:rsidP="009E3A0D">
            <w:pPr>
              <w:pStyle w:val="GOSTTablenorm"/>
            </w:pPr>
            <w:r w:rsidRPr="000728A9">
              <w:lastRenderedPageBreak/>
              <w:t>ЕГРЮЛ</w:t>
            </w:r>
          </w:p>
        </w:tc>
        <w:tc>
          <w:tcPr>
            <w:tcW w:w="3705" w:type="pct"/>
          </w:tcPr>
          <w:p w14:paraId="14080DDE" w14:textId="77777777" w:rsidR="00373F7D" w:rsidRPr="000728A9" w:rsidRDefault="00373F7D" w:rsidP="009E3A0D">
            <w:pPr>
              <w:pStyle w:val="GOSTTablenorm"/>
            </w:pPr>
            <w:r w:rsidRPr="000728A9">
              <w:t>Единый государственный реестр юридических лиц</w:t>
            </w:r>
          </w:p>
        </w:tc>
      </w:tr>
      <w:tr w:rsidR="00373F7D" w:rsidRPr="000728A9" w14:paraId="6580168D"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2F73E849" w14:textId="77777777" w:rsidR="00373F7D" w:rsidRPr="000728A9" w:rsidRDefault="00373F7D" w:rsidP="009E3A0D">
            <w:pPr>
              <w:pStyle w:val="GOSTTablenorm"/>
            </w:pPr>
            <w:r w:rsidRPr="000728A9">
              <w:t>ЕИС</w:t>
            </w:r>
          </w:p>
        </w:tc>
        <w:tc>
          <w:tcPr>
            <w:tcW w:w="3705" w:type="pct"/>
          </w:tcPr>
          <w:p w14:paraId="0CA3083F" w14:textId="77777777" w:rsidR="00373F7D" w:rsidRPr="000728A9" w:rsidRDefault="00373F7D" w:rsidP="009E3A0D">
            <w:pPr>
              <w:pStyle w:val="GOSTTablenorm"/>
            </w:pPr>
            <w:r w:rsidRPr="000728A9">
              <w:t>Единая информационная система в сфере закупок</w:t>
            </w:r>
          </w:p>
        </w:tc>
      </w:tr>
      <w:tr w:rsidR="00373F7D" w:rsidRPr="000728A9" w14:paraId="2887BD12"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7DEE0BDD" w14:textId="77777777" w:rsidR="00373F7D" w:rsidRPr="000728A9" w:rsidRDefault="00373F7D" w:rsidP="004658B9">
            <w:pPr>
              <w:pStyle w:val="GOSTTablenorm"/>
            </w:pPr>
            <w:r w:rsidRPr="000728A9">
              <w:t>ЕКЦ</w:t>
            </w:r>
          </w:p>
        </w:tc>
        <w:tc>
          <w:tcPr>
            <w:tcW w:w="3705" w:type="pct"/>
          </w:tcPr>
          <w:p w14:paraId="304A2C06" w14:textId="77777777" w:rsidR="00373F7D" w:rsidRPr="000728A9" w:rsidRDefault="00373F7D" w:rsidP="004658B9">
            <w:pPr>
              <w:pStyle w:val="GOSTTablenorm"/>
            </w:pPr>
            <w:r w:rsidRPr="000728A9">
              <w:t>Единый контактный центр</w:t>
            </w:r>
          </w:p>
        </w:tc>
      </w:tr>
      <w:tr w:rsidR="00373F7D" w:rsidRPr="000728A9" w14:paraId="0E03329D" w14:textId="77777777" w:rsidTr="0065479A">
        <w:trPr>
          <w:cnfStyle w:val="000000010000" w:firstRow="0" w:lastRow="0" w:firstColumn="0" w:lastColumn="0" w:oddVBand="0" w:evenVBand="0" w:oddHBand="0" w:evenHBand="1" w:firstRowFirstColumn="0" w:firstRowLastColumn="0" w:lastRowFirstColumn="0" w:lastRowLastColumn="0"/>
        </w:trPr>
        <w:tc>
          <w:tcPr>
            <w:tcW w:w="1295" w:type="pct"/>
          </w:tcPr>
          <w:p w14:paraId="7A6D1BAD" w14:textId="77777777" w:rsidR="00373F7D" w:rsidRPr="000728A9" w:rsidRDefault="00373F7D" w:rsidP="009E3A0D">
            <w:pPr>
              <w:pStyle w:val="GOSTTablenorm"/>
            </w:pPr>
            <w:r w:rsidRPr="000728A9">
              <w:t>ЕПБС</w:t>
            </w:r>
          </w:p>
        </w:tc>
        <w:tc>
          <w:tcPr>
            <w:tcW w:w="3705" w:type="pct"/>
          </w:tcPr>
          <w:p w14:paraId="46CBA845" w14:textId="77777777" w:rsidR="00373F7D" w:rsidRPr="000728A9" w:rsidRDefault="00373F7D" w:rsidP="009E3A0D">
            <w:pPr>
              <w:pStyle w:val="GOSTTablenorm"/>
              <w:rPr>
                <w:lang w:val="en-US"/>
              </w:rPr>
            </w:pPr>
            <w:r w:rsidRPr="000728A9">
              <w:t>Единый портал бюджетной системы</w:t>
            </w:r>
          </w:p>
        </w:tc>
      </w:tr>
      <w:tr w:rsidR="00373F7D" w:rsidRPr="000728A9" w14:paraId="52E04719"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2BB978D1" w14:textId="77777777" w:rsidR="00373F7D" w:rsidRPr="000728A9" w:rsidRDefault="00373F7D" w:rsidP="009E3A0D">
            <w:pPr>
              <w:pStyle w:val="GOSTTablenorm"/>
            </w:pPr>
            <w:r w:rsidRPr="000728A9">
              <w:t>ЗК</w:t>
            </w:r>
          </w:p>
        </w:tc>
        <w:tc>
          <w:tcPr>
            <w:tcW w:w="3705" w:type="pct"/>
          </w:tcPr>
          <w:p w14:paraId="055CC438" w14:textId="77777777" w:rsidR="00373F7D" w:rsidRPr="000728A9" w:rsidRDefault="00373F7D" w:rsidP="009E3A0D">
            <w:pPr>
              <w:pStyle w:val="GOSTTablenorm"/>
            </w:pPr>
            <w:r w:rsidRPr="000728A9">
              <w:t>Закрытый контур</w:t>
            </w:r>
          </w:p>
        </w:tc>
      </w:tr>
      <w:tr w:rsidR="00373F7D" w:rsidRPr="000728A9" w14:paraId="361909EE"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0114711D" w14:textId="77777777" w:rsidR="00373F7D" w:rsidRPr="000728A9" w:rsidRDefault="00373F7D" w:rsidP="009E3A0D">
            <w:pPr>
              <w:pStyle w:val="GOSTTablenorm"/>
            </w:pPr>
            <w:r w:rsidRPr="000728A9">
              <w:t>ЗКР</w:t>
            </w:r>
          </w:p>
        </w:tc>
        <w:tc>
          <w:tcPr>
            <w:tcW w:w="3705" w:type="pct"/>
          </w:tcPr>
          <w:p w14:paraId="08440FA6" w14:textId="77777777" w:rsidR="00373F7D" w:rsidRPr="000728A9" w:rsidRDefault="00373F7D" w:rsidP="009E3A0D">
            <w:pPr>
              <w:pStyle w:val="GOSTTablenorm"/>
            </w:pPr>
            <w:r w:rsidRPr="000728A9">
              <w:t>Заявка на кассовый расход (код формы по классификатору форм документов 0531801)</w:t>
            </w:r>
          </w:p>
        </w:tc>
      </w:tr>
      <w:tr w:rsidR="00373F7D" w:rsidRPr="000728A9" w:rsidDel="00C705C5" w14:paraId="128AD475"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799EBE65" w14:textId="77777777" w:rsidR="00373F7D" w:rsidRPr="000728A9" w:rsidDel="00C705C5" w:rsidRDefault="00373F7D" w:rsidP="008C0434">
            <w:pPr>
              <w:pStyle w:val="GOSTTablenorm"/>
            </w:pPr>
            <w:r w:rsidRPr="000728A9">
              <w:t>ИГК</w:t>
            </w:r>
          </w:p>
        </w:tc>
        <w:tc>
          <w:tcPr>
            <w:tcW w:w="3705" w:type="pct"/>
          </w:tcPr>
          <w:p w14:paraId="59FB236C" w14:textId="77777777" w:rsidR="00373F7D" w:rsidRPr="000728A9" w:rsidDel="00C705C5" w:rsidRDefault="00373F7D" w:rsidP="008C0434">
            <w:pPr>
              <w:pStyle w:val="GOSTTablenorm"/>
            </w:pPr>
            <w:r w:rsidRPr="000728A9">
              <w:t>Идентификатор государственного контракта</w:t>
            </w:r>
          </w:p>
        </w:tc>
      </w:tr>
      <w:tr w:rsidR="00373F7D" w:rsidRPr="000728A9" w14:paraId="4DB00B33"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73054765" w14:textId="77777777" w:rsidR="00373F7D" w:rsidRPr="000728A9" w:rsidRDefault="00373F7D" w:rsidP="0014347D">
            <w:pPr>
              <w:pStyle w:val="GOSTTablenorm"/>
            </w:pPr>
            <w:r w:rsidRPr="000728A9">
              <w:rPr>
                <w:szCs w:val="24"/>
              </w:rPr>
              <w:t>ИКВ</w:t>
            </w:r>
          </w:p>
        </w:tc>
        <w:tc>
          <w:tcPr>
            <w:tcW w:w="3705" w:type="pct"/>
          </w:tcPr>
          <w:p w14:paraId="2C90E50E" w14:textId="77777777" w:rsidR="00373F7D" w:rsidRPr="000728A9" w:rsidRDefault="00373F7D" w:rsidP="0014347D">
            <w:pPr>
              <w:pStyle w:val="GOSTTablenorm"/>
            </w:pPr>
            <w:r w:rsidRPr="000728A9">
              <w:rPr>
                <w:szCs w:val="24"/>
              </w:rPr>
              <w:t>Идентификационный код выплат</w:t>
            </w:r>
          </w:p>
        </w:tc>
      </w:tr>
      <w:tr w:rsidR="00373F7D" w:rsidRPr="000728A9" w14:paraId="6EA6B463"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75AA7772" w14:textId="77777777" w:rsidR="00373F7D" w:rsidRPr="000728A9" w:rsidRDefault="00373F7D" w:rsidP="00B61ACD">
            <w:pPr>
              <w:pStyle w:val="GOSTTablenorm"/>
              <w:rPr>
                <w:rFonts w:ascii="-apple-system" w:hAnsi="-apple-system"/>
                <w:color w:val="172B4D"/>
                <w:sz w:val="21"/>
                <w:szCs w:val="21"/>
              </w:rPr>
            </w:pPr>
            <w:r w:rsidRPr="000728A9">
              <w:rPr>
                <w:szCs w:val="24"/>
              </w:rPr>
              <w:t>ИКП</w:t>
            </w:r>
          </w:p>
        </w:tc>
        <w:tc>
          <w:tcPr>
            <w:tcW w:w="3705" w:type="pct"/>
          </w:tcPr>
          <w:p w14:paraId="27B53B0A" w14:textId="77777777" w:rsidR="00373F7D" w:rsidRPr="000728A9" w:rsidRDefault="00373F7D" w:rsidP="00B61ACD">
            <w:pPr>
              <w:pStyle w:val="GOSTTablenorm"/>
              <w:rPr>
                <w:rFonts w:ascii="-apple-system" w:hAnsi="-apple-system"/>
                <w:color w:val="172B4D"/>
                <w:sz w:val="21"/>
                <w:szCs w:val="21"/>
              </w:rPr>
            </w:pPr>
            <w:r w:rsidRPr="000728A9">
              <w:rPr>
                <w:szCs w:val="24"/>
              </w:rPr>
              <w:t>Идентификационный код поступлений</w:t>
            </w:r>
          </w:p>
        </w:tc>
      </w:tr>
      <w:tr w:rsidR="00373F7D" w:rsidRPr="000728A9" w14:paraId="3FEA775D"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0C633E4B" w14:textId="77777777" w:rsidR="00373F7D" w:rsidRPr="000728A9" w:rsidRDefault="00373F7D" w:rsidP="009E3A0D">
            <w:pPr>
              <w:pStyle w:val="GOSTTablenorm"/>
            </w:pPr>
            <w:r w:rsidRPr="000728A9">
              <w:t>ИНН</w:t>
            </w:r>
          </w:p>
        </w:tc>
        <w:tc>
          <w:tcPr>
            <w:tcW w:w="3705" w:type="pct"/>
          </w:tcPr>
          <w:p w14:paraId="56596E54" w14:textId="77777777" w:rsidR="00373F7D" w:rsidRPr="000728A9" w:rsidRDefault="00373F7D" w:rsidP="009E3A0D">
            <w:pPr>
              <w:pStyle w:val="GOSTTablenorm"/>
            </w:pPr>
            <w:r w:rsidRPr="000728A9">
              <w:t>Идентификационный номер налогоплательщика</w:t>
            </w:r>
          </w:p>
        </w:tc>
      </w:tr>
      <w:tr w:rsidR="00373F7D" w:rsidRPr="000728A9" w14:paraId="43647168"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20F20560" w14:textId="77777777" w:rsidR="00373F7D" w:rsidRPr="000728A9" w:rsidRDefault="00373F7D" w:rsidP="009E3A0D">
            <w:pPr>
              <w:pStyle w:val="GOSTTablenorm"/>
            </w:pPr>
            <w:r w:rsidRPr="000728A9">
              <w:t>ИП</w:t>
            </w:r>
          </w:p>
        </w:tc>
        <w:tc>
          <w:tcPr>
            <w:tcW w:w="3705" w:type="pct"/>
          </w:tcPr>
          <w:p w14:paraId="7FC4FE80" w14:textId="77777777" w:rsidR="00373F7D" w:rsidRPr="000728A9" w:rsidRDefault="00373F7D" w:rsidP="009E3A0D">
            <w:pPr>
              <w:pStyle w:val="GOSTTablenorm"/>
            </w:pPr>
            <w:r w:rsidRPr="000728A9">
              <w:t>Индивидуальный предприниматель</w:t>
            </w:r>
          </w:p>
        </w:tc>
      </w:tr>
      <w:tr w:rsidR="00373F7D" w:rsidRPr="000728A9" w14:paraId="1FD4C43D"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7F5F74D3" w14:textId="77777777" w:rsidR="00373F7D" w:rsidRPr="000728A9" w:rsidRDefault="00373F7D" w:rsidP="009E3A0D">
            <w:pPr>
              <w:pStyle w:val="GOSTTablenorm"/>
            </w:pPr>
            <w:r w:rsidRPr="000728A9">
              <w:t>ИПБС</w:t>
            </w:r>
          </w:p>
        </w:tc>
        <w:tc>
          <w:tcPr>
            <w:tcW w:w="3705" w:type="pct"/>
          </w:tcPr>
          <w:p w14:paraId="0C11BEE3" w14:textId="77777777" w:rsidR="00373F7D" w:rsidRPr="000728A9" w:rsidRDefault="00373F7D" w:rsidP="009E3A0D">
            <w:pPr>
              <w:pStyle w:val="GOSTTablenorm"/>
            </w:pPr>
            <w:r w:rsidRPr="000728A9">
              <w:t>Иной получатель бюджетных средств – 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w:t>
            </w:r>
          </w:p>
        </w:tc>
      </w:tr>
      <w:tr w:rsidR="00373F7D" w:rsidRPr="000728A9" w14:paraId="18668A58"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40790D5C" w14:textId="77777777" w:rsidR="00373F7D" w:rsidRPr="000728A9" w:rsidRDefault="00373F7D" w:rsidP="009E3A0D">
            <w:pPr>
              <w:pStyle w:val="GOSTTablenorm"/>
            </w:pPr>
            <w:r w:rsidRPr="000728A9">
              <w:t>ИС</w:t>
            </w:r>
          </w:p>
        </w:tc>
        <w:tc>
          <w:tcPr>
            <w:tcW w:w="3705" w:type="pct"/>
          </w:tcPr>
          <w:p w14:paraId="7F025AE9" w14:textId="77777777" w:rsidR="00373F7D" w:rsidRPr="000728A9" w:rsidRDefault="00373F7D" w:rsidP="009E3A0D">
            <w:pPr>
              <w:pStyle w:val="GOSTTablenorm"/>
            </w:pPr>
            <w:r w:rsidRPr="000728A9">
              <w:t>Информационная система</w:t>
            </w:r>
          </w:p>
        </w:tc>
      </w:tr>
      <w:tr w:rsidR="00373F7D" w:rsidRPr="000728A9" w14:paraId="3EF171C1"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30D60273" w14:textId="77777777" w:rsidR="00373F7D" w:rsidRPr="000728A9" w:rsidRDefault="00373F7D" w:rsidP="009E3A0D">
            <w:pPr>
              <w:pStyle w:val="GOSTTablenorm"/>
            </w:pPr>
            <w:r w:rsidRPr="000728A9">
              <w:t>ИС АСФК, АСФК</w:t>
            </w:r>
          </w:p>
        </w:tc>
        <w:tc>
          <w:tcPr>
            <w:tcW w:w="3705" w:type="pct"/>
          </w:tcPr>
          <w:p w14:paraId="1D28BD43" w14:textId="77777777" w:rsidR="00373F7D" w:rsidRPr="000728A9" w:rsidRDefault="00373F7D" w:rsidP="009E3A0D">
            <w:pPr>
              <w:pStyle w:val="GOSTTablenorm"/>
            </w:pPr>
            <w:r w:rsidRPr="000728A9">
              <w:t>Информационная система «Автоматизированная система Федерального казначейства»</w:t>
            </w:r>
          </w:p>
        </w:tc>
      </w:tr>
      <w:tr w:rsidR="00373F7D" w:rsidRPr="000728A9" w14:paraId="1500434A"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4FA5DEB7" w14:textId="77777777" w:rsidR="00373F7D" w:rsidRPr="000728A9" w:rsidRDefault="00373F7D" w:rsidP="008C0434">
            <w:pPr>
              <w:pStyle w:val="GOSTTablenorm"/>
            </w:pPr>
            <w:r w:rsidRPr="000728A9">
              <w:t>ИФДБ</w:t>
            </w:r>
          </w:p>
        </w:tc>
        <w:tc>
          <w:tcPr>
            <w:tcW w:w="3705" w:type="pct"/>
          </w:tcPr>
          <w:p w14:paraId="295DF803" w14:textId="77777777" w:rsidR="00373F7D" w:rsidRPr="000728A9" w:rsidRDefault="00373F7D" w:rsidP="008C0434">
            <w:pPr>
              <w:pStyle w:val="GOSTTablenorm"/>
            </w:pPr>
            <w:r w:rsidRPr="000728A9">
              <w:t>Источник финансирования дефицита бюджетов Российской Федерации</w:t>
            </w:r>
          </w:p>
        </w:tc>
      </w:tr>
      <w:tr w:rsidR="00373F7D" w:rsidRPr="000728A9" w14:paraId="1D5A7935"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46222A33" w14:textId="77777777" w:rsidR="00373F7D" w:rsidRPr="000728A9" w:rsidRDefault="00373F7D" w:rsidP="009E3A0D">
            <w:pPr>
              <w:pStyle w:val="GOSTTablenorm"/>
            </w:pPr>
            <w:r w:rsidRPr="000728A9">
              <w:t>КБК</w:t>
            </w:r>
          </w:p>
        </w:tc>
        <w:tc>
          <w:tcPr>
            <w:tcW w:w="3705" w:type="pct"/>
          </w:tcPr>
          <w:p w14:paraId="27B9C8D6" w14:textId="77777777" w:rsidR="00373F7D" w:rsidRPr="000728A9" w:rsidRDefault="00373F7D" w:rsidP="009E3A0D">
            <w:pPr>
              <w:pStyle w:val="GOSTTablenorm"/>
            </w:pPr>
            <w:r w:rsidRPr="000728A9">
              <w:t>Код бюджетной классификации Российской Федерации</w:t>
            </w:r>
          </w:p>
        </w:tc>
      </w:tr>
      <w:tr w:rsidR="00373F7D" w:rsidRPr="000728A9" w14:paraId="431F3E23"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32E8BA53" w14:textId="77777777" w:rsidR="00373F7D" w:rsidRPr="000728A9" w:rsidRDefault="00373F7D" w:rsidP="00202048">
            <w:pPr>
              <w:pStyle w:val="GOSTTablenorm"/>
            </w:pPr>
            <w:r w:rsidRPr="000728A9">
              <w:t>Квиток</w:t>
            </w:r>
          </w:p>
        </w:tc>
        <w:tc>
          <w:tcPr>
            <w:tcW w:w="3705" w:type="pct"/>
          </w:tcPr>
          <w:p w14:paraId="2540D45A" w14:textId="77777777" w:rsidR="00373F7D" w:rsidRPr="000728A9" w:rsidRDefault="00373F7D" w:rsidP="00202048">
            <w:pPr>
              <w:pStyle w:val="GOSTTablenorm"/>
            </w:pPr>
            <w:r w:rsidRPr="000728A9">
              <w:t>Технический электронный документ, предназначенный для оповещения информационной системы, отправившей документ, о состоянии (статусе) доставки и/или обработки документа на стороне информационной системы-получателя</w:t>
            </w:r>
          </w:p>
        </w:tc>
      </w:tr>
      <w:tr w:rsidR="00373F7D" w:rsidRPr="000728A9" w14:paraId="4D754B6D"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209F9C75" w14:textId="77777777" w:rsidR="00373F7D" w:rsidRPr="000728A9" w:rsidRDefault="00373F7D" w:rsidP="008B31B1">
            <w:pPr>
              <w:pStyle w:val="GOSTTablenorm"/>
            </w:pPr>
            <w:r w:rsidRPr="000728A9">
              <w:t>КВР</w:t>
            </w:r>
          </w:p>
        </w:tc>
        <w:tc>
          <w:tcPr>
            <w:tcW w:w="3705" w:type="pct"/>
          </w:tcPr>
          <w:p w14:paraId="264202E1" w14:textId="77777777" w:rsidR="00373F7D" w:rsidRPr="000728A9" w:rsidRDefault="00373F7D" w:rsidP="008B31B1">
            <w:pPr>
              <w:pStyle w:val="GOSTTablenorm"/>
            </w:pPr>
            <w:r w:rsidRPr="000728A9">
              <w:t>Классификатор вида расходов функционального классификатора расходов</w:t>
            </w:r>
          </w:p>
        </w:tc>
      </w:tr>
      <w:tr w:rsidR="00373F7D" w:rsidRPr="000728A9" w14:paraId="30E6B516"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27DB7EB3" w14:textId="77777777" w:rsidR="00373F7D" w:rsidRPr="000728A9" w:rsidRDefault="00373F7D" w:rsidP="009E3A0D">
            <w:pPr>
              <w:pStyle w:val="GOSTTablenorm"/>
            </w:pPr>
            <w:r w:rsidRPr="000728A9">
              <w:t>КИФ</w:t>
            </w:r>
          </w:p>
        </w:tc>
        <w:tc>
          <w:tcPr>
            <w:tcW w:w="3705" w:type="pct"/>
          </w:tcPr>
          <w:p w14:paraId="2A98544C" w14:textId="77777777" w:rsidR="00373F7D" w:rsidRPr="000728A9" w:rsidRDefault="00373F7D" w:rsidP="009E3A0D">
            <w:pPr>
              <w:pStyle w:val="GOSTTablenorm"/>
            </w:pPr>
            <w:r w:rsidRPr="000728A9">
              <w:t>Код источника финансирования дефицита бюджета</w:t>
            </w:r>
          </w:p>
        </w:tc>
      </w:tr>
      <w:tr w:rsidR="00373F7D" w:rsidRPr="000728A9" w14:paraId="476A2964"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1DBDDFCA" w14:textId="77777777" w:rsidR="00373F7D" w:rsidRPr="000728A9" w:rsidRDefault="00373F7D" w:rsidP="009E3A0D">
            <w:pPr>
              <w:pStyle w:val="GOSTTablenorm"/>
            </w:pPr>
            <w:r w:rsidRPr="000728A9">
              <w:t>Клиент</w:t>
            </w:r>
          </w:p>
        </w:tc>
        <w:tc>
          <w:tcPr>
            <w:tcW w:w="3705" w:type="pct"/>
          </w:tcPr>
          <w:p w14:paraId="183F1736" w14:textId="77777777" w:rsidR="00373F7D" w:rsidRPr="000728A9" w:rsidRDefault="00373F7D" w:rsidP="009E3A0D">
            <w:pPr>
              <w:pStyle w:val="GOSTTablenorm"/>
            </w:pPr>
            <w:r w:rsidRPr="000728A9">
              <w:t>Участник бюджетного процесса бюджетов бюджетной системы Российской Федерации, бюджетное (автономное) учреждение, получатель средств из бюджета, участник казначейского сопровождения, которым в установленном порядке открываются лицевые счета в органе Федерального казначейства</w:t>
            </w:r>
          </w:p>
        </w:tc>
      </w:tr>
      <w:tr w:rsidR="00373F7D" w:rsidRPr="000728A9" w14:paraId="3FE882FE" w14:textId="77777777" w:rsidTr="0065479A">
        <w:trPr>
          <w:cnfStyle w:val="000000100000" w:firstRow="0" w:lastRow="0" w:firstColumn="0" w:lastColumn="0" w:oddVBand="0" w:evenVBand="0" w:oddHBand="1" w:evenHBand="0" w:firstRowFirstColumn="0" w:firstRowLastColumn="0" w:lastRowFirstColumn="0" w:lastRowLastColumn="0"/>
        </w:trPr>
        <w:tc>
          <w:tcPr>
            <w:tcW w:w="1295" w:type="pct"/>
          </w:tcPr>
          <w:p w14:paraId="4EC2B2B3" w14:textId="77777777" w:rsidR="00373F7D" w:rsidRPr="000728A9" w:rsidRDefault="00373F7D" w:rsidP="009E3A0D">
            <w:pPr>
              <w:pStyle w:val="GOSTTablenorm"/>
            </w:pPr>
            <w:r w:rsidRPr="000728A9">
              <w:t>КМИ</w:t>
            </w:r>
          </w:p>
        </w:tc>
        <w:tc>
          <w:tcPr>
            <w:tcW w:w="3705" w:type="pct"/>
          </w:tcPr>
          <w:p w14:paraId="1E4E60E9" w14:textId="77777777" w:rsidR="00373F7D" w:rsidRPr="000728A9" w:rsidRDefault="00373F7D" w:rsidP="009E3A0D">
            <w:pPr>
              <w:pStyle w:val="GOSTTablenorm"/>
            </w:pPr>
            <w:r w:rsidRPr="000728A9">
              <w:t>Код мероприятия по информатизации</w:t>
            </w:r>
          </w:p>
        </w:tc>
      </w:tr>
      <w:tr w:rsidR="00373F7D" w:rsidRPr="000728A9" w14:paraId="762D4762"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55F61487" w14:textId="77777777" w:rsidR="00373F7D" w:rsidRPr="000728A9" w:rsidRDefault="00373F7D" w:rsidP="00B77C04">
            <w:pPr>
              <w:pStyle w:val="GOSTTablenorm"/>
            </w:pPr>
            <w:r w:rsidRPr="000728A9">
              <w:t>Континент АП</w:t>
            </w:r>
          </w:p>
        </w:tc>
        <w:tc>
          <w:tcPr>
            <w:tcW w:w="3705" w:type="pct"/>
          </w:tcPr>
          <w:p w14:paraId="5C7E591B" w14:textId="77777777" w:rsidR="00373F7D" w:rsidRPr="000728A9" w:rsidRDefault="00373F7D" w:rsidP="00B77C04">
            <w:pPr>
              <w:pStyle w:val="GOSTTablenorm"/>
            </w:pPr>
            <w:r w:rsidRPr="000728A9">
              <w:t>Абонентский пункт аппаратно-программного комплекса шифрования «Континент»</w:t>
            </w:r>
          </w:p>
        </w:tc>
      </w:tr>
      <w:tr w:rsidR="00373F7D" w:rsidRPr="000728A9" w14:paraId="4A605350" w14:textId="77777777" w:rsidTr="0047390A">
        <w:trPr>
          <w:cnfStyle w:val="000000100000" w:firstRow="0" w:lastRow="0" w:firstColumn="0" w:lastColumn="0" w:oddVBand="0" w:evenVBand="0" w:oddHBand="1" w:evenHBand="0" w:firstRowFirstColumn="0" w:firstRowLastColumn="0" w:lastRowFirstColumn="0" w:lastRowLastColumn="0"/>
        </w:trPr>
        <w:tc>
          <w:tcPr>
            <w:tcW w:w="1295" w:type="pct"/>
          </w:tcPr>
          <w:p w14:paraId="42186DFE" w14:textId="77777777" w:rsidR="00373F7D" w:rsidRPr="000728A9" w:rsidRDefault="00373F7D" w:rsidP="008716CF">
            <w:pPr>
              <w:pStyle w:val="GOSTTablenorm"/>
              <w:rPr>
                <w:szCs w:val="24"/>
              </w:rPr>
            </w:pPr>
            <w:r w:rsidRPr="000728A9">
              <w:rPr>
                <w:szCs w:val="24"/>
              </w:rPr>
              <w:lastRenderedPageBreak/>
              <w:t>КОО</w:t>
            </w:r>
          </w:p>
        </w:tc>
        <w:tc>
          <w:tcPr>
            <w:tcW w:w="3705" w:type="pct"/>
            <w:vAlign w:val="bottom"/>
          </w:tcPr>
          <w:p w14:paraId="3E40789F" w14:textId="77777777" w:rsidR="00373F7D" w:rsidRPr="000728A9" w:rsidRDefault="00373F7D" w:rsidP="008716CF">
            <w:pPr>
              <w:pStyle w:val="GOSTTablenorm"/>
            </w:pPr>
            <w:r w:rsidRPr="000728A9">
              <w:t>Казначейское обеспечение обязательств. Документ «Казначейское обеспечение обязательств» (ф. 0506110)</w:t>
            </w:r>
          </w:p>
        </w:tc>
      </w:tr>
      <w:tr w:rsidR="00373F7D" w:rsidRPr="000728A9" w14:paraId="71EA3CB6" w14:textId="77777777" w:rsidTr="0065479A">
        <w:trPr>
          <w:cnfStyle w:val="000000010000" w:firstRow="0" w:lastRow="0" w:firstColumn="0" w:lastColumn="0" w:oddVBand="0" w:evenVBand="0" w:oddHBand="0" w:evenHBand="1" w:firstRowFirstColumn="0" w:firstRowLastColumn="0" w:lastRowFirstColumn="0" w:lastRowLastColumn="0"/>
        </w:trPr>
        <w:tc>
          <w:tcPr>
            <w:tcW w:w="1295" w:type="pct"/>
          </w:tcPr>
          <w:p w14:paraId="6C68FEF3" w14:textId="77777777" w:rsidR="00373F7D" w:rsidRPr="000728A9" w:rsidRDefault="00373F7D" w:rsidP="009E3A0D">
            <w:pPr>
              <w:pStyle w:val="GOSTTablenorm"/>
            </w:pPr>
            <w:r w:rsidRPr="000728A9">
              <w:t>КОСГУ</w:t>
            </w:r>
          </w:p>
        </w:tc>
        <w:tc>
          <w:tcPr>
            <w:tcW w:w="3705" w:type="pct"/>
          </w:tcPr>
          <w:p w14:paraId="130996C8" w14:textId="77777777" w:rsidR="00373F7D" w:rsidRPr="000728A9" w:rsidRDefault="00373F7D" w:rsidP="009E3A0D">
            <w:pPr>
              <w:pStyle w:val="GOSTTablenorm"/>
            </w:pPr>
            <w:r w:rsidRPr="000728A9">
              <w:t>Классификация операций сектора государственного управления</w:t>
            </w:r>
          </w:p>
        </w:tc>
      </w:tr>
      <w:tr w:rsidR="00373F7D" w:rsidRPr="000728A9" w14:paraId="04A4104C"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42280BF3" w14:textId="77777777" w:rsidR="00373F7D" w:rsidRPr="000728A9" w:rsidRDefault="00373F7D" w:rsidP="009E3A0D">
            <w:pPr>
              <w:pStyle w:val="GOSTTablenorm"/>
            </w:pPr>
            <w:r w:rsidRPr="000728A9">
              <w:t>КПП</w:t>
            </w:r>
          </w:p>
        </w:tc>
        <w:tc>
          <w:tcPr>
            <w:tcW w:w="3705" w:type="pct"/>
          </w:tcPr>
          <w:p w14:paraId="155F509B" w14:textId="77777777" w:rsidR="00373F7D" w:rsidRPr="000728A9" w:rsidRDefault="00373F7D" w:rsidP="009E3A0D">
            <w:pPr>
              <w:pStyle w:val="GOSTTablenorm"/>
            </w:pPr>
            <w:r w:rsidRPr="000728A9">
              <w:t>Код причины постановки на налоговый учет</w:t>
            </w:r>
          </w:p>
        </w:tc>
      </w:tr>
      <w:tr w:rsidR="00373F7D" w:rsidRPr="000728A9" w14:paraId="52F29A9C"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2511D9C0" w14:textId="77777777" w:rsidR="00373F7D" w:rsidRPr="000728A9" w:rsidRDefault="00373F7D" w:rsidP="003C4496">
            <w:pPr>
              <w:pStyle w:val="GOSTTablenorm"/>
            </w:pPr>
            <w:r w:rsidRPr="000728A9">
              <w:t>КриптоПро CSP</w:t>
            </w:r>
          </w:p>
        </w:tc>
        <w:tc>
          <w:tcPr>
            <w:tcW w:w="3705" w:type="pct"/>
          </w:tcPr>
          <w:p w14:paraId="38DB5FAF" w14:textId="77777777" w:rsidR="00373F7D" w:rsidRPr="000728A9" w:rsidRDefault="00373F7D" w:rsidP="00A9399E">
            <w:pPr>
              <w:pStyle w:val="GOSTTablenorm"/>
            </w:pPr>
            <w:r w:rsidRPr="000728A9">
              <w:t>Программный продукт общества с ограниченной ответственностью «Крипто-Про», позволяющий создавать юридически значимую электронную подпись и проверять ее подлинность в соответствии с Федеральным законом от 06.04.2011 № 63-ФЗ «Об электронной подписи»</w:t>
            </w:r>
          </w:p>
        </w:tc>
      </w:tr>
      <w:tr w:rsidR="00373F7D" w:rsidRPr="000728A9" w14:paraId="247C8707"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40222AF0" w14:textId="77777777" w:rsidR="00373F7D" w:rsidRPr="000728A9" w:rsidRDefault="00373F7D" w:rsidP="008C0434">
            <w:pPr>
              <w:pStyle w:val="GOSTTablenorm"/>
            </w:pPr>
            <w:r w:rsidRPr="000728A9">
              <w:t>КУ</w:t>
            </w:r>
          </w:p>
        </w:tc>
        <w:tc>
          <w:tcPr>
            <w:tcW w:w="3705" w:type="pct"/>
          </w:tcPr>
          <w:p w14:paraId="79D611F9" w14:textId="77777777" w:rsidR="00373F7D" w:rsidRPr="000728A9" w:rsidRDefault="00373F7D" w:rsidP="008C0434">
            <w:pPr>
              <w:pStyle w:val="GOSTTablenorm"/>
            </w:pPr>
            <w:r w:rsidRPr="000728A9">
              <w:t>Казенное учреждение – государственное (муниципальное) учреждение,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tc>
      </w:tr>
      <w:tr w:rsidR="00373F7D" w:rsidRPr="000728A9" w14:paraId="6955E13F"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5854DDE6" w14:textId="77777777" w:rsidR="00373F7D" w:rsidRPr="000728A9" w:rsidRDefault="00373F7D" w:rsidP="00ED4B9F">
            <w:pPr>
              <w:pStyle w:val="GOSTTablenorm"/>
            </w:pPr>
            <w:r w:rsidRPr="000728A9">
              <w:t>КФД</w:t>
            </w:r>
          </w:p>
        </w:tc>
        <w:tc>
          <w:tcPr>
            <w:tcW w:w="3705" w:type="pct"/>
          </w:tcPr>
          <w:p w14:paraId="4AD1AFE6" w14:textId="77777777" w:rsidR="00373F7D" w:rsidRPr="000728A9" w:rsidRDefault="00373F7D" w:rsidP="009E3A0D">
            <w:pPr>
              <w:pStyle w:val="GOSTTablenorm"/>
            </w:pPr>
            <w:r w:rsidRPr="000728A9">
              <w:t>Классификатор форм документов</w:t>
            </w:r>
          </w:p>
        </w:tc>
      </w:tr>
      <w:tr w:rsidR="00373F7D" w:rsidRPr="000728A9" w14:paraId="7003710E"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1EAF0DCC" w14:textId="77777777" w:rsidR="00373F7D" w:rsidRPr="000728A9" w:rsidRDefault="00373F7D" w:rsidP="009E3A0D">
            <w:pPr>
              <w:pStyle w:val="GOSTTablenorm"/>
            </w:pPr>
            <w:r w:rsidRPr="000728A9">
              <w:t>КФХ</w:t>
            </w:r>
          </w:p>
        </w:tc>
        <w:tc>
          <w:tcPr>
            <w:tcW w:w="3705" w:type="pct"/>
          </w:tcPr>
          <w:p w14:paraId="3CB111C4" w14:textId="77777777" w:rsidR="00373F7D" w:rsidRPr="000728A9" w:rsidRDefault="00373F7D" w:rsidP="009E3A0D">
            <w:pPr>
              <w:pStyle w:val="GOSTTablenorm"/>
            </w:pPr>
            <w:r w:rsidRPr="000728A9">
              <w:t>Крестьянское (фермерское) хозяйство</w:t>
            </w:r>
          </w:p>
        </w:tc>
      </w:tr>
      <w:tr w:rsidR="00373F7D" w:rsidRPr="000728A9" w14:paraId="31DCBF7E" w14:textId="77777777" w:rsidTr="0065479A">
        <w:trPr>
          <w:cnfStyle w:val="000000010000" w:firstRow="0" w:lastRow="0" w:firstColumn="0" w:lastColumn="0" w:oddVBand="0" w:evenVBand="0" w:oddHBand="0" w:evenHBand="1" w:firstRowFirstColumn="0" w:firstRowLastColumn="0" w:lastRowFirstColumn="0" w:lastRowLastColumn="0"/>
        </w:trPr>
        <w:tc>
          <w:tcPr>
            <w:tcW w:w="1295" w:type="pct"/>
          </w:tcPr>
          <w:p w14:paraId="4F1512A8" w14:textId="77777777" w:rsidR="00373F7D" w:rsidRPr="000728A9" w:rsidRDefault="00373F7D" w:rsidP="009E3A0D">
            <w:pPr>
              <w:pStyle w:val="GOSTTablenorm"/>
            </w:pPr>
            <w:r w:rsidRPr="000728A9">
              <w:t>КЦСР</w:t>
            </w:r>
          </w:p>
        </w:tc>
        <w:tc>
          <w:tcPr>
            <w:tcW w:w="3705" w:type="pct"/>
          </w:tcPr>
          <w:p w14:paraId="76799883" w14:textId="77777777" w:rsidR="00373F7D" w:rsidRPr="000728A9" w:rsidRDefault="00373F7D" w:rsidP="009E3A0D">
            <w:pPr>
              <w:pStyle w:val="GOSTTablenorm"/>
            </w:pPr>
            <w:r w:rsidRPr="000728A9">
              <w:t>Классификатор целевой статьи функционального классификатора расходов</w:t>
            </w:r>
          </w:p>
        </w:tc>
      </w:tr>
      <w:tr w:rsidR="00373F7D" w:rsidRPr="000728A9" w14:paraId="5A531D8B"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7CAB1FCF" w14:textId="77777777" w:rsidR="00373F7D" w:rsidRPr="000728A9" w:rsidRDefault="00373F7D" w:rsidP="0018745E">
            <w:pPr>
              <w:pStyle w:val="GOSTTablenorm"/>
            </w:pPr>
            <w:r w:rsidRPr="000728A9">
              <w:t>л/с с кодом 01</w:t>
            </w:r>
          </w:p>
        </w:tc>
        <w:tc>
          <w:tcPr>
            <w:tcW w:w="3705" w:type="pct"/>
          </w:tcPr>
          <w:p w14:paraId="4BF03CA3" w14:textId="77777777" w:rsidR="00373F7D" w:rsidRPr="000728A9" w:rsidRDefault="00373F7D" w:rsidP="0018745E">
            <w:pPr>
              <w:pStyle w:val="GOSTTablenorm"/>
            </w:pPr>
            <w:r w:rsidRPr="000728A9">
              <w:t>Лицевой счет главного распорядителя (распорядителя) бюджетных средств, открытый территориальным органом Федерального казначейства и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по подведомственным распорядителям и получателям бюджетных средств</w:t>
            </w:r>
          </w:p>
        </w:tc>
      </w:tr>
      <w:tr w:rsidR="00373F7D" w:rsidRPr="000728A9" w14:paraId="2AF56743"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41A13FA7" w14:textId="77777777" w:rsidR="00373F7D" w:rsidRPr="000728A9" w:rsidRDefault="00373F7D" w:rsidP="0018745E">
            <w:pPr>
              <w:pStyle w:val="GOSTTablenorm"/>
              <w:rPr>
                <w:szCs w:val="24"/>
              </w:rPr>
            </w:pPr>
            <w:r w:rsidRPr="000728A9">
              <w:t>л/с с кодом 03</w:t>
            </w:r>
          </w:p>
        </w:tc>
        <w:tc>
          <w:tcPr>
            <w:tcW w:w="3705" w:type="pct"/>
          </w:tcPr>
          <w:p w14:paraId="6213C18F" w14:textId="77777777" w:rsidR="00373F7D" w:rsidRPr="000728A9" w:rsidRDefault="00373F7D" w:rsidP="0018745E">
            <w:pPr>
              <w:pStyle w:val="GOSTTablenorm"/>
            </w:pPr>
            <w:r w:rsidRPr="000728A9">
              <w:t>Лицевой счет получателя бюджетных средств, открытый территориальным органом Федерального казначейства и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w:t>
            </w:r>
          </w:p>
        </w:tc>
      </w:tr>
      <w:tr w:rsidR="00373F7D" w:rsidRPr="000728A9" w14:paraId="5B0A5A3C"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238746CA" w14:textId="77777777" w:rsidR="00373F7D" w:rsidRPr="000728A9" w:rsidRDefault="00373F7D" w:rsidP="0018745E">
            <w:pPr>
              <w:pStyle w:val="GOSTTablenorm"/>
            </w:pPr>
            <w:r w:rsidRPr="000728A9">
              <w:t>л/с с кодом 05, 05 ЛС</w:t>
            </w:r>
          </w:p>
        </w:tc>
        <w:tc>
          <w:tcPr>
            <w:tcW w:w="3705" w:type="pct"/>
          </w:tcPr>
          <w:p w14:paraId="17B377DF" w14:textId="77777777" w:rsidR="00373F7D" w:rsidRPr="000728A9" w:rsidRDefault="00373F7D" w:rsidP="0018745E">
            <w:pPr>
              <w:pStyle w:val="GOSTTablenorm"/>
            </w:pPr>
            <w:r w:rsidRPr="000728A9">
              <w:t xml:space="preserve">Лицевой счет для учета операций со средствами, поступающими во временное распоряжение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w:t>
            </w:r>
            <w:r w:rsidRPr="000728A9">
              <w:lastRenderedPageBreak/>
              <w:t>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w:t>
            </w:r>
          </w:p>
        </w:tc>
      </w:tr>
      <w:tr w:rsidR="00373F7D" w:rsidRPr="000728A9" w14:paraId="724CC511"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3734A0CA" w14:textId="77777777" w:rsidR="00373F7D" w:rsidRPr="000728A9" w:rsidRDefault="00373F7D" w:rsidP="0018745E">
            <w:pPr>
              <w:pStyle w:val="GOSTTablenorm"/>
            </w:pPr>
            <w:r w:rsidRPr="000728A9">
              <w:lastRenderedPageBreak/>
              <w:t>л/с с кодом 06</w:t>
            </w:r>
          </w:p>
        </w:tc>
        <w:tc>
          <w:tcPr>
            <w:tcW w:w="3705" w:type="pct"/>
          </w:tcPr>
          <w:p w14:paraId="79093BEC" w14:textId="77777777" w:rsidR="00373F7D" w:rsidRPr="000728A9" w:rsidRDefault="00373F7D" w:rsidP="0018745E">
            <w:pPr>
              <w:pStyle w:val="GOSTTablenorm"/>
            </w:pPr>
            <w:r w:rsidRPr="000728A9">
              <w:t>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открытый территориальным органом Федерального казначейства и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w:t>
            </w:r>
          </w:p>
        </w:tc>
      </w:tr>
      <w:tr w:rsidR="00373F7D" w:rsidRPr="000728A9" w14:paraId="3DDB8AA6"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06311298" w14:textId="77777777" w:rsidR="00373F7D" w:rsidRPr="000728A9" w:rsidRDefault="00373F7D" w:rsidP="0018745E">
            <w:pPr>
              <w:pStyle w:val="GOSTTablenorm"/>
            </w:pPr>
            <w:r w:rsidRPr="000728A9">
              <w:t>л/с с кодом 07</w:t>
            </w:r>
          </w:p>
        </w:tc>
        <w:tc>
          <w:tcPr>
            <w:tcW w:w="3705" w:type="pct"/>
          </w:tcPr>
          <w:p w14:paraId="23A2F69C" w14:textId="77777777" w:rsidR="00373F7D" w:rsidRPr="000728A9" w:rsidRDefault="00373F7D" w:rsidP="0018745E">
            <w:pPr>
              <w:pStyle w:val="GOSTTablenorm"/>
            </w:pPr>
            <w:r w:rsidRPr="000728A9">
              <w:t>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открытый территориальным органом Федерального казначейства и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w:t>
            </w:r>
          </w:p>
        </w:tc>
      </w:tr>
      <w:tr w:rsidR="00373F7D" w:rsidRPr="000728A9" w14:paraId="107098A6"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2A62E330" w14:textId="77777777" w:rsidR="00373F7D" w:rsidRPr="000728A9" w:rsidRDefault="00373F7D" w:rsidP="0018745E">
            <w:pPr>
              <w:pStyle w:val="GOSTTablenorm"/>
            </w:pPr>
            <w:r w:rsidRPr="000728A9">
              <w:t>л/с с кодом 08</w:t>
            </w:r>
          </w:p>
        </w:tc>
        <w:tc>
          <w:tcPr>
            <w:tcW w:w="3705" w:type="pct"/>
          </w:tcPr>
          <w:p w14:paraId="2EB27CF5" w14:textId="77777777" w:rsidR="00373F7D" w:rsidRPr="000728A9" w:rsidRDefault="00373F7D" w:rsidP="0018745E">
            <w:pPr>
              <w:pStyle w:val="GOSTTablenorm"/>
            </w:pPr>
            <w:r w:rsidRPr="000728A9">
              <w:t>Лицевой счет администратора источников внутреннего финансирования дефицита бюджета, открытый территориальным органом Федерального казначейства и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w:t>
            </w:r>
          </w:p>
        </w:tc>
      </w:tr>
      <w:tr w:rsidR="00373F7D" w:rsidRPr="000728A9" w14:paraId="503F8077"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4A9CE362" w14:textId="77777777" w:rsidR="00373F7D" w:rsidRPr="000728A9" w:rsidRDefault="00373F7D" w:rsidP="0018745E">
            <w:pPr>
              <w:pStyle w:val="GOSTTablenorm"/>
            </w:pPr>
            <w:r w:rsidRPr="000728A9">
              <w:t>л/с с кодом 09</w:t>
            </w:r>
          </w:p>
        </w:tc>
        <w:tc>
          <w:tcPr>
            <w:tcW w:w="3705" w:type="pct"/>
          </w:tcPr>
          <w:p w14:paraId="7FCC0096" w14:textId="77777777" w:rsidR="00373F7D" w:rsidRPr="000728A9" w:rsidRDefault="00373F7D" w:rsidP="0018745E">
            <w:pPr>
              <w:pStyle w:val="GOSTTablenorm"/>
            </w:pPr>
            <w:r w:rsidRPr="000728A9">
              <w:t>Лицевой счет администратора источников внешнего финансирования дефицита бюджета, открытый территориальным органом Федерального казначейства и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w:t>
            </w:r>
          </w:p>
        </w:tc>
      </w:tr>
      <w:tr w:rsidR="00373F7D" w:rsidRPr="000728A9" w14:paraId="75EFD0B0"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2F302661" w14:textId="77777777" w:rsidR="00373F7D" w:rsidRPr="000728A9" w:rsidRDefault="00373F7D" w:rsidP="001176DF">
            <w:pPr>
              <w:pStyle w:val="GOSTTablenorm"/>
            </w:pPr>
            <w:r w:rsidRPr="000728A9">
              <w:lastRenderedPageBreak/>
              <w:t>л/с с кодом 10</w:t>
            </w:r>
          </w:p>
        </w:tc>
        <w:tc>
          <w:tcPr>
            <w:tcW w:w="3705" w:type="pct"/>
          </w:tcPr>
          <w:p w14:paraId="653D2636" w14:textId="77777777" w:rsidR="00373F7D" w:rsidRPr="000728A9" w:rsidRDefault="00373F7D" w:rsidP="001176DF">
            <w:pPr>
              <w:pStyle w:val="GOSTTablenorm"/>
            </w:pPr>
            <w:r w:rsidRPr="000728A9">
              <w:t>Лицевой счет иного получателя бюджетных средств, открытый территориальным органом Федерального казначейства и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корреспондентский счет банка для последующей конвертации в иностранную валюту и перечисления на счет, открытый иному получателю бюджетных средств в указанном банке</w:t>
            </w:r>
          </w:p>
        </w:tc>
      </w:tr>
      <w:tr w:rsidR="00373F7D" w:rsidRPr="000728A9" w14:paraId="316E6F86"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0C25DF6F" w14:textId="77777777" w:rsidR="00373F7D" w:rsidRPr="000728A9" w:rsidRDefault="00373F7D" w:rsidP="0018745E">
            <w:pPr>
              <w:pStyle w:val="GOSTTablenorm"/>
            </w:pPr>
            <w:r w:rsidRPr="000728A9">
              <w:t>л/с с кодом 14</w:t>
            </w:r>
          </w:p>
        </w:tc>
        <w:tc>
          <w:tcPr>
            <w:tcW w:w="3705" w:type="pct"/>
          </w:tcPr>
          <w:p w14:paraId="23F96397" w14:textId="77777777" w:rsidR="00373F7D" w:rsidRPr="000728A9" w:rsidRDefault="00373F7D" w:rsidP="0018745E">
            <w:pPr>
              <w:pStyle w:val="GOSTTablenorm"/>
            </w:pPr>
            <w:r w:rsidRPr="000728A9">
              <w:t>Лицевой счет для учета операций по переданным полномочиям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w:t>
            </w:r>
          </w:p>
        </w:tc>
      </w:tr>
      <w:tr w:rsidR="00373F7D" w:rsidRPr="000728A9" w14:paraId="44396E32"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74B92F15" w14:textId="77777777" w:rsidR="00373F7D" w:rsidRPr="000728A9" w:rsidRDefault="00373F7D" w:rsidP="00033142">
            <w:pPr>
              <w:pStyle w:val="GOSTTablenorm"/>
            </w:pPr>
            <w:r w:rsidRPr="000728A9">
              <w:t>л/с с кодом 41</w:t>
            </w:r>
          </w:p>
        </w:tc>
        <w:tc>
          <w:tcPr>
            <w:tcW w:w="3705" w:type="pct"/>
          </w:tcPr>
          <w:p w14:paraId="7F503CCD" w14:textId="77777777" w:rsidR="00373F7D" w:rsidRPr="000728A9" w:rsidRDefault="00373F7D" w:rsidP="00547714">
            <w:pPr>
              <w:pStyle w:val="GOSTTablenorm"/>
            </w:pPr>
            <w:r w:rsidRPr="000728A9">
              <w:t>Лицевой счет для учета операций получателя средств из бюджета, открытый территориальным органом Федерального казначейства и предназначенный для учета операций со средствами получателя средств из бюджета</w:t>
            </w:r>
          </w:p>
        </w:tc>
      </w:tr>
      <w:tr w:rsidR="00373F7D" w:rsidRPr="000728A9" w14:paraId="2263680B"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6A455964" w14:textId="77777777" w:rsidR="00373F7D" w:rsidRPr="000728A9" w:rsidRDefault="00373F7D" w:rsidP="00033142">
            <w:pPr>
              <w:pStyle w:val="GOSTTablenorm"/>
            </w:pPr>
            <w:r w:rsidRPr="000728A9">
              <w:t>л/с с кодом 52</w:t>
            </w:r>
          </w:p>
        </w:tc>
        <w:tc>
          <w:tcPr>
            <w:tcW w:w="3705" w:type="pct"/>
          </w:tcPr>
          <w:p w14:paraId="01833A62" w14:textId="77777777" w:rsidR="00373F7D" w:rsidRPr="000728A9" w:rsidRDefault="00373F7D" w:rsidP="00547714">
            <w:pPr>
              <w:pStyle w:val="GOSTTablenorm"/>
            </w:pPr>
            <w:r w:rsidRPr="000728A9">
              <w:t>Дополнительный технический лицевой счет, применяемый в прикладном программном обеспечении, обеспечивающем реализацию учетных функций автоматизированной системы Федерального казначейства и отчетности, и предназначенный для определения банковского счета</w:t>
            </w:r>
          </w:p>
        </w:tc>
      </w:tr>
      <w:tr w:rsidR="00373F7D" w:rsidRPr="000728A9" w14:paraId="68ECDDE5"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5A9B2871" w14:textId="77777777" w:rsidR="00373F7D" w:rsidRPr="000728A9" w:rsidRDefault="00373F7D" w:rsidP="009E3A0D">
            <w:pPr>
              <w:pStyle w:val="GOSTTablenorm"/>
            </w:pPr>
            <w:r w:rsidRPr="000728A9">
              <w:t>ЛБО</w:t>
            </w:r>
          </w:p>
        </w:tc>
        <w:tc>
          <w:tcPr>
            <w:tcW w:w="3705" w:type="pct"/>
          </w:tcPr>
          <w:p w14:paraId="0D6B501B" w14:textId="77777777" w:rsidR="00373F7D" w:rsidRPr="000728A9" w:rsidRDefault="00373F7D" w:rsidP="009E3A0D">
            <w:pPr>
              <w:pStyle w:val="GOSTTablenorm"/>
            </w:pPr>
            <w:r w:rsidRPr="000728A9">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373F7D" w:rsidRPr="000728A9" w14:paraId="2D0A6791"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62097BF9" w14:textId="77777777" w:rsidR="00373F7D" w:rsidRPr="000728A9" w:rsidRDefault="00373F7D" w:rsidP="009E3A0D">
            <w:pPr>
              <w:pStyle w:val="GOSTTablenorm"/>
            </w:pPr>
            <w:r w:rsidRPr="000728A9">
              <w:t>ЛК, Личный кабинет</w:t>
            </w:r>
          </w:p>
        </w:tc>
        <w:tc>
          <w:tcPr>
            <w:tcW w:w="3705" w:type="pct"/>
          </w:tcPr>
          <w:p w14:paraId="20E5DADF" w14:textId="77777777" w:rsidR="00373F7D" w:rsidRPr="000728A9" w:rsidRDefault="00373F7D" w:rsidP="009E3A0D">
            <w:pPr>
              <w:pStyle w:val="GOSTTablenorm"/>
            </w:pPr>
            <w:r w:rsidRPr="000728A9">
              <w:t>Личный кабинет пользователя. Компонент, предназначенный для обеспечения доступа пользователей к функциям и данным всех подсистем системы «Электронный бюджет» посредством web-интерфейса, в соответствии с полномочиями пользователя</w:t>
            </w:r>
          </w:p>
        </w:tc>
      </w:tr>
      <w:tr w:rsidR="00373F7D" w:rsidRPr="000728A9" w14:paraId="7119F47E"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0333F541" w14:textId="77777777" w:rsidR="00373F7D" w:rsidRPr="000728A9" w:rsidRDefault="00373F7D" w:rsidP="009E3A0D">
            <w:pPr>
              <w:pStyle w:val="GOSTTablenorm"/>
              <w:jc w:val="left"/>
            </w:pPr>
            <w:r w:rsidRPr="000728A9">
              <w:t>ЛС (л/с)</w:t>
            </w:r>
          </w:p>
        </w:tc>
        <w:tc>
          <w:tcPr>
            <w:tcW w:w="3705" w:type="pct"/>
          </w:tcPr>
          <w:p w14:paraId="7B546E57" w14:textId="77777777" w:rsidR="00373F7D" w:rsidRPr="000728A9" w:rsidRDefault="00373F7D" w:rsidP="009E3A0D">
            <w:pPr>
              <w:pStyle w:val="GOSTTablenorm"/>
              <w:jc w:val="left"/>
            </w:pPr>
            <w:r w:rsidRPr="000728A9">
              <w:t>Лицевой счет, открытый территориальным органом Федерального казначейства</w:t>
            </w:r>
          </w:p>
        </w:tc>
      </w:tr>
      <w:tr w:rsidR="00373F7D" w:rsidRPr="000728A9" w14:paraId="21DCEA39"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0BC5847B" w14:textId="77777777" w:rsidR="00373F7D" w:rsidRPr="000728A9" w:rsidRDefault="00373F7D" w:rsidP="0014347D">
            <w:pPr>
              <w:pStyle w:val="GOSTTablenorm"/>
            </w:pPr>
            <w:r w:rsidRPr="000728A9">
              <w:t>МБТ</w:t>
            </w:r>
          </w:p>
        </w:tc>
        <w:tc>
          <w:tcPr>
            <w:tcW w:w="3705" w:type="pct"/>
          </w:tcPr>
          <w:p w14:paraId="33781C28" w14:textId="77777777" w:rsidR="00373F7D" w:rsidRPr="000728A9" w:rsidRDefault="00373F7D" w:rsidP="0014347D">
            <w:pPr>
              <w:pStyle w:val="GOSTTablenorm"/>
            </w:pPr>
            <w:r w:rsidRPr="000728A9">
              <w:t xml:space="preserve">Межбюджетные трансферты. Средства, предоставляемые одним бюджетом бюджетной системы Российской Федерации другому бюджету бюджетной системы Российской Федерации </w:t>
            </w:r>
          </w:p>
        </w:tc>
      </w:tr>
      <w:tr w:rsidR="00373F7D" w:rsidRPr="000728A9" w14:paraId="3A2C32B1"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33124F52" w14:textId="77777777" w:rsidR="00373F7D" w:rsidRPr="000728A9" w:rsidRDefault="00373F7D" w:rsidP="009E3A0D">
            <w:pPr>
              <w:pStyle w:val="GOSTTablenorm"/>
              <w:rPr>
                <w:szCs w:val="24"/>
              </w:rPr>
            </w:pPr>
            <w:r w:rsidRPr="000728A9">
              <w:t>МО</w:t>
            </w:r>
          </w:p>
        </w:tc>
        <w:tc>
          <w:tcPr>
            <w:tcW w:w="3705" w:type="pct"/>
          </w:tcPr>
          <w:p w14:paraId="6079C29F" w14:textId="77777777" w:rsidR="00373F7D" w:rsidRPr="000728A9" w:rsidRDefault="00373F7D" w:rsidP="009E3A0D">
            <w:pPr>
              <w:pStyle w:val="GOSTTablenorm"/>
            </w:pPr>
            <w:r w:rsidRPr="000728A9">
              <w:t>Муниципальное образование</w:t>
            </w:r>
          </w:p>
        </w:tc>
      </w:tr>
      <w:tr w:rsidR="00373F7D" w:rsidRPr="000728A9" w14:paraId="3C06AF9E"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4CA17D7A" w14:textId="77777777" w:rsidR="00373F7D" w:rsidRPr="000728A9" w:rsidRDefault="00373F7D" w:rsidP="009E3A0D">
            <w:pPr>
              <w:pStyle w:val="GOSTTablenorm"/>
              <w:jc w:val="left"/>
            </w:pPr>
            <w:r w:rsidRPr="000728A9">
              <w:t>Модуль ЛС ПУР ЭБ</w:t>
            </w:r>
          </w:p>
        </w:tc>
        <w:tc>
          <w:tcPr>
            <w:tcW w:w="3705" w:type="pct"/>
          </w:tcPr>
          <w:p w14:paraId="6A578E9B" w14:textId="77777777" w:rsidR="00373F7D" w:rsidRPr="000728A9" w:rsidRDefault="00373F7D" w:rsidP="009E3A0D">
            <w:pPr>
              <w:pStyle w:val="GOSTTablenorm"/>
              <w:jc w:val="left"/>
            </w:pPr>
            <w:r w:rsidRPr="000728A9">
              <w:t>Модуль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373F7D" w:rsidRPr="000728A9" w14:paraId="2D511D25" w14:textId="77777777" w:rsidTr="0065479A">
        <w:trPr>
          <w:cnfStyle w:val="000000010000" w:firstRow="0" w:lastRow="0" w:firstColumn="0" w:lastColumn="0" w:oddVBand="0" w:evenVBand="0" w:oddHBand="0" w:evenHBand="1" w:firstRowFirstColumn="0" w:firstRowLastColumn="0" w:lastRowFirstColumn="0" w:lastRowLastColumn="0"/>
        </w:trPr>
        <w:tc>
          <w:tcPr>
            <w:tcW w:w="1295" w:type="pct"/>
          </w:tcPr>
          <w:p w14:paraId="678C1C09" w14:textId="77777777" w:rsidR="00373F7D" w:rsidRPr="000728A9" w:rsidRDefault="00373F7D" w:rsidP="0021496F">
            <w:pPr>
              <w:pStyle w:val="GOSTTablenorm"/>
            </w:pPr>
            <w:r w:rsidRPr="000728A9">
              <w:t>МФ РФ, МФ, Минфин</w:t>
            </w:r>
          </w:p>
        </w:tc>
        <w:tc>
          <w:tcPr>
            <w:tcW w:w="3705" w:type="pct"/>
          </w:tcPr>
          <w:p w14:paraId="051C64BB" w14:textId="77777777" w:rsidR="00373F7D" w:rsidRPr="000728A9" w:rsidRDefault="00373F7D" w:rsidP="009E3A0D">
            <w:pPr>
              <w:pStyle w:val="GOSTTablenorm"/>
            </w:pPr>
            <w:r w:rsidRPr="000728A9">
              <w:t>Министерство финансов Российской Федерации</w:t>
            </w:r>
          </w:p>
        </w:tc>
      </w:tr>
      <w:tr w:rsidR="00373F7D" w:rsidRPr="000728A9" w14:paraId="3961513C"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1BD7EBA9" w14:textId="77777777" w:rsidR="00373F7D" w:rsidRPr="000728A9" w:rsidRDefault="00373F7D" w:rsidP="002F3281">
            <w:pPr>
              <w:pStyle w:val="GOSTTablenorm"/>
            </w:pPr>
            <w:r w:rsidRPr="000728A9">
              <w:t>НВС</w:t>
            </w:r>
          </w:p>
        </w:tc>
        <w:tc>
          <w:tcPr>
            <w:tcW w:w="3705" w:type="pct"/>
          </w:tcPr>
          <w:p w14:paraId="4578765B" w14:textId="77777777" w:rsidR="00373F7D" w:rsidRPr="000728A9" w:rsidRDefault="00373F7D" w:rsidP="002F3281">
            <w:pPr>
              <w:pStyle w:val="GOSTTablenorm"/>
            </w:pPr>
            <w:r w:rsidRPr="000728A9">
              <w:t>Невыясненное поступление</w:t>
            </w:r>
          </w:p>
        </w:tc>
      </w:tr>
      <w:tr w:rsidR="00373F7D" w:rsidRPr="000728A9" w14:paraId="0E3547F0"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65762BE8" w14:textId="77777777" w:rsidR="00373F7D" w:rsidRPr="000728A9" w:rsidRDefault="00373F7D" w:rsidP="004658B9">
            <w:pPr>
              <w:pStyle w:val="GOSTTablenorm"/>
            </w:pPr>
            <w:r w:rsidRPr="000728A9">
              <w:lastRenderedPageBreak/>
              <w:t>Нода</w:t>
            </w:r>
          </w:p>
        </w:tc>
        <w:tc>
          <w:tcPr>
            <w:tcW w:w="3705" w:type="pct"/>
          </w:tcPr>
          <w:p w14:paraId="017F5D92" w14:textId="77777777" w:rsidR="00373F7D" w:rsidRPr="000728A9" w:rsidRDefault="00373F7D" w:rsidP="004658B9">
            <w:pPr>
              <w:pStyle w:val="GOSTTablenorm"/>
            </w:pPr>
            <w:r w:rsidRPr="000728A9">
              <w:t>Основной элемент в компьютерных сетях и системах, который представляет собой узел или точку соединения (англ. node), который может быть как физическим устройством, так и программным компонентом. Каждая нода имеет свой уникальный идентификатор, а также может быть связана с другими нодами для обмена данными и ресурсами</w:t>
            </w:r>
          </w:p>
        </w:tc>
      </w:tr>
      <w:tr w:rsidR="00373F7D" w:rsidRPr="000728A9" w14:paraId="5DF230EE"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2D1587E0" w14:textId="77777777" w:rsidR="00373F7D" w:rsidRPr="000728A9" w:rsidRDefault="00373F7D" w:rsidP="009E3A0D">
            <w:pPr>
              <w:pStyle w:val="GOSTTablenorm"/>
            </w:pPr>
            <w:r w:rsidRPr="000728A9">
              <w:t>НПА</w:t>
            </w:r>
          </w:p>
        </w:tc>
        <w:tc>
          <w:tcPr>
            <w:tcW w:w="3705" w:type="pct"/>
          </w:tcPr>
          <w:p w14:paraId="2E0A5882" w14:textId="77777777" w:rsidR="00373F7D" w:rsidRPr="000728A9" w:rsidRDefault="00373F7D" w:rsidP="009E3A0D">
            <w:pPr>
              <w:pStyle w:val="GOSTTablenorm"/>
            </w:pPr>
            <w:r w:rsidRPr="000728A9">
              <w:t>Нормативный правовой акт</w:t>
            </w:r>
          </w:p>
        </w:tc>
      </w:tr>
      <w:tr w:rsidR="00373F7D" w:rsidRPr="000728A9" w14:paraId="32B2D0BB"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2F4BF769" w14:textId="77777777" w:rsidR="00373F7D" w:rsidRPr="00373F7D" w:rsidRDefault="00373F7D" w:rsidP="00373F7D">
            <w:pPr>
              <w:pStyle w:val="GOSTTablenorm"/>
              <w:rPr>
                <w:highlight w:val="yellow"/>
              </w:rPr>
            </w:pPr>
            <w:r w:rsidRPr="00373F7D">
              <w:rPr>
                <w:highlight w:val="yellow"/>
              </w:rPr>
              <w:t>НПС</w:t>
            </w:r>
          </w:p>
        </w:tc>
        <w:tc>
          <w:tcPr>
            <w:tcW w:w="3705" w:type="pct"/>
          </w:tcPr>
          <w:p w14:paraId="105F4A51" w14:textId="77777777" w:rsidR="00373F7D" w:rsidRPr="00373F7D" w:rsidRDefault="00373F7D" w:rsidP="00373F7D">
            <w:pPr>
              <w:pStyle w:val="GOSTTablenorm"/>
              <w:rPr>
                <w:highlight w:val="yellow"/>
              </w:rPr>
            </w:pPr>
            <w:r w:rsidRPr="00373F7D">
              <w:rPr>
                <w:highlight w:val="yellow"/>
              </w:rPr>
              <w:t>Новый план счетов</w:t>
            </w:r>
          </w:p>
        </w:tc>
      </w:tr>
      <w:tr w:rsidR="00373F7D" w:rsidRPr="000728A9" w14:paraId="474FF097"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10FE5E78" w14:textId="77777777" w:rsidR="00373F7D" w:rsidRPr="000728A9" w:rsidRDefault="00373F7D" w:rsidP="0079419E">
            <w:pPr>
              <w:pStyle w:val="GOSTTablenorm"/>
            </w:pPr>
            <w:r w:rsidRPr="000728A9">
              <w:t>НУБП</w:t>
            </w:r>
          </w:p>
        </w:tc>
        <w:tc>
          <w:tcPr>
            <w:tcW w:w="3705" w:type="pct"/>
          </w:tcPr>
          <w:p w14:paraId="097ACE7B" w14:textId="77777777" w:rsidR="00373F7D" w:rsidRPr="000728A9" w:rsidRDefault="00373F7D" w:rsidP="009E3A0D">
            <w:pPr>
              <w:pStyle w:val="GOSTTablenorm"/>
            </w:pPr>
            <w:r w:rsidRPr="000728A9">
              <w:t>Неучастник бюджетного процесса – юридическое лицо, не являющееся участником бюджетного процесса, и его обособленное подразделение</w:t>
            </w:r>
          </w:p>
        </w:tc>
      </w:tr>
      <w:tr w:rsidR="00373F7D" w:rsidRPr="000728A9" w14:paraId="5D4C77EC"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60CDBBA0" w14:textId="77777777" w:rsidR="00373F7D" w:rsidRPr="000728A9" w:rsidRDefault="00373F7D" w:rsidP="009E3A0D">
            <w:pPr>
              <w:pStyle w:val="GOSTTablenorm"/>
            </w:pPr>
            <w:r w:rsidRPr="000728A9">
              <w:t>ОГРН</w:t>
            </w:r>
          </w:p>
        </w:tc>
        <w:tc>
          <w:tcPr>
            <w:tcW w:w="3705" w:type="pct"/>
          </w:tcPr>
          <w:p w14:paraId="4FA3E31C" w14:textId="77777777" w:rsidR="00373F7D" w:rsidRPr="000728A9" w:rsidRDefault="00373F7D" w:rsidP="009E3A0D">
            <w:pPr>
              <w:pStyle w:val="GOSTTablenorm"/>
            </w:pPr>
            <w:r w:rsidRPr="000728A9">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373F7D" w:rsidRPr="000728A9" w14:paraId="2660C4A7"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59A16EE7" w14:textId="77777777" w:rsidR="00373F7D" w:rsidRPr="000728A9" w:rsidRDefault="00373F7D" w:rsidP="009E3A0D">
            <w:pPr>
              <w:pStyle w:val="GOSTTablenorm"/>
            </w:pPr>
            <w:r w:rsidRPr="000728A9">
              <w:t>ОЗУ</w:t>
            </w:r>
          </w:p>
        </w:tc>
        <w:tc>
          <w:tcPr>
            <w:tcW w:w="3705" w:type="pct"/>
          </w:tcPr>
          <w:p w14:paraId="2128696A" w14:textId="77777777" w:rsidR="00373F7D" w:rsidRPr="000728A9" w:rsidRDefault="00373F7D" w:rsidP="009E3A0D">
            <w:pPr>
              <w:pStyle w:val="GOSTTablenorm"/>
            </w:pPr>
            <w:r w:rsidRPr="000728A9">
              <w:t>Оперативное запоминающее устройство</w:t>
            </w:r>
          </w:p>
        </w:tc>
      </w:tr>
      <w:tr w:rsidR="00373F7D" w:rsidRPr="000728A9" w14:paraId="3F4E2CAE" w14:textId="77777777" w:rsidTr="0065479A">
        <w:trPr>
          <w:cnfStyle w:val="000000010000" w:firstRow="0" w:lastRow="0" w:firstColumn="0" w:lastColumn="0" w:oddVBand="0" w:evenVBand="0" w:oddHBand="0" w:evenHBand="1" w:firstRowFirstColumn="0" w:firstRowLastColumn="0" w:lastRowFirstColumn="0" w:lastRowLastColumn="0"/>
        </w:trPr>
        <w:tc>
          <w:tcPr>
            <w:tcW w:w="1295" w:type="pct"/>
          </w:tcPr>
          <w:p w14:paraId="6964F689" w14:textId="77777777" w:rsidR="00373F7D" w:rsidRPr="000728A9" w:rsidRDefault="00373F7D" w:rsidP="009E3A0D">
            <w:pPr>
              <w:pStyle w:val="GOSTTablenorm"/>
            </w:pPr>
            <w:r w:rsidRPr="000728A9">
              <w:t>ОК</w:t>
            </w:r>
          </w:p>
        </w:tc>
        <w:tc>
          <w:tcPr>
            <w:tcW w:w="3705" w:type="pct"/>
          </w:tcPr>
          <w:p w14:paraId="6152C4A1" w14:textId="77777777" w:rsidR="00373F7D" w:rsidRPr="000728A9" w:rsidRDefault="00373F7D" w:rsidP="009E3A0D">
            <w:pPr>
              <w:pStyle w:val="GOSTTablenorm"/>
            </w:pPr>
            <w:r w:rsidRPr="000728A9">
              <w:t>Открытый контур</w:t>
            </w:r>
          </w:p>
        </w:tc>
      </w:tr>
      <w:tr w:rsidR="00373F7D" w:rsidRPr="000728A9" w14:paraId="7D92DEC7"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3514E109" w14:textId="77777777" w:rsidR="00373F7D" w:rsidRPr="000728A9" w:rsidRDefault="00373F7D" w:rsidP="009E3A0D">
            <w:pPr>
              <w:pStyle w:val="GOSTTablenorm"/>
            </w:pPr>
            <w:r w:rsidRPr="000728A9">
              <w:t>ОКАТО</w:t>
            </w:r>
          </w:p>
        </w:tc>
        <w:tc>
          <w:tcPr>
            <w:tcW w:w="3705" w:type="pct"/>
          </w:tcPr>
          <w:p w14:paraId="7D09D73B" w14:textId="77777777" w:rsidR="00373F7D" w:rsidRPr="000728A9" w:rsidRDefault="00373F7D" w:rsidP="009E3A0D">
            <w:pPr>
              <w:pStyle w:val="GOSTTablenorm"/>
            </w:pPr>
            <w:r w:rsidRPr="000728A9">
              <w:t>Общероссийский классификатор объектов административно-территориального деления</w:t>
            </w:r>
          </w:p>
        </w:tc>
      </w:tr>
      <w:tr w:rsidR="00373F7D" w:rsidRPr="000728A9" w14:paraId="2A84FEB4"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06796B50" w14:textId="77777777" w:rsidR="00373F7D" w:rsidRPr="000728A9" w:rsidRDefault="00373F7D" w:rsidP="009E3A0D">
            <w:pPr>
              <w:pStyle w:val="GOSTTablenorm"/>
            </w:pPr>
            <w:r w:rsidRPr="000728A9">
              <w:t>ОКВ</w:t>
            </w:r>
          </w:p>
        </w:tc>
        <w:tc>
          <w:tcPr>
            <w:tcW w:w="3705" w:type="pct"/>
          </w:tcPr>
          <w:p w14:paraId="7B1688A4" w14:textId="77777777" w:rsidR="00373F7D" w:rsidRPr="000728A9" w:rsidRDefault="00373F7D" w:rsidP="009E3A0D">
            <w:pPr>
              <w:pStyle w:val="GOSTTablenorm"/>
            </w:pPr>
            <w:r w:rsidRPr="000728A9">
              <w:t>Общероссийский классификатор валют</w:t>
            </w:r>
          </w:p>
        </w:tc>
      </w:tr>
      <w:tr w:rsidR="00373F7D" w:rsidRPr="000728A9" w14:paraId="527F7232" w14:textId="77777777" w:rsidTr="0065479A">
        <w:trPr>
          <w:cnfStyle w:val="000000100000" w:firstRow="0" w:lastRow="0" w:firstColumn="0" w:lastColumn="0" w:oddVBand="0" w:evenVBand="0" w:oddHBand="1" w:evenHBand="0" w:firstRowFirstColumn="0" w:firstRowLastColumn="0" w:lastRowFirstColumn="0" w:lastRowLastColumn="0"/>
        </w:trPr>
        <w:tc>
          <w:tcPr>
            <w:tcW w:w="1295" w:type="pct"/>
          </w:tcPr>
          <w:p w14:paraId="4B2C146F" w14:textId="77777777" w:rsidR="00373F7D" w:rsidRPr="000728A9" w:rsidRDefault="00373F7D" w:rsidP="009E3A0D">
            <w:pPr>
              <w:pStyle w:val="GOSTTablenorm"/>
            </w:pPr>
            <w:r w:rsidRPr="000728A9">
              <w:t>ОКЕИ</w:t>
            </w:r>
          </w:p>
        </w:tc>
        <w:tc>
          <w:tcPr>
            <w:tcW w:w="3705" w:type="pct"/>
          </w:tcPr>
          <w:p w14:paraId="7518C661" w14:textId="77777777" w:rsidR="00373F7D" w:rsidRPr="000728A9" w:rsidRDefault="00373F7D" w:rsidP="009E3A0D">
            <w:pPr>
              <w:pStyle w:val="GOSTTablenorm"/>
            </w:pPr>
            <w:r w:rsidRPr="000728A9">
              <w:t>Общероссийский классификатор единиц измерения</w:t>
            </w:r>
          </w:p>
        </w:tc>
      </w:tr>
      <w:tr w:rsidR="00373F7D" w:rsidRPr="000728A9" w14:paraId="4D865481"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7E4CC4D9" w14:textId="77777777" w:rsidR="00373F7D" w:rsidRPr="000728A9" w:rsidRDefault="00373F7D" w:rsidP="002F3281">
            <w:pPr>
              <w:pStyle w:val="GOSTTablenorm"/>
            </w:pPr>
            <w:r w:rsidRPr="000728A9">
              <w:t>ОКС (ОКВ)</w:t>
            </w:r>
          </w:p>
        </w:tc>
        <w:tc>
          <w:tcPr>
            <w:tcW w:w="3705" w:type="pct"/>
          </w:tcPr>
          <w:p w14:paraId="6228AD1E" w14:textId="77777777" w:rsidR="00373F7D" w:rsidRPr="000728A9" w:rsidRDefault="00373F7D" w:rsidP="002F3281">
            <w:pPr>
              <w:pStyle w:val="GOSTTablenorm"/>
            </w:pPr>
            <w:r w:rsidRPr="000728A9">
              <w:t>Объекты капитального строительства (объекты капитальных вложений)</w:t>
            </w:r>
          </w:p>
        </w:tc>
      </w:tr>
      <w:tr w:rsidR="00373F7D" w:rsidRPr="000728A9" w14:paraId="05C03A61"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3564B553" w14:textId="77777777" w:rsidR="00373F7D" w:rsidRPr="000728A9" w:rsidRDefault="00373F7D" w:rsidP="009E3A0D">
            <w:pPr>
              <w:pStyle w:val="GOSTTablenorm"/>
            </w:pPr>
            <w:r w:rsidRPr="000728A9">
              <w:t>ОКСМ</w:t>
            </w:r>
          </w:p>
        </w:tc>
        <w:tc>
          <w:tcPr>
            <w:tcW w:w="3705" w:type="pct"/>
          </w:tcPr>
          <w:p w14:paraId="738D1089" w14:textId="77777777" w:rsidR="00373F7D" w:rsidRPr="000728A9" w:rsidRDefault="00373F7D" w:rsidP="009E3A0D">
            <w:pPr>
              <w:pStyle w:val="GOSTTablenorm"/>
            </w:pPr>
            <w:r w:rsidRPr="000728A9">
              <w:t>Общероссийский классификатор стран мира</w:t>
            </w:r>
          </w:p>
        </w:tc>
      </w:tr>
      <w:tr w:rsidR="00373F7D" w:rsidRPr="000728A9" w14:paraId="4F24BB5F"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3A8C5037" w14:textId="77777777" w:rsidR="00373F7D" w:rsidRPr="000728A9" w:rsidRDefault="00373F7D" w:rsidP="009E3A0D">
            <w:pPr>
              <w:pStyle w:val="GOSTTablenorm"/>
            </w:pPr>
            <w:r w:rsidRPr="000728A9">
              <w:t>ОКТМО</w:t>
            </w:r>
          </w:p>
        </w:tc>
        <w:tc>
          <w:tcPr>
            <w:tcW w:w="3705" w:type="pct"/>
          </w:tcPr>
          <w:p w14:paraId="33EE1191" w14:textId="77777777" w:rsidR="00373F7D" w:rsidRPr="000728A9" w:rsidRDefault="00373F7D" w:rsidP="009E3A0D">
            <w:pPr>
              <w:pStyle w:val="GOSTTablenorm"/>
            </w:pPr>
            <w:r w:rsidRPr="000728A9">
              <w:t>Общероссийский классификатор территорий муниципальных образований</w:t>
            </w:r>
          </w:p>
        </w:tc>
      </w:tr>
      <w:tr w:rsidR="00373F7D" w:rsidRPr="000728A9" w14:paraId="3A6E728D"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4F35013B" w14:textId="77777777" w:rsidR="00373F7D" w:rsidRPr="000728A9" w:rsidRDefault="00373F7D" w:rsidP="009E3A0D">
            <w:pPr>
              <w:pStyle w:val="GOSTTablenorm"/>
            </w:pPr>
            <w:r w:rsidRPr="000728A9">
              <w:t>Операция</w:t>
            </w:r>
          </w:p>
        </w:tc>
        <w:tc>
          <w:tcPr>
            <w:tcW w:w="3705" w:type="pct"/>
          </w:tcPr>
          <w:p w14:paraId="3F7D067B" w14:textId="77777777" w:rsidR="00373F7D" w:rsidRPr="000728A9" w:rsidRDefault="00373F7D" w:rsidP="009E3A0D">
            <w:pPr>
              <w:pStyle w:val="GOSTTablenorm"/>
            </w:pPr>
            <w:r w:rsidRPr="000728A9">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373F7D" w:rsidRPr="000728A9" w14:paraId="1093A179" w14:textId="77777777" w:rsidTr="0065479A">
        <w:trPr>
          <w:cnfStyle w:val="000000010000" w:firstRow="0" w:lastRow="0" w:firstColumn="0" w:lastColumn="0" w:oddVBand="0" w:evenVBand="0" w:oddHBand="0" w:evenHBand="1" w:firstRowFirstColumn="0" w:firstRowLastColumn="0" w:lastRowFirstColumn="0" w:lastRowLastColumn="0"/>
        </w:trPr>
        <w:tc>
          <w:tcPr>
            <w:tcW w:w="1295" w:type="pct"/>
          </w:tcPr>
          <w:p w14:paraId="3A2D6B35" w14:textId="77777777" w:rsidR="00373F7D" w:rsidRPr="000728A9" w:rsidRDefault="00373F7D" w:rsidP="009E3A0D">
            <w:pPr>
              <w:pStyle w:val="GOSTTablenorm"/>
            </w:pPr>
            <w:r w:rsidRPr="000728A9">
              <w:t>ОПФ</w:t>
            </w:r>
          </w:p>
        </w:tc>
        <w:tc>
          <w:tcPr>
            <w:tcW w:w="3705" w:type="pct"/>
          </w:tcPr>
          <w:p w14:paraId="7B769DE0" w14:textId="77777777" w:rsidR="00373F7D" w:rsidRPr="000728A9" w:rsidRDefault="00373F7D" w:rsidP="009E3A0D">
            <w:pPr>
              <w:pStyle w:val="GOSTTablenorm"/>
            </w:pPr>
            <w:r w:rsidRPr="000728A9">
              <w:t>Организационно-правовая форма</w:t>
            </w:r>
          </w:p>
        </w:tc>
      </w:tr>
      <w:tr w:rsidR="00373F7D" w:rsidRPr="000728A9" w14:paraId="6F821D09"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0AA6659E" w14:textId="77777777" w:rsidR="00373F7D" w:rsidRPr="000728A9" w:rsidRDefault="00373F7D" w:rsidP="009E3A0D">
            <w:pPr>
              <w:pStyle w:val="GOSTTablenorm"/>
            </w:pPr>
            <w:r w:rsidRPr="000728A9">
              <w:t>ОрФК</w:t>
            </w:r>
          </w:p>
        </w:tc>
        <w:tc>
          <w:tcPr>
            <w:tcW w:w="3705" w:type="pct"/>
          </w:tcPr>
          <w:p w14:paraId="2C951CE4" w14:textId="77777777" w:rsidR="00373F7D" w:rsidRPr="000728A9" w:rsidRDefault="00373F7D" w:rsidP="009E3A0D">
            <w:pPr>
              <w:pStyle w:val="GOSTTablenorm"/>
            </w:pPr>
            <w:r w:rsidRPr="000728A9">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373F7D" w:rsidRPr="000728A9" w14:paraId="7A94B1E3"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6DA0C3AD" w14:textId="77777777" w:rsidR="00373F7D" w:rsidRPr="000728A9" w:rsidRDefault="00373F7D" w:rsidP="009E3A0D">
            <w:pPr>
              <w:pStyle w:val="GOSTTablenorm"/>
            </w:pPr>
            <w:r w:rsidRPr="000728A9">
              <w:t>ОС</w:t>
            </w:r>
          </w:p>
        </w:tc>
        <w:tc>
          <w:tcPr>
            <w:tcW w:w="3705" w:type="pct"/>
          </w:tcPr>
          <w:p w14:paraId="4B7FA2C8" w14:textId="77777777" w:rsidR="00373F7D" w:rsidRPr="000728A9" w:rsidRDefault="00373F7D" w:rsidP="009E3A0D">
            <w:pPr>
              <w:pStyle w:val="GOSTTablenorm"/>
            </w:pPr>
            <w:r w:rsidRPr="000728A9">
              <w:t>Операционная система</w:t>
            </w:r>
          </w:p>
        </w:tc>
      </w:tr>
      <w:tr w:rsidR="00373F7D" w:rsidRPr="000728A9" w14:paraId="7001206B" w14:textId="77777777" w:rsidTr="0065479A">
        <w:trPr>
          <w:cnfStyle w:val="000000100000" w:firstRow="0" w:lastRow="0" w:firstColumn="0" w:lastColumn="0" w:oddVBand="0" w:evenVBand="0" w:oddHBand="1" w:evenHBand="0" w:firstRowFirstColumn="0" w:firstRowLastColumn="0" w:lastRowFirstColumn="0" w:lastRowLastColumn="0"/>
        </w:trPr>
        <w:tc>
          <w:tcPr>
            <w:tcW w:w="1295" w:type="pct"/>
          </w:tcPr>
          <w:p w14:paraId="35794C80" w14:textId="77777777" w:rsidR="00373F7D" w:rsidRPr="000728A9" w:rsidRDefault="00373F7D" w:rsidP="009E3A0D">
            <w:pPr>
              <w:pStyle w:val="GOSTTablenorm"/>
            </w:pPr>
            <w:r w:rsidRPr="000728A9">
              <w:t>ОС ГМУ</w:t>
            </w:r>
          </w:p>
        </w:tc>
        <w:tc>
          <w:tcPr>
            <w:tcW w:w="3705" w:type="pct"/>
          </w:tcPr>
          <w:p w14:paraId="097887DF" w14:textId="77777777" w:rsidR="00373F7D" w:rsidRPr="000728A9" w:rsidRDefault="00373F7D" w:rsidP="009E3A0D">
            <w:pPr>
              <w:pStyle w:val="GOSTTablenorm"/>
            </w:pPr>
            <w:r w:rsidRPr="000728A9">
              <w:t>Официальный сайт Российской Федерации в сети «Интернет» для размещения информации о Государственных (муниципальных) учреждениях</w:t>
            </w:r>
          </w:p>
        </w:tc>
      </w:tr>
      <w:tr w:rsidR="00373F7D" w:rsidRPr="000728A9" w14:paraId="6D94AA73"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7645A1BA" w14:textId="77777777" w:rsidR="00373F7D" w:rsidRPr="000728A9" w:rsidRDefault="00373F7D" w:rsidP="009E3A0D">
            <w:pPr>
              <w:pStyle w:val="GOSTTablenorm"/>
            </w:pPr>
            <w:r w:rsidRPr="000728A9">
              <w:t>ПБС</w:t>
            </w:r>
          </w:p>
        </w:tc>
        <w:tc>
          <w:tcPr>
            <w:tcW w:w="3705" w:type="pct"/>
          </w:tcPr>
          <w:p w14:paraId="685A5C52" w14:textId="77777777" w:rsidR="00373F7D" w:rsidRPr="000728A9" w:rsidRDefault="00373F7D" w:rsidP="009E3A0D">
            <w:pPr>
              <w:pStyle w:val="GOSTTablenorm"/>
            </w:pPr>
            <w:r w:rsidRPr="000728A9">
              <w:t xml:space="preserve">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w:t>
            </w:r>
            <w:r w:rsidRPr="000728A9">
              <w:lastRenderedPageBreak/>
              <w:t>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373F7D" w:rsidRPr="000728A9" w:rsidDel="00C705C5" w14:paraId="14B4FA6A"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7B5BF6DC" w14:textId="77777777" w:rsidR="00373F7D" w:rsidRPr="000728A9" w:rsidDel="00C705C5" w:rsidRDefault="00373F7D" w:rsidP="008C0434">
            <w:pPr>
              <w:pStyle w:val="GOSTTablenorm"/>
            </w:pPr>
            <w:r w:rsidRPr="000728A9">
              <w:lastRenderedPageBreak/>
              <w:t>ПВЗ</w:t>
            </w:r>
          </w:p>
        </w:tc>
        <w:tc>
          <w:tcPr>
            <w:tcW w:w="3705" w:type="pct"/>
          </w:tcPr>
          <w:p w14:paraId="121A4425" w14:textId="77777777" w:rsidR="00373F7D" w:rsidRPr="000728A9" w:rsidDel="00C705C5" w:rsidRDefault="00373F7D" w:rsidP="008C0434">
            <w:pPr>
              <w:pStyle w:val="GOSTTablenorm"/>
            </w:pPr>
            <w:r w:rsidRPr="000728A9">
              <w:t>Электронный документ «Запрос на выяснение вида и принадлежности платежа»</w:t>
            </w:r>
          </w:p>
        </w:tc>
      </w:tr>
      <w:tr w:rsidR="00373F7D" w:rsidRPr="000728A9" w14:paraId="20FDE68B"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7DF7661B" w14:textId="77777777" w:rsidR="00373F7D" w:rsidRPr="000728A9" w:rsidRDefault="00373F7D" w:rsidP="00256614">
            <w:pPr>
              <w:pStyle w:val="GOSTTablenorm"/>
            </w:pPr>
            <w:r w:rsidRPr="000728A9">
              <w:t>ПДИ</w:t>
            </w:r>
          </w:p>
        </w:tc>
        <w:tc>
          <w:tcPr>
            <w:tcW w:w="3705" w:type="pct"/>
          </w:tcPr>
          <w:p w14:paraId="17152374" w14:textId="77777777" w:rsidR="00373F7D" w:rsidRPr="000728A9" w:rsidRDefault="00373F7D" w:rsidP="00256614">
            <w:pPr>
              <w:pStyle w:val="GOSTTablenorm"/>
            </w:pPr>
            <w:r w:rsidRPr="000728A9">
              <w:t>Предварительное испытание</w:t>
            </w:r>
          </w:p>
        </w:tc>
      </w:tr>
      <w:tr w:rsidR="00373F7D" w:rsidRPr="000728A9" w14:paraId="465C10D8"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47822E53" w14:textId="77777777" w:rsidR="00373F7D" w:rsidRPr="000728A9" w:rsidRDefault="00373F7D" w:rsidP="00461793">
            <w:pPr>
              <w:pStyle w:val="GOSTTablenorm"/>
            </w:pPr>
            <w:r w:rsidRPr="000728A9">
              <w:t>ПЗУ</w:t>
            </w:r>
          </w:p>
        </w:tc>
        <w:tc>
          <w:tcPr>
            <w:tcW w:w="3705" w:type="pct"/>
          </w:tcPr>
          <w:p w14:paraId="6837F919" w14:textId="77777777" w:rsidR="00373F7D" w:rsidRPr="000728A9" w:rsidRDefault="00373F7D" w:rsidP="00461793">
            <w:pPr>
              <w:pStyle w:val="GOSTTablenorm"/>
            </w:pPr>
            <w:r w:rsidRPr="000728A9">
              <w:t>Постоянное запоминающее устройство</w:t>
            </w:r>
          </w:p>
        </w:tc>
      </w:tr>
      <w:tr w:rsidR="00373F7D" w:rsidRPr="000728A9" w14:paraId="2AFE191E" w14:textId="77777777" w:rsidTr="0065479A">
        <w:trPr>
          <w:cnfStyle w:val="000000010000" w:firstRow="0" w:lastRow="0" w:firstColumn="0" w:lastColumn="0" w:oddVBand="0" w:evenVBand="0" w:oddHBand="0" w:evenHBand="1" w:firstRowFirstColumn="0" w:firstRowLastColumn="0" w:lastRowFirstColumn="0" w:lastRowLastColumn="0"/>
        </w:trPr>
        <w:tc>
          <w:tcPr>
            <w:tcW w:w="1295" w:type="pct"/>
          </w:tcPr>
          <w:p w14:paraId="54FF035D" w14:textId="77777777" w:rsidR="00373F7D" w:rsidRPr="000728A9" w:rsidRDefault="00373F7D" w:rsidP="009E3A0D">
            <w:pPr>
              <w:pStyle w:val="GOSTTablenorm"/>
            </w:pPr>
            <w:r w:rsidRPr="000728A9">
              <w:t>ПНО</w:t>
            </w:r>
          </w:p>
        </w:tc>
        <w:tc>
          <w:tcPr>
            <w:tcW w:w="3705" w:type="pct"/>
          </w:tcPr>
          <w:p w14:paraId="5630D8E8" w14:textId="77777777" w:rsidR="00373F7D" w:rsidRPr="000728A9" w:rsidRDefault="00373F7D" w:rsidP="009E3A0D">
            <w:pPr>
              <w:pStyle w:val="GOSTTablenorm"/>
            </w:pPr>
            <w:r w:rsidRPr="000728A9">
              <w:t>Публичное нормативное обязательство</w:t>
            </w:r>
          </w:p>
        </w:tc>
      </w:tr>
      <w:tr w:rsidR="00373F7D" w:rsidRPr="000728A9" w14:paraId="61E56A64"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71166FC2" w14:textId="77777777" w:rsidR="00373F7D" w:rsidRPr="000728A9" w:rsidRDefault="00373F7D" w:rsidP="009E3A0D">
            <w:pPr>
              <w:pStyle w:val="GOSTTablenorm"/>
            </w:pPr>
            <w:r w:rsidRPr="000728A9">
              <w:t>ПО</w:t>
            </w:r>
          </w:p>
        </w:tc>
        <w:tc>
          <w:tcPr>
            <w:tcW w:w="3705" w:type="pct"/>
          </w:tcPr>
          <w:p w14:paraId="04CA59D8" w14:textId="77777777" w:rsidR="00373F7D" w:rsidRPr="000728A9" w:rsidRDefault="00373F7D" w:rsidP="009E3A0D">
            <w:pPr>
              <w:pStyle w:val="GOSTTablenorm"/>
            </w:pPr>
            <w:r w:rsidRPr="000728A9">
              <w:t>Программное обеспечение</w:t>
            </w:r>
          </w:p>
        </w:tc>
      </w:tr>
      <w:tr w:rsidR="00373F7D" w:rsidRPr="000728A9" w14:paraId="4141B7A7"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392F5DA3" w14:textId="77777777" w:rsidR="00373F7D" w:rsidRPr="000728A9" w:rsidRDefault="00373F7D" w:rsidP="00A119F2">
            <w:pPr>
              <w:pStyle w:val="GOSTTablenorm"/>
            </w:pPr>
            <w:r w:rsidRPr="000728A9">
              <w:t>Подсистема НСИ ЭБ (НСИ ЭБ)</w:t>
            </w:r>
          </w:p>
        </w:tc>
        <w:tc>
          <w:tcPr>
            <w:tcW w:w="3705" w:type="pct"/>
          </w:tcPr>
          <w:p w14:paraId="692811DA" w14:textId="77777777" w:rsidR="00373F7D" w:rsidRPr="000728A9" w:rsidRDefault="00373F7D" w:rsidP="00A119F2">
            <w:pPr>
              <w:pStyle w:val="GOSTTablenorm"/>
            </w:pPr>
            <w:r w:rsidRPr="000728A9">
              <w:t>Подсистема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tc>
      </w:tr>
      <w:tr w:rsidR="00373F7D" w:rsidRPr="000728A9" w14:paraId="10533CFD"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112F6B3F" w14:textId="77777777" w:rsidR="00373F7D" w:rsidRPr="000728A9" w:rsidRDefault="00373F7D" w:rsidP="009E3A0D">
            <w:pPr>
              <w:pStyle w:val="GOSTTablenorm"/>
            </w:pPr>
            <w:r w:rsidRPr="000728A9">
              <w:t>ПОИ</w:t>
            </w:r>
          </w:p>
        </w:tc>
        <w:tc>
          <w:tcPr>
            <w:tcW w:w="3705" w:type="pct"/>
          </w:tcPr>
          <w:p w14:paraId="633200BD" w14:textId="77777777" w:rsidR="00373F7D" w:rsidRPr="000728A9" w:rsidRDefault="00373F7D" w:rsidP="009E3A0D">
            <w:pPr>
              <w:pStyle w:val="GOSTTablenorm"/>
            </w:pPr>
            <w:r w:rsidRPr="000728A9">
              <w:t>Подсистема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373F7D" w:rsidRPr="000728A9" w14:paraId="25A606B6"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64575FB8" w14:textId="77777777" w:rsidR="00373F7D" w:rsidRPr="000728A9" w:rsidRDefault="00373F7D" w:rsidP="0050275A">
            <w:pPr>
              <w:pStyle w:val="GOSTTablenorm"/>
            </w:pPr>
            <w:r w:rsidRPr="000728A9">
              <w:t>ПОИБ СОБИ ФК</w:t>
            </w:r>
          </w:p>
        </w:tc>
        <w:tc>
          <w:tcPr>
            <w:tcW w:w="3705" w:type="pct"/>
          </w:tcPr>
          <w:p w14:paraId="06FFFD53" w14:textId="77777777" w:rsidR="00373F7D" w:rsidRPr="000728A9" w:rsidRDefault="00373F7D" w:rsidP="0050275A">
            <w:pPr>
              <w:pStyle w:val="GOSTTablenorm"/>
            </w:pPr>
            <w:r w:rsidRPr="000728A9">
              <w:t>Подсистема обеспечения информационной безопасности Системы обеспечения безопасности информации Федерального казначейства</w:t>
            </w:r>
          </w:p>
        </w:tc>
      </w:tr>
      <w:tr w:rsidR="00373F7D" w:rsidRPr="000728A9" w14:paraId="3C6F82E0"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6D5C3860" w14:textId="77777777" w:rsidR="00373F7D" w:rsidRPr="000728A9" w:rsidRDefault="00373F7D" w:rsidP="009E3A0D">
            <w:pPr>
              <w:pStyle w:val="GOSTTablenorm"/>
            </w:pPr>
            <w:r w:rsidRPr="000728A9">
              <w:t>Пользователь</w:t>
            </w:r>
          </w:p>
        </w:tc>
        <w:tc>
          <w:tcPr>
            <w:tcW w:w="3705" w:type="pct"/>
          </w:tcPr>
          <w:p w14:paraId="05EBA6ED" w14:textId="77777777" w:rsidR="00373F7D" w:rsidRPr="000728A9" w:rsidRDefault="00373F7D" w:rsidP="009E3A0D">
            <w:pPr>
              <w:pStyle w:val="GOSTTablenorm"/>
            </w:pPr>
            <w:r w:rsidRPr="000728A9">
              <w:t>Лицо или организация, которое использует действующую систему для выполнения конкретной функции</w:t>
            </w:r>
          </w:p>
        </w:tc>
      </w:tr>
      <w:tr w:rsidR="00373F7D" w:rsidRPr="000728A9" w14:paraId="2A23682C"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1CFCAEBB" w14:textId="77777777" w:rsidR="00373F7D" w:rsidRPr="000728A9" w:rsidRDefault="00373F7D" w:rsidP="004658B9">
            <w:pPr>
              <w:pStyle w:val="GOSTTablenorm"/>
            </w:pPr>
            <w:r w:rsidRPr="000728A9">
              <w:t>Портал УФОС, Портал</w:t>
            </w:r>
          </w:p>
        </w:tc>
        <w:tc>
          <w:tcPr>
            <w:tcW w:w="3705" w:type="pct"/>
          </w:tcPr>
          <w:p w14:paraId="24C8103B" w14:textId="77777777" w:rsidR="00373F7D" w:rsidRPr="000728A9" w:rsidRDefault="00373F7D" w:rsidP="004658B9">
            <w:pPr>
              <w:pStyle w:val="GOSTTablenorm"/>
            </w:pPr>
            <w:r w:rsidRPr="000728A9">
              <w:t>Система обеспечения унифицированного интерактивного доступа зарегистрированных пользователей к функциям и данным подсистем системы «Электронный бюджет», оператором которых является Федеральное казначейство, посредством веб-интерфейса</w:t>
            </w:r>
          </w:p>
        </w:tc>
      </w:tr>
      <w:tr w:rsidR="00373F7D" w:rsidRPr="000728A9" w14:paraId="69B27E0A"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2B60376D" w14:textId="77777777" w:rsidR="00373F7D" w:rsidRPr="000728A9" w:rsidRDefault="00373F7D" w:rsidP="009E3A0D">
            <w:pPr>
              <w:pStyle w:val="GOSTTablenorm"/>
            </w:pPr>
            <w:r w:rsidRPr="000728A9">
              <w:t>ПОФР</w:t>
            </w:r>
          </w:p>
        </w:tc>
        <w:tc>
          <w:tcPr>
            <w:tcW w:w="3705" w:type="pct"/>
          </w:tcPr>
          <w:p w14:paraId="253B2977" w14:textId="77777777" w:rsidR="00373F7D" w:rsidRPr="000728A9" w:rsidRDefault="00373F7D" w:rsidP="009E3A0D">
            <w:pPr>
              <w:pStyle w:val="GOSTTablenorm"/>
            </w:pPr>
            <w:r w:rsidRPr="000728A9">
              <w:t>Предельные объемы финансирования расходов</w:t>
            </w:r>
          </w:p>
        </w:tc>
      </w:tr>
      <w:tr w:rsidR="00373F7D" w:rsidRPr="000728A9" w14:paraId="038A146B"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7F9A2E3B" w14:textId="77777777" w:rsidR="00373F7D" w:rsidRPr="000728A9" w:rsidRDefault="00373F7D" w:rsidP="00C705C5">
            <w:pPr>
              <w:pStyle w:val="GOSTTablenorm"/>
            </w:pPr>
            <w:r w:rsidRPr="000728A9">
              <w:t>ПП</w:t>
            </w:r>
          </w:p>
        </w:tc>
        <w:tc>
          <w:tcPr>
            <w:tcW w:w="3705" w:type="pct"/>
          </w:tcPr>
          <w:p w14:paraId="58EC7D27" w14:textId="77777777" w:rsidR="00373F7D" w:rsidRPr="000728A9" w:rsidRDefault="00373F7D" w:rsidP="00C705C5">
            <w:pPr>
              <w:pStyle w:val="GOSTTablenorm"/>
            </w:pPr>
            <w:r w:rsidRPr="000728A9">
              <w:t>Документ «Платежное поручение (ф. 0401060)»</w:t>
            </w:r>
          </w:p>
        </w:tc>
      </w:tr>
      <w:tr w:rsidR="00373F7D" w:rsidRPr="000728A9" w14:paraId="0563C0CD"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633DF8C7" w14:textId="77777777" w:rsidR="00373F7D" w:rsidRPr="000728A9" w:rsidRDefault="00373F7D" w:rsidP="009E3A0D">
            <w:pPr>
              <w:pStyle w:val="GOSTTablenorm"/>
            </w:pPr>
            <w:r w:rsidRPr="000728A9">
              <w:t>ППО</w:t>
            </w:r>
          </w:p>
        </w:tc>
        <w:tc>
          <w:tcPr>
            <w:tcW w:w="3705" w:type="pct"/>
          </w:tcPr>
          <w:p w14:paraId="5B7DD510" w14:textId="77777777" w:rsidR="00373F7D" w:rsidRPr="000728A9" w:rsidRDefault="00373F7D" w:rsidP="009E3A0D">
            <w:pPr>
              <w:pStyle w:val="GOSTTablenorm"/>
            </w:pPr>
            <w:r w:rsidRPr="000728A9">
              <w:t>Прикладное программное обеспечение</w:t>
            </w:r>
          </w:p>
        </w:tc>
      </w:tr>
      <w:tr w:rsidR="00373F7D" w:rsidRPr="000728A9" w14:paraId="0B293DDA"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5EE820DC" w14:textId="77777777" w:rsidR="00373F7D" w:rsidRPr="000728A9" w:rsidRDefault="00373F7D" w:rsidP="009E3A0D">
            <w:pPr>
              <w:pStyle w:val="GOSTTablenorm"/>
            </w:pPr>
            <w:r w:rsidRPr="000728A9">
              <w:t>Приказ 21н</w:t>
            </w:r>
          </w:p>
        </w:tc>
        <w:tc>
          <w:tcPr>
            <w:tcW w:w="3705" w:type="pct"/>
          </w:tcPr>
          <w:p w14:paraId="0A416E18" w14:textId="77777777" w:rsidR="00373F7D" w:rsidRPr="000728A9" w:rsidRDefault="00373F7D" w:rsidP="003530C0">
            <w:pPr>
              <w:pStyle w:val="GOSTTablenorm"/>
            </w:pPr>
            <w:r w:rsidRPr="000728A9">
              <w:t>Приказ Федерального казначейства от 17.10.2016 № 21н «О порядке открытия и ведения лицевых счетов территориальными органами Федерального казначейства»</w:t>
            </w:r>
          </w:p>
        </w:tc>
      </w:tr>
      <w:tr w:rsidR="00373F7D" w:rsidRPr="000728A9" w14:paraId="719E6AD0"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48369156" w14:textId="77777777" w:rsidR="00373F7D" w:rsidRPr="000728A9" w:rsidRDefault="00373F7D" w:rsidP="00521B96">
            <w:pPr>
              <w:pStyle w:val="GOSTTablenorm"/>
            </w:pPr>
            <w:r w:rsidRPr="000728A9">
              <w:t>Приказ 65н</w:t>
            </w:r>
          </w:p>
        </w:tc>
        <w:tc>
          <w:tcPr>
            <w:tcW w:w="3705" w:type="pct"/>
          </w:tcPr>
          <w:p w14:paraId="70727278" w14:textId="77777777" w:rsidR="00373F7D" w:rsidRPr="000728A9" w:rsidRDefault="00373F7D" w:rsidP="00521B96">
            <w:pPr>
              <w:pStyle w:val="GOSTTablenorm"/>
            </w:pPr>
            <w:r w:rsidRPr="000728A9">
              <w:t>Приказ Министерства финансов Российской Федерации от 1 июля 2013 г. № 65н «Об утверждении Указаний о порядке применения бюджетной классификации Российской Федерации»</w:t>
            </w:r>
          </w:p>
        </w:tc>
      </w:tr>
      <w:tr w:rsidR="00373F7D" w:rsidRPr="000728A9" w14:paraId="7E7949D2"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6574AC44" w14:textId="77777777" w:rsidR="00373F7D" w:rsidRPr="000728A9" w:rsidRDefault="00373F7D" w:rsidP="0014347D">
            <w:pPr>
              <w:pStyle w:val="GOSTTablenorm"/>
            </w:pPr>
            <w:r w:rsidRPr="000728A9">
              <w:t>Приказ № 119н</w:t>
            </w:r>
          </w:p>
        </w:tc>
        <w:tc>
          <w:tcPr>
            <w:tcW w:w="3705" w:type="pct"/>
          </w:tcPr>
          <w:p w14:paraId="48018C89" w14:textId="77777777" w:rsidR="00373F7D" w:rsidRPr="000728A9" w:rsidRDefault="00373F7D" w:rsidP="0014347D">
            <w:pPr>
              <w:pStyle w:val="GOSTTablenorm"/>
            </w:pPr>
            <w:r w:rsidRPr="000728A9">
              <w:t>Приказ Министерства финансов Российской Федерации от 23.06.2020 № 119н «Об утверждении Порядка санкционирования операций со средствами, поступающими во временное распоряжение получателей средств федерального бюджета»</w:t>
            </w:r>
          </w:p>
        </w:tc>
      </w:tr>
      <w:tr w:rsidR="00373F7D" w:rsidRPr="000728A9" w14:paraId="37DB4092"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0E11E644" w14:textId="77777777" w:rsidR="00373F7D" w:rsidRPr="000728A9" w:rsidRDefault="00373F7D" w:rsidP="009E3A0D">
            <w:pPr>
              <w:pStyle w:val="GOSTTablenorm"/>
            </w:pPr>
            <w:r w:rsidRPr="000728A9">
              <w:t>Протокол</w:t>
            </w:r>
          </w:p>
        </w:tc>
        <w:tc>
          <w:tcPr>
            <w:tcW w:w="3705" w:type="pct"/>
          </w:tcPr>
          <w:p w14:paraId="5FBB849C" w14:textId="77777777" w:rsidR="00373F7D" w:rsidRPr="000728A9" w:rsidRDefault="00373F7D" w:rsidP="009E3A0D">
            <w:pPr>
              <w:pStyle w:val="GOSTTablenorm"/>
            </w:pPr>
            <w:r w:rsidRPr="000728A9">
              <w:t>Информационный объект, содержащий результаты обработки других информационных объектов</w:t>
            </w:r>
          </w:p>
        </w:tc>
      </w:tr>
      <w:tr w:rsidR="00373F7D" w:rsidRPr="000728A9" w14:paraId="3E9BFD2D"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7148EA17" w14:textId="77777777" w:rsidR="00373F7D" w:rsidRPr="000728A9" w:rsidRDefault="00373F7D" w:rsidP="004658B9">
            <w:pPr>
              <w:pStyle w:val="GOSTTablenorm"/>
            </w:pPr>
            <w:r w:rsidRPr="000728A9">
              <w:lastRenderedPageBreak/>
              <w:t>ПУД</w:t>
            </w:r>
          </w:p>
        </w:tc>
        <w:tc>
          <w:tcPr>
            <w:tcW w:w="3705" w:type="pct"/>
          </w:tcPr>
          <w:p w14:paraId="15497862" w14:textId="77777777" w:rsidR="00373F7D" w:rsidRPr="000728A9" w:rsidRDefault="00373F7D" w:rsidP="004658B9">
            <w:pPr>
              <w:pStyle w:val="GOSTTablenorm"/>
            </w:pPr>
            <w:r w:rsidRPr="000728A9">
              <w:t>Подсистема управления доходами государственной интегрированной информационной системы управления общественными финансами «Электронный бюджет»</w:t>
            </w:r>
          </w:p>
        </w:tc>
      </w:tr>
      <w:tr w:rsidR="00373F7D" w:rsidRPr="000728A9" w14:paraId="293588AC"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014C7C52" w14:textId="77777777" w:rsidR="00373F7D" w:rsidRPr="000728A9" w:rsidRDefault="00373F7D" w:rsidP="009E3A0D">
            <w:pPr>
              <w:pStyle w:val="GOSTTablenorm"/>
            </w:pPr>
            <w:r w:rsidRPr="000728A9">
              <w:t>ПУиО ЭБ</w:t>
            </w:r>
          </w:p>
        </w:tc>
        <w:tc>
          <w:tcPr>
            <w:tcW w:w="3705" w:type="pct"/>
          </w:tcPr>
          <w:p w14:paraId="6E4A0883" w14:textId="77777777" w:rsidR="00373F7D" w:rsidRPr="000728A9" w:rsidRDefault="00373F7D" w:rsidP="009E3A0D">
            <w:pPr>
              <w:pStyle w:val="GOSTTablenorm"/>
            </w:pPr>
            <w:r w:rsidRPr="000728A9">
              <w:t>Подсистема учета и отчетности государственной интегрированной информационной системы управления общественными финансами «Электронный бюджет»</w:t>
            </w:r>
          </w:p>
        </w:tc>
      </w:tr>
      <w:tr w:rsidR="00373F7D" w:rsidRPr="000728A9" w14:paraId="331384B0"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05C8EFE7" w14:textId="77777777" w:rsidR="00373F7D" w:rsidRPr="000728A9" w:rsidRDefault="00373F7D" w:rsidP="004658B9">
            <w:pPr>
              <w:pStyle w:val="GOSTTablenorm"/>
            </w:pPr>
            <w:r w:rsidRPr="000728A9">
              <w:t>ПУПЭ</w:t>
            </w:r>
          </w:p>
        </w:tc>
        <w:tc>
          <w:tcPr>
            <w:tcW w:w="3705" w:type="pct"/>
          </w:tcPr>
          <w:p w14:paraId="08A813FD" w14:textId="77777777" w:rsidR="00373F7D" w:rsidRPr="000728A9" w:rsidRDefault="00373F7D" w:rsidP="004658B9">
            <w:pPr>
              <w:pStyle w:val="GOSTTablenorm"/>
            </w:pPr>
            <w:r w:rsidRPr="000728A9">
              <w:t>Подсистема управления процессами эксплуатации</w:t>
            </w:r>
          </w:p>
        </w:tc>
      </w:tr>
      <w:tr w:rsidR="00373F7D" w:rsidRPr="000728A9" w14:paraId="63C66A58"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0ED61B1F" w14:textId="77777777" w:rsidR="00373F7D" w:rsidRPr="000728A9" w:rsidRDefault="00373F7D" w:rsidP="0014347D">
            <w:pPr>
              <w:pStyle w:val="GOSTTablenorm"/>
            </w:pPr>
            <w:r w:rsidRPr="000728A9">
              <w:t>ПУР 03</w:t>
            </w:r>
          </w:p>
        </w:tc>
        <w:tc>
          <w:tcPr>
            <w:tcW w:w="3705" w:type="pct"/>
          </w:tcPr>
          <w:p w14:paraId="46DB3D2B" w14:textId="77777777" w:rsidR="00373F7D" w:rsidRPr="000728A9" w:rsidRDefault="00373F7D" w:rsidP="0014347D">
            <w:pPr>
              <w:pStyle w:val="GOSTTablenorm"/>
            </w:pPr>
            <w:r w:rsidRPr="000728A9">
              <w:t>Подсистема управления расходами в части обслуживания лицевых счетов федерального бюджета с типами 03, 08, 09, 10, 14 государственной интегрированной информационной системы управления общественными финансами «Электронный бюджет»</w:t>
            </w:r>
          </w:p>
        </w:tc>
      </w:tr>
      <w:tr w:rsidR="00373F7D" w:rsidRPr="000728A9" w14:paraId="1C0D6689"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4DEA95FF" w14:textId="77777777" w:rsidR="00373F7D" w:rsidRPr="000728A9" w:rsidRDefault="00373F7D" w:rsidP="0014347D">
            <w:pPr>
              <w:pStyle w:val="GOSTTablenorm"/>
            </w:pPr>
            <w:r w:rsidRPr="000728A9">
              <w:t>ПУР 05</w:t>
            </w:r>
          </w:p>
        </w:tc>
        <w:tc>
          <w:tcPr>
            <w:tcW w:w="3705" w:type="pct"/>
          </w:tcPr>
          <w:p w14:paraId="3B894449" w14:textId="77777777" w:rsidR="00373F7D" w:rsidRPr="000728A9" w:rsidRDefault="00373F7D" w:rsidP="0014347D">
            <w:pPr>
              <w:pStyle w:val="GOSTTablenorm"/>
            </w:pPr>
            <w:r w:rsidRPr="000728A9">
              <w:t>Подсистема управления расходами в части обслуживания лицевых счетов федерального бюджета с типами 05 государственной интегрированной информационной системы управления общественными финансами «Электронный бюджет»</w:t>
            </w:r>
          </w:p>
        </w:tc>
      </w:tr>
      <w:tr w:rsidR="00373F7D" w:rsidRPr="000728A9" w14:paraId="4A30F2EB"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49234A38" w14:textId="77777777" w:rsidR="00373F7D" w:rsidRPr="000728A9" w:rsidRDefault="00373F7D" w:rsidP="009E3A0D">
            <w:pPr>
              <w:pStyle w:val="GOSTTablenorm"/>
            </w:pPr>
            <w:r w:rsidRPr="000728A9">
              <w:t>ПУР ЭБ, ПУР</w:t>
            </w:r>
          </w:p>
        </w:tc>
        <w:tc>
          <w:tcPr>
            <w:tcW w:w="3705" w:type="pct"/>
          </w:tcPr>
          <w:p w14:paraId="69E325E0" w14:textId="77777777" w:rsidR="00373F7D" w:rsidRPr="000728A9" w:rsidRDefault="00373F7D" w:rsidP="009E3A0D">
            <w:pPr>
              <w:pStyle w:val="GOSTTablenorm"/>
            </w:pPr>
            <w:r w:rsidRPr="000728A9">
              <w:t>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373F7D" w:rsidRPr="000728A9" w14:paraId="43BB68B9" w14:textId="77777777" w:rsidTr="0047390A">
        <w:trPr>
          <w:cnfStyle w:val="000000010000" w:firstRow="0" w:lastRow="0" w:firstColumn="0" w:lastColumn="0" w:oddVBand="0" w:evenVBand="0" w:oddHBand="0" w:evenHBand="1" w:firstRowFirstColumn="0" w:firstRowLastColumn="0" w:lastRowFirstColumn="0" w:lastRowLastColumn="0"/>
        </w:trPr>
        <w:tc>
          <w:tcPr>
            <w:tcW w:w="1295" w:type="pct"/>
          </w:tcPr>
          <w:p w14:paraId="52E3F477" w14:textId="77777777" w:rsidR="00373F7D" w:rsidRPr="000728A9" w:rsidRDefault="00373F7D" w:rsidP="008716CF">
            <w:pPr>
              <w:pStyle w:val="GOSTTablenorm"/>
              <w:rPr>
                <w:szCs w:val="24"/>
              </w:rPr>
            </w:pPr>
            <w:r w:rsidRPr="000728A9">
              <w:rPr>
                <w:szCs w:val="24"/>
              </w:rPr>
              <w:t>ПФХД</w:t>
            </w:r>
          </w:p>
        </w:tc>
        <w:tc>
          <w:tcPr>
            <w:tcW w:w="3705" w:type="pct"/>
            <w:vAlign w:val="bottom"/>
          </w:tcPr>
          <w:p w14:paraId="0E2663EF" w14:textId="77777777" w:rsidR="00373F7D" w:rsidRPr="000728A9" w:rsidRDefault="00373F7D" w:rsidP="00A119F2">
            <w:pPr>
              <w:pStyle w:val="GOSTTablenorm"/>
            </w:pPr>
            <w:r w:rsidRPr="000728A9">
              <w:t>Подсистемы государственной интегрированной информационной системы управления общественными финансами «Электронный бюджет», обеспечивающие проведение и учет операций финансово-хозяйственной деятельности организаций сектора государственного управления, а именно:</w:t>
            </w:r>
          </w:p>
          <w:p w14:paraId="71D46E1C" w14:textId="77777777" w:rsidR="00373F7D" w:rsidRPr="000728A9" w:rsidRDefault="00373F7D" w:rsidP="00A119F2">
            <w:pPr>
              <w:pStyle w:val="GOSTTableListMark1"/>
            </w:pPr>
            <w:r w:rsidRPr="000728A9">
              <w:t>Подсистема управления нефинансовыми активами;</w:t>
            </w:r>
          </w:p>
          <w:p w14:paraId="7D912167" w14:textId="77777777" w:rsidR="00373F7D" w:rsidRPr="000728A9" w:rsidRDefault="00373F7D" w:rsidP="00A119F2">
            <w:pPr>
              <w:pStyle w:val="GOSTTableListMark1"/>
            </w:pPr>
            <w:r w:rsidRPr="000728A9">
              <w:t>Модуль ведения бюджетного (бухгалтерского) учета учреждений подсистемы учета и отчетности государственной интегрированной информационной системы управления общественными финансами «Электронный бюджет»</w:t>
            </w:r>
          </w:p>
        </w:tc>
      </w:tr>
      <w:tr w:rsidR="00373F7D" w:rsidRPr="000728A9" w14:paraId="5385B20D"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07AD683D" w14:textId="77777777" w:rsidR="00373F7D" w:rsidRPr="000728A9" w:rsidRDefault="00373F7D" w:rsidP="009E3A0D">
            <w:pPr>
              <w:pStyle w:val="GOSTTablenorm"/>
            </w:pPr>
            <w:r w:rsidRPr="000728A9">
              <w:t>Расходные обязательства</w:t>
            </w:r>
          </w:p>
        </w:tc>
        <w:tc>
          <w:tcPr>
            <w:tcW w:w="3705" w:type="pct"/>
          </w:tcPr>
          <w:p w14:paraId="22849646" w14:textId="77777777" w:rsidR="00373F7D" w:rsidRPr="000728A9" w:rsidRDefault="00373F7D" w:rsidP="009E3A0D">
            <w:pPr>
              <w:pStyle w:val="GOSTTablenorm"/>
            </w:pPr>
            <w:r w:rsidRPr="000728A9">
              <w:t>Обусловленные законом, иным нормативным правовым актом, договором или соглашением обязанности публично-правового образования (Российской Федерации, субъекта Российской Федерации, муниципального образования) или действующего от его имени казенного учреждения предоставить физическому или юридическому лицу, иному публично-правовому образованию, субъекту международного права средства из соответствующего бюджета</w:t>
            </w:r>
          </w:p>
        </w:tc>
      </w:tr>
      <w:tr w:rsidR="00373F7D" w:rsidRPr="000728A9" w14:paraId="7C2C0EA5"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4B0C8685" w14:textId="77777777" w:rsidR="00373F7D" w:rsidRPr="000728A9" w:rsidRDefault="00373F7D" w:rsidP="009E3A0D">
            <w:pPr>
              <w:pStyle w:val="GOSTTablenorm"/>
            </w:pPr>
            <w:r w:rsidRPr="000728A9">
              <w:t>РБС</w:t>
            </w:r>
          </w:p>
        </w:tc>
        <w:tc>
          <w:tcPr>
            <w:tcW w:w="3705" w:type="pct"/>
          </w:tcPr>
          <w:p w14:paraId="3A918870" w14:textId="77777777" w:rsidR="00373F7D" w:rsidRPr="000728A9" w:rsidRDefault="00373F7D" w:rsidP="009E3A0D">
            <w:pPr>
              <w:pStyle w:val="GOSTTablenorm"/>
            </w:pPr>
            <w:r w:rsidRPr="000728A9">
              <w:t>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373F7D" w:rsidRPr="000728A9" w14:paraId="61F00342"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413AC79A" w14:textId="77777777" w:rsidR="00373F7D" w:rsidRPr="000728A9" w:rsidRDefault="00373F7D" w:rsidP="009E3A0D">
            <w:pPr>
              <w:pStyle w:val="GOSTTablenorm"/>
            </w:pPr>
            <w:r w:rsidRPr="000728A9">
              <w:t>РР</w:t>
            </w:r>
          </w:p>
        </w:tc>
        <w:tc>
          <w:tcPr>
            <w:tcW w:w="3705" w:type="pct"/>
          </w:tcPr>
          <w:p w14:paraId="07083BEF" w14:textId="77777777" w:rsidR="00373F7D" w:rsidRPr="000728A9" w:rsidRDefault="00373F7D" w:rsidP="009E3A0D">
            <w:pPr>
              <w:pStyle w:val="GOSTTablenorm"/>
            </w:pPr>
            <w:r w:rsidRPr="000728A9">
              <w:t>Расходное расписание (код формы по классификатору форм документов 0531722)</w:t>
            </w:r>
          </w:p>
        </w:tc>
      </w:tr>
      <w:tr w:rsidR="00373F7D" w:rsidRPr="000728A9" w14:paraId="18E6DF4C" w14:textId="77777777" w:rsidTr="0065479A">
        <w:trPr>
          <w:cnfStyle w:val="000000010000" w:firstRow="0" w:lastRow="0" w:firstColumn="0" w:lastColumn="0" w:oddVBand="0" w:evenVBand="0" w:oddHBand="0" w:evenHBand="1" w:firstRowFirstColumn="0" w:firstRowLastColumn="0" w:lastRowFirstColumn="0" w:lastRowLastColumn="0"/>
        </w:trPr>
        <w:tc>
          <w:tcPr>
            <w:tcW w:w="1295" w:type="pct"/>
          </w:tcPr>
          <w:p w14:paraId="4FB9E719" w14:textId="77777777" w:rsidR="00373F7D" w:rsidRPr="000728A9" w:rsidRDefault="00373F7D" w:rsidP="009E3A0D">
            <w:pPr>
              <w:pStyle w:val="GOSTTablenorm"/>
            </w:pPr>
            <w:r w:rsidRPr="000728A9">
              <w:lastRenderedPageBreak/>
              <w:t>РЦ</w:t>
            </w:r>
          </w:p>
        </w:tc>
        <w:tc>
          <w:tcPr>
            <w:tcW w:w="3705" w:type="pct"/>
          </w:tcPr>
          <w:p w14:paraId="29E3880B" w14:textId="77777777" w:rsidR="00373F7D" w:rsidRPr="000728A9" w:rsidRDefault="00373F7D" w:rsidP="00433D20">
            <w:pPr>
              <w:pStyle w:val="GOSTTablenorm"/>
            </w:pPr>
            <w:r w:rsidRPr="000728A9">
              <w:t>Расчетный центр – Территориальный орган Федерального казначейства, определенный как центр специализации по расчетам</w:t>
            </w:r>
          </w:p>
        </w:tc>
      </w:tr>
      <w:tr w:rsidR="00373F7D" w:rsidRPr="000728A9" w14:paraId="5D353BBD"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6C111D28" w14:textId="77777777" w:rsidR="00373F7D" w:rsidRPr="000728A9" w:rsidRDefault="00373F7D" w:rsidP="003C4496">
            <w:pPr>
              <w:pStyle w:val="GOSTTablenorm"/>
            </w:pPr>
            <w:r w:rsidRPr="000728A9">
              <w:t>САВЗ</w:t>
            </w:r>
          </w:p>
        </w:tc>
        <w:tc>
          <w:tcPr>
            <w:tcW w:w="3705" w:type="pct"/>
          </w:tcPr>
          <w:p w14:paraId="67986A5C" w14:textId="77777777" w:rsidR="00373F7D" w:rsidRPr="000728A9" w:rsidRDefault="00373F7D" w:rsidP="003C4496">
            <w:pPr>
              <w:pStyle w:val="GOSTTablenorm"/>
            </w:pPr>
            <w:r w:rsidRPr="000728A9">
              <w:t>Средства антивирусной защиты</w:t>
            </w:r>
          </w:p>
        </w:tc>
      </w:tr>
      <w:tr w:rsidR="00373F7D" w:rsidRPr="000728A9" w14:paraId="64FA4ABD"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5E41A636" w14:textId="77777777" w:rsidR="00373F7D" w:rsidRPr="000728A9" w:rsidRDefault="00373F7D" w:rsidP="009E3A0D">
            <w:pPr>
              <w:pStyle w:val="GOSTTablenorm"/>
            </w:pPr>
            <w:r w:rsidRPr="000728A9">
              <w:t>СБО</w:t>
            </w:r>
          </w:p>
        </w:tc>
        <w:tc>
          <w:tcPr>
            <w:tcW w:w="3705" w:type="pct"/>
          </w:tcPr>
          <w:p w14:paraId="17925CAE" w14:textId="77777777" w:rsidR="00373F7D" w:rsidRPr="000728A9" w:rsidRDefault="00373F7D" w:rsidP="004F4D84">
            <w:pPr>
              <w:pStyle w:val="GOSTTablenorm"/>
            </w:pPr>
            <w:r w:rsidRPr="000728A9">
              <w:t>Электронный документ «Сведения о бюджетном обязательстве»</w:t>
            </w:r>
          </w:p>
        </w:tc>
      </w:tr>
      <w:tr w:rsidR="00373F7D" w:rsidRPr="000728A9" w14:paraId="706A4A46" w14:textId="77777777" w:rsidTr="0065479A">
        <w:trPr>
          <w:cnfStyle w:val="000000100000" w:firstRow="0" w:lastRow="0" w:firstColumn="0" w:lastColumn="0" w:oddVBand="0" w:evenVBand="0" w:oddHBand="1" w:evenHBand="0" w:firstRowFirstColumn="0" w:firstRowLastColumn="0" w:lastRowFirstColumn="0" w:lastRowLastColumn="0"/>
        </w:trPr>
        <w:tc>
          <w:tcPr>
            <w:tcW w:w="1295" w:type="pct"/>
          </w:tcPr>
          <w:p w14:paraId="71121218" w14:textId="77777777" w:rsidR="00373F7D" w:rsidRPr="000728A9" w:rsidRDefault="00373F7D" w:rsidP="009E3A0D">
            <w:pPr>
              <w:pStyle w:val="GOSTTablenorm"/>
            </w:pPr>
            <w:r w:rsidRPr="000728A9">
              <w:t>СБР</w:t>
            </w:r>
          </w:p>
        </w:tc>
        <w:tc>
          <w:tcPr>
            <w:tcW w:w="3705" w:type="pct"/>
          </w:tcPr>
          <w:p w14:paraId="5D4D0FF6" w14:textId="77777777" w:rsidR="00373F7D" w:rsidRPr="000728A9" w:rsidRDefault="00373F7D" w:rsidP="009E3A0D">
            <w:pPr>
              <w:pStyle w:val="GOSTTablenorm"/>
            </w:pPr>
            <w:r w:rsidRPr="000728A9">
              <w:t>Сводная бюджетная роспись</w:t>
            </w:r>
          </w:p>
        </w:tc>
      </w:tr>
      <w:tr w:rsidR="00373F7D" w:rsidRPr="000728A9" w14:paraId="42844D29"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38B04D93" w14:textId="77777777" w:rsidR="00373F7D" w:rsidRPr="000728A9" w:rsidRDefault="00373F7D" w:rsidP="00B61ACD">
            <w:pPr>
              <w:pStyle w:val="GOSTTablenorm"/>
            </w:pPr>
            <w:r w:rsidRPr="000728A9">
              <w:t>Сводный реестр, СвР</w:t>
            </w:r>
          </w:p>
        </w:tc>
        <w:tc>
          <w:tcPr>
            <w:tcW w:w="3705" w:type="pct"/>
          </w:tcPr>
          <w:p w14:paraId="5E9CDAD7" w14:textId="77777777" w:rsidR="00373F7D" w:rsidRPr="000728A9" w:rsidRDefault="00373F7D" w:rsidP="009E3A0D">
            <w:pPr>
              <w:pStyle w:val="GOSTTablenorm"/>
            </w:pPr>
            <w:r w:rsidRPr="000728A9">
              <w:t>Реестр участников бюджетного процесса, а также юридических лиц, не являющихся участниками бюджетного процесса</w:t>
            </w:r>
          </w:p>
        </w:tc>
      </w:tr>
      <w:tr w:rsidR="00373F7D" w:rsidRPr="000728A9" w14:paraId="65F82844"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6890FCAD" w14:textId="77777777" w:rsidR="00373F7D" w:rsidRPr="000728A9" w:rsidRDefault="00373F7D" w:rsidP="00B61ACD">
            <w:pPr>
              <w:pStyle w:val="GOSTTablenorm"/>
            </w:pPr>
            <w:r w:rsidRPr="000728A9">
              <w:t>СВР</w:t>
            </w:r>
          </w:p>
        </w:tc>
        <w:tc>
          <w:tcPr>
            <w:tcW w:w="3705" w:type="pct"/>
          </w:tcPr>
          <w:p w14:paraId="1D3A7070" w14:textId="77777777" w:rsidR="00373F7D" w:rsidRPr="000728A9" w:rsidRDefault="00373F7D" w:rsidP="00B61ACD">
            <w:pPr>
              <w:pStyle w:val="GOSTTablenorm"/>
            </w:pPr>
            <w:r w:rsidRPr="000728A9">
              <w:t>Средства во временном распоряжении</w:t>
            </w:r>
          </w:p>
        </w:tc>
      </w:tr>
      <w:tr w:rsidR="00373F7D" w:rsidRPr="000728A9" w14:paraId="69A49DF3"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7C2D9FA7" w14:textId="77777777" w:rsidR="00373F7D" w:rsidRPr="000728A9" w:rsidRDefault="00373F7D" w:rsidP="00932094">
            <w:pPr>
              <w:pStyle w:val="GOSTTablenorm"/>
            </w:pPr>
            <w:r w:rsidRPr="000728A9">
              <w:t>СВТ</w:t>
            </w:r>
          </w:p>
        </w:tc>
        <w:tc>
          <w:tcPr>
            <w:tcW w:w="3705" w:type="pct"/>
          </w:tcPr>
          <w:p w14:paraId="7D52B988" w14:textId="77777777" w:rsidR="00373F7D" w:rsidRPr="000728A9" w:rsidRDefault="00373F7D" w:rsidP="00932094">
            <w:pPr>
              <w:pStyle w:val="GOSTTablenorm"/>
            </w:pPr>
            <w:r w:rsidRPr="000728A9">
              <w:t>Средство вычислительной техники</w:t>
            </w:r>
          </w:p>
        </w:tc>
      </w:tr>
      <w:tr w:rsidR="00373F7D" w:rsidRPr="000728A9" w14:paraId="201F2A69"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6B4C63BE" w14:textId="77777777" w:rsidR="00373F7D" w:rsidRPr="000728A9" w:rsidRDefault="00373F7D" w:rsidP="009E3A0D">
            <w:pPr>
              <w:pStyle w:val="GOSTTablenorm"/>
            </w:pPr>
            <w:r w:rsidRPr="000728A9">
              <w:t>СЗКР</w:t>
            </w:r>
          </w:p>
        </w:tc>
        <w:tc>
          <w:tcPr>
            <w:tcW w:w="3705" w:type="pct"/>
          </w:tcPr>
          <w:p w14:paraId="6C9B6283" w14:textId="77777777" w:rsidR="00373F7D" w:rsidRPr="000728A9" w:rsidRDefault="00373F7D" w:rsidP="009E3A0D">
            <w:pPr>
              <w:pStyle w:val="GOSTTablenorm"/>
            </w:pPr>
            <w:r w:rsidRPr="000728A9">
              <w:t>Сокращенная заявка на кассовый расход (код формы по классификатору форм документов 0531851)</w:t>
            </w:r>
          </w:p>
        </w:tc>
      </w:tr>
      <w:tr w:rsidR="00373F7D" w:rsidRPr="000728A9" w14:paraId="1AEEB96B"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66AACA7F" w14:textId="77777777" w:rsidR="00373F7D" w:rsidRPr="000728A9" w:rsidRDefault="00373F7D" w:rsidP="009E3A0D">
            <w:pPr>
              <w:pStyle w:val="GOSTTablenorm"/>
            </w:pPr>
            <w:r w:rsidRPr="000728A9">
              <w:t>СКЗИ</w:t>
            </w:r>
          </w:p>
        </w:tc>
        <w:tc>
          <w:tcPr>
            <w:tcW w:w="3705" w:type="pct"/>
          </w:tcPr>
          <w:p w14:paraId="4127477F" w14:textId="77777777" w:rsidR="00373F7D" w:rsidRPr="000728A9" w:rsidRDefault="00373F7D" w:rsidP="009E3A0D">
            <w:pPr>
              <w:pStyle w:val="GOSTTablenorm"/>
            </w:pPr>
            <w:r w:rsidRPr="000728A9">
              <w:t>Средство криптографической защиты информации</w:t>
            </w:r>
          </w:p>
        </w:tc>
      </w:tr>
      <w:tr w:rsidR="00373F7D" w:rsidRPr="000728A9" w14:paraId="4183EE24"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534BEF06" w14:textId="77777777" w:rsidR="00373F7D" w:rsidRPr="000728A9" w:rsidRDefault="00373F7D" w:rsidP="009E3A0D">
            <w:pPr>
              <w:pStyle w:val="GOSTTablenorm"/>
            </w:pPr>
            <w:r w:rsidRPr="000728A9">
              <w:t>СПЗ</w:t>
            </w:r>
          </w:p>
        </w:tc>
        <w:tc>
          <w:tcPr>
            <w:tcW w:w="3705" w:type="pct"/>
          </w:tcPr>
          <w:p w14:paraId="231D9904" w14:textId="77777777" w:rsidR="00373F7D" w:rsidRPr="000728A9" w:rsidRDefault="00373F7D" w:rsidP="009E3A0D">
            <w:pPr>
              <w:pStyle w:val="GOSTTablenorm"/>
            </w:pPr>
            <w:r w:rsidRPr="000728A9">
              <w:t>Справочник «Сводный перечень заказчиков»</w:t>
            </w:r>
          </w:p>
        </w:tc>
      </w:tr>
      <w:tr w:rsidR="00373F7D" w:rsidRPr="000728A9" w14:paraId="1F03A64D"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7D53C40D" w14:textId="77777777" w:rsidR="00373F7D" w:rsidRPr="000728A9" w:rsidRDefault="00373F7D" w:rsidP="003C4496">
            <w:pPr>
              <w:pStyle w:val="GOSTTablenorm"/>
            </w:pPr>
            <w:r w:rsidRPr="000728A9">
              <w:t>СрЗИ</w:t>
            </w:r>
          </w:p>
        </w:tc>
        <w:tc>
          <w:tcPr>
            <w:tcW w:w="3705" w:type="pct"/>
          </w:tcPr>
          <w:p w14:paraId="119512EC" w14:textId="77777777" w:rsidR="00373F7D" w:rsidRPr="000728A9" w:rsidRDefault="00373F7D" w:rsidP="003C4496">
            <w:pPr>
              <w:pStyle w:val="GOSTTablenorm"/>
            </w:pPr>
            <w:r w:rsidRPr="000728A9">
              <w:t>Средство защиты информации</w:t>
            </w:r>
          </w:p>
        </w:tc>
      </w:tr>
      <w:tr w:rsidR="00373F7D" w:rsidRPr="000728A9" w14:paraId="2021D1AB"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6A0FA526" w14:textId="77777777" w:rsidR="00373F7D" w:rsidRPr="000728A9" w:rsidRDefault="00373F7D" w:rsidP="009E3A0D">
            <w:pPr>
              <w:pStyle w:val="GOSTTablenorm"/>
            </w:pPr>
            <w:r w:rsidRPr="000728A9">
              <w:t>Статус</w:t>
            </w:r>
          </w:p>
        </w:tc>
        <w:tc>
          <w:tcPr>
            <w:tcW w:w="3705" w:type="pct"/>
          </w:tcPr>
          <w:p w14:paraId="753F8016" w14:textId="77777777" w:rsidR="00373F7D" w:rsidRPr="000728A9" w:rsidRDefault="00373F7D" w:rsidP="009E3A0D">
            <w:pPr>
              <w:pStyle w:val="GOSTTablenorm"/>
            </w:pPr>
            <w:r w:rsidRPr="000728A9">
              <w:t>Статус электронного документа/отчета/записи справочника, явно указывающий на одно из нескольких возможных состояний электронного документа/отчета/записи справочника на определенном этапе его жизненного цикла</w:t>
            </w:r>
          </w:p>
        </w:tc>
      </w:tr>
      <w:tr w:rsidR="00373F7D" w:rsidRPr="000728A9" w14:paraId="74562760"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4C754265" w14:textId="77777777" w:rsidR="00373F7D" w:rsidRPr="000728A9" w:rsidRDefault="00373F7D" w:rsidP="009E3A0D">
            <w:pPr>
              <w:pStyle w:val="GOSTTablenorm"/>
            </w:pPr>
            <w:r w:rsidRPr="000728A9">
              <w:t>СУФД</w:t>
            </w:r>
          </w:p>
        </w:tc>
        <w:tc>
          <w:tcPr>
            <w:tcW w:w="3705" w:type="pct"/>
          </w:tcPr>
          <w:p w14:paraId="4980FC26" w14:textId="77777777" w:rsidR="00373F7D" w:rsidRPr="000728A9" w:rsidRDefault="00373F7D" w:rsidP="004F4D84">
            <w:pPr>
              <w:pStyle w:val="GOSTTablenorm"/>
            </w:pPr>
            <w:r w:rsidRPr="000728A9">
              <w:t>Система удаленного финансового документооборота – Web-приложение, доступное из информационно-телекоммуникационной сети «Интернет», предоставляющее зарегистрированным клиентам Федерального казначейства функции электронного документооборота</w:t>
            </w:r>
          </w:p>
        </w:tc>
      </w:tr>
      <w:tr w:rsidR="00373F7D" w:rsidRPr="000728A9" w14:paraId="4BED6467"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28318B75" w14:textId="77777777" w:rsidR="00373F7D" w:rsidRPr="000728A9" w:rsidRDefault="00373F7D" w:rsidP="009E3A0D">
            <w:pPr>
              <w:pStyle w:val="GOSTTablenorm"/>
            </w:pPr>
            <w:r w:rsidRPr="000728A9">
              <w:t>СУЭ</w:t>
            </w:r>
          </w:p>
        </w:tc>
        <w:tc>
          <w:tcPr>
            <w:tcW w:w="3705" w:type="pct"/>
          </w:tcPr>
          <w:p w14:paraId="0FBFCB78" w14:textId="77777777" w:rsidR="00373F7D" w:rsidRPr="000728A9" w:rsidRDefault="00373F7D" w:rsidP="009E3A0D">
            <w:pPr>
              <w:pStyle w:val="GOSTTablenorm"/>
            </w:pPr>
            <w:r w:rsidRPr="000728A9">
              <w:t>Система управления эксплуатацией</w:t>
            </w:r>
          </w:p>
        </w:tc>
      </w:tr>
      <w:tr w:rsidR="00373F7D" w:rsidRPr="000728A9" w14:paraId="373007CC"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6D31AAE4" w14:textId="77777777" w:rsidR="00373F7D" w:rsidRPr="000728A9" w:rsidRDefault="00373F7D" w:rsidP="009E3A0D">
            <w:pPr>
              <w:pStyle w:val="GOSTTablenorm"/>
            </w:pPr>
            <w:r w:rsidRPr="000728A9">
              <w:t>СФ</w:t>
            </w:r>
          </w:p>
        </w:tc>
        <w:tc>
          <w:tcPr>
            <w:tcW w:w="3705" w:type="pct"/>
          </w:tcPr>
          <w:p w14:paraId="2575E71D" w14:textId="77777777" w:rsidR="00373F7D" w:rsidRPr="000728A9" w:rsidRDefault="00373F7D" w:rsidP="009E3A0D">
            <w:pPr>
              <w:pStyle w:val="GOSTTablenorm"/>
            </w:pPr>
            <w:r w:rsidRPr="000728A9">
              <w:t>Списковая форма</w:t>
            </w:r>
          </w:p>
        </w:tc>
      </w:tr>
      <w:tr w:rsidR="00373F7D" w:rsidRPr="000728A9" w14:paraId="01569415"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48A7E2CB" w14:textId="77777777" w:rsidR="00373F7D" w:rsidRPr="000728A9" w:rsidRDefault="00373F7D" w:rsidP="009E3A0D">
            <w:pPr>
              <w:pStyle w:val="GOSTTablenorm"/>
            </w:pPr>
            <w:r w:rsidRPr="000728A9">
              <w:t>ТОФК</w:t>
            </w:r>
          </w:p>
        </w:tc>
        <w:tc>
          <w:tcPr>
            <w:tcW w:w="3705" w:type="pct"/>
          </w:tcPr>
          <w:p w14:paraId="6BB45CBC" w14:textId="77777777" w:rsidR="00373F7D" w:rsidRPr="000728A9" w:rsidRDefault="00373F7D" w:rsidP="009E3A0D">
            <w:pPr>
              <w:pStyle w:val="GOSTTablenorm"/>
            </w:pPr>
            <w:r w:rsidRPr="000728A9">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Межрегиональное управление Федерального казначейства по централизованной обработке данных, Межрегиональное контрактное управление Федерального казначейства, управления Федерального казначейства по субъектам Российской Федерации</w:t>
            </w:r>
          </w:p>
        </w:tc>
      </w:tr>
      <w:tr w:rsidR="00373F7D" w:rsidRPr="000728A9" w14:paraId="72EBC5AC"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717B9FCD" w14:textId="77777777" w:rsidR="00373F7D" w:rsidRPr="000728A9" w:rsidRDefault="00373F7D" w:rsidP="00475870">
            <w:pPr>
              <w:pStyle w:val="GOSTTablenorm"/>
            </w:pPr>
            <w:r w:rsidRPr="000728A9">
              <w:t>ТФО</w:t>
            </w:r>
          </w:p>
        </w:tc>
        <w:tc>
          <w:tcPr>
            <w:tcW w:w="3705" w:type="pct"/>
          </w:tcPr>
          <w:p w14:paraId="2EAE61D4" w14:textId="77777777" w:rsidR="00373F7D" w:rsidRPr="000728A9" w:rsidRDefault="00373F7D" w:rsidP="009E3A0D">
            <w:pPr>
              <w:pStyle w:val="GOSTTablenorm"/>
            </w:pPr>
            <w:r w:rsidRPr="000728A9">
              <w:t>Требования к форматам обмена</w:t>
            </w:r>
          </w:p>
        </w:tc>
      </w:tr>
      <w:tr w:rsidR="00373F7D" w:rsidRPr="000728A9" w:rsidDel="00C705C5" w14:paraId="01D5A29B"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5A0B5882" w14:textId="77777777" w:rsidR="00373F7D" w:rsidRPr="000728A9" w:rsidDel="00C705C5" w:rsidRDefault="00373F7D" w:rsidP="008C0434">
            <w:pPr>
              <w:pStyle w:val="GOSTTablenorm"/>
            </w:pPr>
            <w:r w:rsidRPr="000728A9">
              <w:t>ТФФ</w:t>
            </w:r>
          </w:p>
        </w:tc>
        <w:tc>
          <w:tcPr>
            <w:tcW w:w="3705" w:type="pct"/>
          </w:tcPr>
          <w:p w14:paraId="004F6B57" w14:textId="77777777" w:rsidR="00373F7D" w:rsidRPr="000728A9" w:rsidDel="00C705C5" w:rsidRDefault="00373F7D" w:rsidP="008C0434">
            <w:pPr>
              <w:pStyle w:val="GOSTTablenorm"/>
            </w:pPr>
            <w:r w:rsidRPr="000728A9">
              <w:t>Требования, предъявляемые к форматам файлов при информационном взаимодействии со смежными системами прикладного программного обеспечения</w:t>
            </w:r>
          </w:p>
        </w:tc>
      </w:tr>
      <w:tr w:rsidR="00373F7D" w:rsidRPr="000728A9" w14:paraId="03AF65E2"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7BCBB80C" w14:textId="77777777" w:rsidR="00373F7D" w:rsidRPr="000728A9" w:rsidRDefault="00373F7D" w:rsidP="009E3A0D">
            <w:pPr>
              <w:pStyle w:val="GOSTTablenorm"/>
            </w:pPr>
            <w:r w:rsidRPr="000728A9">
              <w:t>УБП</w:t>
            </w:r>
          </w:p>
        </w:tc>
        <w:tc>
          <w:tcPr>
            <w:tcW w:w="3705" w:type="pct"/>
          </w:tcPr>
          <w:p w14:paraId="5160A539" w14:textId="77777777" w:rsidR="00373F7D" w:rsidRPr="000728A9" w:rsidRDefault="00373F7D" w:rsidP="009E3A0D">
            <w:pPr>
              <w:pStyle w:val="GOSTTablenorm"/>
            </w:pPr>
            <w:r w:rsidRPr="000728A9">
              <w:t xml:space="preserve">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w:t>
            </w:r>
            <w:r w:rsidRPr="000728A9">
              <w:lastRenderedPageBreak/>
              <w:t>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орган управления территориальным государственным внебюджетным фондом</w:t>
            </w:r>
          </w:p>
        </w:tc>
      </w:tr>
      <w:tr w:rsidR="00373F7D" w:rsidRPr="000728A9" w14:paraId="44CF939D"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7AE45156" w14:textId="77777777" w:rsidR="00373F7D" w:rsidRPr="000728A9" w:rsidRDefault="00373F7D" w:rsidP="00B61ACD">
            <w:pPr>
              <w:pStyle w:val="GOSTTablenorm"/>
            </w:pPr>
            <w:r w:rsidRPr="000728A9">
              <w:lastRenderedPageBreak/>
              <w:t>Уведомление об уточнении/УВиПП</w:t>
            </w:r>
          </w:p>
        </w:tc>
        <w:tc>
          <w:tcPr>
            <w:tcW w:w="3705" w:type="pct"/>
          </w:tcPr>
          <w:p w14:paraId="24113FF6" w14:textId="77777777" w:rsidR="00373F7D" w:rsidRPr="000728A9" w:rsidRDefault="00373F7D" w:rsidP="00B61ACD">
            <w:pPr>
              <w:pStyle w:val="GOSTTablenorm"/>
            </w:pPr>
            <w:r w:rsidRPr="000728A9">
              <w:t>Уведомление об уточнении вида и принадлежности платежа (код формы по классификатору форм документов 0531809)</w:t>
            </w:r>
          </w:p>
        </w:tc>
      </w:tr>
      <w:tr w:rsidR="00373F7D" w:rsidRPr="000728A9" w14:paraId="522814CB"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6A5EC04E" w14:textId="77777777" w:rsidR="00373F7D" w:rsidRPr="000728A9" w:rsidRDefault="00373F7D" w:rsidP="00AB1164">
            <w:pPr>
              <w:pStyle w:val="GOSTTablenorm"/>
            </w:pPr>
            <w:r w:rsidRPr="000728A9">
              <w:t>УО</w:t>
            </w:r>
          </w:p>
        </w:tc>
        <w:tc>
          <w:tcPr>
            <w:tcW w:w="3705" w:type="pct"/>
          </w:tcPr>
          <w:p w14:paraId="50045B1C" w14:textId="77777777" w:rsidR="00373F7D" w:rsidRPr="000728A9" w:rsidRDefault="00373F7D" w:rsidP="00AB1164">
            <w:pPr>
              <w:pStyle w:val="GOSTTablenorm"/>
            </w:pPr>
            <w:r w:rsidRPr="000728A9">
              <w:t>Уполномоченная организация</w:t>
            </w:r>
          </w:p>
        </w:tc>
      </w:tr>
      <w:tr w:rsidR="00373F7D" w:rsidRPr="000728A9" w14:paraId="1BCB19D5"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66B27E7E" w14:textId="77777777" w:rsidR="00373F7D" w:rsidRPr="000728A9" w:rsidRDefault="00373F7D" w:rsidP="004658B9">
            <w:pPr>
              <w:pStyle w:val="GOSTTablenorm"/>
            </w:pPr>
            <w:r w:rsidRPr="000728A9">
              <w:t>УФК</w:t>
            </w:r>
          </w:p>
        </w:tc>
        <w:tc>
          <w:tcPr>
            <w:tcW w:w="3705" w:type="pct"/>
          </w:tcPr>
          <w:p w14:paraId="68ABA44D" w14:textId="77777777" w:rsidR="00373F7D" w:rsidRPr="000728A9" w:rsidRDefault="00373F7D" w:rsidP="004658B9">
            <w:pPr>
              <w:pStyle w:val="GOSTTablenorm"/>
            </w:pPr>
            <w:r w:rsidRPr="000728A9">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373F7D" w:rsidRPr="000728A9" w14:paraId="4C84CEB8"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59AABD85" w14:textId="77777777" w:rsidR="00373F7D" w:rsidRPr="000728A9" w:rsidRDefault="00373F7D" w:rsidP="004658B9">
            <w:pPr>
              <w:pStyle w:val="GOSTTablenorm"/>
            </w:pPr>
            <w:r w:rsidRPr="000728A9">
              <w:t>УФОС</w:t>
            </w:r>
          </w:p>
        </w:tc>
        <w:tc>
          <w:tcPr>
            <w:tcW w:w="3705" w:type="pct"/>
          </w:tcPr>
          <w:p w14:paraId="0635798D" w14:textId="77777777" w:rsidR="00373F7D" w:rsidRPr="000728A9" w:rsidRDefault="00373F7D" w:rsidP="001771CD">
            <w:pPr>
              <w:pStyle w:val="GOSTTablenorm"/>
            </w:pPr>
            <w:r w:rsidRPr="000728A9">
              <w:t>Универсальная фронт-офисная система</w:t>
            </w:r>
          </w:p>
        </w:tc>
      </w:tr>
      <w:tr w:rsidR="00373F7D" w:rsidRPr="000728A9" w14:paraId="11DB01AF"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1DFB4109" w14:textId="77777777" w:rsidR="00373F7D" w:rsidRPr="000728A9" w:rsidRDefault="00373F7D" w:rsidP="009E3A0D">
            <w:pPr>
              <w:pStyle w:val="GOSTTablenorm"/>
            </w:pPr>
            <w:r w:rsidRPr="000728A9">
              <w:t>ФАИП</w:t>
            </w:r>
          </w:p>
        </w:tc>
        <w:tc>
          <w:tcPr>
            <w:tcW w:w="3705" w:type="pct"/>
          </w:tcPr>
          <w:p w14:paraId="4AFAC817" w14:textId="77777777" w:rsidR="00373F7D" w:rsidRPr="000728A9" w:rsidRDefault="00373F7D" w:rsidP="009E3A0D">
            <w:pPr>
              <w:pStyle w:val="GOSTTablenorm"/>
            </w:pPr>
            <w:r w:rsidRPr="000728A9">
              <w:t>Федеральная адресная инвестиционная программа</w:t>
            </w:r>
          </w:p>
        </w:tc>
      </w:tr>
      <w:tr w:rsidR="00373F7D" w:rsidRPr="000728A9" w14:paraId="2D197513"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19DC5C8F" w14:textId="77777777" w:rsidR="00373F7D" w:rsidRPr="000728A9" w:rsidRDefault="00373F7D" w:rsidP="00B70C11">
            <w:pPr>
              <w:pStyle w:val="GOSTTablenorm"/>
            </w:pPr>
            <w:r w:rsidRPr="000728A9">
              <w:t>ФБ</w:t>
            </w:r>
          </w:p>
        </w:tc>
        <w:tc>
          <w:tcPr>
            <w:tcW w:w="3705" w:type="pct"/>
          </w:tcPr>
          <w:p w14:paraId="35D7A674" w14:textId="77777777" w:rsidR="00373F7D" w:rsidRPr="000728A9" w:rsidRDefault="00373F7D" w:rsidP="00B70C11">
            <w:pPr>
              <w:pStyle w:val="GOSTTablenorm"/>
            </w:pPr>
            <w:r w:rsidRPr="000728A9">
              <w:t>Федеральный бюджет</w:t>
            </w:r>
          </w:p>
        </w:tc>
      </w:tr>
      <w:tr w:rsidR="00373F7D" w:rsidRPr="000728A9" w14:paraId="112E9CEF"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44AD37F0" w14:textId="77777777" w:rsidR="00373F7D" w:rsidRPr="000728A9" w:rsidRDefault="00373F7D" w:rsidP="00521B96">
            <w:pPr>
              <w:pStyle w:val="GOSTTablenorm"/>
            </w:pPr>
            <w:r w:rsidRPr="000728A9">
              <w:t>ФЗ</w:t>
            </w:r>
          </w:p>
        </w:tc>
        <w:tc>
          <w:tcPr>
            <w:tcW w:w="3705" w:type="pct"/>
          </w:tcPr>
          <w:p w14:paraId="4447CA74" w14:textId="77777777" w:rsidR="00373F7D" w:rsidRPr="000728A9" w:rsidRDefault="00373F7D" w:rsidP="00521B96">
            <w:pPr>
              <w:pStyle w:val="GOSTTablenorm"/>
            </w:pPr>
            <w:r w:rsidRPr="000728A9">
              <w:t>Федеральный закон</w:t>
            </w:r>
          </w:p>
        </w:tc>
      </w:tr>
      <w:tr w:rsidR="00373F7D" w:rsidRPr="000728A9" w14:paraId="633706A9"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444739AB" w14:textId="77777777" w:rsidR="00373F7D" w:rsidRPr="000728A9" w:rsidRDefault="00373F7D" w:rsidP="009E3A0D">
            <w:pPr>
              <w:pStyle w:val="GOSTTablenorm"/>
            </w:pPr>
            <w:r w:rsidRPr="000728A9">
              <w:t>ФИО</w:t>
            </w:r>
          </w:p>
        </w:tc>
        <w:tc>
          <w:tcPr>
            <w:tcW w:w="3705" w:type="pct"/>
          </w:tcPr>
          <w:p w14:paraId="7B7C1B7A" w14:textId="77777777" w:rsidR="00373F7D" w:rsidRPr="000728A9" w:rsidRDefault="00373F7D" w:rsidP="009E3A0D">
            <w:pPr>
              <w:pStyle w:val="GOSTTablenorm"/>
            </w:pPr>
            <w:r w:rsidRPr="000728A9">
              <w:t>Фамилия, имя, отчество</w:t>
            </w:r>
          </w:p>
        </w:tc>
      </w:tr>
      <w:tr w:rsidR="00373F7D" w:rsidRPr="000728A9" w14:paraId="728DB760"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51077E99" w14:textId="77777777" w:rsidR="00373F7D" w:rsidRPr="000728A9" w:rsidRDefault="00373F7D" w:rsidP="009E3A0D">
            <w:pPr>
              <w:pStyle w:val="GOSTTablenorm"/>
            </w:pPr>
            <w:r w:rsidRPr="000728A9">
              <w:t>ФК</w:t>
            </w:r>
          </w:p>
        </w:tc>
        <w:tc>
          <w:tcPr>
            <w:tcW w:w="3705" w:type="pct"/>
          </w:tcPr>
          <w:p w14:paraId="2790A16E" w14:textId="77777777" w:rsidR="00373F7D" w:rsidRPr="000728A9" w:rsidRDefault="00373F7D" w:rsidP="009E3A0D">
            <w:pPr>
              <w:pStyle w:val="GOSTTablenorm"/>
            </w:pPr>
            <w:r w:rsidRPr="000728A9">
              <w:t>Федеральное казначейство</w:t>
            </w:r>
          </w:p>
        </w:tc>
      </w:tr>
      <w:tr w:rsidR="00373F7D" w:rsidRPr="000728A9" w14:paraId="037ED765" w14:textId="77777777" w:rsidTr="0065479A">
        <w:trPr>
          <w:cnfStyle w:val="000000010000" w:firstRow="0" w:lastRow="0" w:firstColumn="0" w:lastColumn="0" w:oddVBand="0" w:evenVBand="0" w:oddHBand="0" w:evenHBand="1" w:firstRowFirstColumn="0" w:firstRowLastColumn="0" w:lastRowFirstColumn="0" w:lastRowLastColumn="0"/>
        </w:trPr>
        <w:tc>
          <w:tcPr>
            <w:tcW w:w="1295" w:type="pct"/>
          </w:tcPr>
          <w:p w14:paraId="41C0C37A" w14:textId="77777777" w:rsidR="00373F7D" w:rsidRPr="000728A9" w:rsidRDefault="00373F7D" w:rsidP="009E3A0D">
            <w:pPr>
              <w:pStyle w:val="GOSTTablenorm"/>
            </w:pPr>
            <w:r w:rsidRPr="000728A9">
              <w:t>ФКР</w:t>
            </w:r>
          </w:p>
        </w:tc>
        <w:tc>
          <w:tcPr>
            <w:tcW w:w="3705" w:type="pct"/>
          </w:tcPr>
          <w:p w14:paraId="1B1804DA" w14:textId="77777777" w:rsidR="00373F7D" w:rsidRPr="000728A9" w:rsidRDefault="00373F7D" w:rsidP="009E3A0D">
            <w:pPr>
              <w:pStyle w:val="GOSTTablenorm"/>
            </w:pPr>
            <w:r w:rsidRPr="000728A9">
              <w:t>Функциональный классификатор расходов</w:t>
            </w:r>
          </w:p>
        </w:tc>
      </w:tr>
      <w:tr w:rsidR="00373F7D" w:rsidRPr="000728A9" w14:paraId="7FC975BB"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3419FA02" w14:textId="77777777" w:rsidR="00373F7D" w:rsidRPr="000728A9" w:rsidRDefault="00373F7D" w:rsidP="009E3A0D">
            <w:pPr>
              <w:pStyle w:val="GOSTTablenorm"/>
            </w:pPr>
            <w:r w:rsidRPr="000728A9">
              <w:t>ФКУ «ЦОКР»</w:t>
            </w:r>
          </w:p>
        </w:tc>
        <w:tc>
          <w:tcPr>
            <w:tcW w:w="3705" w:type="pct"/>
          </w:tcPr>
          <w:p w14:paraId="63990108" w14:textId="77777777" w:rsidR="00373F7D" w:rsidRPr="000728A9" w:rsidRDefault="00373F7D" w:rsidP="009E3A0D">
            <w:pPr>
              <w:pStyle w:val="GOSTTablenorm"/>
            </w:pPr>
            <w:r w:rsidRPr="000728A9">
              <w:t>Федеральное казенное учреждение «Центр по обеспечению деятельности Казначейства России»</w:t>
            </w:r>
          </w:p>
        </w:tc>
      </w:tr>
      <w:tr w:rsidR="00373F7D" w:rsidRPr="000728A9" w14:paraId="5BDE6497"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6EB6815D" w14:textId="77777777" w:rsidR="00373F7D" w:rsidRPr="000728A9" w:rsidRDefault="00373F7D" w:rsidP="009E3A0D">
            <w:pPr>
              <w:pStyle w:val="GOSTTablenorm"/>
            </w:pPr>
            <w:r w:rsidRPr="000728A9">
              <w:t>Формуляр</w:t>
            </w:r>
          </w:p>
        </w:tc>
        <w:tc>
          <w:tcPr>
            <w:tcW w:w="3705" w:type="pct"/>
          </w:tcPr>
          <w:p w14:paraId="6A8DC57E" w14:textId="77777777" w:rsidR="00373F7D" w:rsidRPr="000728A9" w:rsidRDefault="00373F7D" w:rsidP="009E3A0D">
            <w:pPr>
              <w:pStyle w:val="GOSTTablenorm"/>
            </w:pPr>
            <w:r w:rsidRPr="000728A9">
              <w:t>Метаописание структуры данных, алгоритмов контроля данных и визуального представления одного информационного объекта предметной области (электронный документ, справочник, реестр, отчет)</w:t>
            </w:r>
          </w:p>
        </w:tc>
      </w:tr>
      <w:tr w:rsidR="00373F7D" w:rsidRPr="000728A9" w14:paraId="6E2AA3A0"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7DC5CB52" w14:textId="77777777" w:rsidR="00373F7D" w:rsidRPr="000728A9" w:rsidRDefault="00373F7D" w:rsidP="004C3C59">
            <w:pPr>
              <w:pStyle w:val="GOSTTablenorm"/>
            </w:pPr>
            <w:r w:rsidRPr="000728A9">
              <w:rPr>
                <w:szCs w:val="22"/>
              </w:rPr>
              <w:t>ФССП</w:t>
            </w:r>
          </w:p>
        </w:tc>
        <w:tc>
          <w:tcPr>
            <w:tcW w:w="3705" w:type="pct"/>
          </w:tcPr>
          <w:p w14:paraId="2815FA28" w14:textId="77777777" w:rsidR="00373F7D" w:rsidRPr="000728A9" w:rsidRDefault="00373F7D" w:rsidP="004C3C59">
            <w:pPr>
              <w:pStyle w:val="GOSTTablenorm"/>
            </w:pPr>
            <w:r w:rsidRPr="000728A9">
              <w:rPr>
                <w:szCs w:val="22"/>
              </w:rPr>
              <w:t>Федеральная служба судебных приставов</w:t>
            </w:r>
          </w:p>
        </w:tc>
      </w:tr>
      <w:tr w:rsidR="00373F7D" w:rsidRPr="000728A9" w14:paraId="09959549"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74D41BD2" w14:textId="77777777" w:rsidR="00373F7D" w:rsidRPr="000728A9" w:rsidRDefault="00373F7D" w:rsidP="009E3A0D">
            <w:pPr>
              <w:pStyle w:val="GOSTTablenorm"/>
            </w:pPr>
            <w:r w:rsidRPr="000728A9">
              <w:t>ФЭС</w:t>
            </w:r>
          </w:p>
        </w:tc>
        <w:tc>
          <w:tcPr>
            <w:tcW w:w="3705" w:type="pct"/>
          </w:tcPr>
          <w:p w14:paraId="083C3A4F" w14:textId="77777777" w:rsidR="00373F7D" w:rsidRPr="000728A9" w:rsidRDefault="00373F7D" w:rsidP="009E3A0D">
            <w:pPr>
              <w:pStyle w:val="GOSTTablenorm"/>
            </w:pPr>
            <w:r w:rsidRPr="000728A9">
              <w:t>Финансово-экономическая служба</w:t>
            </w:r>
          </w:p>
        </w:tc>
      </w:tr>
      <w:tr w:rsidR="00373F7D" w:rsidRPr="000728A9" w14:paraId="0DC69DD4"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4A8CC7EB" w14:textId="77777777" w:rsidR="00373F7D" w:rsidRPr="000728A9" w:rsidRDefault="00373F7D" w:rsidP="00FA37E6">
            <w:pPr>
              <w:pStyle w:val="GOSTTablenorm"/>
            </w:pPr>
            <w:r w:rsidRPr="000728A9">
              <w:t>Хранилище учетных данных</w:t>
            </w:r>
          </w:p>
        </w:tc>
        <w:tc>
          <w:tcPr>
            <w:tcW w:w="3705" w:type="pct"/>
          </w:tcPr>
          <w:p w14:paraId="15DE5745" w14:textId="77777777" w:rsidR="00373F7D" w:rsidRPr="000728A9" w:rsidRDefault="00373F7D" w:rsidP="00FA37E6">
            <w:pPr>
              <w:pStyle w:val="GOSTTablenorm"/>
            </w:pPr>
            <w:r w:rsidRPr="000728A9">
              <w:t>Хранилище учетных данных, предназначенное для централизованного хранения информации о состоянии лицевых счетов и счетов казначейского учета, а также записей об их изменении</w:t>
            </w:r>
          </w:p>
        </w:tc>
      </w:tr>
      <w:tr w:rsidR="00373F7D" w:rsidRPr="000728A9" w14:paraId="6E3FCA6D" w14:textId="77777777" w:rsidTr="0065479A">
        <w:trPr>
          <w:cnfStyle w:val="000000010000" w:firstRow="0" w:lastRow="0" w:firstColumn="0" w:lastColumn="0" w:oddVBand="0" w:evenVBand="0" w:oddHBand="0" w:evenHBand="1" w:firstRowFirstColumn="0" w:firstRowLastColumn="0" w:lastRowFirstColumn="0" w:lastRowLastColumn="0"/>
        </w:trPr>
        <w:tc>
          <w:tcPr>
            <w:tcW w:w="1295" w:type="pct"/>
          </w:tcPr>
          <w:p w14:paraId="17A1847E" w14:textId="77777777" w:rsidR="00373F7D" w:rsidRPr="000728A9" w:rsidRDefault="00373F7D" w:rsidP="009E3A0D">
            <w:pPr>
              <w:pStyle w:val="GOSTTablenorm"/>
            </w:pPr>
            <w:r w:rsidRPr="000728A9">
              <w:t>ЦК</w:t>
            </w:r>
          </w:p>
        </w:tc>
        <w:tc>
          <w:tcPr>
            <w:tcW w:w="3705" w:type="pct"/>
          </w:tcPr>
          <w:p w14:paraId="2A648B46" w14:textId="77777777" w:rsidR="00373F7D" w:rsidRPr="000728A9" w:rsidRDefault="00373F7D" w:rsidP="009E3A0D">
            <w:pPr>
              <w:pStyle w:val="GOSTTablenorm"/>
            </w:pPr>
            <w:r w:rsidRPr="000728A9">
              <w:t>Центр компетенции</w:t>
            </w:r>
          </w:p>
        </w:tc>
      </w:tr>
      <w:tr w:rsidR="00373F7D" w:rsidRPr="000728A9" w14:paraId="2A97D2EA" w14:textId="77777777" w:rsidTr="0065479A">
        <w:trPr>
          <w:cnfStyle w:val="000000100000" w:firstRow="0" w:lastRow="0" w:firstColumn="0" w:lastColumn="0" w:oddVBand="0" w:evenVBand="0" w:oddHBand="1" w:evenHBand="0" w:firstRowFirstColumn="0" w:firstRowLastColumn="0" w:lastRowFirstColumn="0" w:lastRowLastColumn="0"/>
        </w:trPr>
        <w:tc>
          <w:tcPr>
            <w:tcW w:w="1295" w:type="pct"/>
          </w:tcPr>
          <w:p w14:paraId="2045BB2D" w14:textId="77777777" w:rsidR="00373F7D" w:rsidRPr="000728A9" w:rsidRDefault="00373F7D" w:rsidP="008D6D8B">
            <w:pPr>
              <w:pStyle w:val="GOSTTablenorm"/>
            </w:pPr>
            <w:r w:rsidRPr="000728A9">
              <w:t>ЦС</w:t>
            </w:r>
          </w:p>
        </w:tc>
        <w:tc>
          <w:tcPr>
            <w:tcW w:w="3705" w:type="pct"/>
          </w:tcPr>
          <w:p w14:paraId="2E2A5F54" w14:textId="77777777" w:rsidR="00373F7D" w:rsidRPr="000728A9" w:rsidRDefault="00373F7D" w:rsidP="008D6D8B">
            <w:pPr>
              <w:pStyle w:val="GOSTTablenorm"/>
            </w:pPr>
            <w:r w:rsidRPr="000728A9">
              <w:t>Центр специализации – территориальный орган Федерального казначейства, определенный как центр специализации по выполнению функции санкционирования расходов, источником финансового обеспечения которых являются целевые средства, при казначейском сопровождении целевых средств</w:t>
            </w:r>
          </w:p>
        </w:tc>
      </w:tr>
      <w:tr w:rsidR="00373F7D" w:rsidRPr="000728A9" w14:paraId="25316C95"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1D8313BB" w14:textId="77777777" w:rsidR="00373F7D" w:rsidRPr="000728A9" w:rsidRDefault="00373F7D" w:rsidP="009E3A0D">
            <w:pPr>
              <w:pStyle w:val="GOSTTablenorm"/>
            </w:pPr>
            <w:r w:rsidRPr="000728A9">
              <w:t>ЦСР</w:t>
            </w:r>
          </w:p>
        </w:tc>
        <w:tc>
          <w:tcPr>
            <w:tcW w:w="3705" w:type="pct"/>
          </w:tcPr>
          <w:p w14:paraId="4898B3AA" w14:textId="77777777" w:rsidR="00373F7D" w:rsidRPr="000728A9" w:rsidRDefault="00373F7D" w:rsidP="009E3A0D">
            <w:pPr>
              <w:pStyle w:val="GOSTTablenorm"/>
            </w:pPr>
            <w:r w:rsidRPr="000728A9">
              <w:t>Целевая статья функционального классификатора расходов</w:t>
            </w:r>
          </w:p>
        </w:tc>
      </w:tr>
      <w:tr w:rsidR="00373F7D" w:rsidRPr="000728A9" w14:paraId="0E91B955" w14:textId="77777777" w:rsidTr="0065479A">
        <w:trPr>
          <w:cnfStyle w:val="000000100000" w:firstRow="0" w:lastRow="0" w:firstColumn="0" w:lastColumn="0" w:oddVBand="0" w:evenVBand="0" w:oddHBand="1" w:evenHBand="0" w:firstRowFirstColumn="0" w:firstRowLastColumn="0" w:lastRowFirstColumn="0" w:lastRowLastColumn="0"/>
        </w:trPr>
        <w:tc>
          <w:tcPr>
            <w:tcW w:w="1295" w:type="pct"/>
          </w:tcPr>
          <w:p w14:paraId="741F5236" w14:textId="77777777" w:rsidR="00373F7D" w:rsidRPr="000728A9" w:rsidRDefault="00373F7D" w:rsidP="008D6D8B">
            <w:pPr>
              <w:pStyle w:val="GOSTTablenorm"/>
            </w:pPr>
            <w:r w:rsidRPr="000728A9">
              <w:t>Чекбокс</w:t>
            </w:r>
          </w:p>
        </w:tc>
        <w:tc>
          <w:tcPr>
            <w:tcW w:w="3705" w:type="pct"/>
          </w:tcPr>
          <w:p w14:paraId="70A1E9C2" w14:textId="77777777" w:rsidR="00373F7D" w:rsidRPr="000728A9" w:rsidRDefault="00373F7D" w:rsidP="008D6D8B">
            <w:pPr>
              <w:pStyle w:val="GOSTTablenorm"/>
            </w:pPr>
            <w:r w:rsidRPr="000728A9">
              <w:t>Клетка выбора из списка представленных значений</w:t>
            </w:r>
          </w:p>
        </w:tc>
      </w:tr>
      <w:tr w:rsidR="00373F7D" w:rsidRPr="000728A9" w14:paraId="39C5105A" w14:textId="77777777" w:rsidTr="0065479A">
        <w:trPr>
          <w:cnfStyle w:val="000000010000" w:firstRow="0" w:lastRow="0" w:firstColumn="0" w:lastColumn="0" w:oddVBand="0" w:evenVBand="0" w:oddHBand="0" w:evenHBand="1" w:firstRowFirstColumn="0" w:firstRowLastColumn="0" w:lastRowFirstColumn="0" w:lastRowLastColumn="0"/>
        </w:trPr>
        <w:tc>
          <w:tcPr>
            <w:tcW w:w="1295" w:type="pct"/>
          </w:tcPr>
          <w:p w14:paraId="077F9D1E" w14:textId="77777777" w:rsidR="00373F7D" w:rsidRPr="000728A9" w:rsidRDefault="00373F7D" w:rsidP="009E3A0D">
            <w:pPr>
              <w:pStyle w:val="GOSTTablenorm"/>
            </w:pPr>
            <w:r w:rsidRPr="000728A9">
              <w:t>ШЛС</w:t>
            </w:r>
          </w:p>
        </w:tc>
        <w:tc>
          <w:tcPr>
            <w:tcW w:w="3705" w:type="pct"/>
          </w:tcPr>
          <w:p w14:paraId="45BB33F5" w14:textId="77777777" w:rsidR="00373F7D" w:rsidRPr="000728A9" w:rsidRDefault="00373F7D" w:rsidP="009E3A0D">
            <w:pPr>
              <w:pStyle w:val="GOSTTablenorm"/>
            </w:pPr>
            <w:r w:rsidRPr="000728A9">
              <w:t>Шаблон листа согласования</w:t>
            </w:r>
          </w:p>
        </w:tc>
      </w:tr>
      <w:tr w:rsidR="00373F7D" w:rsidRPr="000728A9" w14:paraId="6EE01E8A" w14:textId="77777777" w:rsidTr="009910F3">
        <w:trPr>
          <w:cnfStyle w:val="000000100000" w:firstRow="0" w:lastRow="0" w:firstColumn="0" w:lastColumn="0" w:oddVBand="0" w:evenVBand="0" w:oddHBand="1" w:evenHBand="0" w:firstRowFirstColumn="0" w:firstRowLastColumn="0" w:lastRowFirstColumn="0" w:lastRowLastColumn="0"/>
        </w:trPr>
        <w:tc>
          <w:tcPr>
            <w:tcW w:w="1295" w:type="pct"/>
          </w:tcPr>
          <w:p w14:paraId="58111812" w14:textId="77777777" w:rsidR="00373F7D" w:rsidRPr="000728A9" w:rsidRDefault="00373F7D" w:rsidP="009E3A0D">
            <w:pPr>
              <w:pStyle w:val="GOSTTablenorm"/>
            </w:pPr>
            <w:r w:rsidRPr="000728A9">
              <w:t>Экземпляр формуляра</w:t>
            </w:r>
          </w:p>
        </w:tc>
        <w:tc>
          <w:tcPr>
            <w:tcW w:w="3705" w:type="pct"/>
          </w:tcPr>
          <w:p w14:paraId="22D56067" w14:textId="77777777" w:rsidR="00373F7D" w:rsidRPr="000728A9" w:rsidRDefault="00373F7D" w:rsidP="009E3A0D">
            <w:pPr>
              <w:pStyle w:val="GOSTTablenorm"/>
            </w:pPr>
            <w:r w:rsidRPr="000728A9">
              <w:t xml:space="preserve">Электронный документ, отчет, запись справочника, формируемый пользователем государственной интегрированной информационной </w:t>
            </w:r>
            <w:r w:rsidRPr="000728A9">
              <w:lastRenderedPageBreak/>
              <w:t>системы управления общественными финансами «Электронный бюджет» (либо поступающий из внешних информационных систем) в ходе исполнения бизнес-процессов</w:t>
            </w:r>
          </w:p>
        </w:tc>
      </w:tr>
      <w:tr w:rsidR="00373F7D" w:rsidRPr="000728A9" w14:paraId="6291ACC3" w14:textId="77777777" w:rsidTr="009910F3">
        <w:trPr>
          <w:cnfStyle w:val="000000010000" w:firstRow="0" w:lastRow="0" w:firstColumn="0" w:lastColumn="0" w:oddVBand="0" w:evenVBand="0" w:oddHBand="0" w:evenHBand="1" w:firstRowFirstColumn="0" w:firstRowLastColumn="0" w:lastRowFirstColumn="0" w:lastRowLastColumn="0"/>
        </w:trPr>
        <w:tc>
          <w:tcPr>
            <w:tcW w:w="1295" w:type="pct"/>
          </w:tcPr>
          <w:p w14:paraId="27008D25" w14:textId="77777777" w:rsidR="00373F7D" w:rsidRPr="000728A9" w:rsidRDefault="00373F7D" w:rsidP="009E3A0D">
            <w:pPr>
              <w:pStyle w:val="GOSTTablenorm"/>
            </w:pPr>
            <w:r w:rsidRPr="000728A9">
              <w:lastRenderedPageBreak/>
              <w:t>ЭП</w:t>
            </w:r>
          </w:p>
        </w:tc>
        <w:tc>
          <w:tcPr>
            <w:tcW w:w="3705" w:type="pct"/>
          </w:tcPr>
          <w:p w14:paraId="5B338567" w14:textId="77777777" w:rsidR="00373F7D" w:rsidRPr="000728A9" w:rsidRDefault="00373F7D" w:rsidP="009E3A0D">
            <w:pPr>
              <w:pStyle w:val="GOSTTablenorm"/>
            </w:pPr>
            <w:r w:rsidRPr="000728A9">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bl>
    <w:p w14:paraId="17DFF954" w14:textId="77777777" w:rsidR="004F4E29" w:rsidRPr="000728A9" w:rsidRDefault="004F4E29" w:rsidP="00FE6933">
      <w:pPr>
        <w:pStyle w:val="1"/>
        <w:rPr>
          <w:rFonts w:ascii="Times New Roman Полужирный" w:hAnsi="Times New Roman Полужирный"/>
        </w:rPr>
      </w:pPr>
      <w:bookmarkStart w:id="24" w:name="_Toc220947607"/>
      <w:bookmarkEnd w:id="23"/>
      <w:r w:rsidRPr="000728A9">
        <w:rPr>
          <w:rFonts w:ascii="Times New Roman Полужирный" w:hAnsi="Times New Roman Полужирный"/>
        </w:rPr>
        <w:lastRenderedPageBreak/>
        <w:t>Общие сведения</w:t>
      </w:r>
      <w:bookmarkEnd w:id="24"/>
    </w:p>
    <w:p w14:paraId="066CDB78" w14:textId="77777777" w:rsidR="004F4E29" w:rsidRPr="000728A9" w:rsidRDefault="00DC155F" w:rsidP="00547714">
      <w:pPr>
        <w:pStyle w:val="21"/>
      </w:pPr>
      <w:bookmarkStart w:id="25" w:name="_Toc220947608"/>
      <w:r w:rsidRPr="000728A9">
        <w:t>Назначение Модуля ЛС ПУР ЭБ</w:t>
      </w:r>
      <w:bookmarkEnd w:id="25"/>
    </w:p>
    <w:p w14:paraId="192C36CE" w14:textId="77777777" w:rsidR="00B42DF0" w:rsidRPr="000728A9" w:rsidRDefault="00C300F2" w:rsidP="00C300F2">
      <w:pPr>
        <w:pStyle w:val="GOSTNormal"/>
      </w:pPr>
      <w:r w:rsidRPr="000728A9">
        <w:t xml:space="preserve">Модуль </w:t>
      </w:r>
      <w:r w:rsidR="00422F8E" w:rsidRPr="000728A9">
        <w:t>учета операций на</w:t>
      </w:r>
      <w:r w:rsidRPr="000728A9">
        <w:t xml:space="preserve"> лицевых счет</w:t>
      </w:r>
      <w:r w:rsidR="00422F8E" w:rsidRPr="000728A9">
        <w:t>ах</w:t>
      </w:r>
      <w:r w:rsidRPr="000728A9">
        <w:t xml:space="preserve"> предназначен для отражения на лицевых счетах, открытых в органах Федерального казначейства, информации об операциях на основании документов по доведению бюджетных данных, формировани</w:t>
      </w:r>
      <w:r w:rsidR="007E77C9" w:rsidRPr="000728A9">
        <w:t>ю</w:t>
      </w:r>
      <w:r w:rsidRPr="000728A9">
        <w:t xml:space="preserve"> отчетности по лицевым счетам на основании указанной информации, а также для централизации сведений об операциях на лицевых счетах получателей бюджетных средств и иных </w:t>
      </w:r>
      <w:r w:rsidRPr="000728A9">
        <w:rPr>
          <w:rStyle w:val="GOSTReporterror"/>
        </w:rPr>
        <w:t>неучастников</w:t>
      </w:r>
      <w:r w:rsidRPr="000728A9">
        <w:t xml:space="preserve"> бюджетного п</w:t>
      </w:r>
      <w:r w:rsidR="00C04472" w:rsidRPr="000728A9">
        <w:t>роцесса.</w:t>
      </w:r>
    </w:p>
    <w:p w14:paraId="503F36C1" w14:textId="77777777" w:rsidR="00543B0C" w:rsidRPr="000728A9" w:rsidRDefault="00543B0C" w:rsidP="00543B0C">
      <w:pPr>
        <w:pStyle w:val="21"/>
        <w:tabs>
          <w:tab w:val="clear" w:pos="851"/>
        </w:tabs>
      </w:pPr>
      <w:bookmarkStart w:id="26" w:name="_Toc488013148"/>
      <w:bookmarkStart w:id="27" w:name="_Ref35778120"/>
      <w:bookmarkStart w:id="28" w:name="_Toc83388852"/>
      <w:bookmarkStart w:id="29" w:name="_Toc157419675"/>
      <w:bookmarkStart w:id="30" w:name="_Ref174971806"/>
      <w:bookmarkStart w:id="31" w:name="_Toc220947609"/>
      <w:bookmarkStart w:id="32" w:name="_Toc83304691"/>
      <w:bookmarkStart w:id="33" w:name="_Ref142070459"/>
      <w:r w:rsidRPr="000728A9">
        <w:rPr>
          <w:szCs w:val="28"/>
        </w:rPr>
        <w:t>Условия применения</w:t>
      </w:r>
      <w:bookmarkEnd w:id="26"/>
      <w:r w:rsidRPr="000728A9">
        <w:rPr>
          <w:szCs w:val="28"/>
        </w:rPr>
        <w:t xml:space="preserve"> </w:t>
      </w:r>
      <w:bookmarkEnd w:id="27"/>
      <w:bookmarkEnd w:id="28"/>
      <w:bookmarkEnd w:id="29"/>
      <w:r w:rsidR="005158CD" w:rsidRPr="000728A9">
        <w:t>Модуля ЛС ПУР ЭБ</w:t>
      </w:r>
      <w:bookmarkEnd w:id="30"/>
      <w:bookmarkEnd w:id="31"/>
    </w:p>
    <w:p w14:paraId="2424739D" w14:textId="77777777" w:rsidR="00543B0C" w:rsidRPr="000728A9" w:rsidRDefault="00543B0C" w:rsidP="00543B0C">
      <w:pPr>
        <w:pStyle w:val="GOSTNormalWithout"/>
        <w:rPr>
          <w:rFonts w:eastAsia="Arial Unicode MS"/>
        </w:rPr>
      </w:pPr>
      <w:r w:rsidRPr="000728A9">
        <w:rPr>
          <w:rFonts w:eastAsia="Arial Unicode MS"/>
        </w:rPr>
        <w:t>На каждом рабочем месте:</w:t>
      </w:r>
    </w:p>
    <w:p w14:paraId="25741E49" w14:textId="77777777" w:rsidR="00543B0C" w:rsidRPr="000728A9" w:rsidRDefault="00543B0C" w:rsidP="00543B0C">
      <w:pPr>
        <w:pStyle w:val="GOSTListmark1"/>
        <w:rPr>
          <w:rFonts w:eastAsia="Arial Unicode MS"/>
        </w:rPr>
      </w:pPr>
      <w:r w:rsidRPr="000728A9">
        <w:rPr>
          <w:rFonts w:eastAsia="Arial Unicode MS"/>
        </w:rPr>
        <w:t>должны быть настроены СКЗИ, обеспечивающие подключение к Подсистеме по протоколу TLS и формирование усиленной электронной подписи;</w:t>
      </w:r>
    </w:p>
    <w:p w14:paraId="72BA9E99" w14:textId="77777777" w:rsidR="00543B0C" w:rsidRPr="000728A9" w:rsidRDefault="00543B0C" w:rsidP="00543B0C">
      <w:pPr>
        <w:pStyle w:val="GOSTListmark1"/>
        <w:rPr>
          <w:rFonts w:eastAsia="Arial Unicode MS"/>
        </w:rPr>
      </w:pPr>
      <w:r w:rsidRPr="000728A9">
        <w:rPr>
          <w:rFonts w:eastAsia="Arial Unicode MS"/>
        </w:rPr>
        <w:t>пользователю должен быть выдан сертификат, выпущенный по ГОСТ Р 34.10-2012;</w:t>
      </w:r>
    </w:p>
    <w:p w14:paraId="7C6349BE" w14:textId="77777777" w:rsidR="00543B0C" w:rsidRPr="000728A9" w:rsidRDefault="00543B0C" w:rsidP="00543B0C">
      <w:pPr>
        <w:pStyle w:val="GOSTListmark1"/>
      </w:pPr>
      <w:r w:rsidRPr="000728A9">
        <w:rPr>
          <w:rFonts w:eastAsia="Arial Unicode MS"/>
        </w:rPr>
        <w:t>должен быть установлен носитель, содержащий ключ электронной подписи пользователя и сертификат ключа проверки электронной подписи пользователя.</w:t>
      </w:r>
    </w:p>
    <w:p w14:paraId="0810E91A" w14:textId="77777777" w:rsidR="00543B0C" w:rsidRPr="000728A9" w:rsidRDefault="00543B0C" w:rsidP="00543B0C">
      <w:pPr>
        <w:pStyle w:val="GOSTNormalWithout"/>
      </w:pPr>
      <w:r w:rsidRPr="000728A9">
        <w:rPr>
          <w:rFonts w:eastAsia="Arial Unicode MS"/>
        </w:rPr>
        <w:t>Минимальный состав аппаратных средств для рабочего места</w:t>
      </w:r>
      <w:r w:rsidRPr="000728A9">
        <w:t>:</w:t>
      </w:r>
    </w:p>
    <w:p w14:paraId="0BCB2D4A" w14:textId="77777777" w:rsidR="00543B0C" w:rsidRPr="000728A9" w:rsidRDefault="00543B0C" w:rsidP="00543B0C">
      <w:pPr>
        <w:pStyle w:val="GOSTListmark1"/>
        <w:rPr>
          <w:rFonts w:eastAsia="Arial Unicode MS"/>
        </w:rPr>
      </w:pPr>
      <w:r w:rsidRPr="000728A9">
        <w:rPr>
          <w:rFonts w:eastAsia="Arial Unicode MS"/>
        </w:rPr>
        <w:t>процессор x86 4-6 Core частота 3.0 ГГц;</w:t>
      </w:r>
    </w:p>
    <w:p w14:paraId="3D590E30" w14:textId="77777777" w:rsidR="003A438B" w:rsidRPr="000728A9" w:rsidRDefault="00543B0C" w:rsidP="00543B0C">
      <w:pPr>
        <w:pStyle w:val="GOSTListmark1"/>
        <w:rPr>
          <w:rFonts w:eastAsia="Arial Unicode MS"/>
        </w:rPr>
      </w:pPr>
      <w:r w:rsidRPr="000728A9">
        <w:rPr>
          <w:rFonts w:eastAsia="Arial Unicode MS"/>
        </w:rPr>
        <w:t>ОЗУ 8-12 Гб;</w:t>
      </w:r>
    </w:p>
    <w:p w14:paraId="53239371" w14:textId="38700ABF" w:rsidR="00543B0C" w:rsidRPr="000728A9" w:rsidRDefault="00543B0C" w:rsidP="00543B0C">
      <w:pPr>
        <w:pStyle w:val="GOSTListmark1"/>
        <w:rPr>
          <w:rFonts w:eastAsia="Arial Unicode MS"/>
        </w:rPr>
      </w:pPr>
      <w:r w:rsidRPr="000728A9">
        <w:rPr>
          <w:rFonts w:eastAsia="Arial Unicode MS"/>
        </w:rPr>
        <w:t>ПЗУ 40 Гб;</w:t>
      </w:r>
    </w:p>
    <w:p w14:paraId="16DC4433" w14:textId="77777777" w:rsidR="00543B0C" w:rsidRPr="000728A9" w:rsidRDefault="00543B0C" w:rsidP="00543B0C">
      <w:pPr>
        <w:pStyle w:val="GOSTListmark1"/>
      </w:pPr>
      <w:r w:rsidRPr="000728A9">
        <w:rPr>
          <w:rFonts w:eastAsia="Arial Unicode MS"/>
        </w:rPr>
        <w:t>монитор 1024х768</w:t>
      </w:r>
      <w:r w:rsidRPr="000728A9">
        <w:t>;</w:t>
      </w:r>
    </w:p>
    <w:p w14:paraId="1B310C75" w14:textId="77777777" w:rsidR="00543B0C" w:rsidRPr="000728A9" w:rsidRDefault="00543B0C" w:rsidP="00543B0C">
      <w:pPr>
        <w:pStyle w:val="GOSTListmark1"/>
      </w:pPr>
      <w:r w:rsidRPr="000728A9">
        <w:rPr>
          <w:rFonts w:eastAsia="Arial Unicode MS"/>
        </w:rPr>
        <w:t>сеть FastEthernet (100+ Mbit/s) с пропускной способностью 100+ Мбит/сек</w:t>
      </w:r>
      <w:r w:rsidRPr="000728A9">
        <w:t>.</w:t>
      </w:r>
    </w:p>
    <w:p w14:paraId="43B79342" w14:textId="77777777" w:rsidR="00543B0C" w:rsidRPr="000728A9" w:rsidRDefault="00543B0C" w:rsidP="00543B0C">
      <w:pPr>
        <w:pStyle w:val="GOSTNormalWithout"/>
      </w:pPr>
      <w:r w:rsidRPr="000728A9">
        <w:rPr>
          <w:rFonts w:eastAsia="Arial Unicode MS"/>
        </w:rPr>
        <w:t>Требования к программным средствам для рабочего места</w:t>
      </w:r>
      <w:r w:rsidRPr="000728A9">
        <w:t>:</w:t>
      </w:r>
    </w:p>
    <w:p w14:paraId="74993200" w14:textId="77777777" w:rsidR="00543B0C" w:rsidRPr="000728A9" w:rsidRDefault="00543B0C" w:rsidP="00543B0C">
      <w:pPr>
        <w:pStyle w:val="GOSTListnum"/>
      </w:pPr>
      <w:r w:rsidRPr="000728A9">
        <w:t>Перечень поддерживаемых операционных систем:</w:t>
      </w:r>
    </w:p>
    <w:p w14:paraId="342020D6" w14:textId="77777777" w:rsidR="00543B0C" w:rsidRPr="000728A9" w:rsidRDefault="00543B0C" w:rsidP="00543B0C">
      <w:pPr>
        <w:pStyle w:val="GOSTListmark3"/>
        <w:ind w:left="1419"/>
        <w:rPr>
          <w:rFonts w:eastAsia="Arial Unicode MS"/>
        </w:rPr>
      </w:pPr>
      <w:r w:rsidRPr="000728A9">
        <w:rPr>
          <w:rFonts w:eastAsia="Arial Unicode MS"/>
        </w:rPr>
        <w:t>ОС семейства MS Windows, имеющие действующую техническую поддержку;</w:t>
      </w:r>
    </w:p>
    <w:p w14:paraId="4F988EE1" w14:textId="77777777" w:rsidR="00543B0C" w:rsidRPr="000728A9" w:rsidRDefault="00543B0C" w:rsidP="00543B0C">
      <w:pPr>
        <w:pStyle w:val="GOSTListmark3"/>
        <w:ind w:left="1419"/>
        <w:rPr>
          <w:rFonts w:eastAsia="Arial Unicode MS"/>
        </w:rPr>
      </w:pPr>
      <w:r w:rsidRPr="000728A9">
        <w:rPr>
          <w:rFonts w:eastAsia="Arial Unicode MS"/>
        </w:rPr>
        <w:t>ОС Linux, версии которых присутствуют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(Astra Linux SE, ALT Linux, Гослинукс, Ред ОС).</w:t>
      </w:r>
    </w:p>
    <w:p w14:paraId="2AAE1F1D" w14:textId="77777777" w:rsidR="00543B0C" w:rsidRPr="000728A9" w:rsidRDefault="00543B0C" w:rsidP="00543B0C">
      <w:pPr>
        <w:pStyle w:val="GOSTListnormal1"/>
      </w:pPr>
      <w:r w:rsidRPr="000728A9">
        <w:t>Поддерживаются как 32-битная, так и 64-битная архитектуры ОС. Допускается применение любого официального пакета обновлений ОС.</w:t>
      </w:r>
    </w:p>
    <w:p w14:paraId="74EC590C" w14:textId="77777777" w:rsidR="00543B0C" w:rsidRPr="000728A9" w:rsidRDefault="00543B0C" w:rsidP="00543B0C">
      <w:pPr>
        <w:pStyle w:val="GOSTListnum"/>
      </w:pPr>
      <w:r w:rsidRPr="000728A9">
        <w:t xml:space="preserve">Для входа в личный кабинет пользователя </w:t>
      </w:r>
      <w:r w:rsidR="002B2445" w:rsidRPr="000728A9">
        <w:t xml:space="preserve">ГИИС </w:t>
      </w:r>
      <w:r w:rsidRPr="000728A9">
        <w:t>«Электронный бюджет» должна использоваться одна из следующих версий веб-обозревателя:</w:t>
      </w:r>
    </w:p>
    <w:p w14:paraId="2A21266F" w14:textId="77777777" w:rsidR="00543B0C" w:rsidRPr="000728A9" w:rsidRDefault="00543B0C" w:rsidP="00543B0C">
      <w:pPr>
        <w:pStyle w:val="GOSTListmark3"/>
        <w:ind w:left="1419"/>
        <w:rPr>
          <w:rFonts w:eastAsia="Arial Unicode MS"/>
        </w:rPr>
      </w:pPr>
      <w:r w:rsidRPr="000728A9">
        <w:rPr>
          <w:rFonts w:eastAsia="Arial Unicode MS"/>
        </w:rPr>
        <w:t>Сhromium-gost версии 87.0.4280.88 и выше на одной из ОС Linux: Astra Linux SE, ALT Linux, Гослинукс, Ред ОС;</w:t>
      </w:r>
    </w:p>
    <w:p w14:paraId="54CC3A94" w14:textId="77777777" w:rsidR="00543B0C" w:rsidRPr="000728A9" w:rsidRDefault="00543B0C" w:rsidP="00543B0C">
      <w:pPr>
        <w:pStyle w:val="GOSTListmark3"/>
        <w:ind w:left="1419"/>
      </w:pPr>
      <w:r w:rsidRPr="000728A9">
        <w:rPr>
          <w:rFonts w:eastAsia="Arial Unicode MS"/>
        </w:rPr>
        <w:t>Яндекс.Браузер версии 20.6 и выше;</w:t>
      </w:r>
    </w:p>
    <w:p w14:paraId="484EC670" w14:textId="77777777" w:rsidR="003A438B" w:rsidRPr="000728A9" w:rsidRDefault="00543B0C" w:rsidP="00543B0C">
      <w:pPr>
        <w:pStyle w:val="GOSTListmark3"/>
        <w:ind w:left="1419"/>
        <w:rPr>
          <w:rFonts w:eastAsia="Arial Unicode MS"/>
        </w:rPr>
      </w:pPr>
      <w:r w:rsidRPr="000728A9">
        <w:rPr>
          <w:rFonts w:eastAsia="Arial Unicode MS"/>
        </w:rPr>
        <w:t>веб-обозреватели, версии которых включены в репозитории ОС, присутствующих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p>
    <w:p w14:paraId="4B1BC098" w14:textId="1C82283F" w:rsidR="00543B0C" w:rsidRPr="000728A9" w:rsidRDefault="00543B0C" w:rsidP="00543B0C">
      <w:pPr>
        <w:pStyle w:val="GOSTListnum"/>
        <w:numPr>
          <w:ilvl w:val="0"/>
          <w:numId w:val="5"/>
        </w:numPr>
        <w:rPr>
          <w:rFonts w:eastAsia="Arial Unicode MS"/>
        </w:rPr>
      </w:pPr>
      <w:r w:rsidRPr="000728A9">
        <w:rPr>
          <w:rFonts w:eastAsia="Arial Unicode MS"/>
        </w:rPr>
        <w:lastRenderedPageBreak/>
        <w:t>Поддерживаются следующие носители ключевой информации сертификата пользователя:</w:t>
      </w:r>
    </w:p>
    <w:p w14:paraId="02B85440" w14:textId="77777777" w:rsidR="00543B0C" w:rsidRPr="000728A9" w:rsidRDefault="00543B0C" w:rsidP="00543B0C">
      <w:pPr>
        <w:pStyle w:val="GOSTListmark3"/>
        <w:ind w:left="1419"/>
        <w:rPr>
          <w:rFonts w:eastAsia="Arial Unicode MS"/>
        </w:rPr>
      </w:pPr>
      <w:r w:rsidRPr="000728A9">
        <w:rPr>
          <w:rFonts w:eastAsia="Arial Unicode MS"/>
        </w:rPr>
        <w:t xml:space="preserve">USB </w:t>
      </w:r>
      <w:r w:rsidRPr="000728A9">
        <w:rPr>
          <w:rStyle w:val="GOSTReporterror"/>
          <w:rFonts w:eastAsia="Arial Unicode MS"/>
        </w:rPr>
        <w:t>флеш</w:t>
      </w:r>
      <w:r w:rsidRPr="000728A9">
        <w:rPr>
          <w:rFonts w:eastAsia="Arial Unicode MS"/>
        </w:rPr>
        <w:t>-накопитель;</w:t>
      </w:r>
    </w:p>
    <w:p w14:paraId="7484C43C" w14:textId="77777777" w:rsidR="00543B0C" w:rsidRPr="000728A9" w:rsidRDefault="00543B0C" w:rsidP="00543B0C">
      <w:pPr>
        <w:pStyle w:val="GOSTListmark3"/>
        <w:ind w:left="1419"/>
        <w:rPr>
          <w:rFonts w:eastAsia="Arial Unicode MS"/>
        </w:rPr>
      </w:pPr>
      <w:r w:rsidRPr="000728A9">
        <w:rPr>
          <w:rStyle w:val="GOSTReporterror"/>
          <w:rFonts w:eastAsia="Arial Unicode MS"/>
        </w:rPr>
        <w:t>ruToken</w:t>
      </w:r>
      <w:r w:rsidRPr="000728A9">
        <w:rPr>
          <w:rFonts w:eastAsia="Arial Unicode MS"/>
        </w:rPr>
        <w:t xml:space="preserve"> S;</w:t>
      </w:r>
    </w:p>
    <w:p w14:paraId="2469195A" w14:textId="77777777" w:rsidR="00543B0C" w:rsidRPr="000728A9" w:rsidRDefault="00543B0C" w:rsidP="00543B0C">
      <w:pPr>
        <w:pStyle w:val="GOSTListmark3"/>
        <w:ind w:left="1419"/>
        <w:rPr>
          <w:rFonts w:eastAsia="Arial Unicode MS"/>
        </w:rPr>
      </w:pPr>
      <w:r w:rsidRPr="000728A9">
        <w:rPr>
          <w:rStyle w:val="GOSTReporterror"/>
          <w:rFonts w:eastAsia="Arial Unicode MS"/>
        </w:rPr>
        <w:t>eToken</w:t>
      </w:r>
      <w:r w:rsidRPr="000728A9">
        <w:rPr>
          <w:rFonts w:eastAsia="Arial Unicode MS"/>
        </w:rPr>
        <w:t xml:space="preserve"> Pro;</w:t>
      </w:r>
    </w:p>
    <w:p w14:paraId="6EFE5D4C" w14:textId="77777777" w:rsidR="00543B0C" w:rsidRPr="000728A9" w:rsidRDefault="00543B0C" w:rsidP="00543B0C">
      <w:pPr>
        <w:pStyle w:val="GOSTListmark3"/>
        <w:ind w:left="1419"/>
        <w:rPr>
          <w:rFonts w:eastAsia="Arial Unicode MS"/>
        </w:rPr>
      </w:pPr>
      <w:r w:rsidRPr="000728A9">
        <w:rPr>
          <w:rStyle w:val="GOSTReporterror"/>
          <w:rFonts w:eastAsia="Arial Unicode MS"/>
        </w:rPr>
        <w:t>eToken</w:t>
      </w:r>
      <w:r w:rsidRPr="000728A9">
        <w:rPr>
          <w:rFonts w:eastAsia="Arial Unicode MS"/>
        </w:rPr>
        <w:t xml:space="preserve"> PRO (Java).</w:t>
      </w:r>
    </w:p>
    <w:p w14:paraId="2F4E1104" w14:textId="77777777" w:rsidR="00543B0C" w:rsidRPr="000728A9" w:rsidRDefault="00543B0C" w:rsidP="00543B0C">
      <w:pPr>
        <w:pStyle w:val="GOSTListnum"/>
        <w:numPr>
          <w:ilvl w:val="0"/>
          <w:numId w:val="5"/>
        </w:numPr>
        <w:rPr>
          <w:rFonts w:eastAsia="Arial Unicode MS"/>
        </w:rPr>
      </w:pPr>
      <w:r w:rsidRPr="000728A9">
        <w:rPr>
          <w:rFonts w:eastAsia="Arial Unicode MS"/>
        </w:rPr>
        <w:t>Перечень программных СКЗИ, устанавливаемых на клиентских АРМ:</w:t>
      </w:r>
    </w:p>
    <w:p w14:paraId="60EF8936" w14:textId="00F338C5" w:rsidR="00543B0C" w:rsidRPr="000728A9" w:rsidRDefault="00543B0C" w:rsidP="008A3E6F">
      <w:pPr>
        <w:pStyle w:val="GOSTListmark3"/>
        <w:rPr>
          <w:rFonts w:eastAsia="Arial Unicode MS"/>
        </w:rPr>
      </w:pPr>
      <w:r w:rsidRPr="000728A9">
        <w:rPr>
          <w:rFonts w:eastAsia="Arial Unicode MS"/>
        </w:rPr>
        <w:t>средства создания защищенного TLS-соединения (на выбор) с классом СКЗИ КС</w:t>
      </w:r>
      <w:r w:rsidR="003A438B" w:rsidRPr="000728A9">
        <w:rPr>
          <w:rFonts w:eastAsia="Arial Unicode MS"/>
        </w:rPr>
        <w:t>2</w:t>
      </w:r>
      <w:r w:rsidRPr="000728A9">
        <w:rPr>
          <w:rFonts w:eastAsia="Arial Unicode MS"/>
        </w:rPr>
        <w:t xml:space="preserve"> и выше:</w:t>
      </w:r>
    </w:p>
    <w:p w14:paraId="606FD6C0" w14:textId="77777777" w:rsidR="00543B0C" w:rsidRPr="000728A9" w:rsidRDefault="00543B0C" w:rsidP="008A3E6F">
      <w:pPr>
        <w:pStyle w:val="GOSTListmark4"/>
        <w:rPr>
          <w:rFonts w:eastAsia="Arial Unicode MS"/>
        </w:rPr>
      </w:pPr>
      <w:r w:rsidRPr="000728A9">
        <w:rPr>
          <w:rFonts w:eastAsia="Arial Unicode MS"/>
        </w:rPr>
        <w:t>СКЗИ «Континент TLS-клиент» версии 2;</w:t>
      </w:r>
    </w:p>
    <w:p w14:paraId="3D8E6070" w14:textId="77777777" w:rsidR="00543B0C" w:rsidRPr="000728A9" w:rsidRDefault="00543B0C" w:rsidP="008A3E6F">
      <w:pPr>
        <w:pStyle w:val="GOSTListmark4"/>
        <w:rPr>
          <w:rFonts w:eastAsia="Arial Unicode MS"/>
        </w:rPr>
      </w:pPr>
      <w:r w:rsidRPr="000728A9">
        <w:rPr>
          <w:rFonts w:eastAsia="Arial Unicode MS"/>
        </w:rPr>
        <w:t>СКЗИ «КриптоПро CSP» версии 4.0 или выше</w:t>
      </w:r>
      <w:r w:rsidRPr="000728A9">
        <w:rPr>
          <w:rStyle w:val="af7"/>
          <w:rFonts w:eastAsia="Arial Unicode MS"/>
        </w:rPr>
        <w:footnoteReference w:id="2"/>
      </w:r>
      <w:r w:rsidRPr="000728A9">
        <w:rPr>
          <w:rFonts w:eastAsia="Arial Unicode MS"/>
        </w:rPr>
        <w:t>;</w:t>
      </w:r>
    </w:p>
    <w:p w14:paraId="1A16769E" w14:textId="322222CD" w:rsidR="00543B0C" w:rsidRPr="000728A9" w:rsidRDefault="000D7079" w:rsidP="008A3E6F">
      <w:pPr>
        <w:pStyle w:val="GOSTListmark3"/>
        <w:rPr>
          <w:rFonts w:eastAsia="Arial Unicode MS"/>
        </w:rPr>
      </w:pPr>
      <w:r w:rsidRPr="000728A9">
        <w:rPr>
          <w:rFonts w:eastAsia="Arial Unicode MS"/>
        </w:rPr>
        <w:t>средства ЭП, сертифицированные ФСБ России по классу КС2</w:t>
      </w:r>
      <w:r w:rsidR="00543B0C" w:rsidRPr="000728A9">
        <w:rPr>
          <w:rFonts w:eastAsia="Arial Unicode MS"/>
        </w:rPr>
        <w:t>:</w:t>
      </w:r>
    </w:p>
    <w:p w14:paraId="6AD13B46" w14:textId="77777777" w:rsidR="00543B0C" w:rsidRPr="000728A9" w:rsidRDefault="00543B0C" w:rsidP="008A3E6F">
      <w:pPr>
        <w:pStyle w:val="GOSTListmark4"/>
        <w:rPr>
          <w:rFonts w:eastAsia="Arial Unicode MS"/>
        </w:rPr>
      </w:pPr>
      <w:r w:rsidRPr="000728A9">
        <w:rPr>
          <w:rFonts w:eastAsia="Arial Unicode MS"/>
        </w:rPr>
        <w:t>СКЗИ «КриптоПро CSP» версии 4.0 или выше;</w:t>
      </w:r>
    </w:p>
    <w:p w14:paraId="77DBEF40" w14:textId="0DD59ADC" w:rsidR="00543B0C" w:rsidRPr="000728A9" w:rsidRDefault="00543B0C" w:rsidP="008A3E6F">
      <w:pPr>
        <w:pStyle w:val="GOSTListmark3"/>
        <w:rPr>
          <w:rFonts w:eastAsia="Arial Unicode MS"/>
        </w:rPr>
      </w:pPr>
      <w:r w:rsidRPr="000728A9">
        <w:rPr>
          <w:rFonts w:eastAsia="Arial Unicode MS"/>
        </w:rPr>
        <w:t>средства подключения через защищенное VPN-соединение с классом СКЗИ КС</w:t>
      </w:r>
      <w:r w:rsidR="003A438B" w:rsidRPr="000728A9">
        <w:rPr>
          <w:rFonts w:eastAsia="Arial Unicode MS"/>
        </w:rPr>
        <w:t>2</w:t>
      </w:r>
      <w:r w:rsidRPr="000728A9">
        <w:rPr>
          <w:rFonts w:eastAsia="Arial Unicode MS"/>
        </w:rPr>
        <w:t xml:space="preserve"> и выше:</w:t>
      </w:r>
    </w:p>
    <w:p w14:paraId="4B767026" w14:textId="77777777" w:rsidR="00543B0C" w:rsidRPr="000728A9" w:rsidRDefault="00543B0C" w:rsidP="008A3E6F">
      <w:pPr>
        <w:pStyle w:val="GOSTListmark4"/>
        <w:rPr>
          <w:rFonts w:eastAsia="Arial Unicode MS"/>
        </w:rPr>
      </w:pPr>
      <w:r w:rsidRPr="000728A9">
        <w:rPr>
          <w:rFonts w:eastAsia="Arial Unicode MS"/>
        </w:rPr>
        <w:t xml:space="preserve">СКЗИ «Континент АП» версии </w:t>
      </w:r>
      <w:r w:rsidR="00E14A30" w:rsidRPr="000728A9">
        <w:rPr>
          <w:rFonts w:eastAsia="Arial Unicode MS"/>
        </w:rPr>
        <w:t>4</w:t>
      </w:r>
      <w:r w:rsidRPr="000728A9">
        <w:rPr>
          <w:rFonts w:eastAsia="Arial Unicode MS"/>
        </w:rPr>
        <w:t>.</w:t>
      </w:r>
    </w:p>
    <w:p w14:paraId="19B92C10" w14:textId="77777777" w:rsidR="00543B0C" w:rsidRPr="000728A9" w:rsidRDefault="00543B0C" w:rsidP="002B2445">
      <w:pPr>
        <w:pStyle w:val="GOSTListnum"/>
        <w:rPr>
          <w:rFonts w:eastAsia="Arial Unicode MS"/>
        </w:rPr>
      </w:pPr>
      <w:r w:rsidRPr="000728A9">
        <w:rPr>
          <w:rFonts w:eastAsia="Arial Unicode MS"/>
        </w:rPr>
        <w:t xml:space="preserve">Перечень программных средств защиты информации от несанкционированного доступа (на выбор) не ниже </w:t>
      </w:r>
      <w:r w:rsidR="002B2445" w:rsidRPr="000728A9">
        <w:rPr>
          <w:rFonts w:eastAsia="Arial Unicode MS"/>
        </w:rPr>
        <w:t>5</w:t>
      </w:r>
      <w:r w:rsidRPr="000728A9">
        <w:rPr>
          <w:rFonts w:eastAsia="Arial Unicode MS"/>
        </w:rPr>
        <w:t xml:space="preserve"> класса СВТ</w:t>
      </w:r>
      <w:r w:rsidR="002B2445" w:rsidRPr="000728A9">
        <w:rPr>
          <w:rFonts w:eastAsia="Arial Unicode MS"/>
        </w:rPr>
        <w:t xml:space="preserve"> и (или) не ниже 4 класса СрЗИ</w:t>
      </w:r>
      <w:r w:rsidRPr="000728A9">
        <w:rPr>
          <w:rFonts w:eastAsia="Arial Unicode MS"/>
        </w:rPr>
        <w:t>:</w:t>
      </w:r>
    </w:p>
    <w:p w14:paraId="6FDC1583" w14:textId="77777777" w:rsidR="00543B0C" w:rsidRPr="000728A9" w:rsidRDefault="001463A6" w:rsidP="00543B0C">
      <w:pPr>
        <w:pStyle w:val="GOSTListmark3"/>
        <w:ind w:left="1419"/>
        <w:rPr>
          <w:rFonts w:eastAsia="Arial Unicode MS"/>
        </w:rPr>
      </w:pPr>
      <w:r w:rsidRPr="000728A9">
        <w:rPr>
          <w:rFonts w:eastAsia="Arial Unicode MS"/>
        </w:rPr>
        <w:t>с</w:t>
      </w:r>
      <w:r w:rsidR="00543B0C" w:rsidRPr="000728A9">
        <w:rPr>
          <w:rFonts w:eastAsia="Arial Unicode MS"/>
        </w:rPr>
        <w:t>истема защиты информации от несанкционированного доступа «Dallas Lock 8.0-K»;</w:t>
      </w:r>
    </w:p>
    <w:p w14:paraId="6932292A" w14:textId="77777777" w:rsidR="00543B0C" w:rsidRPr="000728A9" w:rsidRDefault="00543B0C" w:rsidP="00543B0C">
      <w:pPr>
        <w:pStyle w:val="GOSTListmark3"/>
        <w:ind w:left="1419"/>
        <w:rPr>
          <w:rFonts w:eastAsia="Arial Unicode MS"/>
        </w:rPr>
      </w:pPr>
      <w:r w:rsidRPr="000728A9">
        <w:rPr>
          <w:rFonts w:eastAsia="Arial Unicode MS"/>
        </w:rPr>
        <w:t>система защиты информации от несанкционированного доступа «Dallas Lock Linux»;</w:t>
      </w:r>
    </w:p>
    <w:p w14:paraId="446223B9" w14:textId="77777777" w:rsidR="00543B0C" w:rsidRPr="000728A9" w:rsidRDefault="00543B0C" w:rsidP="00543B0C">
      <w:pPr>
        <w:pStyle w:val="GOSTListmark3"/>
        <w:ind w:left="1419"/>
        <w:rPr>
          <w:rFonts w:eastAsia="Arial Unicode MS"/>
        </w:rPr>
      </w:pPr>
      <w:r w:rsidRPr="000728A9">
        <w:rPr>
          <w:rFonts w:eastAsia="Arial Unicode MS"/>
        </w:rPr>
        <w:t>средство защиты информации «Secret Net LSP»;</w:t>
      </w:r>
    </w:p>
    <w:p w14:paraId="04014687" w14:textId="77777777" w:rsidR="00543B0C" w:rsidRPr="000728A9" w:rsidRDefault="001463A6" w:rsidP="00543B0C">
      <w:pPr>
        <w:pStyle w:val="GOSTListmark3"/>
        <w:ind w:left="1419"/>
        <w:rPr>
          <w:rFonts w:eastAsia="Arial Unicode MS"/>
        </w:rPr>
      </w:pPr>
      <w:r w:rsidRPr="000728A9">
        <w:rPr>
          <w:rFonts w:eastAsia="Arial Unicode MS"/>
        </w:rPr>
        <w:t>с</w:t>
      </w:r>
      <w:r w:rsidR="00543B0C" w:rsidRPr="000728A9">
        <w:rPr>
          <w:rFonts w:eastAsia="Arial Unicode MS"/>
        </w:rPr>
        <w:t xml:space="preserve">редство защиты информации </w:t>
      </w:r>
      <w:r w:rsidRPr="000728A9">
        <w:rPr>
          <w:rFonts w:eastAsia="Arial Unicode MS"/>
        </w:rPr>
        <w:t>«</w:t>
      </w:r>
      <w:r w:rsidR="00543B0C" w:rsidRPr="000728A9">
        <w:rPr>
          <w:rFonts w:eastAsia="Arial Unicode MS"/>
        </w:rPr>
        <w:t>Secret Net Studio</w:t>
      </w:r>
      <w:r w:rsidRPr="000728A9">
        <w:rPr>
          <w:rFonts w:eastAsia="Arial Unicode MS"/>
        </w:rPr>
        <w:t>»</w:t>
      </w:r>
      <w:r w:rsidR="00543B0C" w:rsidRPr="000728A9">
        <w:rPr>
          <w:rFonts w:eastAsia="Arial Unicode MS"/>
        </w:rPr>
        <w:t>;</w:t>
      </w:r>
    </w:p>
    <w:p w14:paraId="3FFB661C" w14:textId="77777777" w:rsidR="00543B0C" w:rsidRPr="000728A9" w:rsidRDefault="00543B0C" w:rsidP="005C4F05">
      <w:pPr>
        <w:pStyle w:val="GOSTListmark3"/>
        <w:ind w:left="1419"/>
        <w:rPr>
          <w:rFonts w:eastAsia="Arial Unicode MS"/>
        </w:rPr>
      </w:pPr>
      <w:r w:rsidRPr="000728A9">
        <w:rPr>
          <w:rFonts w:eastAsia="Arial Unicode MS"/>
        </w:rPr>
        <w:t>специальное программное обеспечение средств защиты информации от несанкционированного доступа «Аккорд-Win64 K».</w:t>
      </w:r>
    </w:p>
    <w:p w14:paraId="2A891B70" w14:textId="77777777" w:rsidR="00543B0C" w:rsidRPr="000728A9" w:rsidRDefault="00543B0C" w:rsidP="00543B0C">
      <w:pPr>
        <w:pStyle w:val="GOSTListnum"/>
        <w:numPr>
          <w:ilvl w:val="0"/>
          <w:numId w:val="5"/>
        </w:numPr>
        <w:rPr>
          <w:rFonts w:eastAsia="Arial Unicode MS"/>
        </w:rPr>
      </w:pPr>
      <w:r w:rsidRPr="000728A9">
        <w:rPr>
          <w:rFonts w:eastAsia="Arial Unicode MS"/>
        </w:rPr>
        <w:t xml:space="preserve">Перечень средств антивирусной защиты (на выбор) не ниже </w:t>
      </w:r>
      <w:r w:rsidR="001463A6" w:rsidRPr="000728A9">
        <w:rPr>
          <w:rFonts w:eastAsia="Arial Unicode MS"/>
        </w:rPr>
        <w:t>4</w:t>
      </w:r>
      <w:r w:rsidRPr="000728A9">
        <w:rPr>
          <w:rFonts w:eastAsia="Arial Unicode MS"/>
        </w:rPr>
        <w:t xml:space="preserve"> класса САВЗ тип Г (ИТ.САВЗ.Г</w:t>
      </w:r>
      <w:r w:rsidR="001463A6" w:rsidRPr="000728A9">
        <w:rPr>
          <w:rFonts w:eastAsia="Arial Unicode MS"/>
        </w:rPr>
        <w:t>4</w:t>
      </w:r>
      <w:r w:rsidRPr="000728A9">
        <w:rPr>
          <w:rFonts w:eastAsia="Arial Unicode MS"/>
        </w:rPr>
        <w:t>.ПЗ):</w:t>
      </w:r>
    </w:p>
    <w:p w14:paraId="68EE544D" w14:textId="77777777" w:rsidR="00543B0C" w:rsidRPr="000728A9" w:rsidRDefault="00543B0C" w:rsidP="00543B0C">
      <w:pPr>
        <w:pStyle w:val="GOSTListmark3"/>
        <w:ind w:left="1419"/>
        <w:rPr>
          <w:rFonts w:eastAsia="Arial Unicode MS"/>
          <w:lang w:val="en-US"/>
        </w:rPr>
      </w:pPr>
      <w:r w:rsidRPr="000728A9">
        <w:rPr>
          <w:rFonts w:eastAsia="Arial Unicode MS"/>
        </w:rPr>
        <w:t>программное</w:t>
      </w:r>
      <w:r w:rsidRPr="000728A9">
        <w:rPr>
          <w:rFonts w:eastAsia="Arial Unicode MS"/>
          <w:lang w:val="en-US"/>
        </w:rPr>
        <w:t xml:space="preserve"> </w:t>
      </w:r>
      <w:r w:rsidRPr="000728A9">
        <w:rPr>
          <w:rFonts w:eastAsia="Arial Unicode MS"/>
        </w:rPr>
        <w:t>изделие</w:t>
      </w:r>
      <w:r w:rsidRPr="000728A9">
        <w:rPr>
          <w:rFonts w:eastAsia="Arial Unicode MS"/>
          <w:lang w:val="en-US"/>
        </w:rPr>
        <w:t xml:space="preserve"> «Kaspersky Endpoint Security </w:t>
      </w:r>
      <w:r w:rsidRPr="000728A9">
        <w:rPr>
          <w:rFonts w:eastAsia="Arial Unicode MS"/>
        </w:rPr>
        <w:t>для</w:t>
      </w:r>
      <w:r w:rsidRPr="000728A9">
        <w:rPr>
          <w:rFonts w:eastAsia="Arial Unicode MS"/>
          <w:lang w:val="en-US"/>
        </w:rPr>
        <w:t xml:space="preserve"> Windows»;</w:t>
      </w:r>
    </w:p>
    <w:p w14:paraId="1A250C28" w14:textId="77777777" w:rsidR="00543B0C" w:rsidRPr="000728A9" w:rsidRDefault="00543B0C" w:rsidP="00543B0C">
      <w:pPr>
        <w:pStyle w:val="GOSTListmark3"/>
        <w:ind w:left="1419"/>
        <w:rPr>
          <w:rFonts w:eastAsia="Arial Unicode MS"/>
          <w:lang w:val="en-US"/>
        </w:rPr>
      </w:pPr>
      <w:r w:rsidRPr="000728A9">
        <w:rPr>
          <w:rFonts w:eastAsia="Arial Unicode MS"/>
        </w:rPr>
        <w:t>программное</w:t>
      </w:r>
      <w:r w:rsidRPr="000728A9">
        <w:rPr>
          <w:rFonts w:eastAsia="Arial Unicode MS"/>
          <w:lang w:val="en-US"/>
        </w:rPr>
        <w:t xml:space="preserve"> </w:t>
      </w:r>
      <w:r w:rsidRPr="000728A9">
        <w:rPr>
          <w:rFonts w:eastAsia="Arial Unicode MS"/>
        </w:rPr>
        <w:t>изделие</w:t>
      </w:r>
      <w:r w:rsidRPr="000728A9">
        <w:rPr>
          <w:rFonts w:eastAsia="Arial Unicode MS"/>
          <w:lang w:val="en-US"/>
        </w:rPr>
        <w:t xml:space="preserve"> </w:t>
      </w:r>
      <w:r w:rsidR="001463A6" w:rsidRPr="000728A9">
        <w:rPr>
          <w:rFonts w:eastAsia="Arial Unicode MS"/>
          <w:lang w:val="en-US"/>
        </w:rPr>
        <w:t>«</w:t>
      </w:r>
      <w:r w:rsidRPr="000728A9">
        <w:rPr>
          <w:rFonts w:eastAsia="Arial Unicode MS"/>
          <w:lang w:val="en-US"/>
        </w:rPr>
        <w:t xml:space="preserve">Kaspersky Endpoint Security </w:t>
      </w:r>
      <w:r w:rsidRPr="000728A9">
        <w:rPr>
          <w:rFonts w:eastAsia="Arial Unicode MS"/>
        </w:rPr>
        <w:t>для</w:t>
      </w:r>
      <w:r w:rsidRPr="000728A9">
        <w:rPr>
          <w:rFonts w:eastAsia="Arial Unicode MS"/>
          <w:lang w:val="en-US"/>
        </w:rPr>
        <w:t xml:space="preserve"> Linux</w:t>
      </w:r>
      <w:r w:rsidR="001463A6" w:rsidRPr="000728A9">
        <w:rPr>
          <w:rFonts w:eastAsia="Arial Unicode MS"/>
          <w:lang w:val="en-US"/>
        </w:rPr>
        <w:t>»</w:t>
      </w:r>
      <w:r w:rsidRPr="000728A9">
        <w:rPr>
          <w:rFonts w:eastAsia="Arial Unicode MS"/>
          <w:lang w:val="en-US"/>
        </w:rPr>
        <w:t>;</w:t>
      </w:r>
    </w:p>
    <w:p w14:paraId="1A500984" w14:textId="77777777" w:rsidR="00543B0C" w:rsidRPr="000728A9" w:rsidRDefault="00543B0C" w:rsidP="00543B0C">
      <w:pPr>
        <w:pStyle w:val="GOSTListmark3"/>
        <w:rPr>
          <w:rFonts w:eastAsia="Arial Unicode MS"/>
          <w:lang w:val="en-US"/>
        </w:rPr>
      </w:pPr>
      <w:r w:rsidRPr="000728A9">
        <w:rPr>
          <w:rFonts w:eastAsia="Arial Unicode MS"/>
          <w:lang w:val="en-US"/>
        </w:rPr>
        <w:t>Dr.Web Enterprise Security Suite;</w:t>
      </w:r>
    </w:p>
    <w:p w14:paraId="0B89BC29" w14:textId="77777777" w:rsidR="00543B0C" w:rsidRPr="000728A9" w:rsidRDefault="00543B0C" w:rsidP="005C4F05">
      <w:pPr>
        <w:pStyle w:val="GOSTListmark3"/>
        <w:rPr>
          <w:rFonts w:eastAsia="Arial Unicode MS"/>
        </w:rPr>
      </w:pPr>
      <w:r w:rsidRPr="000728A9">
        <w:rPr>
          <w:rFonts w:eastAsia="Arial Unicode MS"/>
        </w:rPr>
        <w:t xml:space="preserve">антивирусное средство из состава </w:t>
      </w:r>
      <w:r w:rsidR="001463A6" w:rsidRPr="000728A9">
        <w:rPr>
          <w:rFonts w:eastAsia="Arial Unicode MS"/>
        </w:rPr>
        <w:t>«</w:t>
      </w:r>
      <w:r w:rsidRPr="000728A9">
        <w:rPr>
          <w:rFonts w:eastAsia="Arial Unicode MS"/>
        </w:rPr>
        <w:t>Secret Net Studio</w:t>
      </w:r>
      <w:r w:rsidR="001463A6" w:rsidRPr="000728A9">
        <w:rPr>
          <w:rFonts w:eastAsia="Arial Unicode MS"/>
        </w:rPr>
        <w:t>»</w:t>
      </w:r>
      <w:r w:rsidRPr="000728A9">
        <w:rPr>
          <w:rFonts w:eastAsia="Arial Unicode MS"/>
        </w:rPr>
        <w:t>.</w:t>
      </w:r>
    </w:p>
    <w:p w14:paraId="3E043501" w14:textId="77777777" w:rsidR="00543B0C" w:rsidRPr="000728A9" w:rsidRDefault="00543B0C" w:rsidP="00543B0C">
      <w:pPr>
        <w:pStyle w:val="GOSTNormal"/>
      </w:pPr>
      <w:r w:rsidRPr="000728A9">
        <w:t>Обеспечение информационной безопасности на компьютере Пользователя должно осуществляться в соответствии с требованиями, содержащимися в документе «Требования по обеспечению информационной безопасности автоматизированного рабочего места пользователя системы «Электронный бюджет», утвержденном Федеральным казначейством.</w:t>
      </w:r>
    </w:p>
    <w:p w14:paraId="42724579" w14:textId="77777777" w:rsidR="00974469" w:rsidRPr="000728A9" w:rsidRDefault="00974469" w:rsidP="00974469">
      <w:pPr>
        <w:pStyle w:val="21"/>
      </w:pPr>
      <w:bookmarkStart w:id="34" w:name="_Ref176340145"/>
      <w:bookmarkStart w:id="35" w:name="_Ref176340146"/>
      <w:bookmarkStart w:id="36" w:name="_Toc220947610"/>
      <w:r w:rsidRPr="000728A9">
        <w:t>Описание требуемого уровня подготовки работника</w:t>
      </w:r>
      <w:bookmarkEnd w:id="32"/>
      <w:bookmarkEnd w:id="33"/>
      <w:bookmarkEnd w:id="34"/>
      <w:bookmarkEnd w:id="35"/>
      <w:bookmarkEnd w:id="36"/>
    </w:p>
    <w:p w14:paraId="34E01231" w14:textId="77777777" w:rsidR="00FE6933" w:rsidRPr="000728A9" w:rsidRDefault="00974469" w:rsidP="00974469">
      <w:pPr>
        <w:pStyle w:val="GOSTNormal"/>
      </w:pPr>
      <w:r w:rsidRPr="000728A9">
        <w:t xml:space="preserve">Пользователи должны иметь навыки работы с компьютером и общим ПО (ОС, офисное ПО) в объеме навыков пользователей персональных компьютеров. В том числе обладать навыками работы с браузерами Яндекс.Браузер, Сhromium-gost, а также с программными средствами MS Office (и/или другими пакетами офисного ПО из реестра российских программ </w:t>
      </w:r>
      <w:r w:rsidRPr="000728A9">
        <w:lastRenderedPageBreak/>
        <w:t>для электронных вычислительных машин и баз данных Министерства цифрового развития, связи и массовых коммуникаций Российской Федерации).</w:t>
      </w:r>
    </w:p>
    <w:p w14:paraId="1326B679" w14:textId="77777777" w:rsidR="004F4E29" w:rsidRPr="000728A9" w:rsidRDefault="004F4E29" w:rsidP="00520DC5">
      <w:pPr>
        <w:pStyle w:val="21"/>
      </w:pPr>
      <w:bookmarkStart w:id="37" w:name="_Toc220947611"/>
      <w:r w:rsidRPr="000728A9">
        <w:t>Перечень эксплуатационной документации, с которой необходимо ознакомиться пользователю</w:t>
      </w:r>
      <w:bookmarkEnd w:id="37"/>
    </w:p>
    <w:p w14:paraId="4F32FD2C" w14:textId="77777777" w:rsidR="00C54872" w:rsidRPr="000728A9" w:rsidRDefault="00C54872" w:rsidP="00C02022">
      <w:pPr>
        <w:pStyle w:val="GOSTNormalWithout"/>
      </w:pPr>
      <w:r w:rsidRPr="000728A9">
        <w:t>Для облегчения понимания материала, изложенного в данном документе, необходимо предварительно ознакомиться с документами:</w:t>
      </w:r>
    </w:p>
    <w:p w14:paraId="72276A2E" w14:textId="77777777" w:rsidR="00C54872" w:rsidRPr="000728A9" w:rsidRDefault="00F03492" w:rsidP="00C54872">
      <w:pPr>
        <w:pStyle w:val="GOSTListmark1"/>
      </w:pPr>
      <w:r w:rsidRPr="000728A9">
        <w:t>«Технологическая инструкция (регламент) работы с Подсистемой»</w:t>
      </w:r>
      <w:r w:rsidR="00375D1A" w:rsidRPr="000728A9">
        <w:t xml:space="preserve"> </w:t>
      </w:r>
      <w:r w:rsidRPr="000728A9">
        <w:t xml:space="preserve">на </w:t>
      </w:r>
      <w:r w:rsidR="00375D1A" w:rsidRPr="000728A9">
        <w:t>модул</w:t>
      </w:r>
      <w:r w:rsidRPr="000728A9">
        <w:t>ь</w:t>
      </w:r>
      <w:r w:rsidR="00375D1A" w:rsidRPr="000728A9">
        <w:t xml:space="preserve"> ведения лицевых счетов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00C54872" w:rsidRPr="000728A9">
        <w:t>;</w:t>
      </w:r>
    </w:p>
    <w:p w14:paraId="6D2167CF" w14:textId="5A7FC231" w:rsidR="00A473AB" w:rsidRPr="000728A9" w:rsidRDefault="00F03492" w:rsidP="00A473AB">
      <w:pPr>
        <w:pStyle w:val="GOSTListmark1"/>
      </w:pPr>
      <w:r w:rsidRPr="000728A9">
        <w:t>«</w:t>
      </w:r>
      <w:r w:rsidRPr="000728A9">
        <w:rPr>
          <w:rFonts w:eastAsia="Calibri"/>
          <w:szCs w:val="22"/>
        </w:rPr>
        <w:t xml:space="preserve">Руководство работников (представителей) участников системы «Электронный бюджет» по работе с подсистемой </w:t>
      </w:r>
      <w:r w:rsidR="002B1976" w:rsidRPr="000728A9">
        <w:rPr>
          <w:rFonts w:eastAsia="Calibri"/>
          <w:szCs w:val="22"/>
        </w:rPr>
        <w:t>системы «Электронный бюджет»</w:t>
      </w:r>
      <w:r w:rsidRPr="000728A9">
        <w:rPr>
          <w:rFonts w:eastAsia="Calibri"/>
          <w:szCs w:val="22"/>
        </w:rPr>
        <w:t>» 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r w:rsidRPr="000728A9">
        <w:t>.</w:t>
      </w:r>
    </w:p>
    <w:p w14:paraId="35986F34" w14:textId="77777777" w:rsidR="00F03492" w:rsidRPr="000728A9" w:rsidRDefault="00F03492" w:rsidP="00F03492">
      <w:pPr>
        <w:pStyle w:val="GOSTNormal"/>
      </w:pPr>
      <w:r w:rsidRPr="000728A9">
        <w:t>С основными программными и аппаратными требованиями к Модулю ЛС ПУР ЭБ можно ознакомиться в документе «Описание комплекса технических средств».</w:t>
      </w:r>
    </w:p>
    <w:p w14:paraId="33EEF33C" w14:textId="77777777" w:rsidR="00C54872" w:rsidRPr="000728A9" w:rsidRDefault="00C54872" w:rsidP="00DC1BE6">
      <w:pPr>
        <w:pStyle w:val="1"/>
        <w:rPr>
          <w:rFonts w:ascii="Times New Roman Полужирный" w:hAnsi="Times New Roman Полужирный"/>
        </w:rPr>
      </w:pPr>
      <w:bookmarkStart w:id="38" w:name="_Toc220947612"/>
      <w:r w:rsidRPr="000728A9">
        <w:rPr>
          <w:rFonts w:ascii="Times New Roman Полужирный" w:hAnsi="Times New Roman Полужирный"/>
        </w:rPr>
        <w:lastRenderedPageBreak/>
        <w:t xml:space="preserve">Описание порядка работы с Модулем </w:t>
      </w:r>
      <w:r w:rsidR="00422F8E" w:rsidRPr="000728A9">
        <w:rPr>
          <w:rFonts w:ascii="Times New Roman Полужирный" w:hAnsi="Times New Roman Полужирный"/>
        </w:rPr>
        <w:t>ЛС</w:t>
      </w:r>
      <w:r w:rsidRPr="000728A9">
        <w:rPr>
          <w:rFonts w:ascii="Times New Roman Полужирный" w:hAnsi="Times New Roman Полужирный"/>
        </w:rPr>
        <w:t xml:space="preserve"> ПУР ЭБ</w:t>
      </w:r>
      <w:bookmarkEnd w:id="38"/>
    </w:p>
    <w:p w14:paraId="70F61A5D" w14:textId="4674CC1D" w:rsidR="00C54872" w:rsidRPr="000728A9" w:rsidRDefault="00C54872" w:rsidP="00C54872">
      <w:pPr>
        <w:pStyle w:val="GOSTNormal"/>
      </w:pPr>
      <w:r w:rsidRPr="000728A9">
        <w:t xml:space="preserve">Для начала сеанса работы с </w:t>
      </w:r>
      <w:r w:rsidR="00C02022" w:rsidRPr="000728A9">
        <w:t>М</w:t>
      </w:r>
      <w:r w:rsidR="00BD751D" w:rsidRPr="000728A9">
        <w:t xml:space="preserve">одулем </w:t>
      </w:r>
      <w:r w:rsidR="00422F8E" w:rsidRPr="000728A9">
        <w:t>ЛС</w:t>
      </w:r>
      <w:r w:rsidRPr="000728A9">
        <w:t xml:space="preserve"> ПУР ЭБ необходимо выполнить последовательность действий, описанную в разделе</w:t>
      </w:r>
      <w:r w:rsidR="00241B2C" w:rsidRPr="000728A9">
        <w:t xml:space="preserve"> </w:t>
      </w:r>
      <w:r w:rsidR="00383096" w:rsidRPr="000728A9">
        <w:fldChar w:fldCharType="begin"/>
      </w:r>
      <w:r w:rsidR="00383096" w:rsidRPr="000728A9">
        <w:instrText xml:space="preserve"> REF _Ref366757751 \n \h </w:instrText>
      </w:r>
      <w:r w:rsidR="00675609" w:rsidRPr="000728A9">
        <w:instrText xml:space="preserve"> \* MERGEFORMAT </w:instrText>
      </w:r>
      <w:r w:rsidR="00383096" w:rsidRPr="000728A9">
        <w:fldChar w:fldCharType="separate"/>
      </w:r>
      <w:r w:rsidR="007D5C8C">
        <w:t>5.1</w:t>
      </w:r>
      <w:r w:rsidR="00383096" w:rsidRPr="000728A9">
        <w:fldChar w:fldCharType="end"/>
      </w:r>
      <w:r w:rsidR="00BD751D" w:rsidRPr="000728A9">
        <w:t xml:space="preserve"> </w:t>
      </w:r>
      <w:r w:rsidRPr="000728A9">
        <w:t xml:space="preserve">настоящего документа. При появлении сообщения об ошибке необходимо выполнить действия, описанные в разделе </w:t>
      </w:r>
      <w:r w:rsidR="003C2058" w:rsidRPr="000728A9">
        <w:fldChar w:fldCharType="begin"/>
      </w:r>
      <w:r w:rsidR="003C2058" w:rsidRPr="000728A9">
        <w:instrText xml:space="preserve"> REF _Ref76018795 \n \h </w:instrText>
      </w:r>
      <w:r w:rsidR="00C705C5" w:rsidRPr="000728A9">
        <w:instrText xml:space="preserve"> \* MERGEFORMAT </w:instrText>
      </w:r>
      <w:r w:rsidR="003C2058" w:rsidRPr="000728A9">
        <w:fldChar w:fldCharType="separate"/>
      </w:r>
      <w:r w:rsidR="007D5C8C">
        <w:t>6</w:t>
      </w:r>
      <w:r w:rsidR="003C2058" w:rsidRPr="000728A9">
        <w:fldChar w:fldCharType="end"/>
      </w:r>
      <w:r w:rsidRPr="000728A9">
        <w:t xml:space="preserve"> настоящего документа.</w:t>
      </w:r>
    </w:p>
    <w:p w14:paraId="2C5E4C43" w14:textId="77777777" w:rsidR="00B15E70" w:rsidRPr="000728A9" w:rsidRDefault="00B15E70" w:rsidP="00B15E70">
      <w:pPr>
        <w:pStyle w:val="1"/>
        <w:rPr>
          <w:rFonts w:ascii="Times New Roman Полужирный" w:hAnsi="Times New Roman Полужирный"/>
        </w:rPr>
      </w:pPr>
      <w:bookmarkStart w:id="39" w:name="_Toc502164266"/>
      <w:bookmarkStart w:id="40" w:name="_Toc220947613"/>
      <w:r w:rsidRPr="000728A9">
        <w:rPr>
          <w:rFonts w:ascii="Times New Roman Полужирный" w:hAnsi="Times New Roman Полужирный"/>
        </w:rPr>
        <w:lastRenderedPageBreak/>
        <w:t xml:space="preserve">Перечень, структура, описание порядка поступления и способа передачи информации в Модуле </w:t>
      </w:r>
      <w:r w:rsidR="00422F8E" w:rsidRPr="000728A9">
        <w:rPr>
          <w:rFonts w:ascii="Times New Roman Полужирный" w:hAnsi="Times New Roman Полужирный"/>
        </w:rPr>
        <w:t>ЛС</w:t>
      </w:r>
      <w:r w:rsidRPr="000728A9">
        <w:rPr>
          <w:rFonts w:ascii="Times New Roman Полужирный" w:hAnsi="Times New Roman Полужирный"/>
        </w:rPr>
        <w:t xml:space="preserve"> ПУР ЭБ</w:t>
      </w:r>
      <w:bookmarkEnd w:id="39"/>
      <w:bookmarkEnd w:id="40"/>
    </w:p>
    <w:p w14:paraId="38A05E2A" w14:textId="7BB5E174" w:rsidR="00B15E70" w:rsidRPr="000728A9" w:rsidRDefault="00B15E70" w:rsidP="00C02022">
      <w:pPr>
        <w:pStyle w:val="GOSTNormalWithout"/>
      </w:pPr>
      <w:r w:rsidRPr="000728A9">
        <w:t>Перечень, структура, поряд</w:t>
      </w:r>
      <w:r w:rsidR="00B15BC4" w:rsidRPr="000728A9">
        <w:t>о</w:t>
      </w:r>
      <w:r w:rsidRPr="000728A9">
        <w:t>к поступления и способа передачи информации описаны в документах:</w:t>
      </w:r>
    </w:p>
    <w:p w14:paraId="7B493118" w14:textId="1FFD3770" w:rsidR="00B15E70" w:rsidRPr="000728A9" w:rsidRDefault="00B15E70" w:rsidP="00B15E70">
      <w:pPr>
        <w:pStyle w:val="GOSTListmark1"/>
      </w:pPr>
      <w:r w:rsidRPr="000728A9">
        <w:t>«Описание информационного обеспечения</w:t>
      </w:r>
      <w:r w:rsidR="00422F8E" w:rsidRPr="000728A9">
        <w:t>»</w:t>
      </w:r>
      <w:r w:rsidRPr="000728A9">
        <w:t>;</w:t>
      </w:r>
    </w:p>
    <w:p w14:paraId="41ED5CA1" w14:textId="5044980E" w:rsidR="00B15E70" w:rsidRPr="000728A9" w:rsidRDefault="00B15E70" w:rsidP="00B15E70">
      <w:pPr>
        <w:pStyle w:val="GOSTListmark1"/>
      </w:pPr>
      <w:r w:rsidRPr="000728A9">
        <w:t>«Описание организации информационной базы</w:t>
      </w:r>
      <w:r w:rsidR="00422F8E" w:rsidRPr="000728A9">
        <w:t>»</w:t>
      </w:r>
      <w:r w:rsidRPr="000728A9">
        <w:t>;</w:t>
      </w:r>
    </w:p>
    <w:p w14:paraId="4A077084" w14:textId="728A3F27" w:rsidR="00B15E70" w:rsidRPr="000728A9" w:rsidRDefault="00B15E70" w:rsidP="00B15E70">
      <w:pPr>
        <w:pStyle w:val="GOSTListmark1"/>
      </w:pPr>
      <w:r w:rsidRPr="000728A9">
        <w:t>«</w:t>
      </w:r>
      <w:r w:rsidR="00F03492" w:rsidRPr="000728A9">
        <w:t>Требования к информационному взаимодействию Подсистемы с внешними информационными системами</w:t>
      </w:r>
      <w:r w:rsidR="00422F8E" w:rsidRPr="000728A9">
        <w:t>»</w:t>
      </w:r>
      <w:r w:rsidRPr="000728A9">
        <w:t>.</w:t>
      </w:r>
    </w:p>
    <w:p w14:paraId="1A74649A" w14:textId="77777777" w:rsidR="004F4E29" w:rsidRPr="000728A9" w:rsidRDefault="00C54872" w:rsidP="008D6D8B">
      <w:pPr>
        <w:pStyle w:val="1"/>
      </w:pPr>
      <w:bookmarkStart w:id="41" w:name="_Ref18566937"/>
      <w:bookmarkStart w:id="42" w:name="_Toc220947614"/>
      <w:r w:rsidRPr="000728A9">
        <w:lastRenderedPageBreak/>
        <w:t xml:space="preserve">Описание функций и бизнес-процессов Модуля </w:t>
      </w:r>
      <w:r w:rsidR="00422F8E" w:rsidRPr="000728A9">
        <w:t>ЛС</w:t>
      </w:r>
      <w:r w:rsidRPr="000728A9">
        <w:t xml:space="preserve"> ПУР ЭБ</w:t>
      </w:r>
      <w:bookmarkEnd w:id="41"/>
      <w:bookmarkEnd w:id="42"/>
    </w:p>
    <w:p w14:paraId="7E4429F4" w14:textId="77777777" w:rsidR="00634369" w:rsidRPr="000728A9" w:rsidRDefault="00634369" w:rsidP="00634369">
      <w:pPr>
        <w:pStyle w:val="GOSTNormal"/>
      </w:pPr>
      <w:r w:rsidRPr="000728A9">
        <w:t>Подробный перечень и описание функций и бизнес-процессов Модуля ЛС ПУР ЭБ, полностью или частично обеспечиваемых средствами ИС и осуществляемых в интересах эксплуатации ИС, приведены в документе «</w:t>
      </w:r>
      <w:r w:rsidR="00F03492" w:rsidRPr="000728A9">
        <w:t>Технологическая инструкция (регламент) работы с Подсистемой» на модуль учета операций на лицевых счетах п</w:t>
      </w:r>
      <w:r w:rsidRPr="000728A9">
        <w:t>одсистем</w:t>
      </w:r>
      <w:r w:rsidR="00F03492" w:rsidRPr="000728A9">
        <w:t>ы</w:t>
      </w:r>
      <w:r w:rsidRPr="000728A9">
        <w:t xml:space="preserve"> управления расходами</w:t>
      </w:r>
      <w:r w:rsidR="00F03492" w:rsidRPr="000728A9">
        <w:t xml:space="preserve"> государственной интегрированной информационной системы управления общественными финансами «Электронный бюджет»</w:t>
      </w:r>
      <w:r w:rsidRPr="000728A9">
        <w:t>.</w:t>
      </w:r>
    </w:p>
    <w:p w14:paraId="180A76D2" w14:textId="77777777" w:rsidR="00C52381" w:rsidRPr="000728A9" w:rsidRDefault="00C52381" w:rsidP="00B26914">
      <w:pPr>
        <w:pStyle w:val="21"/>
      </w:pPr>
      <w:bookmarkStart w:id="43" w:name="_Toc42610698"/>
      <w:bookmarkStart w:id="44" w:name="_Toc40565735"/>
      <w:bookmarkStart w:id="45" w:name="_Toc3118057"/>
      <w:bookmarkStart w:id="46" w:name="_Ref76018233"/>
      <w:bookmarkStart w:id="47" w:name="_Ref169253461"/>
      <w:bookmarkStart w:id="48" w:name="_Ref206509758"/>
      <w:bookmarkStart w:id="49" w:name="_Ref208594164"/>
      <w:bookmarkStart w:id="50" w:name="_Toc220947615"/>
      <w:bookmarkStart w:id="51" w:name="_Toc504614112"/>
      <w:bookmarkStart w:id="52" w:name="_Toc502325597"/>
      <w:bookmarkStart w:id="53" w:name="_Toc501353480"/>
      <w:bookmarkStart w:id="54" w:name="_Toc42610711"/>
      <w:bookmarkStart w:id="55" w:name="_Toc40565748"/>
      <w:bookmarkStart w:id="56" w:name="_Toc496865745"/>
      <w:bookmarkStart w:id="57" w:name="_Toc497132083"/>
      <w:bookmarkStart w:id="58" w:name="_Ref499306355"/>
      <w:bookmarkStart w:id="59" w:name="_Ref499307778"/>
      <w:bookmarkStart w:id="60" w:name="_Toc12369760"/>
      <w:bookmarkStart w:id="61" w:name="_Ref516160811"/>
      <w:r w:rsidRPr="000728A9">
        <w:t xml:space="preserve">Бизнес-процесс «Формирование отчетности по лицевым счетам в ПУР ЭБ во взаимодействии с </w:t>
      </w:r>
      <w:r w:rsidRPr="000728A9">
        <w:rPr>
          <w:rStyle w:val="GOSTReporterror"/>
        </w:rPr>
        <w:t>ПУиО</w:t>
      </w:r>
      <w:r w:rsidRPr="000728A9">
        <w:t xml:space="preserve"> ЭБ»</w:t>
      </w:r>
      <w:bookmarkEnd w:id="43"/>
      <w:bookmarkEnd w:id="44"/>
      <w:bookmarkEnd w:id="45"/>
      <w:bookmarkEnd w:id="46"/>
      <w:bookmarkEnd w:id="47"/>
      <w:bookmarkEnd w:id="48"/>
      <w:bookmarkEnd w:id="49"/>
      <w:bookmarkEnd w:id="50"/>
    </w:p>
    <w:p w14:paraId="647D0F75" w14:textId="35FE211F" w:rsidR="00C52381" w:rsidRPr="000728A9" w:rsidRDefault="00A11FA7" w:rsidP="00471287">
      <w:pPr>
        <w:pStyle w:val="GOSTNormal"/>
      </w:pPr>
      <w:r w:rsidRPr="000728A9">
        <w:t xml:space="preserve">В рамках выполнения бизнес-процесса «Формирование отчетности по лицевым счетам в ПУР ЭБ во взаимодействии с ПУиО ЭБ» обеспечивается формирование оперативной отчетности по ЛС УБП на основании данных учета, сформированных </w:t>
      </w:r>
      <w:r w:rsidR="001C082E" w:rsidRPr="000728A9">
        <w:t xml:space="preserve">в </w:t>
      </w:r>
      <w:r w:rsidRPr="000728A9">
        <w:t>ПУиО ЭБ.</w:t>
      </w:r>
    </w:p>
    <w:p w14:paraId="2CC6EC0C" w14:textId="77777777" w:rsidR="00471287" w:rsidRPr="000728A9" w:rsidRDefault="00471287" w:rsidP="00471287">
      <w:pPr>
        <w:pStyle w:val="GOSTNormal"/>
      </w:pPr>
      <w:r w:rsidRPr="000728A9">
        <w:t>Бизнес-процесс «Формирование отчетности по лицевым счетам в ПУР ЭБ во взаимодействии с ПУиО ЭБ» включает в себя подпроцесс «Формирование отчетности по лицевым счетам ГРБС (РБС), ГАИФ (АИФ с полномочиями ГАИФ), ПБС, СВР, АИФ, ИПБС и передача во внешние информационные системы и/или предоставление через ЛК ПУР ЭБ».</w:t>
      </w:r>
    </w:p>
    <w:p w14:paraId="453287BF" w14:textId="77777777" w:rsidR="0098420D" w:rsidRPr="000728A9" w:rsidRDefault="0098420D" w:rsidP="0098420D">
      <w:pPr>
        <w:pStyle w:val="33"/>
      </w:pPr>
      <w:bookmarkStart w:id="62" w:name="_Toc506988794"/>
      <w:bookmarkStart w:id="63" w:name="_Toc507586849"/>
      <w:bookmarkStart w:id="64" w:name="_Toc506988795"/>
      <w:bookmarkStart w:id="65" w:name="_Toc507586850"/>
      <w:bookmarkStart w:id="66" w:name="_Toc506988796"/>
      <w:bookmarkStart w:id="67" w:name="_Toc507586851"/>
      <w:bookmarkStart w:id="68" w:name="_Toc506988797"/>
      <w:bookmarkStart w:id="69" w:name="_Toc507586852"/>
      <w:bookmarkStart w:id="70" w:name="_Toc506988798"/>
      <w:bookmarkStart w:id="71" w:name="_Toc507586853"/>
      <w:bookmarkStart w:id="72" w:name="_Toc506988799"/>
      <w:bookmarkStart w:id="73" w:name="_Toc507586854"/>
      <w:bookmarkStart w:id="74" w:name="_Toc506988800"/>
      <w:bookmarkStart w:id="75" w:name="_Toc507586855"/>
      <w:bookmarkStart w:id="76" w:name="_Toc506988801"/>
      <w:bookmarkStart w:id="77" w:name="_Toc507586856"/>
      <w:bookmarkStart w:id="78" w:name="_Toc506988802"/>
      <w:bookmarkStart w:id="79" w:name="_Toc507586857"/>
      <w:bookmarkStart w:id="80" w:name="_Toc506988803"/>
      <w:bookmarkStart w:id="81" w:name="_Toc507586858"/>
      <w:bookmarkStart w:id="82" w:name="_Toc506988804"/>
      <w:bookmarkStart w:id="83" w:name="_Toc507586859"/>
      <w:bookmarkStart w:id="84" w:name="_Toc506988805"/>
      <w:bookmarkStart w:id="85" w:name="_Toc507586860"/>
      <w:bookmarkStart w:id="86" w:name="_Toc506988806"/>
      <w:bookmarkStart w:id="87" w:name="_Toc507586861"/>
      <w:bookmarkStart w:id="88" w:name="_Toc506988807"/>
      <w:bookmarkStart w:id="89" w:name="_Toc507586862"/>
      <w:bookmarkStart w:id="90" w:name="_Toc506988808"/>
      <w:bookmarkStart w:id="91" w:name="_Toc507586863"/>
      <w:bookmarkStart w:id="92" w:name="_Toc506988809"/>
      <w:bookmarkStart w:id="93" w:name="_Toc507586864"/>
      <w:bookmarkStart w:id="94" w:name="_Toc506988810"/>
      <w:bookmarkStart w:id="95" w:name="_Toc507586865"/>
      <w:bookmarkStart w:id="96" w:name="_Toc506988811"/>
      <w:bookmarkStart w:id="97" w:name="_Toc507586866"/>
      <w:bookmarkStart w:id="98" w:name="_Toc506988812"/>
      <w:bookmarkStart w:id="99" w:name="_Toc507586867"/>
      <w:bookmarkStart w:id="100" w:name="_Toc506988813"/>
      <w:bookmarkStart w:id="101" w:name="_Toc507586868"/>
      <w:bookmarkStart w:id="102" w:name="_Toc506988814"/>
      <w:bookmarkStart w:id="103" w:name="_Toc507586869"/>
      <w:bookmarkStart w:id="104" w:name="_Toc506988815"/>
      <w:bookmarkStart w:id="105" w:name="_Toc507586870"/>
      <w:bookmarkStart w:id="106" w:name="_Toc27518155"/>
      <w:bookmarkStart w:id="107" w:name="_Toc29935283"/>
      <w:bookmarkStart w:id="108" w:name="_Toc32167270"/>
      <w:bookmarkStart w:id="109" w:name="_Toc32167341"/>
      <w:bookmarkStart w:id="110" w:name="_Toc32167471"/>
      <w:bookmarkStart w:id="111" w:name="_Toc23248759"/>
      <w:bookmarkStart w:id="112" w:name="_Toc23295303"/>
      <w:bookmarkStart w:id="113" w:name="_Toc23295306"/>
      <w:bookmarkStart w:id="114" w:name="_Ref21367075"/>
      <w:bookmarkStart w:id="115" w:name="_Toc220947616"/>
      <w:bookmarkStart w:id="116" w:name="_Ref56081451"/>
      <w:bookmarkStart w:id="117" w:name="_Toc94105166"/>
      <w:bookmarkStart w:id="118" w:name="_Toc42610712"/>
      <w:bookmarkStart w:id="119" w:name="_Toc40565749"/>
      <w:bookmarkStart w:id="120" w:name="_Ref501459156"/>
      <w:bookmarkStart w:id="121" w:name="_Toc502157010"/>
      <w:bookmarkStart w:id="122" w:name="_Toc504614130"/>
      <w:bookmarkEnd w:id="51"/>
      <w:bookmarkEnd w:id="52"/>
      <w:bookmarkEnd w:id="53"/>
      <w:bookmarkEnd w:id="54"/>
      <w:bookmarkEnd w:id="55"/>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sidRPr="000728A9">
        <w:t xml:space="preserve">Подпроцесс </w:t>
      </w:r>
      <w:bookmarkEnd w:id="114"/>
      <w:r w:rsidRPr="000728A9">
        <w:t>«Формирование отчетности по лицевым счетам ГРБС (РБС), ГАИФ (АИФ с полномочиями ГАИФ), ПБС, СВР, АИФ, ИПБС и передача во внешние информационные системы и/или предоставление через ЛК ПУР ЭБ»</w:t>
      </w:r>
      <w:bookmarkEnd w:id="115"/>
    </w:p>
    <w:p w14:paraId="3E8E8C3E" w14:textId="77777777" w:rsidR="0098420D" w:rsidRPr="000728A9" w:rsidRDefault="0098420D" w:rsidP="0098420D">
      <w:pPr>
        <w:pStyle w:val="GOSTNormalWithout"/>
      </w:pPr>
      <w:r w:rsidRPr="000728A9">
        <w:t>В рамках подпроцесса «Формирование отчетности по лицевым счетам ГРБС (РБС), ГАИФ (АИФ с полномочиями ГАИФ), ПБС, СВР, АИФ, ИПБС и передача во внешние информационные системы и/или предоставление через ЛК ПУР ЭБ» осуществляется:</w:t>
      </w:r>
    </w:p>
    <w:p w14:paraId="7DA708E7" w14:textId="1FDEFE59" w:rsidR="0098420D" w:rsidRPr="000728A9" w:rsidRDefault="0098420D" w:rsidP="00AA7A54">
      <w:pPr>
        <w:pStyle w:val="GOSTListnum"/>
        <w:numPr>
          <w:ilvl w:val="0"/>
          <w:numId w:val="174"/>
        </w:numPr>
      </w:pPr>
      <w:r w:rsidRPr="000728A9">
        <w:t>Формирование в ЛК Клиента, передача в ПФХД, АРМ «СУФД-портал», ИС ФССП</w:t>
      </w:r>
      <w:r w:rsidR="00E91102" w:rsidRPr="000728A9">
        <w:t xml:space="preserve"> или иную внешнюю информационную систему</w:t>
      </w:r>
      <w:bookmarkStart w:id="123" w:name="_Ref192766455"/>
      <w:r w:rsidR="00E91102" w:rsidRPr="000728A9">
        <w:rPr>
          <w:rStyle w:val="af7"/>
        </w:rPr>
        <w:footnoteReference w:id="3"/>
      </w:r>
      <w:bookmarkEnd w:id="123"/>
      <w:r w:rsidRPr="000728A9">
        <w:t xml:space="preserve">, а также предоставление через ЛК ПУР ЭБ следующей оперативной отчетности по </w:t>
      </w:r>
      <w:r w:rsidRPr="000728A9">
        <w:rPr>
          <w:lang w:eastAsia="en-US"/>
        </w:rPr>
        <w:t xml:space="preserve">лицевым счетам для учета </w:t>
      </w:r>
      <w:r w:rsidRPr="000728A9">
        <w:t>операций со средствами, поступающими во временное распоряжение получателя бюджетных средств (далее – отчеты по ЛС СВР):</w:t>
      </w:r>
    </w:p>
    <w:p w14:paraId="0C0D72B8" w14:textId="77777777" w:rsidR="0098420D" w:rsidRPr="000728A9" w:rsidRDefault="0098420D" w:rsidP="0098420D">
      <w:pPr>
        <w:pStyle w:val="GOSTListmark3"/>
      </w:pPr>
      <w:r w:rsidRPr="000728A9">
        <w:t>«Выписка из лицевого счета для учета операций со средствами, поступающими во временное распоряжение получателя бюджетных средств» (ф. 0531762) (далее – Выписка из ЛС СВР);</w:t>
      </w:r>
    </w:p>
    <w:p w14:paraId="7AF6A66D" w14:textId="77777777" w:rsidR="0098420D" w:rsidRPr="000728A9" w:rsidRDefault="0098420D" w:rsidP="0098420D">
      <w:pPr>
        <w:pStyle w:val="GOSTListmark3"/>
      </w:pPr>
      <w:r w:rsidRPr="000728A9">
        <w:t>«Отчет о состоянии лицевого счета для учета операций со средствами, поступающими во временное распоряжение получателя бюджетных средств» (ф. 0531788) (далее – Отчет о состоянии ЛС СВР).</w:t>
      </w:r>
    </w:p>
    <w:p w14:paraId="635B9C88" w14:textId="51171323" w:rsidR="0098420D" w:rsidRPr="000728A9" w:rsidRDefault="0098420D" w:rsidP="0098420D">
      <w:pPr>
        <w:pStyle w:val="GOSTListnum"/>
      </w:pPr>
      <w:r w:rsidRPr="000728A9">
        <w:t>Формирование в ЛК Клиента, передача в ПФХД и АРМ «СУФД-портал»</w:t>
      </w:r>
      <w:r w:rsidR="00E91102" w:rsidRPr="000728A9">
        <w:t xml:space="preserve"> или иную внешнюю информационную систему</w:t>
      </w:r>
      <w:r w:rsidR="00E91102" w:rsidRPr="000728A9">
        <w:fldChar w:fldCharType="begin"/>
      </w:r>
      <w:r w:rsidR="00E91102" w:rsidRPr="000728A9">
        <w:instrText xml:space="preserve"> NOTEREF _Ref192766455 \f \h  \* MERGEFORMAT </w:instrText>
      </w:r>
      <w:r w:rsidR="00E91102" w:rsidRPr="000728A9">
        <w:fldChar w:fldCharType="separate"/>
      </w:r>
      <w:r w:rsidR="007D5C8C" w:rsidRPr="007D5C8C">
        <w:rPr>
          <w:rStyle w:val="af7"/>
        </w:rPr>
        <w:t>3</w:t>
      </w:r>
      <w:r w:rsidR="00E91102" w:rsidRPr="000728A9">
        <w:fldChar w:fldCharType="end"/>
      </w:r>
      <w:r w:rsidRPr="000728A9">
        <w:t>, а также предоставление через ЛК ПУР ЭБ следующей оперативной отчетности:</w:t>
      </w:r>
    </w:p>
    <w:p w14:paraId="4C90EDD7" w14:textId="1B6C6E78" w:rsidR="0098420D" w:rsidRPr="000728A9" w:rsidRDefault="0098420D" w:rsidP="0098420D">
      <w:pPr>
        <w:pStyle w:val="GOSTListnum2"/>
      </w:pPr>
      <w:r w:rsidRPr="000728A9">
        <w:lastRenderedPageBreak/>
        <w:t xml:space="preserve">По </w:t>
      </w:r>
      <w:r w:rsidRPr="000728A9">
        <w:rPr>
          <w:lang w:eastAsia="en-US"/>
        </w:rPr>
        <w:t>лицевым счетам получателей бюджетных средств (далее – отчеты по ЛС ПБС):</w:t>
      </w:r>
    </w:p>
    <w:p w14:paraId="6F01222D" w14:textId="77777777" w:rsidR="0098420D" w:rsidRPr="000728A9" w:rsidRDefault="0098420D" w:rsidP="0098420D">
      <w:pPr>
        <w:pStyle w:val="GOSTListmark5"/>
      </w:pPr>
      <w:r w:rsidRPr="000728A9">
        <w:t>«Выписка из лицевого счета получателя бюджетных средств» (ф. 0531759);</w:t>
      </w:r>
    </w:p>
    <w:p w14:paraId="198906B8" w14:textId="77777777" w:rsidR="0098420D" w:rsidRPr="000728A9" w:rsidRDefault="0098420D" w:rsidP="0098420D">
      <w:pPr>
        <w:pStyle w:val="GOSTListmark5"/>
      </w:pPr>
      <w:r w:rsidRPr="000728A9">
        <w:t>«Приложение к выписке из лицевого счета получателя бюджетных средств» (ф. 0531778);</w:t>
      </w:r>
    </w:p>
    <w:p w14:paraId="38D389C0" w14:textId="77777777" w:rsidR="0098420D" w:rsidRPr="000728A9" w:rsidRDefault="0098420D" w:rsidP="0098420D">
      <w:pPr>
        <w:pStyle w:val="GOSTListmark5"/>
      </w:pPr>
      <w:r w:rsidRPr="000728A9">
        <w:t>«Отчет о состоянии лицевого счета получателя бюджетных средств» (ф. 0531786);</w:t>
      </w:r>
    </w:p>
    <w:p w14:paraId="26585A7A" w14:textId="77777777" w:rsidR="0098420D" w:rsidRPr="000728A9" w:rsidRDefault="0098420D" w:rsidP="0098420D">
      <w:pPr>
        <w:pStyle w:val="GOSTListmark5"/>
      </w:pPr>
      <w:r w:rsidRPr="000728A9">
        <w:t>«Выписка из лицевого счета получателя бюджетных средств (для отражения операций за ____ - ____ годы) (ф. 0531716)»;</w:t>
      </w:r>
    </w:p>
    <w:p w14:paraId="2693B7FD" w14:textId="77777777" w:rsidR="0098420D" w:rsidRPr="000728A9" w:rsidRDefault="0098420D" w:rsidP="0098420D">
      <w:pPr>
        <w:pStyle w:val="GOSTListmark5"/>
      </w:pPr>
      <w:r w:rsidRPr="000728A9">
        <w:t>«Приложение к выписке из лицевого счета получателя бюджетных средств (для отражения операций за ____ - ____ годы) (ф. 0531747)»;</w:t>
      </w:r>
    </w:p>
    <w:p w14:paraId="0C062B32" w14:textId="77777777" w:rsidR="0098420D" w:rsidRPr="000728A9" w:rsidRDefault="0098420D" w:rsidP="0098420D">
      <w:pPr>
        <w:pStyle w:val="GOSTListmark5"/>
      </w:pPr>
      <w:r w:rsidRPr="000728A9">
        <w:t>«Отчет о состоянии лицевого счета получателя бюджетных средств (для отражения операций за ____ - ____ годы) (ф. 0531794)».</w:t>
      </w:r>
    </w:p>
    <w:p w14:paraId="63B3DF2D" w14:textId="414B9C7E" w:rsidR="0098420D" w:rsidRPr="000728A9" w:rsidRDefault="0098420D" w:rsidP="0098420D">
      <w:pPr>
        <w:pStyle w:val="GOSTListnum2"/>
      </w:pPr>
      <w:r w:rsidRPr="000728A9">
        <w:t>По лицевым счетам администраторов источников финансирования (далее – отчеты по ЛС АИФ):</w:t>
      </w:r>
    </w:p>
    <w:p w14:paraId="06859C2A" w14:textId="5EE14B89" w:rsidR="0098420D" w:rsidRPr="000728A9" w:rsidRDefault="0098420D" w:rsidP="0098420D">
      <w:pPr>
        <w:pStyle w:val="GOSTListmark5"/>
      </w:pPr>
      <w:r w:rsidRPr="000728A9">
        <w:t>«Выписка из лицевого счета администратора источников финансирования дефицита бюджета» (ф. 0531764)</w:t>
      </w:r>
      <w:r w:rsidR="0076589F" w:rsidRPr="000728A9">
        <w:t xml:space="preserve"> (далее – Выписка из ЛС АИФ)</w:t>
      </w:r>
      <w:r w:rsidRPr="000728A9">
        <w:t>;</w:t>
      </w:r>
    </w:p>
    <w:p w14:paraId="4EC4B06D" w14:textId="77777777" w:rsidR="0098420D" w:rsidRPr="000728A9" w:rsidRDefault="0098420D" w:rsidP="0098420D">
      <w:pPr>
        <w:pStyle w:val="GOSTListmark5"/>
      </w:pPr>
      <w:r w:rsidRPr="000728A9">
        <w:t>«Приложение к выписке из лицевого счета администратора источников финансирования дефицита бюджета» (ф. 0531782);</w:t>
      </w:r>
    </w:p>
    <w:p w14:paraId="6AB13623" w14:textId="77777777" w:rsidR="0098420D" w:rsidRPr="000728A9" w:rsidRDefault="0098420D" w:rsidP="0098420D">
      <w:pPr>
        <w:pStyle w:val="GOSTListmark5"/>
      </w:pPr>
      <w:r w:rsidRPr="000728A9">
        <w:t>«Отчет о состоянии лицевого счета администратора источников финансирования дефицита бюджета» (ф. 0531791);</w:t>
      </w:r>
    </w:p>
    <w:p w14:paraId="2B76D62D" w14:textId="77777777" w:rsidR="0098420D" w:rsidRPr="000728A9" w:rsidRDefault="0098420D" w:rsidP="0098420D">
      <w:pPr>
        <w:pStyle w:val="GOSTListmark5"/>
      </w:pPr>
      <w:r w:rsidRPr="000728A9">
        <w:t>«Выписка из лицевого счета администратора источников финансирования дефицита бюджета (для отражения операций за ____ - ____ годы) (ф. 0531718)»;</w:t>
      </w:r>
    </w:p>
    <w:p w14:paraId="090340B0" w14:textId="77777777" w:rsidR="0098420D" w:rsidRPr="000728A9" w:rsidRDefault="0098420D" w:rsidP="0098420D">
      <w:pPr>
        <w:pStyle w:val="GOSTListmark5"/>
      </w:pPr>
      <w:r w:rsidRPr="000728A9">
        <w:t>«Приложение к выписке из лицевого счета администратора источников финансирования дефицита бюджета (для отражения операций за ____ - ____ годы) (ф. 0531748)»;</w:t>
      </w:r>
    </w:p>
    <w:p w14:paraId="5CD54639" w14:textId="77777777" w:rsidR="0098420D" w:rsidRPr="000728A9" w:rsidRDefault="0098420D" w:rsidP="0098420D">
      <w:pPr>
        <w:pStyle w:val="GOSTListmark5"/>
      </w:pPr>
      <w:r w:rsidRPr="000728A9">
        <w:t>«Отчет о состоянии лицевого счета администратора источников финансирования дефицита бюджета (для отражения операций за ____ - ____ годы) (ф. 0531796)».</w:t>
      </w:r>
    </w:p>
    <w:p w14:paraId="7CF3F1F0" w14:textId="7D45FC1B" w:rsidR="0098420D" w:rsidRPr="000728A9" w:rsidRDefault="0098420D" w:rsidP="0098420D">
      <w:pPr>
        <w:pStyle w:val="GOSTListnum"/>
      </w:pPr>
      <w:r w:rsidRPr="000728A9">
        <w:t>Формирование в ЛК Клиента, передача в ПФХД</w:t>
      </w:r>
      <w:r w:rsidR="00E91102" w:rsidRPr="000728A9">
        <w:t xml:space="preserve"> или иную внешнюю информационную систему</w:t>
      </w:r>
      <w:r w:rsidR="00E91102" w:rsidRPr="000728A9">
        <w:fldChar w:fldCharType="begin"/>
      </w:r>
      <w:r w:rsidR="00E91102" w:rsidRPr="000728A9">
        <w:instrText xml:space="preserve"> NOTEREF _Ref192766455 \f \h  \* MERGEFORMAT </w:instrText>
      </w:r>
      <w:r w:rsidR="00E91102" w:rsidRPr="000728A9">
        <w:fldChar w:fldCharType="separate"/>
      </w:r>
      <w:r w:rsidR="007D5C8C" w:rsidRPr="007D5C8C">
        <w:rPr>
          <w:rStyle w:val="af7"/>
        </w:rPr>
        <w:t>3</w:t>
      </w:r>
      <w:r w:rsidR="00E91102" w:rsidRPr="000728A9">
        <w:fldChar w:fldCharType="end"/>
      </w:r>
      <w:r w:rsidRPr="000728A9">
        <w:t xml:space="preserve">, а также предоставление через ЛК ПУР ЭБ следующей оперативной отчетности по лицевым </w:t>
      </w:r>
      <w:r w:rsidRPr="000728A9">
        <w:rPr>
          <w:lang w:eastAsia="en-US"/>
        </w:rPr>
        <w:t>счетам иных получателей бюджетных средств (далее – отчеты по ЛС ИПБС)</w:t>
      </w:r>
      <w:r w:rsidRPr="000728A9">
        <w:t>:</w:t>
      </w:r>
    </w:p>
    <w:p w14:paraId="35958058" w14:textId="77777777" w:rsidR="0098420D" w:rsidRPr="000728A9" w:rsidRDefault="0098420D" w:rsidP="0098420D">
      <w:pPr>
        <w:pStyle w:val="GOSTListmark3"/>
      </w:pPr>
      <w:r w:rsidRPr="000728A9">
        <w:t>«Выписка из лицевого счета иного получателя бюджетных средств» (ф. 0531765);</w:t>
      </w:r>
    </w:p>
    <w:p w14:paraId="4369890F" w14:textId="77777777" w:rsidR="0098420D" w:rsidRPr="000728A9" w:rsidRDefault="0098420D" w:rsidP="0098420D">
      <w:pPr>
        <w:pStyle w:val="GOSTListmark3"/>
      </w:pPr>
      <w:r w:rsidRPr="000728A9">
        <w:t>«Приложение к выписке из лицевого счета иного получателя бюджетных средств» (ф. 0531783);</w:t>
      </w:r>
    </w:p>
    <w:p w14:paraId="42BBDD2A" w14:textId="77777777" w:rsidR="0098420D" w:rsidRPr="000728A9" w:rsidRDefault="0098420D" w:rsidP="0098420D">
      <w:pPr>
        <w:pStyle w:val="GOSTListmark3"/>
      </w:pPr>
      <w:r w:rsidRPr="000728A9">
        <w:t>«Отчет о состоянии лицевого счета иного получателя бюджетных средств» (ф. 0531792);</w:t>
      </w:r>
    </w:p>
    <w:p w14:paraId="3C20707F" w14:textId="77777777" w:rsidR="0098420D" w:rsidRPr="000728A9" w:rsidRDefault="0098420D" w:rsidP="0098420D">
      <w:pPr>
        <w:pStyle w:val="GOSTListmark3"/>
      </w:pPr>
      <w:r w:rsidRPr="000728A9">
        <w:t>«Выписка из лицевого счета иного получателя бюджетных средств (для отражения операций за ____ - ____ годы)» (ф. 0531719);</w:t>
      </w:r>
    </w:p>
    <w:p w14:paraId="4388829E" w14:textId="77777777" w:rsidR="0098420D" w:rsidRPr="000728A9" w:rsidRDefault="0098420D" w:rsidP="0098420D">
      <w:pPr>
        <w:pStyle w:val="GOSTListmark3"/>
      </w:pPr>
      <w:r w:rsidRPr="000728A9">
        <w:t>«Приложение к выписке из лицевого счета иного получателя бюджетных средств (для отражения операций за ____ - ____ годы)» (ф. 0531749);</w:t>
      </w:r>
    </w:p>
    <w:p w14:paraId="6707B000" w14:textId="77777777" w:rsidR="0098420D" w:rsidRPr="000728A9" w:rsidRDefault="0098420D" w:rsidP="0098420D">
      <w:pPr>
        <w:pStyle w:val="GOSTListmark3"/>
      </w:pPr>
      <w:r w:rsidRPr="000728A9">
        <w:lastRenderedPageBreak/>
        <w:t>«Отчет о состоянии лицевого счета иного получателя бюджетных средств (для отражения операций за ____ - ____ годы)» (ф. 0531797).</w:t>
      </w:r>
    </w:p>
    <w:p w14:paraId="2CF7F094" w14:textId="77777777" w:rsidR="0098420D" w:rsidRPr="000728A9" w:rsidRDefault="0098420D" w:rsidP="0098420D">
      <w:pPr>
        <w:pStyle w:val="GOSTListnum"/>
      </w:pPr>
      <w:r w:rsidRPr="000728A9">
        <w:t>Формирование в ЛК Клиента и предоставление через ЛК ПУР ЭБ следующей оперативной отчетности:</w:t>
      </w:r>
    </w:p>
    <w:p w14:paraId="3ED52BEB" w14:textId="77777777" w:rsidR="0098420D" w:rsidRPr="000728A9" w:rsidRDefault="0098420D" w:rsidP="0098420D">
      <w:pPr>
        <w:pStyle w:val="GOSTListnum2"/>
      </w:pPr>
      <w:r w:rsidRPr="000728A9">
        <w:t>По лицевым счетам главного распорядителя (распорядителя) бюджетных средств (далее – отчеты по ЛС ГРБС (РБС)):</w:t>
      </w:r>
    </w:p>
    <w:p w14:paraId="13029B29" w14:textId="77777777" w:rsidR="0098420D" w:rsidRPr="000728A9" w:rsidRDefault="0098420D" w:rsidP="0098420D">
      <w:pPr>
        <w:pStyle w:val="GOSTListmark5"/>
      </w:pPr>
      <w:r w:rsidRPr="000728A9">
        <w:t>«Выписка из лицевого счета главного распорядителя (распорядителя) бюджетных средств» (ф. 0531758);</w:t>
      </w:r>
    </w:p>
    <w:p w14:paraId="66071DA1" w14:textId="77777777" w:rsidR="0098420D" w:rsidRPr="000728A9" w:rsidRDefault="0098420D" w:rsidP="0098420D">
      <w:pPr>
        <w:pStyle w:val="GOSTListmark5"/>
      </w:pPr>
      <w:r w:rsidRPr="000728A9">
        <w:t>«Приложение к выписке из лицевого счета главного распорядителя (распорядителя) бюджетных средств» (ф. 0531777);</w:t>
      </w:r>
    </w:p>
    <w:p w14:paraId="3A0889FF" w14:textId="77777777" w:rsidR="0098420D" w:rsidRPr="000728A9" w:rsidRDefault="0098420D" w:rsidP="0098420D">
      <w:pPr>
        <w:pStyle w:val="GOSTListmark5"/>
      </w:pPr>
      <w:r w:rsidRPr="000728A9">
        <w:t>«Отчет о состоянии лицевого счета главного распорядителя (распорядителя) бюджетных средств» (ф. 0531785);</w:t>
      </w:r>
    </w:p>
    <w:p w14:paraId="74A2D3AD" w14:textId="77777777" w:rsidR="0098420D" w:rsidRPr="000728A9" w:rsidRDefault="0098420D" w:rsidP="0098420D">
      <w:pPr>
        <w:pStyle w:val="GOSTListmark5"/>
      </w:pPr>
      <w:r w:rsidRPr="000728A9">
        <w:t>«Выписка из лицевого счета главного распорядителя (распорядителя) бюджетных средств (для отражения операций за ____ - ____ годы) (ф. 0531715)»;</w:t>
      </w:r>
    </w:p>
    <w:p w14:paraId="259F7E19" w14:textId="77777777" w:rsidR="0098420D" w:rsidRPr="000728A9" w:rsidRDefault="0098420D" w:rsidP="0098420D">
      <w:pPr>
        <w:pStyle w:val="GOSTListmark5"/>
      </w:pPr>
      <w:r w:rsidRPr="000728A9">
        <w:t>«Приложение к выписке из лицевого счета главного распорядителя (распорядителя) бюджетных средств (для отражения операций за ____ - ____ годы) (ф. 0531746)»;</w:t>
      </w:r>
    </w:p>
    <w:p w14:paraId="72B54E6F" w14:textId="77777777" w:rsidR="0098420D" w:rsidRPr="000728A9" w:rsidRDefault="0098420D" w:rsidP="0098420D">
      <w:pPr>
        <w:pStyle w:val="GOSTListmark5"/>
      </w:pPr>
      <w:r w:rsidRPr="000728A9">
        <w:t>«Отчет о состоянии лицевого счета главного распорядителя (распорядителя) бюджетных средств (для отражения операций за ____ - ____ годы) (ф. 0531754)».</w:t>
      </w:r>
    </w:p>
    <w:p w14:paraId="308EF1DC" w14:textId="77777777" w:rsidR="0098420D" w:rsidRPr="000728A9" w:rsidRDefault="0098420D" w:rsidP="0098420D">
      <w:pPr>
        <w:pStyle w:val="GOSTListnum2"/>
      </w:pPr>
      <w:r w:rsidRPr="000728A9">
        <w:t>По лицевым счетам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(далее – отчеты по ЛС ГАИФ (АИФ с полномочиями ГАИФ)):</w:t>
      </w:r>
    </w:p>
    <w:p w14:paraId="76E1505F" w14:textId="77777777" w:rsidR="0098420D" w:rsidRPr="000728A9" w:rsidRDefault="0098420D" w:rsidP="0098420D">
      <w:pPr>
        <w:pStyle w:val="GOSTListmark5"/>
      </w:pPr>
      <w:r w:rsidRPr="000728A9">
        <w:t>«Выписка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(ф. 0531763);</w:t>
      </w:r>
    </w:p>
    <w:p w14:paraId="3CD54958" w14:textId="77777777" w:rsidR="0098420D" w:rsidRPr="000728A9" w:rsidRDefault="0098420D" w:rsidP="0098420D">
      <w:pPr>
        <w:pStyle w:val="GOSTListmark5"/>
      </w:pPr>
      <w:r w:rsidRPr="000728A9">
        <w:t>«Приложение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(ф. 0531781);</w:t>
      </w:r>
    </w:p>
    <w:p w14:paraId="5D6B801F" w14:textId="77777777" w:rsidR="0098420D" w:rsidRPr="000728A9" w:rsidRDefault="0098420D" w:rsidP="0098420D">
      <w:pPr>
        <w:pStyle w:val="GOSTListmark5"/>
      </w:pPr>
      <w:r w:rsidRPr="000728A9">
        <w:t>«Отчет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(ф. 0531789);</w:t>
      </w:r>
    </w:p>
    <w:p w14:paraId="001F0639" w14:textId="77777777" w:rsidR="0098420D" w:rsidRPr="000728A9" w:rsidRDefault="0098420D" w:rsidP="0098420D">
      <w:pPr>
        <w:pStyle w:val="GOSTListmark5"/>
      </w:pPr>
      <w:r w:rsidRPr="000728A9">
        <w:t>«Выписка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(ф. 0531717)»;</w:t>
      </w:r>
    </w:p>
    <w:p w14:paraId="413E6DD5" w14:textId="77777777" w:rsidR="0098420D" w:rsidRPr="000728A9" w:rsidRDefault="0098420D" w:rsidP="0098420D">
      <w:pPr>
        <w:pStyle w:val="GOSTListmark5"/>
      </w:pPr>
      <w:r w:rsidRPr="000728A9">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w:t>
      </w:r>
      <w:r w:rsidRPr="000728A9">
        <w:lastRenderedPageBreak/>
        <w:t>администратора) (для отражения операций за ____ - ____ годы) (ф. 0531798)»;</w:t>
      </w:r>
    </w:p>
    <w:p w14:paraId="130855E8" w14:textId="77777777" w:rsidR="0098420D" w:rsidRPr="000728A9" w:rsidRDefault="0098420D" w:rsidP="0098420D">
      <w:pPr>
        <w:pStyle w:val="GOSTListmark5"/>
      </w:pPr>
      <w:r w:rsidRPr="000728A9">
        <w:t>«Отчет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(ф. 0531795)».</w:t>
      </w:r>
    </w:p>
    <w:p w14:paraId="41D458C2" w14:textId="71497222" w:rsidR="0098420D" w:rsidRPr="000728A9" w:rsidRDefault="0098420D" w:rsidP="0098420D">
      <w:pPr>
        <w:pStyle w:val="GOSTNormal"/>
        <w:rPr>
          <w:snapToGrid w:val="0"/>
        </w:rPr>
      </w:pPr>
      <w:r w:rsidRPr="000728A9">
        <w:t xml:space="preserve">Формирование вышеперечисленных отчетов выполняется с использованием одноименных формуляров на основании данных аналитического учета, сформированных в </w:t>
      </w:r>
      <w:r w:rsidRPr="000728A9">
        <w:rPr>
          <w:rStyle w:val="GOSTReporterror"/>
        </w:rPr>
        <w:t>ПУиО</w:t>
      </w:r>
      <w:r w:rsidRPr="000728A9">
        <w:t xml:space="preserve"> ЭБ.</w:t>
      </w:r>
      <w:r w:rsidR="00C705C5" w:rsidRPr="000728A9">
        <w:t xml:space="preserve"> </w:t>
      </w:r>
      <w:r w:rsidR="003A2500" w:rsidRPr="000728A9">
        <w:t>Далее в</w:t>
      </w:r>
      <w:r w:rsidR="00C705C5" w:rsidRPr="000728A9">
        <w:t xml:space="preserve"> рамках данного документа общее название для отчетов по всем ЛС в зависимости от типа документа – Отчет о состоянии ЛС</w:t>
      </w:r>
      <w:r w:rsidR="00F82264" w:rsidRPr="000728A9">
        <w:t xml:space="preserve"> (Отчет)</w:t>
      </w:r>
      <w:r w:rsidR="00C705C5" w:rsidRPr="000728A9">
        <w:t>, Выписка из ЛС</w:t>
      </w:r>
      <w:r w:rsidR="00F82264" w:rsidRPr="000728A9">
        <w:t xml:space="preserve"> (Выписка)</w:t>
      </w:r>
      <w:r w:rsidR="00C705C5" w:rsidRPr="000728A9">
        <w:t>, Приложение к выписке из ЛС</w:t>
      </w:r>
      <w:r w:rsidR="00F82264" w:rsidRPr="000728A9">
        <w:t xml:space="preserve"> (Приложение к выписке)</w:t>
      </w:r>
      <w:r w:rsidR="00C705C5" w:rsidRPr="000728A9">
        <w:t>.</w:t>
      </w:r>
    </w:p>
    <w:p w14:paraId="0A5DDC27" w14:textId="77777777" w:rsidR="0098420D" w:rsidRPr="000728A9" w:rsidRDefault="0098420D" w:rsidP="0098420D">
      <w:pPr>
        <w:pStyle w:val="GOSTNormalWithout"/>
        <w:rPr>
          <w:rStyle w:val="GOSTSymItalic"/>
          <w:i w:val="0"/>
        </w:rPr>
      </w:pPr>
      <w:r w:rsidRPr="000728A9">
        <w:t>Подпроцесс «Формирование отчетности по лицевым счетам ГРБС (РБС), ГАИФ (АИФ с полномочиями ГАИФ), ПБС, СВР, АИФ, ИПБС и передача во внешние информационные системы и/или предоставление через ЛК ПУР ЭБ»</w:t>
      </w:r>
      <w:r w:rsidRPr="000728A9">
        <w:rPr>
          <w:rStyle w:val="GOSTSymItalic"/>
          <w:i w:val="0"/>
        </w:rPr>
        <w:t xml:space="preserve"> включает следующие операции:</w:t>
      </w:r>
    </w:p>
    <w:p w14:paraId="4DD37732" w14:textId="77777777" w:rsidR="0098420D" w:rsidRPr="000728A9" w:rsidRDefault="0098420D" w:rsidP="0098420D">
      <w:pPr>
        <w:pStyle w:val="GOSTListmark1"/>
      </w:pPr>
      <w:r w:rsidRPr="000728A9">
        <w:t>создание формуляра и ввод входных параметров;</w:t>
      </w:r>
    </w:p>
    <w:p w14:paraId="44908764" w14:textId="77777777" w:rsidR="0098420D" w:rsidRPr="000728A9" w:rsidRDefault="0098420D" w:rsidP="0098420D">
      <w:pPr>
        <w:pStyle w:val="GOSTListmark1"/>
      </w:pPr>
      <w:r w:rsidRPr="000728A9">
        <w:t>расчет и наполнение разделов формуляра;</w:t>
      </w:r>
    </w:p>
    <w:p w14:paraId="77A6D314" w14:textId="04C7F53A" w:rsidR="0098420D" w:rsidRPr="000728A9" w:rsidRDefault="0098420D" w:rsidP="0098420D">
      <w:pPr>
        <w:pStyle w:val="GOSTListmark1"/>
      </w:pPr>
      <w:r w:rsidRPr="000728A9">
        <w:t>передача данных формуляра в</w:t>
      </w:r>
      <w:r w:rsidR="00E91102" w:rsidRPr="000728A9">
        <w:t>о</w:t>
      </w:r>
      <w:r w:rsidRPr="000728A9">
        <w:t xml:space="preserve"> </w:t>
      </w:r>
      <w:r w:rsidR="00E91102" w:rsidRPr="000728A9">
        <w:t>внешние информационные системы</w:t>
      </w:r>
      <w:r w:rsidRPr="000728A9">
        <w:t xml:space="preserve"> и отображение отчета в ЛК ПУР ЭБ;</w:t>
      </w:r>
    </w:p>
    <w:p w14:paraId="55FC989B" w14:textId="77777777" w:rsidR="0098420D" w:rsidRPr="000728A9" w:rsidRDefault="0098420D" w:rsidP="0098420D">
      <w:pPr>
        <w:pStyle w:val="GOSTListmark1"/>
      </w:pPr>
      <w:r w:rsidRPr="000728A9">
        <w:rPr>
          <w:bCs/>
          <w:szCs w:val="24"/>
        </w:rPr>
        <w:t>ручной экспорт данных формуляра в ЛК ПУР ЭБ;</w:t>
      </w:r>
    </w:p>
    <w:p w14:paraId="56775357" w14:textId="77777777" w:rsidR="0098420D" w:rsidRPr="000728A9" w:rsidRDefault="0098420D" w:rsidP="0098420D">
      <w:pPr>
        <w:pStyle w:val="GOSTListmark1"/>
        <w:rPr>
          <w:rStyle w:val="GOSTSymItalic"/>
          <w:i w:val="0"/>
        </w:rPr>
      </w:pPr>
      <w:r w:rsidRPr="000728A9">
        <w:t>вывод на печать.</w:t>
      </w:r>
    </w:p>
    <w:p w14:paraId="3AC51310" w14:textId="77777777" w:rsidR="0098420D" w:rsidRPr="000728A9" w:rsidRDefault="0098420D" w:rsidP="0098420D">
      <w:pPr>
        <w:pStyle w:val="GOSTNormal"/>
        <w:rPr>
          <w:szCs w:val="24"/>
        </w:rPr>
      </w:pPr>
      <w:r w:rsidRPr="000728A9">
        <w:t>Организационными мерами обеспечивается обязательное формирование ежедневной отчетности по лицевым счетам ГРБС (РБС), ГАИФ (АИФ с полномочиями ГАИФ), ПБС, СВР, АИФ, ИПБС по всем лицевым счетам, даже в случае отсутствия операций на лицевом счете за отчетную дату: формирование отчетов запускается с параметром «Формировать при отсутствии данных» в значении «Да».</w:t>
      </w:r>
    </w:p>
    <w:p w14:paraId="35791A37" w14:textId="77777777" w:rsidR="0098420D" w:rsidRPr="000728A9" w:rsidRDefault="0098420D" w:rsidP="0098420D">
      <w:pPr>
        <w:pStyle w:val="GOSTNormalWithout"/>
      </w:pPr>
      <w:r w:rsidRPr="000728A9">
        <w:t xml:space="preserve">Формирование формуляров </w:t>
      </w:r>
      <w:r w:rsidRPr="000728A9">
        <w:rPr>
          <w:szCs w:val="24"/>
        </w:rPr>
        <w:t xml:space="preserve">отчетов </w:t>
      </w:r>
      <w:r w:rsidRPr="000728A9">
        <w:t>по ЛС СВР</w:t>
      </w:r>
      <w:r w:rsidRPr="000728A9" w:rsidDel="009B3282">
        <w:rPr>
          <w:szCs w:val="24"/>
        </w:rPr>
        <w:t xml:space="preserve"> </w:t>
      </w:r>
      <w:r w:rsidRPr="000728A9">
        <w:t>осуществляется в следующем порядке:</w:t>
      </w:r>
    </w:p>
    <w:p w14:paraId="01EF7BD0" w14:textId="77777777" w:rsidR="0098420D" w:rsidRPr="000728A9" w:rsidRDefault="0098420D" w:rsidP="00AA7A54">
      <w:pPr>
        <w:pStyle w:val="GOSTListnum"/>
        <w:numPr>
          <w:ilvl w:val="0"/>
          <w:numId w:val="175"/>
        </w:numPr>
      </w:pPr>
      <w:r w:rsidRPr="000728A9">
        <w:t>Пользователь через навигационное меню ПУР ЭБ переходит к списковой форме формуляра.</w:t>
      </w:r>
    </w:p>
    <w:p w14:paraId="5B6D8725" w14:textId="77777777" w:rsidR="0098420D" w:rsidRPr="000728A9" w:rsidRDefault="0098420D" w:rsidP="0098420D">
      <w:pPr>
        <w:pStyle w:val="GOSTListnum"/>
      </w:pPr>
      <w:r w:rsidRPr="000728A9">
        <w:rPr>
          <w:szCs w:val="26"/>
        </w:rPr>
        <w:t>С помощью кнопки на панели управления списковой формы пользователь создает новый экземпляр формуляра.</w:t>
      </w:r>
    </w:p>
    <w:p w14:paraId="13E67335" w14:textId="77777777" w:rsidR="0098420D" w:rsidRPr="000728A9" w:rsidRDefault="0098420D" w:rsidP="0098420D">
      <w:pPr>
        <w:pStyle w:val="GOSTListnum"/>
        <w:rPr>
          <w:szCs w:val="26"/>
        </w:rPr>
      </w:pPr>
      <w:r w:rsidRPr="000728A9">
        <w:rPr>
          <w:szCs w:val="26"/>
        </w:rPr>
        <w:t>Пользователь заполняет реквизиты (входные параметры отчета) созданного формуляра, при необходимости изменяет значения, указанные по умолчанию.</w:t>
      </w:r>
    </w:p>
    <w:p w14:paraId="0ADE7DCA" w14:textId="77777777" w:rsidR="0098420D" w:rsidRPr="000728A9" w:rsidRDefault="0098420D" w:rsidP="0098420D">
      <w:pPr>
        <w:pStyle w:val="GOSTListnormal18"/>
      </w:pPr>
      <w:r w:rsidRPr="000728A9">
        <w:t>Основные реквизиты для заполнения пользователем:</w:t>
      </w:r>
    </w:p>
    <w:p w14:paraId="148C7771" w14:textId="77777777" w:rsidR="0098420D" w:rsidRPr="000728A9" w:rsidRDefault="0098420D" w:rsidP="0098420D">
      <w:pPr>
        <w:pStyle w:val="GOSTListmark3"/>
        <w:rPr>
          <w:szCs w:val="24"/>
        </w:rPr>
      </w:pPr>
      <w:r w:rsidRPr="000728A9">
        <w:rPr>
          <w:bCs/>
          <w:szCs w:val="24"/>
        </w:rPr>
        <w:t>Номер лицевого счета</w:t>
      </w:r>
      <w:r w:rsidRPr="000728A9">
        <w:t xml:space="preserve"> (реквизиты организации, которой открыт ЛС, указываются автоматически)</w:t>
      </w:r>
      <w:r w:rsidRPr="000728A9">
        <w:rPr>
          <w:szCs w:val="24"/>
        </w:rPr>
        <w:t>;</w:t>
      </w:r>
    </w:p>
    <w:p w14:paraId="6BCEE158" w14:textId="77777777" w:rsidR="0098420D" w:rsidRPr="000728A9" w:rsidRDefault="0098420D" w:rsidP="0098420D">
      <w:pPr>
        <w:pStyle w:val="GOSTListmark3"/>
        <w:rPr>
          <w:szCs w:val="24"/>
        </w:rPr>
      </w:pPr>
      <w:r w:rsidRPr="000728A9">
        <w:rPr>
          <w:bCs/>
          <w:szCs w:val="24"/>
        </w:rPr>
        <w:t>Отчетная дата (</w:t>
      </w:r>
      <w:r w:rsidRPr="000728A9">
        <w:t>по умолчанию указывается значение в соответствии с типом отчета</w:t>
      </w:r>
      <w:r w:rsidRPr="000728A9">
        <w:rPr>
          <w:bCs/>
          <w:szCs w:val="24"/>
        </w:rPr>
        <w:t>);</w:t>
      </w:r>
    </w:p>
    <w:p w14:paraId="7AA7EF1E" w14:textId="77777777" w:rsidR="0098420D" w:rsidRPr="000728A9" w:rsidRDefault="0098420D" w:rsidP="0098420D">
      <w:pPr>
        <w:pStyle w:val="GOSTListmark3"/>
      </w:pPr>
      <w:r w:rsidRPr="000728A9">
        <w:rPr>
          <w:bCs/>
          <w:szCs w:val="24"/>
        </w:rPr>
        <w:t>режим формирования:</w:t>
      </w:r>
      <w:r w:rsidRPr="000728A9">
        <w:rPr>
          <w:szCs w:val="24"/>
        </w:rPr>
        <w:t xml:space="preserve"> «предварительный», «промежуточный», «итоговый» (для Выписки из ЛС режим «итоговый» доступен только для пользователей ТОФК, для Отчета о состоянии ЛС при формировании в ЛК Клиента автоматически указывается режим «итоговый» и значение недоступно для редактирования);</w:t>
      </w:r>
    </w:p>
    <w:p w14:paraId="178D3F5F" w14:textId="77777777" w:rsidR="0098420D" w:rsidRPr="000728A9" w:rsidRDefault="0098420D" w:rsidP="0098420D">
      <w:pPr>
        <w:pStyle w:val="GOSTListmark3"/>
      </w:pPr>
      <w:r w:rsidRPr="000728A9">
        <w:t xml:space="preserve">дополнительные параметры: </w:t>
      </w:r>
      <w:r w:rsidRPr="000728A9">
        <w:rPr>
          <w:bCs/>
        </w:rPr>
        <w:t>формировать при отсутствии данных, показывать строки с нулями, пакет вложенных документов</w:t>
      </w:r>
      <w:r w:rsidRPr="000728A9">
        <w:t xml:space="preserve"> (по умолчанию указываются значения в соответствии с типом отчета).</w:t>
      </w:r>
    </w:p>
    <w:p w14:paraId="20C4E187" w14:textId="77777777" w:rsidR="0098420D" w:rsidRPr="000728A9" w:rsidRDefault="0098420D" w:rsidP="0098420D">
      <w:pPr>
        <w:pStyle w:val="GOSTListnum"/>
      </w:pPr>
      <w:r w:rsidRPr="000728A9">
        <w:lastRenderedPageBreak/>
        <w:t>Пользователь сохраняет экземпляр формуляра с помощью кнопки на панели управления визуальной формы.</w:t>
      </w:r>
    </w:p>
    <w:p w14:paraId="3C0CAC7E" w14:textId="77777777" w:rsidR="0098420D" w:rsidRPr="000728A9" w:rsidRDefault="0098420D" w:rsidP="0098420D">
      <w:pPr>
        <w:pStyle w:val="GOSTListnum"/>
        <w:rPr>
          <w:szCs w:val="26"/>
        </w:rPr>
      </w:pPr>
      <w:r w:rsidRPr="000728A9">
        <w:rPr>
          <w:szCs w:val="26"/>
        </w:rPr>
        <w:t xml:space="preserve">При сохранении автоматически выполняется контроль формуляра, в т.ч. осуществляются блокирующие проверки на обязательность заполнения реквизитов и </w:t>
      </w:r>
      <w:r w:rsidRPr="000728A9">
        <w:rPr>
          <w:iCs/>
        </w:rPr>
        <w:t>контроли на отчетную дату (для Отчетов о состоянии ЛС, формируемых в ЛК Клиента)</w:t>
      </w:r>
      <w:r w:rsidRPr="000728A9">
        <w:rPr>
          <w:szCs w:val="26"/>
        </w:rPr>
        <w:t>.</w:t>
      </w:r>
    </w:p>
    <w:p w14:paraId="4D423D4E" w14:textId="77777777" w:rsidR="0098420D" w:rsidRPr="000728A9" w:rsidRDefault="0098420D" w:rsidP="0098420D">
      <w:pPr>
        <w:pStyle w:val="GOSTListnum"/>
        <w:suppressAutoHyphens/>
      </w:pPr>
      <w:r w:rsidRPr="000728A9">
        <w:t>При успешном прохождении контроля экземпляр формуляра сохраняется в статусе «Новый». При ошибках контроля выводится сообщение о выявленных нарушениях, экземпляр формуляра не сохраняется.</w:t>
      </w:r>
    </w:p>
    <w:p w14:paraId="0136C9E2" w14:textId="77777777" w:rsidR="0098420D" w:rsidRPr="000728A9" w:rsidRDefault="0098420D" w:rsidP="0098420D">
      <w:pPr>
        <w:pStyle w:val="GOSTListnum"/>
      </w:pPr>
      <w:r w:rsidRPr="000728A9">
        <w:t>При необходимости, пользователь открывает экземпляр формуляра в статусе «Новый» на редактирование с помощью кнопки на списковой форме, вносит изменения в значения реквизитов и сохраняет изменения с выполнением автоматического контроля.</w:t>
      </w:r>
    </w:p>
    <w:p w14:paraId="2DEB8FD6" w14:textId="29AC7452" w:rsidR="0098420D" w:rsidRPr="000728A9" w:rsidRDefault="0098420D" w:rsidP="00CC06E6">
      <w:pPr>
        <w:pStyle w:val="GOSTListnum"/>
        <w:rPr>
          <w:szCs w:val="26"/>
        </w:rPr>
      </w:pPr>
      <w:r w:rsidRPr="000728A9">
        <w:rPr>
          <w:szCs w:val="26"/>
        </w:rPr>
        <w:t>По кнопке «Сформировать отчетность» на</w:t>
      </w:r>
      <w:r w:rsidRPr="000728A9">
        <w:t xml:space="preserve"> панели управления </w:t>
      </w:r>
      <w:r w:rsidRPr="000728A9">
        <w:rPr>
          <w:szCs w:val="26"/>
        </w:rPr>
        <w:t>визуальной или списковой формы вызывается процедура формирования и передачи в ПУиО ЭБ запроса на расчет данных учета состояния ЛС, необходимых для наполнения разделов формуляра. Формуляр переходит в статус «Ожидает формирования».</w:t>
      </w:r>
    </w:p>
    <w:p w14:paraId="40F9C914" w14:textId="57F72BE7" w:rsidR="0098420D" w:rsidRPr="000728A9" w:rsidRDefault="0098420D" w:rsidP="00CC06E6">
      <w:pPr>
        <w:pStyle w:val="GOSTListnum"/>
        <w:suppressAutoHyphens/>
        <w:rPr>
          <w:lang w:eastAsia="ko-KR"/>
        </w:rPr>
      </w:pPr>
      <w:bookmarkStart w:id="124" w:name="_Ref25242319"/>
      <w:r w:rsidRPr="000728A9">
        <w:rPr>
          <w:lang w:eastAsia="ko-KR"/>
        </w:rPr>
        <w:t xml:space="preserve">По результатам получения и обработки запроса в ПУиО ЭБ осуществляется </w:t>
      </w:r>
      <w:r w:rsidRPr="000728A9">
        <w:rPr>
          <w:szCs w:val="26"/>
        </w:rPr>
        <w:t>расчет</w:t>
      </w:r>
      <w:r w:rsidRPr="000728A9">
        <w:rPr>
          <w:lang w:eastAsia="ko-KR"/>
        </w:rPr>
        <w:t xml:space="preserve"> путем подбора необходимых учетных данных в соответствии с параметрами, указанными в запросе.</w:t>
      </w:r>
      <w:bookmarkEnd w:id="124"/>
    </w:p>
    <w:p w14:paraId="49A3DC6B" w14:textId="77777777" w:rsidR="0098420D" w:rsidRPr="000728A9" w:rsidRDefault="0098420D" w:rsidP="0098420D">
      <w:pPr>
        <w:pStyle w:val="GOSTListnum"/>
        <w:suppressAutoHyphens/>
        <w:rPr>
          <w:szCs w:val="24"/>
        </w:rPr>
      </w:pPr>
      <w:r w:rsidRPr="000728A9">
        <w:rPr>
          <w:szCs w:val="24"/>
        </w:rPr>
        <w:t xml:space="preserve">Из ПУиО ЭБ </w:t>
      </w:r>
      <w:r w:rsidRPr="000728A9">
        <w:t>в ПУР ЭБ</w:t>
      </w:r>
      <w:r w:rsidRPr="000728A9">
        <w:rPr>
          <w:szCs w:val="24"/>
        </w:rPr>
        <w:t xml:space="preserve"> поступает ответ с результатом выполнения запроса </w:t>
      </w:r>
      <w:r w:rsidRPr="000728A9">
        <w:rPr>
          <w:szCs w:val="26"/>
        </w:rPr>
        <w:t>на расчет данных учета состояния ЛС</w:t>
      </w:r>
      <w:r w:rsidRPr="000728A9">
        <w:rPr>
          <w:szCs w:val="24"/>
        </w:rPr>
        <w:t>.</w:t>
      </w:r>
    </w:p>
    <w:p w14:paraId="2E4BD66E" w14:textId="77777777" w:rsidR="0098420D" w:rsidRPr="000728A9" w:rsidRDefault="0098420D" w:rsidP="0098420D">
      <w:pPr>
        <w:pStyle w:val="GOSTListnum2"/>
      </w:pPr>
      <w:r w:rsidRPr="000728A9">
        <w:t>Если из ПУиО ЭБ получен ответ об ошибке выполнения запроса, то экземпляр формуляра переходит в статус «К отмене».</w:t>
      </w:r>
    </w:p>
    <w:p w14:paraId="2E6E0078" w14:textId="77777777" w:rsidR="0098420D" w:rsidRPr="000728A9" w:rsidRDefault="0098420D" w:rsidP="0098420D">
      <w:pPr>
        <w:pStyle w:val="GOSTListnum2"/>
      </w:pPr>
      <w:r w:rsidRPr="000728A9">
        <w:t>Если из ПУиО ЭБ получен ответ об успешном выполнении запроса, то в составе ответа в ПУР ЭБ поступает либо информация об отсутствии данных, либо при наличии данных следующая информация:</w:t>
      </w:r>
    </w:p>
    <w:p w14:paraId="4D14D283" w14:textId="77777777" w:rsidR="0098420D" w:rsidRPr="000728A9" w:rsidRDefault="0098420D" w:rsidP="0098420D">
      <w:pPr>
        <w:pStyle w:val="GOSTListmark5"/>
        <w:rPr>
          <w:szCs w:val="24"/>
        </w:rPr>
      </w:pPr>
      <w:r w:rsidRPr="000728A9">
        <w:t xml:space="preserve">о суммах остатков и/или оборотов на/за отчетную дату в разрезе показателей состояния ЛС, а также в разрезе документов, подтверждающих проведение операции, в случае </w:t>
      </w:r>
      <w:r w:rsidRPr="000728A9">
        <w:rPr>
          <w:szCs w:val="24"/>
        </w:rPr>
        <w:t>формирования Выписки из ЛС</w:t>
      </w:r>
      <w:r w:rsidRPr="000728A9">
        <w:t>;</w:t>
      </w:r>
    </w:p>
    <w:p w14:paraId="32DCBA0A" w14:textId="77777777" w:rsidR="0098420D" w:rsidRPr="000728A9" w:rsidRDefault="0098420D" w:rsidP="0098420D">
      <w:pPr>
        <w:pStyle w:val="GOSTListmark5"/>
        <w:rPr>
          <w:szCs w:val="24"/>
        </w:rPr>
      </w:pPr>
      <w:r w:rsidRPr="000728A9">
        <w:t xml:space="preserve">о реквизитах документов, подтверждающих проведение операции, в случае </w:t>
      </w:r>
      <w:r w:rsidRPr="000728A9">
        <w:rPr>
          <w:szCs w:val="24"/>
        </w:rPr>
        <w:t>формирования Выписки из ЛС.</w:t>
      </w:r>
    </w:p>
    <w:p w14:paraId="58D9F24A" w14:textId="77777777" w:rsidR="0098420D" w:rsidRPr="000728A9" w:rsidRDefault="0098420D" w:rsidP="0098420D">
      <w:pPr>
        <w:pStyle w:val="GOSTListnum"/>
        <w:rPr>
          <w:szCs w:val="26"/>
        </w:rPr>
      </w:pPr>
      <w:r w:rsidRPr="000728A9">
        <w:rPr>
          <w:szCs w:val="26"/>
        </w:rPr>
        <w:t>По результатам обработки ответа от ПУиО ЭБ</w:t>
      </w:r>
      <w:r w:rsidRPr="000728A9">
        <w:rPr>
          <w:szCs w:val="24"/>
        </w:rPr>
        <w:t xml:space="preserve"> </w:t>
      </w:r>
      <w:r w:rsidRPr="000728A9">
        <w:rPr>
          <w:szCs w:val="26"/>
        </w:rPr>
        <w:t>в ПУР ЭБ:</w:t>
      </w:r>
    </w:p>
    <w:p w14:paraId="3C30E6DC" w14:textId="77777777" w:rsidR="0098420D" w:rsidRPr="000728A9" w:rsidRDefault="0098420D" w:rsidP="0098420D">
      <w:pPr>
        <w:pStyle w:val="GOSTListnum2"/>
        <w:rPr>
          <w:szCs w:val="26"/>
        </w:rPr>
      </w:pPr>
      <w:r w:rsidRPr="000728A9">
        <w:rPr>
          <w:szCs w:val="26"/>
        </w:rPr>
        <w:t>Если от ПУиО ЭБ</w:t>
      </w:r>
      <w:r w:rsidRPr="000728A9">
        <w:t xml:space="preserve"> </w:t>
      </w:r>
      <w:r w:rsidRPr="000728A9">
        <w:rPr>
          <w:szCs w:val="26"/>
        </w:rPr>
        <w:t xml:space="preserve">получен ответ об отсутствии данных по ЛС или получена информация об отсутствии движения по ЛС за отчетный период (с начала года до даты отчета для Отчета о состоянии ЛС и за дату отчета для Выписки из ЛС) и входной параметр «Формировать при отсутствии данных» имеет значение «Нет», то </w:t>
      </w:r>
      <w:r w:rsidRPr="000728A9">
        <w:t>экземпляр формуляра переходит в статус «Данные отсутствуют» с сообщением об отсутствии данных.</w:t>
      </w:r>
    </w:p>
    <w:p w14:paraId="3B1567EE" w14:textId="77777777" w:rsidR="0098420D" w:rsidRPr="000728A9" w:rsidRDefault="0098420D" w:rsidP="0098420D">
      <w:pPr>
        <w:pStyle w:val="GOSTListnum2"/>
      </w:pPr>
      <w:r w:rsidRPr="000728A9">
        <w:t xml:space="preserve">Если от ПУиО ЭБ получен ответ об отсутствии данных </w:t>
      </w:r>
      <w:r w:rsidRPr="000728A9">
        <w:rPr>
          <w:szCs w:val="26"/>
        </w:rPr>
        <w:t xml:space="preserve">по ЛС или получена информация об отсутствии движения по ЛС за отчетный период (с начала года до даты отчета для Отчета о состоянии ЛС и за дату отчета для Выписки из ЛС) </w:t>
      </w:r>
      <w:r w:rsidRPr="000728A9">
        <w:t>и входной параметр «Ф</w:t>
      </w:r>
      <w:r w:rsidRPr="000728A9">
        <w:rPr>
          <w:bCs/>
        </w:rPr>
        <w:t>ормировать при отсутствии данных» имеет значение «Да»</w:t>
      </w:r>
      <w:r w:rsidRPr="000728A9">
        <w:t>, то заполняются разделы содержательной части формуляра:</w:t>
      </w:r>
    </w:p>
    <w:p w14:paraId="3F40DF6A" w14:textId="77777777" w:rsidR="0098420D" w:rsidRPr="000728A9" w:rsidRDefault="0098420D" w:rsidP="0098420D">
      <w:pPr>
        <w:pStyle w:val="GOSTListmark5"/>
      </w:pPr>
      <w:r w:rsidRPr="000728A9">
        <w:lastRenderedPageBreak/>
        <w:t>нулевыми значениями по показателям отчета, по которым отсутствуют данные;</w:t>
      </w:r>
    </w:p>
    <w:p w14:paraId="36C7CA10" w14:textId="77777777" w:rsidR="0098420D" w:rsidRPr="000728A9" w:rsidRDefault="0098420D" w:rsidP="0098420D">
      <w:pPr>
        <w:pStyle w:val="GOSTListmark5"/>
      </w:pPr>
      <w:r w:rsidRPr="000728A9">
        <w:t>результатами арифметических расчетов на основании полученной информации по показателям отчета, по которым имеются данные (остаток на начало и конец дня в Выписке из ЛС, остаток на начало года и на дату отчета в Отчете о состоянии ЛС).</w:t>
      </w:r>
    </w:p>
    <w:p w14:paraId="299F9883" w14:textId="77777777" w:rsidR="0098420D" w:rsidRPr="000728A9" w:rsidRDefault="0098420D" w:rsidP="0098420D">
      <w:pPr>
        <w:pStyle w:val="GOSTListnormal4"/>
      </w:pPr>
      <w:r w:rsidRPr="000728A9">
        <w:t>Формуляр переходит в статус «Сформирован».</w:t>
      </w:r>
    </w:p>
    <w:p w14:paraId="6AAAA51E" w14:textId="77777777" w:rsidR="0098420D" w:rsidRPr="000728A9" w:rsidRDefault="0098420D" w:rsidP="0098420D">
      <w:pPr>
        <w:pStyle w:val="GOSTListnum2"/>
      </w:pPr>
      <w:r w:rsidRPr="000728A9">
        <w:t xml:space="preserve">Если от ПУиО ЭБ получен ответ, содержащий данные о движении по ЛС за отчетный период </w:t>
      </w:r>
      <w:r w:rsidRPr="000728A9">
        <w:rPr>
          <w:szCs w:val="26"/>
        </w:rPr>
        <w:t>(с начала года до даты отчета для Отчета о состоянии ЛС и за дату отчета для Выписки из ЛС)</w:t>
      </w:r>
      <w:r w:rsidRPr="000728A9">
        <w:t>, то на основании полученной информации выполняются арифметические расчеты показателей отчета и производится наполнение разделов содержательной части формуляра. Формуляр переходит в статус «Сформирован».</w:t>
      </w:r>
    </w:p>
    <w:p w14:paraId="2F8D4D56" w14:textId="77777777" w:rsidR="0098420D" w:rsidRPr="000728A9" w:rsidRDefault="0098420D" w:rsidP="0098420D">
      <w:pPr>
        <w:pStyle w:val="GOSTListnum2"/>
        <w:numPr>
          <w:ilvl w:val="0"/>
          <w:numId w:val="0"/>
        </w:numPr>
        <w:ind w:left="1588"/>
      </w:pPr>
      <w:r w:rsidRPr="000728A9">
        <w:t>В Выписке из ЛС СВР операции отражаются в разрезе идентификационных кодов выплат и поступлений. В графе «Код цели (аналитический код)» Выписки из ЛС СВР указывается:</w:t>
      </w:r>
    </w:p>
    <w:p w14:paraId="5ADCA31F" w14:textId="77777777" w:rsidR="0098420D" w:rsidRPr="000728A9" w:rsidRDefault="0098420D" w:rsidP="0098420D">
      <w:pPr>
        <w:pStyle w:val="GOSTListmark5"/>
      </w:pPr>
      <w:r w:rsidRPr="000728A9">
        <w:t>идентификационный код поступлений, присвоенный ТОФК, по операциям поступления средств на ЛС, в т.ч. при уточнении поступления с НВС на ЛС;</w:t>
      </w:r>
    </w:p>
    <w:p w14:paraId="5D6AD605" w14:textId="77777777" w:rsidR="0098420D" w:rsidRPr="000728A9" w:rsidRDefault="0098420D" w:rsidP="0098420D">
      <w:pPr>
        <w:pStyle w:val="GOSTListmark5"/>
      </w:pPr>
      <w:r w:rsidRPr="000728A9">
        <w:t>идентификационный код выплат (в т.ч. равный 25 нулям), по операциям перечисления средств с ЛС;</w:t>
      </w:r>
    </w:p>
    <w:p w14:paraId="66A15E06" w14:textId="77777777" w:rsidR="0098420D" w:rsidRPr="000728A9" w:rsidRDefault="0098420D" w:rsidP="0098420D">
      <w:pPr>
        <w:pStyle w:val="GOSTListmark5"/>
      </w:pPr>
      <w:r w:rsidRPr="000728A9">
        <w:t>уточняемый/уточненный идентификационный код поступлений/выплат по операциям уточнения поступлений на другой код НПА, уточнения выплат на другое поступление внутри одного ЛС.</w:t>
      </w:r>
      <w:r w:rsidRPr="000728A9">
        <w:rPr>
          <w:lang w:eastAsia="x-none"/>
        </w:rPr>
        <w:t xml:space="preserve"> По уточняемому и уточненному идентификационному коду поступлений/выплат формируется отдельная строка Выписки из ЛС СВР, т.е. операция отражается двумя строками.</w:t>
      </w:r>
    </w:p>
    <w:p w14:paraId="57A0EEB6" w14:textId="77777777" w:rsidR="0098420D" w:rsidRPr="000728A9" w:rsidRDefault="0098420D" w:rsidP="0098420D">
      <w:pPr>
        <w:pStyle w:val="GOSTListnum2"/>
        <w:numPr>
          <w:ilvl w:val="0"/>
          <w:numId w:val="0"/>
        </w:numPr>
        <w:ind w:left="1588"/>
      </w:pPr>
      <w:r w:rsidRPr="000728A9">
        <w:t>По операциям с НВС на л/с с кодом 05, открытом ТОФК, графа «Код цели (аналитический код)» Выписки из ЛС СВР не заполняется, т.к. учет НВС ведется без присвоения идентификационных кодов поступлений/выплат.</w:t>
      </w:r>
    </w:p>
    <w:p w14:paraId="53F2907C" w14:textId="77777777" w:rsidR="0098420D" w:rsidRPr="000728A9" w:rsidRDefault="0098420D" w:rsidP="0098420D">
      <w:pPr>
        <w:pStyle w:val="GOSTListnum2"/>
        <w:numPr>
          <w:ilvl w:val="0"/>
          <w:numId w:val="0"/>
        </w:numPr>
        <w:ind w:left="1588"/>
      </w:pPr>
      <w:r w:rsidRPr="000728A9">
        <w:t xml:space="preserve">Заполнение графы «Код цели (аналитический код)» Выписки из ЛС СВР осуществляется на основании данных ПУиО ЭБ из вспомогательных атрибутов записей учета по документу. </w:t>
      </w:r>
      <w:r w:rsidRPr="000728A9">
        <w:rPr>
          <w:lang w:eastAsia="x-none"/>
        </w:rPr>
        <w:t>В каждой строке Выписки из ЛС СВР отражается по одному идентификационному коду поступлений/выплат (при наличии).</w:t>
      </w:r>
    </w:p>
    <w:p w14:paraId="1B9DD31E" w14:textId="77777777" w:rsidR="0098420D" w:rsidRPr="000728A9" w:rsidRDefault="0098420D" w:rsidP="0098420D">
      <w:pPr>
        <w:pStyle w:val="GOSTListnum2"/>
        <w:numPr>
          <w:ilvl w:val="0"/>
          <w:numId w:val="0"/>
        </w:numPr>
        <w:ind w:left="1588"/>
      </w:pPr>
      <w:r w:rsidRPr="000728A9">
        <w:t>В Отчете о состоянии ЛС СВР информация об остатках средств на начало года и на отчетную дату, о поступлениях и выплатах отражается общей суммой без разреза по кодам НПА, кодам направлений выплат, идентификационным кодам выплат/поступлений.</w:t>
      </w:r>
    </w:p>
    <w:p w14:paraId="10B8F939" w14:textId="77777777" w:rsidR="0098420D" w:rsidRPr="000728A9" w:rsidRDefault="0098420D" w:rsidP="0098420D">
      <w:pPr>
        <w:pStyle w:val="GOSTListnum"/>
        <w:suppressAutoHyphens/>
      </w:pPr>
      <w:r w:rsidRPr="000728A9">
        <w:t>Данные разделов содержательной части сформированного формуляра отображаются:</w:t>
      </w:r>
    </w:p>
    <w:p w14:paraId="233DB296" w14:textId="77777777" w:rsidR="0098420D" w:rsidRPr="000728A9" w:rsidRDefault="0098420D" w:rsidP="0098420D">
      <w:pPr>
        <w:pStyle w:val="GOSTListmark3"/>
      </w:pPr>
      <w:r w:rsidRPr="000728A9">
        <w:t>в ЛК ТОФК, если отчет сформирован с параметром «Итоговый»;</w:t>
      </w:r>
    </w:p>
    <w:p w14:paraId="10F8E4C9" w14:textId="77777777" w:rsidR="0098420D" w:rsidRPr="000728A9" w:rsidRDefault="0098420D" w:rsidP="0098420D">
      <w:pPr>
        <w:pStyle w:val="GOSTListmark3"/>
      </w:pPr>
      <w:r w:rsidRPr="000728A9">
        <w:t>в ЛК организации, сформировавшей отчет (ТОФК или Клиента).</w:t>
      </w:r>
    </w:p>
    <w:p w14:paraId="376DA0A7" w14:textId="2067F662" w:rsidR="0098420D" w:rsidRPr="000728A9" w:rsidRDefault="0098420D" w:rsidP="001F0218">
      <w:pPr>
        <w:pStyle w:val="GOSTListnum"/>
      </w:pPr>
      <w:bookmarkStart w:id="125" w:name="_Ref40466253"/>
      <w:r w:rsidRPr="000728A9">
        <w:rPr>
          <w:szCs w:val="24"/>
        </w:rPr>
        <w:t xml:space="preserve">Если отчет сформирован с параметром «Промежуточный» в ЛК клиента, то после перехода формуляра на статус «Сформирован» </w:t>
      </w:r>
      <w:r w:rsidRPr="000728A9">
        <w:t xml:space="preserve">осуществляется автоматическая передача отчета и прилагаемых к отчету первичных документов (если в параметре </w:t>
      </w:r>
      <w:r w:rsidRPr="000728A9">
        <w:lastRenderedPageBreak/>
        <w:t xml:space="preserve">«Пакет вложенных документов» указано значение «Да») в виде файлов в формате </w:t>
      </w:r>
      <w:r w:rsidRPr="000728A9">
        <w:rPr>
          <w:lang w:val="en-US"/>
        </w:rPr>
        <w:t>XML</w:t>
      </w:r>
      <w:r w:rsidRPr="000728A9">
        <w:t xml:space="preserve"> из ПУР ЭБ в ПФХД, АРМ «СУФД-портал», ИС ФССП </w:t>
      </w:r>
      <w:r w:rsidR="00E91102" w:rsidRPr="000728A9">
        <w:t xml:space="preserve">или иную внешнюю информационную систему </w:t>
      </w:r>
      <w:r w:rsidRPr="000728A9">
        <w:t xml:space="preserve">(в зависимости от схемы работы Клиента, определяемой по справочнику «Взаимодействие с внешними системами»), формуляр переходит в статус «Отправлен клиенту». При этом в поле «Транспортный статус» </w:t>
      </w:r>
      <w:r w:rsidR="00E91102" w:rsidRPr="000728A9">
        <w:t xml:space="preserve">вкладки «История выгрузки/загрузки» </w:t>
      </w:r>
      <w:r w:rsidRPr="000728A9">
        <w:t>отражается соответствующий статус. Конечным транспортным статусом является статус «Принят».</w:t>
      </w:r>
    </w:p>
    <w:p w14:paraId="03B8F1E6" w14:textId="0FF54495" w:rsidR="0098420D" w:rsidRPr="000728A9" w:rsidRDefault="00E91102" w:rsidP="0098420D">
      <w:pPr>
        <w:pStyle w:val="GOSTListnormal18"/>
      </w:pPr>
      <w:r w:rsidRPr="000728A9">
        <w:t>Может быть определено несколько систем взаимодействия.</w:t>
      </w:r>
      <w:r w:rsidRPr="000728A9" w:rsidDel="00543200">
        <w:t xml:space="preserve"> </w:t>
      </w:r>
      <w:r w:rsidRPr="000728A9">
        <w:t>Например, если в формуляре заполнен реквизит «Код по Сводному реестру ПБС, принимающего полномочия» и при этом организация, принявшая полномочия, обслуживается в системе, отличной от системы обслуживания организации владельца лицевого счета, то во вложенной таблице справочника «Взаимодействие с внешними системами» должны быть записи для системы обслуживания организации владельца лицевого счета и системы обслуживания</w:t>
      </w:r>
      <w:r w:rsidRPr="000728A9" w:rsidDel="00543200">
        <w:t xml:space="preserve"> </w:t>
      </w:r>
      <w:r w:rsidRPr="000728A9">
        <w:t>организаци</w:t>
      </w:r>
      <w:r w:rsidR="004C3C59" w:rsidRPr="000728A9">
        <w:t>и</w:t>
      </w:r>
      <w:r w:rsidRPr="000728A9">
        <w:t xml:space="preserve">, принявшей полномочия. </w:t>
      </w:r>
      <w:r w:rsidR="0098420D" w:rsidRPr="000728A9">
        <w:t>Если схема работы клиента, определяемая по справочнику «Взаимодействие с внешними системами», предполагает работу только в ЛК ПУР ЭБ, то передача отчета во внешние информационные системы не осуществляется, отчет переходит на конечный статус «Отправлен клиенту».</w:t>
      </w:r>
    </w:p>
    <w:p w14:paraId="32B8BAE6" w14:textId="77777777" w:rsidR="00A30D2B" w:rsidRPr="000728A9" w:rsidRDefault="0098420D" w:rsidP="00C705C5">
      <w:pPr>
        <w:pStyle w:val="GOSTListnum"/>
        <w:suppressAutoHyphens/>
        <w:rPr>
          <w:rFonts w:eastAsia="Calibri"/>
          <w:lang w:eastAsia="en-US"/>
        </w:rPr>
      </w:pPr>
      <w:bookmarkStart w:id="126" w:name="_Ref193132134"/>
      <w:r w:rsidRPr="000728A9">
        <w:rPr>
          <w:rFonts w:eastAsia="Calibri"/>
          <w:lang w:eastAsia="en-US"/>
        </w:rPr>
        <w:t xml:space="preserve">При переходе формуляров </w:t>
      </w:r>
      <w:r w:rsidRPr="000728A9">
        <w:rPr>
          <w:szCs w:val="24"/>
        </w:rPr>
        <w:t xml:space="preserve">отчетов </w:t>
      </w:r>
      <w:r w:rsidRPr="000728A9">
        <w:t>по ЛС СВР, сформированных с параметром «Итоговый»</w:t>
      </w:r>
      <w:r w:rsidRPr="000728A9" w:rsidDel="00F40476">
        <w:rPr>
          <w:szCs w:val="24"/>
        </w:rPr>
        <w:t xml:space="preserve"> </w:t>
      </w:r>
      <w:r w:rsidRPr="000728A9">
        <w:rPr>
          <w:rFonts w:eastAsia="Calibri"/>
          <w:lang w:eastAsia="en-US"/>
        </w:rPr>
        <w:t>в статус «Утвержден ФК»</w:t>
      </w:r>
      <w:bookmarkEnd w:id="125"/>
      <w:bookmarkEnd w:id="126"/>
      <w:r w:rsidR="00A30D2B" w:rsidRPr="000728A9">
        <w:rPr>
          <w:rFonts w:eastAsia="Calibri"/>
          <w:lang w:eastAsia="en-US"/>
        </w:rPr>
        <w:t>:</w:t>
      </w:r>
    </w:p>
    <w:p w14:paraId="42D14444" w14:textId="73E6D53B" w:rsidR="0098420D" w:rsidRPr="000728A9" w:rsidRDefault="0098420D" w:rsidP="00A30D2B">
      <w:pPr>
        <w:pStyle w:val="GOSTListmark2"/>
        <w:rPr>
          <w:rFonts w:eastAsia="Calibri"/>
          <w:lang w:eastAsia="en-US"/>
        </w:rPr>
      </w:pPr>
      <w:r w:rsidRPr="000728A9">
        <w:t>экземпляр формуляра</w:t>
      </w:r>
      <w:r w:rsidRPr="000728A9">
        <w:rPr>
          <w:rFonts w:eastAsia="Calibri"/>
          <w:lang w:eastAsia="en-US"/>
        </w:rPr>
        <w:t xml:space="preserve"> становится доступным в ЛК Клиента в ПУР ЭБ. </w:t>
      </w:r>
      <w:r w:rsidRPr="000728A9">
        <w:t>В случае формирования отчета по ЛС по переданным полномочиям экземпляр формуляра в ЛК Клиента отражается и в списковой форме Клиента, передающего полномочия (режим «Мои документы»), и в списковой форме Клиента, принимающего полномочия (режим «Переданные полномочия»);</w:t>
      </w:r>
    </w:p>
    <w:p w14:paraId="7134B699" w14:textId="1D475ECF" w:rsidR="0098420D" w:rsidRPr="000728A9" w:rsidRDefault="0098420D" w:rsidP="0098420D">
      <w:pPr>
        <w:pStyle w:val="GOSTListmark2"/>
        <w:rPr>
          <w:rFonts w:eastAsia="Calibri"/>
          <w:lang w:eastAsia="en-US"/>
        </w:rPr>
      </w:pPr>
      <w:r w:rsidRPr="000728A9">
        <w:t xml:space="preserve">осуществляется автоматическая передача отчета и прилагаемых к отчету первичных документов (если в параметре «Пакет вложенных документов» указано значение «Да») в виде файлов в формате </w:t>
      </w:r>
      <w:r w:rsidRPr="000728A9">
        <w:rPr>
          <w:lang w:val="en-US"/>
        </w:rPr>
        <w:t>XML</w:t>
      </w:r>
      <w:r w:rsidRPr="000728A9">
        <w:t xml:space="preserve"> из ПУР ЭБ в ПФХД, АРМ «СУФД-портал», ИС ФССП </w:t>
      </w:r>
      <w:r w:rsidR="00FB5860" w:rsidRPr="000728A9">
        <w:t xml:space="preserve">или иную внешнюю информационную систему </w:t>
      </w:r>
      <w:r w:rsidRPr="000728A9">
        <w:t xml:space="preserve">(в зависимости от схемы работы клиента, определяемой по справочнику «Взаимодействие с внешними системами»), формуляр переходит в статус «Отправлен клиенту». В случае формирования отчета по ЛС по переданным полномочиям, </w:t>
      </w:r>
      <w:r w:rsidR="00FB5860" w:rsidRPr="000728A9">
        <w:t xml:space="preserve">если получатель бюджетных средств, передающий свои полномочия, и получатель бюджетных средств, принявший полномочия, обслуживаются в разных информационных системах, то </w:t>
      </w:r>
      <w:r w:rsidRPr="000728A9">
        <w:t>передача отчета осуществляется в два адреса:</w:t>
      </w:r>
    </w:p>
    <w:p w14:paraId="0E4DF9E1" w14:textId="77777777" w:rsidR="0098420D" w:rsidRPr="000728A9" w:rsidRDefault="0098420D" w:rsidP="0098420D">
      <w:pPr>
        <w:pStyle w:val="GOSTListmark3"/>
        <w:rPr>
          <w:rFonts w:eastAsia="Calibri"/>
          <w:lang w:eastAsia="en-US"/>
        </w:rPr>
      </w:pPr>
      <w:r w:rsidRPr="000728A9">
        <w:t>получателю бюджетных средств, передающему свои полномочия (владелец ЛС, соответствует коду клиента, указанному на вкладке «Заголовок» в реквизите «По Сводному реестру»);</w:t>
      </w:r>
    </w:p>
    <w:p w14:paraId="6077EE99" w14:textId="77777777" w:rsidR="0098420D" w:rsidRPr="000728A9" w:rsidRDefault="0098420D" w:rsidP="0098420D">
      <w:pPr>
        <w:pStyle w:val="GOSTListmark3"/>
        <w:rPr>
          <w:rFonts w:eastAsia="Calibri"/>
          <w:lang w:eastAsia="en-US"/>
        </w:rPr>
      </w:pPr>
      <w:r w:rsidRPr="000728A9">
        <w:t>получателю бюджетных средств, принявшему полномочия (соответствует коду клиента, указанному на вкладке «Системная информация» в реквизите «Код по Сводному реестру ПБС, принимающего полномочия»).</w:t>
      </w:r>
    </w:p>
    <w:p w14:paraId="740956D2" w14:textId="77777777" w:rsidR="0098420D" w:rsidRPr="000728A9" w:rsidRDefault="0098420D" w:rsidP="0098420D">
      <w:pPr>
        <w:pStyle w:val="GOSTListnum"/>
        <w:suppressAutoHyphens/>
      </w:pPr>
      <w:r w:rsidRPr="000728A9">
        <w:rPr>
          <w:szCs w:val="24"/>
        </w:rPr>
        <w:t xml:space="preserve">В ЛК ПУР ЭБ </w:t>
      </w:r>
      <w:r w:rsidRPr="000728A9">
        <w:t xml:space="preserve">по кнопке «Экспорт» </w:t>
      </w:r>
      <w:r w:rsidRPr="000728A9">
        <w:rPr>
          <w:szCs w:val="24"/>
        </w:rPr>
        <w:t xml:space="preserve">доступен ручной экспорт отчетов </w:t>
      </w:r>
      <w:r w:rsidRPr="000728A9">
        <w:t xml:space="preserve">по ЛС СВР в форматах </w:t>
      </w:r>
      <w:r w:rsidRPr="000728A9">
        <w:rPr>
          <w:lang w:val="en-US"/>
        </w:rPr>
        <w:t>TXT</w:t>
      </w:r>
      <w:r w:rsidRPr="000728A9">
        <w:t xml:space="preserve"> и </w:t>
      </w:r>
      <w:r w:rsidRPr="000728A9">
        <w:rPr>
          <w:lang w:val="en-US"/>
        </w:rPr>
        <w:t>XML</w:t>
      </w:r>
      <w:r w:rsidRPr="000728A9">
        <w:t xml:space="preserve"> в соответствии с Альбомом ТФО ФК.</w:t>
      </w:r>
    </w:p>
    <w:p w14:paraId="25549E11" w14:textId="77777777" w:rsidR="0098420D" w:rsidRPr="000728A9" w:rsidRDefault="0098420D" w:rsidP="0098420D">
      <w:pPr>
        <w:pStyle w:val="GOSTListnum"/>
        <w:suppressAutoHyphens/>
      </w:pPr>
      <w:r w:rsidRPr="000728A9">
        <w:t xml:space="preserve">При ручном экспорте Выписок из ЛС СВР в формате </w:t>
      </w:r>
      <w:r w:rsidRPr="000728A9">
        <w:rPr>
          <w:lang w:val="en-US"/>
        </w:rPr>
        <w:t>TXT</w:t>
      </w:r>
      <w:r w:rsidRPr="000728A9">
        <w:t xml:space="preserve"> осуществляется выгрузка </w:t>
      </w:r>
      <w:r w:rsidRPr="000728A9">
        <w:rPr>
          <w:szCs w:val="24"/>
        </w:rPr>
        <w:t>следующих</w:t>
      </w:r>
      <w:r w:rsidRPr="000728A9">
        <w:t xml:space="preserve"> файлов в виде архива:</w:t>
      </w:r>
    </w:p>
    <w:p w14:paraId="3A40BBAE" w14:textId="77777777" w:rsidR="0098420D" w:rsidRPr="000728A9" w:rsidRDefault="0098420D" w:rsidP="0098420D">
      <w:pPr>
        <w:pStyle w:val="GOSTListmark3"/>
      </w:pPr>
      <w:r w:rsidRPr="000728A9">
        <w:t>Выписки из ЛС;</w:t>
      </w:r>
    </w:p>
    <w:p w14:paraId="606CE351" w14:textId="77777777" w:rsidR="0098420D" w:rsidRPr="000728A9" w:rsidRDefault="0098420D" w:rsidP="0098420D">
      <w:pPr>
        <w:pStyle w:val="GOSTListnum"/>
        <w:numPr>
          <w:ilvl w:val="0"/>
          <w:numId w:val="0"/>
        </w:numPr>
        <w:suppressAutoHyphens/>
        <w:ind w:left="1021"/>
        <w:rPr>
          <w:szCs w:val="24"/>
        </w:rPr>
      </w:pPr>
      <w:r w:rsidRPr="000728A9">
        <w:rPr>
          <w:szCs w:val="24"/>
        </w:rPr>
        <w:lastRenderedPageBreak/>
        <w:t>а также, если в параметре «Пакет вложенных документов» указано значение «Да»:</w:t>
      </w:r>
    </w:p>
    <w:p w14:paraId="4C5983D9" w14:textId="77777777" w:rsidR="0098420D" w:rsidRPr="000728A9" w:rsidRDefault="0098420D" w:rsidP="0098420D">
      <w:pPr>
        <w:pStyle w:val="GOSTListmark3"/>
      </w:pPr>
      <w:r w:rsidRPr="000728A9">
        <w:t>документа «Информация из документов, подтверждающих операции клиентов Федерального казначейства при расчетах с контрагентами» (далее – Информация по расчетам с контрагентами) (маркер BD), содержащего информацию из документов «Расчетный документ», «Поручение о перечислении на счет»;</w:t>
      </w:r>
    </w:p>
    <w:p w14:paraId="21240B7A" w14:textId="77777777" w:rsidR="0098420D" w:rsidRPr="000728A9" w:rsidRDefault="0098420D" w:rsidP="0098420D">
      <w:pPr>
        <w:pStyle w:val="GOSTListmark3"/>
      </w:pPr>
      <w:r w:rsidRPr="000728A9">
        <w:t xml:space="preserve">документа «Информация по документам клиентов органов Федерального казначейства, исполненным внутриказначейскими операциями» (далее – Информация по внутриказначейским операциям) (маркер BH), содержащего информацию из документов «Уведомление об уточнении вида и принадлежности платежа» (ф. 0531809). В </w:t>
      </w:r>
      <w:r w:rsidRPr="000728A9">
        <w:rPr>
          <w:rStyle w:val="GOSTSymItalic"/>
          <w:i w:val="0"/>
        </w:rPr>
        <w:t xml:space="preserve">Информацию </w:t>
      </w:r>
      <w:r w:rsidRPr="000728A9">
        <w:t>по внутриказначейским операциям</w:t>
      </w:r>
      <w:r w:rsidRPr="000728A9">
        <w:rPr>
          <w:rStyle w:val="GOSTSymItalic"/>
          <w:i w:val="0"/>
        </w:rPr>
        <w:t xml:space="preserve"> включаются данные всех УВиПП, операции по которым отражены в Выписке из ЛС СВР: как в случае подтверждения операции на ЛС, с которого средства списываются</w:t>
      </w:r>
      <w:r w:rsidRPr="000728A9" w:rsidDel="009E657B">
        <w:rPr>
          <w:rStyle w:val="GOSTSymItalic"/>
          <w:i w:val="0"/>
        </w:rPr>
        <w:t xml:space="preserve"> </w:t>
      </w:r>
      <w:r w:rsidRPr="000728A9">
        <w:rPr>
          <w:rStyle w:val="GOSTSymItalic"/>
          <w:i w:val="0"/>
        </w:rPr>
        <w:t>при уточнении поступления на другой ЛС (операции на ЛС, открытом ТОФК, по уточнению с НВС), так и в случае подтверждения операции на ЛС, на который зачисляются уточненные средства (с целью сообщения Клиенту, предоставившему документ, идентификационного кода поступления, присвоенного ТОФК при уточнении НВС, кода НПА)</w:t>
      </w:r>
      <w:r w:rsidRPr="000728A9">
        <w:t>;</w:t>
      </w:r>
    </w:p>
    <w:p w14:paraId="7ED91385" w14:textId="77777777" w:rsidR="0098420D" w:rsidRPr="000728A9" w:rsidRDefault="0098420D" w:rsidP="0098420D">
      <w:pPr>
        <w:pStyle w:val="GOSTListmark3"/>
      </w:pPr>
      <w:r w:rsidRPr="000728A9">
        <w:t xml:space="preserve">данные из распоряжений физических лиц для перевода денежных средств, по которым кредитной организацией (ее филиалом) был составлен расчетный документ «Платежное поручение на общую сумму с реестром» в формате </w:t>
      </w:r>
      <w:r w:rsidRPr="000728A9">
        <w:rPr>
          <w:lang w:val="en-US"/>
        </w:rPr>
        <w:t>XML</w:t>
      </w:r>
      <w:r w:rsidRPr="000728A9">
        <w:t xml:space="preserve"> в соответствии с Альбомом ТФО Реестр ПП;</w:t>
      </w:r>
    </w:p>
    <w:p w14:paraId="68CECB1A" w14:textId="77777777" w:rsidR="0098420D" w:rsidRPr="000728A9" w:rsidRDefault="0098420D" w:rsidP="0098420D">
      <w:pPr>
        <w:pStyle w:val="GOSTListmark3"/>
      </w:pPr>
      <w:r w:rsidRPr="000728A9">
        <w:t xml:space="preserve">документа «Бухгалтерская справка» (ф. 0504833) (маркер </w:t>
      </w:r>
      <w:r w:rsidRPr="000728A9">
        <w:rPr>
          <w:lang w:val="en-US"/>
        </w:rPr>
        <w:t>SP</w:t>
      </w:r>
      <w:r w:rsidRPr="000728A9">
        <w:t>) при отражении операций по курсовой разнице.</w:t>
      </w:r>
    </w:p>
    <w:p w14:paraId="48FAF0A8" w14:textId="60BE722C" w:rsidR="00FB5860" w:rsidRPr="000728A9" w:rsidRDefault="0098420D" w:rsidP="004C3C59">
      <w:pPr>
        <w:pStyle w:val="GOSTListnum"/>
      </w:pPr>
      <w:r w:rsidRPr="000728A9">
        <w:t xml:space="preserve">При сервисной передаче во внешние информационные системы (ПФХД, АРМ «СУФД-портал», ИС ФССП) или ручном экспорте Выписки из ЛС СВР </w:t>
      </w:r>
      <w:r w:rsidRPr="000728A9">
        <w:rPr>
          <w:szCs w:val="26"/>
        </w:rPr>
        <w:t>в формате</w:t>
      </w:r>
      <w:r w:rsidRPr="000728A9">
        <w:t xml:space="preserve"> </w:t>
      </w:r>
      <w:r w:rsidRPr="000728A9">
        <w:rPr>
          <w:lang w:val="en-US"/>
        </w:rPr>
        <w:t>XML</w:t>
      </w:r>
      <w:r w:rsidRPr="000728A9">
        <w:t xml:space="preserve"> осуществляется выгрузка упакованного в архив XML-файла с данными отчета. Если в параметре «Пакет вложенных документов» указано значение «Да», то в блоке «attachments» XML-файла отчета содержится ZIP-архив, в котором помещены XML-файлы с данными первичных документов, прилагаемых к Выписке из ЛС.</w:t>
      </w:r>
    </w:p>
    <w:p w14:paraId="1E9A18B1" w14:textId="77777777" w:rsidR="00FB5860" w:rsidRPr="000728A9" w:rsidRDefault="00FB5860">
      <w:pPr>
        <w:pStyle w:val="GOSTListnormal18"/>
      </w:pPr>
      <w:r w:rsidRPr="000728A9">
        <w:t>При сервисной передаче Выписки из ЛС СВР в ПФХД, ИС ФССП или иные внешние информационные системы в блоке «attachments» выгружаемого XML-файла содержится ZIP-архив, в котором помещены XML-файл отчета и XML-файлы с данными первичных документов, прилагаемых к Выписке из ЛС (если в параметре «Пакет вложенных документов» указано значение «Да»)</w:t>
      </w:r>
      <w:r w:rsidRPr="000728A9">
        <w:rPr>
          <w:szCs w:val="26"/>
        </w:rPr>
        <w:t>.</w:t>
      </w:r>
    </w:p>
    <w:p w14:paraId="605292F7" w14:textId="18B212F9" w:rsidR="0098420D" w:rsidRPr="000728A9" w:rsidRDefault="0098420D">
      <w:pPr>
        <w:pStyle w:val="GOSTListnormal18"/>
      </w:pPr>
      <w:r w:rsidRPr="000728A9">
        <w:t>В поле «Код цели (аналитический код)» файлов первичных документов содержится информация об идентификационных кодах поступлений/выплат:</w:t>
      </w:r>
    </w:p>
    <w:p w14:paraId="5ADCE47F" w14:textId="77777777" w:rsidR="0098420D" w:rsidRPr="000728A9" w:rsidRDefault="0098420D" w:rsidP="0098420D">
      <w:pPr>
        <w:pStyle w:val="GOSTListmark3"/>
      </w:pPr>
      <w:r w:rsidRPr="000728A9">
        <w:t>информация об идентификационном коде выплат (в т.ч. равном 25 нулям), указанном на основании предоставленного Клиентом платежного документа (распоряжения о совершении казначейского платежа), отражается в реквизите «Код цели (аналитический код)» блока служебной информации об учетных данных ТОФК исходящих документов «Расчетный документ», «Поручение о перечислении на счет»;</w:t>
      </w:r>
    </w:p>
    <w:p w14:paraId="6736C303" w14:textId="77777777" w:rsidR="0098420D" w:rsidRPr="000728A9" w:rsidRDefault="0098420D" w:rsidP="0098420D">
      <w:pPr>
        <w:pStyle w:val="GOSTListmark3"/>
      </w:pPr>
      <w:r w:rsidRPr="000728A9">
        <w:t>информация об идентификационном коде поступления, присвоенном ТОФК, отражается в реквизите «Код цели (аналитический код)» блока служебной информации об учетных данных ТОФК входящих документов «Расчетный документ», «Поручение о перечислении на счет»;</w:t>
      </w:r>
    </w:p>
    <w:p w14:paraId="3AE432FD" w14:textId="77777777" w:rsidR="0098420D" w:rsidRPr="000728A9" w:rsidRDefault="0098420D" w:rsidP="0098420D">
      <w:pPr>
        <w:pStyle w:val="GOSTListmark3"/>
      </w:pPr>
      <w:r w:rsidRPr="000728A9">
        <w:lastRenderedPageBreak/>
        <w:t>при уточнении НВС, поступлений на другой код НПА на основании документа «Уведомление об уточнении вида и принадлежности платежа» (ф. 0531809):</w:t>
      </w:r>
    </w:p>
    <w:p w14:paraId="5F84F923" w14:textId="77777777" w:rsidR="0098420D" w:rsidRPr="000728A9" w:rsidRDefault="0098420D" w:rsidP="0098420D">
      <w:pPr>
        <w:pStyle w:val="GOSTListmark4"/>
      </w:pPr>
      <w:r w:rsidRPr="000728A9">
        <w:t>в поле «Код цели субсидии (субвенции)» блока «Реквизиты платежного документа» отражается информация об уточняемом идентификационном коде поступления, указанном Клиентом (в случае уточнения НВС поле не заполняется);</w:t>
      </w:r>
    </w:p>
    <w:p w14:paraId="0B569CC5" w14:textId="77777777" w:rsidR="0098420D" w:rsidRPr="000728A9" w:rsidRDefault="0098420D" w:rsidP="0098420D">
      <w:pPr>
        <w:pStyle w:val="GOSTListmark4"/>
      </w:pPr>
      <w:r w:rsidRPr="000728A9">
        <w:t>в поле «Код цели субсидии (субвенции)» блока «Изменить на реквизиты:» отражается информация о присвоенном ТОФК идентификационном коде поступления (с замещением указанного Клиентом кода НПА);</w:t>
      </w:r>
    </w:p>
    <w:p w14:paraId="14C8D802" w14:textId="77777777" w:rsidR="0098420D" w:rsidRPr="000728A9" w:rsidRDefault="0098420D" w:rsidP="0098420D">
      <w:pPr>
        <w:pStyle w:val="GOSTListmark3"/>
      </w:pPr>
      <w:r w:rsidRPr="000728A9">
        <w:t>при уточнении выплат на другое поступление на основании документа «Уведомление об уточнении вида и принадлежности платежа» (ф. 0531809):</w:t>
      </w:r>
    </w:p>
    <w:p w14:paraId="78137F2B" w14:textId="77777777" w:rsidR="0098420D" w:rsidRPr="000728A9" w:rsidRDefault="0098420D" w:rsidP="0098420D">
      <w:pPr>
        <w:pStyle w:val="GOSTListmark4"/>
      </w:pPr>
      <w:r w:rsidRPr="000728A9">
        <w:t>в поле «Код цели субсидии (субвенции)» блока «Реквизиты платежного документа» отражается информация об уточняемом идентификационном коде выплаты, указанном Клиентом;</w:t>
      </w:r>
    </w:p>
    <w:p w14:paraId="1F02888A" w14:textId="77777777" w:rsidR="0098420D" w:rsidRPr="000728A9" w:rsidRDefault="0098420D" w:rsidP="0098420D">
      <w:pPr>
        <w:pStyle w:val="GOSTListmark4"/>
      </w:pPr>
      <w:r w:rsidRPr="000728A9">
        <w:t>в поле «Код цели субсидии (субвенции)» блока «Изменить на реквизиты:» УВиПП отражается информация об уточненном коде выплаты, указанном Клиентом.</w:t>
      </w:r>
    </w:p>
    <w:p w14:paraId="3F3CC99C" w14:textId="77777777" w:rsidR="0098420D" w:rsidRPr="000728A9" w:rsidRDefault="0098420D" w:rsidP="0098420D">
      <w:pPr>
        <w:pStyle w:val="GOSTListnum"/>
        <w:suppressAutoHyphens/>
        <w:rPr>
          <w:szCs w:val="24"/>
        </w:rPr>
      </w:pPr>
      <w:r w:rsidRPr="000728A9">
        <w:rPr>
          <w:szCs w:val="24"/>
        </w:rPr>
        <w:t>Если Отчет о состоянии ЛС с параметром «Итоговый» сформирован в ЛК Клиента, то после перехода на статус «Сформирован» выполняется автоматическое подписание ЭП ФК. После подписания в ЛК ТОФК формуляр принимает статус «Утвержден ФК», осуществляется автоматическая передача отчета Клиенту во внешние информационные системы (в зависимости от схемы работы Клиента, определяемой по справочнику «Взаимодействие с внешними системами»), формуляр переходит в статус «Отправлен клиенту».</w:t>
      </w:r>
    </w:p>
    <w:p w14:paraId="1A0F3759" w14:textId="77777777" w:rsidR="0098420D" w:rsidRPr="000728A9" w:rsidRDefault="0098420D" w:rsidP="0098420D">
      <w:pPr>
        <w:pStyle w:val="GOSTListnum"/>
        <w:suppressAutoHyphens/>
        <w:rPr>
          <w:szCs w:val="24"/>
        </w:rPr>
      </w:pPr>
      <w:r w:rsidRPr="000728A9">
        <w:rPr>
          <w:szCs w:val="24"/>
        </w:rPr>
        <w:t xml:space="preserve">В формулярах отчетов </w:t>
      </w:r>
      <w:r w:rsidRPr="000728A9">
        <w:t>по ЛС СВР</w:t>
      </w:r>
      <w:r w:rsidRPr="000728A9" w:rsidDel="00F40476">
        <w:rPr>
          <w:szCs w:val="24"/>
        </w:rPr>
        <w:t xml:space="preserve"> </w:t>
      </w:r>
      <w:r w:rsidRPr="000728A9">
        <w:rPr>
          <w:szCs w:val="24"/>
        </w:rPr>
        <w:t xml:space="preserve">доступна выгрузка отчетной формы для печати в форматах </w:t>
      </w:r>
      <w:r w:rsidRPr="000728A9">
        <w:rPr>
          <w:szCs w:val="24"/>
          <w:lang w:val="en-US"/>
        </w:rPr>
        <w:t>XLS</w:t>
      </w:r>
      <w:r w:rsidRPr="000728A9">
        <w:rPr>
          <w:szCs w:val="24"/>
        </w:rPr>
        <w:t xml:space="preserve">, </w:t>
      </w:r>
      <w:r w:rsidRPr="000728A9">
        <w:rPr>
          <w:szCs w:val="24"/>
          <w:lang w:val="en-US"/>
        </w:rPr>
        <w:t>RTF</w:t>
      </w:r>
      <w:r w:rsidRPr="000728A9">
        <w:rPr>
          <w:szCs w:val="24"/>
        </w:rPr>
        <w:t xml:space="preserve">, </w:t>
      </w:r>
      <w:r w:rsidRPr="000728A9">
        <w:rPr>
          <w:szCs w:val="24"/>
          <w:lang w:val="en-US"/>
        </w:rPr>
        <w:t>PDF</w:t>
      </w:r>
      <w:r w:rsidRPr="000728A9">
        <w:rPr>
          <w:szCs w:val="24"/>
        </w:rPr>
        <w:t xml:space="preserve">, </w:t>
      </w:r>
      <w:r w:rsidRPr="000728A9">
        <w:rPr>
          <w:lang w:val="en-US"/>
        </w:rPr>
        <w:t>ODS</w:t>
      </w:r>
      <w:r w:rsidRPr="000728A9">
        <w:t xml:space="preserve">, </w:t>
      </w:r>
      <w:r w:rsidRPr="000728A9">
        <w:rPr>
          <w:lang w:val="en-US"/>
        </w:rPr>
        <w:t>ODT</w:t>
      </w:r>
      <w:r w:rsidRPr="000728A9">
        <w:rPr>
          <w:szCs w:val="24"/>
        </w:rPr>
        <w:t xml:space="preserve"> в соответствии с шаблоном, утвержденным Приказом 21н. При необходимости печати отчетов по нескольким ЛС, пользователь в списковой форме отмечает необходимые отчеты и осуществляет выгрузку отчетных форм для печати по всем выделенным отчетам, нажав кнопку «Печать документа». При наличии ЭП исполнителя ТОФК на экземпляре формуляра отчета </w:t>
      </w:r>
      <w:r w:rsidRPr="000728A9">
        <w:t>по ЛС СВР</w:t>
      </w:r>
      <w:r w:rsidRPr="000728A9" w:rsidDel="00F40476">
        <w:rPr>
          <w:szCs w:val="24"/>
        </w:rPr>
        <w:t xml:space="preserve"> </w:t>
      </w:r>
      <w:r w:rsidRPr="000728A9">
        <w:rPr>
          <w:szCs w:val="24"/>
        </w:rPr>
        <w:t xml:space="preserve">на печатную форму отчета в формате </w:t>
      </w:r>
      <w:r w:rsidRPr="000728A9">
        <w:rPr>
          <w:szCs w:val="24"/>
          <w:lang w:val="en-US"/>
        </w:rPr>
        <w:t>PDF</w:t>
      </w:r>
      <w:r w:rsidRPr="000728A9">
        <w:rPr>
          <w:szCs w:val="24"/>
        </w:rPr>
        <w:t xml:space="preserve"> выводится штамп подписи (на печатные формы в редактируемых форматах </w:t>
      </w:r>
      <w:r w:rsidRPr="000728A9">
        <w:rPr>
          <w:szCs w:val="24"/>
          <w:lang w:val="en-US"/>
        </w:rPr>
        <w:t>XLS</w:t>
      </w:r>
      <w:r w:rsidRPr="000728A9">
        <w:rPr>
          <w:szCs w:val="24"/>
        </w:rPr>
        <w:t xml:space="preserve">, </w:t>
      </w:r>
      <w:r w:rsidRPr="000728A9">
        <w:rPr>
          <w:szCs w:val="24"/>
          <w:lang w:val="en-US"/>
        </w:rPr>
        <w:t>RTF</w:t>
      </w:r>
      <w:r w:rsidRPr="000728A9">
        <w:rPr>
          <w:szCs w:val="24"/>
        </w:rPr>
        <w:t xml:space="preserve">, </w:t>
      </w:r>
      <w:r w:rsidRPr="000728A9">
        <w:rPr>
          <w:lang w:val="en-US"/>
        </w:rPr>
        <w:t>ODS</w:t>
      </w:r>
      <w:r w:rsidRPr="000728A9">
        <w:t xml:space="preserve">, </w:t>
      </w:r>
      <w:r w:rsidRPr="000728A9">
        <w:rPr>
          <w:lang w:val="en-US"/>
        </w:rPr>
        <w:t>ODT</w:t>
      </w:r>
      <w:r w:rsidRPr="000728A9">
        <w:rPr>
          <w:szCs w:val="24"/>
        </w:rPr>
        <w:t xml:space="preserve"> штамп подписи не выводится).</w:t>
      </w:r>
    </w:p>
    <w:p w14:paraId="54CB045B" w14:textId="77777777" w:rsidR="0098420D" w:rsidRPr="000728A9" w:rsidRDefault="0098420D" w:rsidP="0098420D">
      <w:pPr>
        <w:pStyle w:val="GOSTListnum"/>
        <w:suppressAutoHyphens/>
        <w:rPr>
          <w:szCs w:val="24"/>
        </w:rPr>
      </w:pPr>
      <w:r w:rsidRPr="000728A9">
        <w:rPr>
          <w:szCs w:val="24"/>
        </w:rPr>
        <w:t xml:space="preserve">Для формуляра </w:t>
      </w:r>
      <w:r w:rsidRPr="000728A9">
        <w:t>«Выписка из лицевого счета для учета операций со средствами, поступающими во временное распоряжение получателя бюджетных средств» (ф. 0531762) также доступна выгрузка отчетной формы для печати совместно с приложениями первичных документов, присутствующих в связях формуляра. При выгрузке печатной формы прилагаемого к Выписке из ЛС документа «Уведомление об уточнении вида и принадлежности платежа» (ф. 0531809), сформированного для уточнения НВС или поступлений на другой код НПА, в поле «Код цели субсидии (субвенции)» блока «Изменить на реквизиты:» отражается информация о присвоенном ТОФК идентификационном коде поступления (с замещением указанного Клиентом кода НПА).</w:t>
      </w:r>
    </w:p>
    <w:p w14:paraId="0B730BA7" w14:textId="77777777" w:rsidR="0098420D" w:rsidRPr="000728A9" w:rsidRDefault="0098420D" w:rsidP="0098420D">
      <w:pPr>
        <w:pStyle w:val="GOSTListnum"/>
        <w:rPr>
          <w:szCs w:val="24"/>
        </w:rPr>
      </w:pPr>
      <w:r w:rsidRPr="000728A9">
        <w:rPr>
          <w:szCs w:val="24"/>
        </w:rPr>
        <w:t>В ПУР ЭБ пользователю доступно создание новых экземпляров формуляра отчета по ЛС СВР копированием выделенных на списковой форме экземпляров.</w:t>
      </w:r>
    </w:p>
    <w:p w14:paraId="5792AB0E" w14:textId="52C27B01" w:rsidR="0098420D" w:rsidRPr="000728A9" w:rsidRDefault="0098420D" w:rsidP="0098420D">
      <w:pPr>
        <w:pStyle w:val="GOSTListnum"/>
        <w:rPr>
          <w:szCs w:val="24"/>
        </w:rPr>
      </w:pPr>
      <w:r w:rsidRPr="000728A9">
        <w:t xml:space="preserve">При отмене отчета из ПУР ЭБ в </w:t>
      </w:r>
      <w:r w:rsidRPr="000728A9">
        <w:rPr>
          <w:szCs w:val="26"/>
        </w:rPr>
        <w:t xml:space="preserve">ПФХД, АРМ «СУФД-портал», ИС ФССП </w:t>
      </w:r>
      <w:r w:rsidR="003E00C8" w:rsidRPr="000728A9">
        <w:rPr>
          <w:szCs w:val="26"/>
        </w:rPr>
        <w:t xml:space="preserve">или иную внешнюю информационную систему </w:t>
      </w:r>
      <w:r w:rsidRPr="000728A9">
        <w:rPr>
          <w:szCs w:val="26"/>
        </w:rPr>
        <w:t>формируется и передается квитовочная информация для изменения статуса документа.</w:t>
      </w:r>
    </w:p>
    <w:p w14:paraId="30B92A6E" w14:textId="77777777" w:rsidR="0098420D" w:rsidRPr="000728A9" w:rsidRDefault="0098420D" w:rsidP="0098420D">
      <w:pPr>
        <w:pStyle w:val="GOSTNormalWithout"/>
      </w:pPr>
      <w:r w:rsidRPr="000728A9">
        <w:lastRenderedPageBreak/>
        <w:t xml:space="preserve">Формирование формуляров </w:t>
      </w:r>
      <w:r w:rsidRPr="000728A9">
        <w:rPr>
          <w:szCs w:val="24"/>
        </w:rPr>
        <w:t xml:space="preserve">отчетов </w:t>
      </w:r>
      <w:r w:rsidRPr="000728A9">
        <w:t>по лицевым счетам ГРБС (РБС), ГАИФ (АИФ с полномочиями ГАИФ), ПБС, АИФ, ИПБС</w:t>
      </w:r>
      <w:r w:rsidRPr="000728A9" w:rsidDel="009B3282">
        <w:rPr>
          <w:szCs w:val="24"/>
        </w:rPr>
        <w:t xml:space="preserve"> </w:t>
      </w:r>
      <w:r w:rsidRPr="000728A9">
        <w:t>осуществляется в следующем порядке:</w:t>
      </w:r>
    </w:p>
    <w:p w14:paraId="4A9D787B" w14:textId="77777777" w:rsidR="0098420D" w:rsidRPr="000728A9" w:rsidRDefault="0098420D" w:rsidP="00AA7A54">
      <w:pPr>
        <w:pStyle w:val="GOSTListnum"/>
        <w:numPr>
          <w:ilvl w:val="0"/>
          <w:numId w:val="176"/>
        </w:numPr>
      </w:pPr>
      <w:r w:rsidRPr="000728A9">
        <w:t>Пользователь через навигационное меню ПУР ЭБ переходит к списковой форме формуляра.</w:t>
      </w:r>
    </w:p>
    <w:p w14:paraId="1623DB35" w14:textId="77777777" w:rsidR="0098420D" w:rsidRPr="000728A9" w:rsidRDefault="0098420D" w:rsidP="0098420D">
      <w:pPr>
        <w:pStyle w:val="GOSTListnum"/>
        <w:rPr>
          <w:szCs w:val="24"/>
        </w:rPr>
      </w:pPr>
      <w:r w:rsidRPr="000728A9">
        <w:t>По нажатию на кнопку «Создать» на панели инструментов открывается отдельное диалоговое окно, где задаются входные параметры</w:t>
      </w:r>
      <w:r w:rsidRPr="000728A9">
        <w:rPr>
          <w:szCs w:val="24"/>
        </w:rPr>
        <w:t>:</w:t>
      </w:r>
    </w:p>
    <w:p w14:paraId="789D2F88" w14:textId="77777777" w:rsidR="0098420D" w:rsidRPr="000728A9" w:rsidRDefault="0098420D" w:rsidP="0098420D">
      <w:pPr>
        <w:pStyle w:val="GOSTListmark3"/>
        <w:rPr>
          <w:szCs w:val="24"/>
        </w:rPr>
      </w:pPr>
      <w:r w:rsidRPr="000728A9">
        <w:rPr>
          <w:bCs/>
          <w:szCs w:val="24"/>
        </w:rPr>
        <w:t>Номер лицевого счета</w:t>
      </w:r>
      <w:r w:rsidRPr="000728A9">
        <w:rPr>
          <w:szCs w:val="24"/>
        </w:rPr>
        <w:t>;</w:t>
      </w:r>
    </w:p>
    <w:p w14:paraId="413565D9" w14:textId="77777777" w:rsidR="0098420D" w:rsidRPr="000728A9" w:rsidRDefault="0098420D" w:rsidP="0098420D">
      <w:pPr>
        <w:pStyle w:val="GOSTListmark3"/>
        <w:rPr>
          <w:szCs w:val="24"/>
        </w:rPr>
      </w:pPr>
      <w:r w:rsidRPr="000728A9">
        <w:rPr>
          <w:bCs/>
          <w:szCs w:val="24"/>
        </w:rPr>
        <w:t>Отчетная дата (</w:t>
      </w:r>
      <w:r w:rsidRPr="000728A9">
        <w:t>по умолчанию указывается значение в соответствии с типом отчета</w:t>
      </w:r>
      <w:r w:rsidRPr="000728A9">
        <w:rPr>
          <w:bCs/>
          <w:szCs w:val="24"/>
        </w:rPr>
        <w:t>);</w:t>
      </w:r>
    </w:p>
    <w:p w14:paraId="38910FF9" w14:textId="77777777" w:rsidR="0098420D" w:rsidRPr="000728A9" w:rsidRDefault="0098420D" w:rsidP="0098420D">
      <w:pPr>
        <w:pStyle w:val="GOSTListmark3"/>
      </w:pPr>
      <w:r w:rsidRPr="000728A9">
        <w:rPr>
          <w:bCs/>
          <w:szCs w:val="24"/>
        </w:rPr>
        <w:t>режим формирования:</w:t>
      </w:r>
      <w:r w:rsidRPr="000728A9">
        <w:rPr>
          <w:szCs w:val="24"/>
        </w:rPr>
        <w:t xml:space="preserve"> «предварительный», «промежуточный», «итоговый» (для Выписок из ЛС и Приложений к выпискам из ЛС режимы «предварительный», «итоговый» доступны только для пользователей ТОФК, для Отчетов о состоянии ЛС при формировании в ЛК Клиента автоматически указывается режим «итоговый» и значение недоступно для редактирования);</w:t>
      </w:r>
    </w:p>
    <w:p w14:paraId="301E8AA4" w14:textId="77777777" w:rsidR="0098420D" w:rsidRPr="000728A9" w:rsidRDefault="0098420D" w:rsidP="0098420D">
      <w:pPr>
        <w:pStyle w:val="GOSTListmark3"/>
      </w:pPr>
      <w:r w:rsidRPr="000728A9">
        <w:t xml:space="preserve">дополнительные параметры: </w:t>
      </w:r>
      <w:r w:rsidRPr="000728A9">
        <w:rPr>
          <w:bCs/>
        </w:rPr>
        <w:t>формировать при отсутствии данных, показывать строки с нулями, пакет вложенных документов</w:t>
      </w:r>
      <w:r w:rsidRPr="000728A9">
        <w:t xml:space="preserve"> (по умолчанию указываются значения в соответствии с типом отчета);</w:t>
      </w:r>
    </w:p>
    <w:p w14:paraId="1EB97E7C" w14:textId="77777777" w:rsidR="0098420D" w:rsidRPr="000728A9" w:rsidRDefault="0098420D" w:rsidP="0098420D">
      <w:pPr>
        <w:pStyle w:val="GOSTListmark3"/>
      </w:pPr>
      <w:r w:rsidRPr="000728A9">
        <w:t>для Выписок из ЛС: параметр «Формировать Приложение к выписке из ЛС» (по умолчанию указывается значение «Да»);</w:t>
      </w:r>
    </w:p>
    <w:p w14:paraId="4D362AC5" w14:textId="77777777" w:rsidR="0098420D" w:rsidRPr="000728A9" w:rsidRDefault="0098420D" w:rsidP="0098420D">
      <w:pPr>
        <w:pStyle w:val="GOSTListmark3"/>
      </w:pPr>
      <w:r w:rsidRPr="000728A9">
        <w:t>для Отчета о состоянии ЛС ГРБС (РБС): параметр «Формировать строки с укрупненными КБК».</w:t>
      </w:r>
    </w:p>
    <w:p w14:paraId="3213AB99" w14:textId="77777777" w:rsidR="0098420D" w:rsidRPr="000728A9" w:rsidRDefault="0098420D" w:rsidP="0098420D">
      <w:pPr>
        <w:pStyle w:val="GOSTListnormal18"/>
      </w:pPr>
      <w:r w:rsidRPr="000728A9">
        <w:t>Дополнительный параметр «Формировать Приложение к выписке из ЛС» определяет необходимость автоматического формирования связанного формуляра Приложение к выписке из ЛС при формировании Выписки из ЛС с параметрами, заданными при формировании Выписки из ЛС.</w:t>
      </w:r>
    </w:p>
    <w:p w14:paraId="37AAD2DE" w14:textId="77777777" w:rsidR="0098420D" w:rsidRPr="000728A9" w:rsidRDefault="0098420D" w:rsidP="0098420D">
      <w:pPr>
        <w:pStyle w:val="GOSTListnormal18"/>
      </w:pPr>
      <w:r w:rsidRPr="000728A9">
        <w:t>Дополнительный параметр «Формировать строки с укрупненными КБК» определяет необходимость расчета в Отчете о состоянии ЛС ГРБС (РБС) дополнительных строк с итогами по укрупненным КБК, востребованных клиентами с полномочиями ГРБС.</w:t>
      </w:r>
    </w:p>
    <w:p w14:paraId="2F6850A9" w14:textId="77777777" w:rsidR="0098420D" w:rsidRPr="000728A9" w:rsidRDefault="0098420D" w:rsidP="0098420D">
      <w:pPr>
        <w:pStyle w:val="GOSTListnum"/>
        <w:rPr>
          <w:szCs w:val="26"/>
        </w:rPr>
      </w:pPr>
      <w:r w:rsidRPr="000728A9">
        <w:rPr>
          <w:szCs w:val="26"/>
        </w:rPr>
        <w:t xml:space="preserve">После заполнения входных параметров пользователь нажимает кнопку «Сформировать», далее автоматически выполняется контроль формуляра, в т.ч. осуществляются блокирующие проверки на обязательность заполнения реквизитов и </w:t>
      </w:r>
      <w:r w:rsidRPr="000728A9">
        <w:rPr>
          <w:iCs/>
        </w:rPr>
        <w:t>контроли на отчетную дату (для Отчетов о состоянии ЛС, формируемых в ЛК Клиента)</w:t>
      </w:r>
      <w:r w:rsidRPr="000728A9">
        <w:rPr>
          <w:szCs w:val="26"/>
        </w:rPr>
        <w:t>.</w:t>
      </w:r>
    </w:p>
    <w:p w14:paraId="4FEB3E35" w14:textId="77777777" w:rsidR="0098420D" w:rsidRPr="000728A9" w:rsidRDefault="0098420D" w:rsidP="0098420D">
      <w:pPr>
        <w:pStyle w:val="GOSTListnum"/>
        <w:rPr>
          <w:szCs w:val="26"/>
        </w:rPr>
      </w:pPr>
      <w:r w:rsidRPr="000728A9">
        <w:t xml:space="preserve">При ошибках контроля выводится сообщение о выявленных нарушениях, экземпляр формуляра переходит в статус «Отменен». При успешном прохождении контроля экземпляр формуляра сохраняется в статусе «Новый», далее автоматически </w:t>
      </w:r>
      <w:r w:rsidRPr="000728A9">
        <w:rPr>
          <w:szCs w:val="26"/>
        </w:rPr>
        <w:t>вызывается процедура формирования и передачи в ПУиО ЭБ запросов на расчет данных учета состояния ЛС, необходимых для наполнения разделов формуляра. Формуляр переходит в статус «Ожидает формирования».</w:t>
      </w:r>
    </w:p>
    <w:p w14:paraId="0EBE56CA" w14:textId="77777777" w:rsidR="0098420D" w:rsidRPr="000728A9" w:rsidRDefault="0098420D" w:rsidP="0098420D">
      <w:pPr>
        <w:pStyle w:val="GOSTListnum"/>
        <w:rPr>
          <w:szCs w:val="26"/>
        </w:rPr>
      </w:pPr>
      <w:r w:rsidRPr="000728A9">
        <w:rPr>
          <w:szCs w:val="26"/>
        </w:rPr>
        <w:t>Далее процесс формирования отчетов</w:t>
      </w:r>
      <w:r w:rsidRPr="000728A9">
        <w:rPr>
          <w:lang w:eastAsia="en-US"/>
        </w:rPr>
        <w:t xml:space="preserve"> по ЛС </w:t>
      </w:r>
      <w:r w:rsidRPr="000728A9">
        <w:t xml:space="preserve">ГРБС (РБС), ГАИФ (АИФ с полномочиями ГАИФ), </w:t>
      </w:r>
      <w:r w:rsidRPr="000728A9">
        <w:rPr>
          <w:lang w:eastAsia="en-US"/>
        </w:rPr>
        <w:t>ПБС,</w:t>
      </w:r>
      <w:r w:rsidRPr="000728A9">
        <w:rPr>
          <w:szCs w:val="26"/>
        </w:rPr>
        <w:t xml:space="preserve"> АИФ, ИПБС аналогичен процессу формирования отчетов по ЛС СВР с учетом описанных далее особенностей работы с визуальной формой, подбора шаблона печатной формы, отражения в ЛК ПУР ЭБ, передачи отчетов во внешние системы и ручного экспорта.</w:t>
      </w:r>
    </w:p>
    <w:p w14:paraId="37144D90" w14:textId="68FC033D" w:rsidR="0098420D" w:rsidRPr="000728A9" w:rsidRDefault="0098420D" w:rsidP="0098420D">
      <w:pPr>
        <w:pStyle w:val="GOSTListnum"/>
      </w:pPr>
      <w:r w:rsidRPr="000728A9">
        <w:rPr>
          <w:szCs w:val="26"/>
        </w:rPr>
        <w:t>При</w:t>
      </w:r>
      <w:r w:rsidRPr="000728A9">
        <w:t xml:space="preserve"> открытии визуальной формы формуляров отчетов по ЛС ГРБС (РБС), ГАИФ (АИФ с полномочиями ГАИФ), ПБС, АИФ, ИПБС по умолчанию отражается вкладка «Отчет». На указанной вкладке отражаются разделы отчета, содержащие </w:t>
      </w:r>
      <w:r w:rsidRPr="000728A9">
        <w:lastRenderedPageBreak/>
        <w:t>данные. По умолчанию отражается вкладка с первым по списку разделом, содержащим данные. При необходимости просмотра остальных разделов, пользователь отмечает чекбокс «Отображать пустые разделы». В этом случае отражаются все вкладки с разделами и подразделами отчета, предусмотренные НПА. При выборе соответствующего раздела на вкладке «Отчет» отражается табличная часть указанного раздела</w:t>
      </w:r>
      <w:r w:rsidRPr="000728A9">
        <w:rPr>
          <w:i/>
        </w:rPr>
        <w:t xml:space="preserve">. </w:t>
      </w:r>
      <w:r w:rsidRPr="000728A9">
        <w:t>Строки промежуточных итогов отображаются в отдельной таблице. В верхнем правом углу визуальной формы и на вкладке «Связи» формуляров Выписка из ЛС отражается гиперссылка на сформированный формуляр Приложение к выписке из ЛС. В верхнем правом углу визуальной формы и на вкладке «Связи» формуляра Приложение к выписке из ЛС отражается гиперссылка на сформированный формуляр Выписка из ЛС.</w:t>
      </w:r>
    </w:p>
    <w:p w14:paraId="20F06069" w14:textId="77777777" w:rsidR="0098420D" w:rsidRPr="000728A9" w:rsidRDefault="0098420D" w:rsidP="0098420D">
      <w:pPr>
        <w:pStyle w:val="GOSTListnum"/>
        <w:rPr>
          <w:kern w:val="1"/>
          <w:lang w:eastAsia="ar-SA"/>
        </w:rPr>
      </w:pPr>
      <w:r w:rsidRPr="000728A9">
        <w:rPr>
          <w:kern w:val="1"/>
          <w:lang w:eastAsia="ar-SA"/>
        </w:rPr>
        <w:t xml:space="preserve">Формуляры отчетов по ЛС </w:t>
      </w:r>
      <w:r w:rsidRPr="000728A9">
        <w:t>ГРБС (РБС), ГАИФ (АИФ с полномочиями ГАИФ), ПБС, АИФ, ИПБС</w:t>
      </w:r>
      <w:r w:rsidRPr="000728A9">
        <w:rPr>
          <w:kern w:val="1"/>
          <w:lang w:eastAsia="ar-SA"/>
        </w:rPr>
        <w:t xml:space="preserve"> имеют комбинированный реквизитный состав, включающий реквизиты, предусмотренные как обычными формами, так и формами для отражения операций за годы. При формировании отчета производится расчет показателей бюджетных данных, бюджетных и денежных обязательств по всем графам, предусмотренным структурой хранения формуляра, т.е. по всем финансовым периодам (на текущий финансовый год, на первый, второй и третий год планового периода). Таким образом, формуляр всегда содержит полную информацию об отраженных на ЛС на/за заданную дату показателях состояния ЛС, достаточную для формирования на печать (ручного экспорта, передачи во внешние системы) как по обычной форме, так и по форме для отражения операций за годы.</w:t>
      </w:r>
    </w:p>
    <w:p w14:paraId="40AF607B" w14:textId="77777777" w:rsidR="0098420D" w:rsidRPr="000728A9" w:rsidRDefault="0098420D" w:rsidP="0098420D">
      <w:pPr>
        <w:pStyle w:val="GOSTListnum"/>
        <w:rPr>
          <w:kern w:val="1"/>
          <w:lang w:eastAsia="ar-SA"/>
        </w:rPr>
      </w:pPr>
      <w:r w:rsidRPr="000728A9">
        <w:rPr>
          <w:kern w:val="1"/>
          <w:lang w:eastAsia="ar-SA"/>
        </w:rPr>
        <w:t xml:space="preserve">Для подбора шаблона печатной формы используется служебный реквизит «Форма по КФД» (на визуальной форме скрыт) формуляров отчетов по ЛС </w:t>
      </w:r>
      <w:r w:rsidRPr="000728A9">
        <w:t>ГРБС (РБС), ГАИФ (АИФ с полномочиями ГАИФ), ПБС, АИФ, ИПБС</w:t>
      </w:r>
      <w:r w:rsidRPr="000728A9">
        <w:rPr>
          <w:kern w:val="1"/>
          <w:lang w:eastAsia="ar-SA"/>
        </w:rPr>
        <w:t xml:space="preserve">. Значение реквизита «Форма по КФД» присваивается в зависимости от наличия на/за отчетную дату отраженных на ЛС показателей для учета БА, ЛБО на 3-й год планового периода </w:t>
      </w:r>
      <w:r w:rsidRPr="000728A9">
        <w:t xml:space="preserve">и/или показателей для учета БА, ЛБО для финансирования в иностранной валюте и за счет связанных иностранных кредитов на 1-й год планового периода (аналитические показатели с индексом 2) </w:t>
      </w:r>
      <w:r w:rsidRPr="000728A9">
        <w:rPr>
          <w:kern w:val="1"/>
          <w:lang w:eastAsia="ar-SA"/>
        </w:rPr>
        <w:t>и/или показателей для учета ПОФР на 1-й год планового периода. Соответствующий виду отчета и типу ЛС код формы для отражения операций за годы присваивается, если из ПУиО ЭБ получены данные об отраженных на ЛС ненулевых суммах хотя бы по одному из указанных выше показателей. Код обычной формы присваивается, если по полученным из ПУиО ЭБ данным на ЛС не отражены ненулевые суммы ни по одному из указанных выше показателей.</w:t>
      </w:r>
    </w:p>
    <w:p w14:paraId="23151B56" w14:textId="77777777" w:rsidR="0098420D" w:rsidRPr="000728A9" w:rsidRDefault="0098420D" w:rsidP="0098420D">
      <w:pPr>
        <w:pStyle w:val="GOSTListnum"/>
        <w:rPr>
          <w:kern w:val="1"/>
          <w:lang w:eastAsia="ar-SA"/>
        </w:rPr>
      </w:pPr>
      <w:r w:rsidRPr="000728A9">
        <w:rPr>
          <w:kern w:val="1"/>
          <w:lang w:eastAsia="ar-SA"/>
        </w:rPr>
        <w:t>Значение реквизита «Форма по КФД» не влияет на отображение граф на визуальной форме. Не производится динамическое отображение/скрытие граф в зависимости от кода формы, на визуальной форме всегда отображается полный набор реквизитов формуляра (поля, относящиеся к обычным формам и к формам для отражения операций за годы).</w:t>
      </w:r>
    </w:p>
    <w:p w14:paraId="7BC6851C" w14:textId="77777777" w:rsidR="0098420D" w:rsidRPr="000728A9" w:rsidRDefault="0098420D" w:rsidP="0098420D">
      <w:pPr>
        <w:pStyle w:val="GOSTListnum"/>
        <w:rPr>
          <w:kern w:val="1"/>
          <w:lang w:eastAsia="ar-SA"/>
        </w:rPr>
      </w:pPr>
      <w:r w:rsidRPr="000728A9">
        <w:rPr>
          <w:kern w:val="1"/>
          <w:lang w:eastAsia="ar-SA"/>
        </w:rPr>
        <w:t xml:space="preserve">В Выписке из ЛС ГРБС (РБС), ПБС, ИПБС за первый рабочий день нового периода действия ПОФР в разделах с операциями по доведению (распределению) бюджетных данных за день эмулируется операция аннулирования (сторнирования) ПОФР. Для этого создается техническая строка, не имеющая первичного документа (Справка на аннулирование ПОФР при новой модели учета не применяется), рассчитанная на основании информации из ПУиО ЭБ об оборотах (остатках) по показателям учета ПОФР предыдущего периода действия. В реквизите «Номер» указывается текст «Аннул. ПОФР», в реквизите «Дата» указывается первый </w:t>
      </w:r>
      <w:r w:rsidRPr="000728A9">
        <w:rPr>
          <w:kern w:val="1"/>
          <w:lang w:eastAsia="ar-SA"/>
        </w:rPr>
        <w:lastRenderedPageBreak/>
        <w:t>календарный день нового периода действия ПОФР, сумма отражается с отрицательным знаком. Копия первичного документа по данной операции к Выписке из ЛС не прилагается.</w:t>
      </w:r>
    </w:p>
    <w:p w14:paraId="09ED7F55" w14:textId="77777777" w:rsidR="0098420D" w:rsidRPr="000728A9" w:rsidRDefault="0098420D" w:rsidP="0098420D">
      <w:pPr>
        <w:pStyle w:val="GOSTListnum2"/>
        <w:numPr>
          <w:ilvl w:val="0"/>
          <w:numId w:val="0"/>
        </w:numPr>
        <w:ind w:left="993"/>
      </w:pPr>
      <w:r w:rsidRPr="000728A9">
        <w:t xml:space="preserve">В Приложении к выписке из ЛС </w:t>
      </w:r>
      <w:r w:rsidRPr="000728A9">
        <w:rPr>
          <w:kern w:val="1"/>
          <w:lang w:eastAsia="ar-SA"/>
        </w:rPr>
        <w:t>ГРБС (РБС), ПБС, ИПБС</w:t>
      </w:r>
      <w:r w:rsidRPr="000728A9">
        <w:t xml:space="preserve"> за первый рабочий день нового периода действия ПОФР в графах с суммами доведенных (распределенных) бюджетных данных за день </w:t>
      </w:r>
      <w:r w:rsidRPr="000728A9">
        <w:rPr>
          <w:kern w:val="1"/>
          <w:lang w:eastAsia="ar-SA"/>
        </w:rPr>
        <w:t>эмулируется</w:t>
      </w:r>
      <w:r w:rsidRPr="000728A9">
        <w:t xml:space="preserve"> операция аннулирования (сторнирования) ПОФР. Т.е. к сумме операций, проведенных за отчетную дату на основании документов (при наличии), дополнительно с отрицательным знаком отражается сумма доведенных/распределенных ПОФР предыдущего периода действия, аннулируемых в наступившем периоде без первичного документа.</w:t>
      </w:r>
    </w:p>
    <w:p w14:paraId="773A929A" w14:textId="77777777" w:rsidR="0098420D" w:rsidRPr="000728A9" w:rsidRDefault="0098420D" w:rsidP="0098420D">
      <w:pPr>
        <w:pStyle w:val="GOSTListnum2"/>
        <w:numPr>
          <w:ilvl w:val="0"/>
          <w:numId w:val="0"/>
        </w:numPr>
        <w:ind w:left="993"/>
      </w:pPr>
      <w:r w:rsidRPr="000728A9">
        <w:t>Для обеспечения корректности отражения переходящих остатков в ТОФК организационными мерами обеспечивается обязательное формирование итоговых Выписок из ЛС и Приложений к выписке из ЛС ГРБС (РБС), ПБС, ИПБС за первый рабочий день периода действия ПОФР: запускается формирование отчета с параметром «Формировать при отсутствии данных» в значении «Да».</w:t>
      </w:r>
    </w:p>
    <w:p w14:paraId="1D171D07" w14:textId="77777777" w:rsidR="0098420D" w:rsidRPr="000728A9" w:rsidRDefault="0098420D" w:rsidP="0098420D">
      <w:pPr>
        <w:pStyle w:val="GOSTListnum"/>
        <w:suppressAutoHyphens/>
      </w:pPr>
      <w:r w:rsidRPr="000728A9">
        <w:t>Выписки из ЛС ПБС и Приложения к выписке из ЛС ПБС, сформированные с параметром «Итоговый», в которых заполнен реквизит «Признак МБТ», после перехода на статус «Утвержден ФК» становятся доступны для просмотра финансовым органам в ЛК ПУР ЭБ (после проведения организационных работ по подключению финансовых органов к ПУР ЭБ). При просмотре информации по Выписке из ЛС ПБС для финансового органа предусмотрена возможность перехода к первичному документу</w:t>
      </w:r>
      <w:r w:rsidRPr="000728A9">
        <w:rPr>
          <w:rStyle w:val="af7"/>
        </w:rPr>
        <w:footnoteReference w:id="4"/>
      </w:r>
      <w:r w:rsidRPr="000728A9">
        <w:t xml:space="preserve"> из формы Выписки из ЛС. Переход к первичному документу из списковой формы первичного документа для финансового органа НЕ предусматривается</w:t>
      </w:r>
      <w:r w:rsidRPr="000728A9">
        <w:rPr>
          <w:rFonts w:eastAsia="Calibri"/>
          <w:lang w:eastAsia="en-US"/>
        </w:rPr>
        <w:t>.</w:t>
      </w:r>
    </w:p>
    <w:p w14:paraId="7D91897D" w14:textId="41D34D3E" w:rsidR="009428B4" w:rsidRPr="000728A9" w:rsidRDefault="0098420D" w:rsidP="009428B4">
      <w:pPr>
        <w:pStyle w:val="GOSTListnum"/>
      </w:pPr>
      <w:r w:rsidRPr="000728A9">
        <w:t xml:space="preserve">Передача из ПУР ЭБ в ПФХД, АРМ «СУФД-портал» </w:t>
      </w:r>
      <w:r w:rsidR="003E00C8" w:rsidRPr="000728A9">
        <w:t xml:space="preserve">или иную внешнюю информационную систему </w:t>
      </w:r>
      <w:r w:rsidRPr="000728A9">
        <w:t>отчетов по ЛС ПБС, АИФ, ИПБС, из ПУР ЭБ в ПФХД и БП отчетов по ЛС ГРБС (РБС), ГАИФ (АИФ с полномочиями ГАИФ) и прилагаемых к отчету первичных документов (если в параметре «Пакет вложенных документов» указано значение «Да») осуществляется в порядке, аналогичном отчетам по ЛС СВР, описанном в п. </w:t>
      </w:r>
      <w:r w:rsidRPr="000728A9">
        <w:fldChar w:fldCharType="begin"/>
      </w:r>
      <w:r w:rsidRPr="000728A9">
        <w:instrText xml:space="preserve"> REF _Ref193132134 \n \h  \* MERGEFORMAT </w:instrText>
      </w:r>
      <w:r w:rsidRPr="000728A9">
        <w:fldChar w:fldCharType="separate"/>
      </w:r>
      <w:r w:rsidR="007D5C8C">
        <w:t>14</w:t>
      </w:r>
      <w:r w:rsidRPr="000728A9">
        <w:fldChar w:fldCharType="end"/>
      </w:r>
      <w:r w:rsidR="009428B4" w:rsidRPr="000728A9">
        <w:t>, с учетом следующих особенностей:</w:t>
      </w:r>
    </w:p>
    <w:p w14:paraId="535487CE" w14:textId="0B93CF2B" w:rsidR="009428B4" w:rsidRPr="000728A9" w:rsidRDefault="009428B4" w:rsidP="006117FC">
      <w:pPr>
        <w:pStyle w:val="GOSTListmark3"/>
      </w:pPr>
      <w:r w:rsidRPr="000728A9">
        <w:t>по ЛС ПБС</w:t>
      </w:r>
      <w:r w:rsidR="00A60125" w:rsidRPr="000728A9">
        <w:t>, АИФ, ИПБС</w:t>
      </w:r>
      <w:r w:rsidRPr="000728A9">
        <w:t xml:space="preserve"> информация о транспортном статусе отражается в поле «Транспортный статус» вкладки «История выгрузки/загрузки»;</w:t>
      </w:r>
    </w:p>
    <w:p w14:paraId="6CEACC5D" w14:textId="11CE8C25" w:rsidR="009428B4" w:rsidRPr="000728A9" w:rsidRDefault="009428B4" w:rsidP="006117FC">
      <w:pPr>
        <w:pStyle w:val="GOSTListmark3"/>
        <w:rPr>
          <w:szCs w:val="24"/>
        </w:rPr>
      </w:pPr>
      <w:r w:rsidRPr="000728A9">
        <w:t>по ЛС ГРБС (РБС), ГАИФ (АИФ с полномочиями ГАИФ) информация о транспортном статусе отражается в поле «Транспортный статус ПФХД»/«Транспортный статус БП» на списковой форме отчетов.</w:t>
      </w:r>
    </w:p>
    <w:p w14:paraId="0477125B" w14:textId="77777777" w:rsidR="0098420D" w:rsidRPr="000728A9" w:rsidRDefault="0098420D">
      <w:pPr>
        <w:pStyle w:val="GOSTListnum"/>
        <w:suppressAutoHyphens/>
      </w:pPr>
      <w:r w:rsidRPr="000728A9">
        <w:rPr>
          <w:szCs w:val="24"/>
        </w:rPr>
        <w:t xml:space="preserve">В ЛК ПУР ЭБ </w:t>
      </w:r>
      <w:r w:rsidRPr="000728A9">
        <w:t xml:space="preserve">по кнопке «Экспорт» </w:t>
      </w:r>
      <w:r w:rsidRPr="000728A9">
        <w:rPr>
          <w:szCs w:val="24"/>
        </w:rPr>
        <w:t xml:space="preserve">доступен ручной экспорт отчетов </w:t>
      </w:r>
      <w:r w:rsidRPr="000728A9">
        <w:t xml:space="preserve">по ЛС ГРБС (РБС), ГАИФ (АИФ с полномочиями ГАИФ), ПБС, АИФ, ИПБС в форматах </w:t>
      </w:r>
      <w:r w:rsidRPr="000728A9">
        <w:rPr>
          <w:lang w:val="en-US"/>
        </w:rPr>
        <w:t>TXT</w:t>
      </w:r>
      <w:r w:rsidRPr="000728A9">
        <w:t xml:space="preserve"> и </w:t>
      </w:r>
      <w:r w:rsidRPr="000728A9">
        <w:rPr>
          <w:lang w:val="en-US"/>
        </w:rPr>
        <w:t>XML</w:t>
      </w:r>
      <w:r w:rsidRPr="000728A9">
        <w:t xml:space="preserve"> в соответствии с Альбомом ТФО ФК.</w:t>
      </w:r>
    </w:p>
    <w:p w14:paraId="6707CF4C" w14:textId="77777777" w:rsidR="0098420D" w:rsidRPr="000728A9" w:rsidRDefault="0098420D" w:rsidP="0098420D">
      <w:pPr>
        <w:pStyle w:val="GOSTListnum2"/>
      </w:pPr>
      <w:r w:rsidRPr="000728A9">
        <w:t xml:space="preserve">При экспорте Выписок из ЛС ГРБС (РБС), ГАИФ (АИФ с полномочиями ГАИФ), ПБС, АИФ, ИПБС в формате XML выгружается </w:t>
      </w:r>
      <w:r w:rsidRPr="000728A9">
        <w:rPr>
          <w:lang w:val="en-US"/>
        </w:rPr>
        <w:t>xml</w:t>
      </w:r>
      <w:r w:rsidRPr="000728A9">
        <w:t xml:space="preserve">-файл отчета, упакованный в архив. Если в параметре «Пакет вложенных документов» указано значение «Да», то в блоке «attachments» файла отчета выгружаются </w:t>
      </w:r>
      <w:r w:rsidRPr="000728A9">
        <w:rPr>
          <w:lang w:val="en-US"/>
        </w:rPr>
        <w:t>xml</w:t>
      </w:r>
      <w:r w:rsidRPr="000728A9">
        <w:t xml:space="preserve">-файлы прилагаемых к Выписке из ЛС первичных документов, упакованные в отдельный архив (документы по операциям раздела 4 </w:t>
      </w:r>
      <w:r w:rsidRPr="000728A9">
        <w:lastRenderedPageBreak/>
        <w:t>«Заблокированные бюджетные данные» Выписки из ЛС ГРБС (РБС) не выгружаются).</w:t>
      </w:r>
    </w:p>
    <w:p w14:paraId="31A89730" w14:textId="77777777" w:rsidR="0098420D" w:rsidRPr="000728A9" w:rsidRDefault="0098420D" w:rsidP="0098420D">
      <w:pPr>
        <w:pStyle w:val="GOSTListnum2"/>
      </w:pPr>
      <w:r w:rsidRPr="000728A9">
        <w:t xml:space="preserve">При экспорте Выписок из ЛС ГРБС (РБС), ГАИФ (АИФ с полномочиями ГАИФ) в формате </w:t>
      </w:r>
      <w:r w:rsidRPr="000728A9">
        <w:rPr>
          <w:lang w:val="en-US"/>
        </w:rPr>
        <w:t>TXT</w:t>
      </w:r>
      <w:r w:rsidRPr="000728A9">
        <w:t xml:space="preserve"> осуществляется выгрузка файла самого отчета без приложения файлов первичных документов. При экспорте Выписок из ЛС ПБС, АИФ, ИПБС в формате </w:t>
      </w:r>
      <w:r w:rsidRPr="000728A9">
        <w:rPr>
          <w:lang w:val="en-US"/>
        </w:rPr>
        <w:t>TXT</w:t>
      </w:r>
      <w:r w:rsidRPr="000728A9">
        <w:t xml:space="preserve"> осуществляется выгрузка следующих файлов в виде архива:</w:t>
      </w:r>
    </w:p>
    <w:p w14:paraId="2BBCDA97" w14:textId="77777777" w:rsidR="0098420D" w:rsidRPr="000728A9" w:rsidRDefault="0098420D" w:rsidP="0098420D">
      <w:pPr>
        <w:pStyle w:val="GOSTListmark5"/>
      </w:pPr>
      <w:r w:rsidRPr="000728A9">
        <w:t>Выписки из ЛС;</w:t>
      </w:r>
    </w:p>
    <w:p w14:paraId="071A97A5" w14:textId="77777777" w:rsidR="0098420D" w:rsidRPr="000728A9" w:rsidRDefault="0098420D" w:rsidP="0098420D">
      <w:pPr>
        <w:pStyle w:val="GOSTListnormal3"/>
      </w:pPr>
      <w:r w:rsidRPr="000728A9">
        <w:t>а также, если в параметре «Пакет вложенных документов» указано значение «Да»:</w:t>
      </w:r>
    </w:p>
    <w:p w14:paraId="22383EAE" w14:textId="77777777" w:rsidR="0098420D" w:rsidRPr="000728A9" w:rsidRDefault="0098420D" w:rsidP="0098420D">
      <w:pPr>
        <w:pStyle w:val="GOSTListmark5"/>
      </w:pPr>
      <w:r w:rsidRPr="000728A9">
        <w:t>Информации по расчетам с контрагентами (маркер BD);</w:t>
      </w:r>
    </w:p>
    <w:p w14:paraId="62C9535A" w14:textId="77777777" w:rsidR="0098420D" w:rsidRPr="000728A9" w:rsidRDefault="0098420D" w:rsidP="0098420D">
      <w:pPr>
        <w:pStyle w:val="GOSTListmark5"/>
      </w:pPr>
      <w:r w:rsidRPr="000728A9">
        <w:t>Информации по внутриказначейским операциям (маркер BH);</w:t>
      </w:r>
    </w:p>
    <w:p w14:paraId="608FA219" w14:textId="77777777" w:rsidR="0098420D" w:rsidRPr="000728A9" w:rsidRDefault="0098420D" w:rsidP="0098420D">
      <w:pPr>
        <w:pStyle w:val="GOSTListmark5"/>
      </w:pPr>
      <w:r w:rsidRPr="000728A9">
        <w:t xml:space="preserve">Бухгалтерская справка (ф. 0504833) (маркер </w:t>
      </w:r>
      <w:r w:rsidRPr="000728A9">
        <w:rPr>
          <w:lang w:val="en-US"/>
        </w:rPr>
        <w:t>SP</w:t>
      </w:r>
      <w:r w:rsidRPr="000728A9">
        <w:t>) при экспорте Выписок из ЛС АИФ при отражении операции по курсовой разнице;</w:t>
      </w:r>
    </w:p>
    <w:p w14:paraId="014A8356" w14:textId="77777777" w:rsidR="0098420D" w:rsidRPr="000728A9" w:rsidRDefault="0098420D" w:rsidP="0098420D">
      <w:pPr>
        <w:pStyle w:val="GOSTListmark5"/>
      </w:pPr>
      <w:r w:rsidRPr="000728A9">
        <w:t>данных из распоряжений физических лиц, для перевода денежных средств, по которым кредитной организацией (ее филиалом) был составлен расчетный документ «Платежное поручение на общую сумму с реестром» формате XML в соответствии с Альбомом ТФО Реестр ПП.</w:t>
      </w:r>
    </w:p>
    <w:p w14:paraId="229D1D16" w14:textId="77777777" w:rsidR="0098420D" w:rsidRPr="000728A9" w:rsidRDefault="0098420D" w:rsidP="0098420D">
      <w:pPr>
        <w:pStyle w:val="GOSTListnum"/>
        <w:rPr>
          <w:lang w:eastAsia="ar-SA"/>
        </w:rPr>
      </w:pPr>
      <w:r w:rsidRPr="000728A9">
        <w:rPr>
          <w:szCs w:val="24"/>
        </w:rPr>
        <w:t>Значение</w:t>
      </w:r>
      <w:r w:rsidRPr="000728A9">
        <w:rPr>
          <w:lang w:eastAsia="ar-SA"/>
        </w:rPr>
        <w:t xml:space="preserve"> реквизита «Форма по КФД» не влияет на выгрузку (передачу) данных формуляра во внешние системы. При ручном экспорте в ЛК ПУР ЭБ и при передаче из ПУР ЭБ во внешние системы в формате XML данные отчетов по ЛС </w:t>
      </w:r>
      <w:r w:rsidRPr="000728A9">
        <w:rPr>
          <w:kern w:val="1"/>
          <w:lang w:eastAsia="ar-SA"/>
        </w:rPr>
        <w:t xml:space="preserve">ЛС </w:t>
      </w:r>
      <w:r w:rsidRPr="000728A9">
        <w:t>ГРБС (РБС), ГАИФ (АИФ с полномочиями ГАИФ), ПБС, АИФ, ИПБС</w:t>
      </w:r>
      <w:r w:rsidRPr="000728A9">
        <w:rPr>
          <w:lang w:eastAsia="ar-SA"/>
        </w:rPr>
        <w:t xml:space="preserve"> выгружаются (передаются) в составе реквизитов, соответствующих формам для отражения операций за годы. В реквизите «Форма по КФД» в формате XML передается значение кода формы для отражения операций за годы (не значение, рассчитанное на основании данных учета и используемое для подбора печатной формы). Форматы ТХТ предполагают обмен данными только в составе реквизитов по обычным формам (по формам для отражения операций за годы форматы ТХТ не разрабатываются).</w:t>
      </w:r>
    </w:p>
    <w:p w14:paraId="00719A3B" w14:textId="77777777" w:rsidR="0098420D" w:rsidRPr="000728A9" w:rsidRDefault="0098420D" w:rsidP="0098420D">
      <w:pPr>
        <w:pStyle w:val="GOSTNormal"/>
      </w:pPr>
      <w:r w:rsidRPr="000728A9">
        <w:t>Обработка, хранение и обмен данными отчетов по ЛС осуществляются с установкой ограничений по их распространению (с ограничительной пометкой «ДСП») с учетом требований Положения о порядке обращения со служебной информацией ограниченного распространения.</w:t>
      </w:r>
    </w:p>
    <w:p w14:paraId="2136821E" w14:textId="77777777" w:rsidR="0098420D" w:rsidRPr="000728A9" w:rsidRDefault="0098420D" w:rsidP="0098420D">
      <w:pPr>
        <w:pStyle w:val="GOSTNormal"/>
      </w:pPr>
      <w:r w:rsidRPr="000728A9">
        <w:rPr>
          <w:szCs w:val="26"/>
        </w:rPr>
        <w:t xml:space="preserve">В процессе формирования отчетов по ЛС </w:t>
      </w:r>
      <w:r w:rsidRPr="000728A9">
        <w:t xml:space="preserve">ГРБС (РБС), ГАИФ (АИФ с полномочиями ГАИФ), </w:t>
      </w:r>
      <w:r w:rsidRPr="000728A9">
        <w:rPr>
          <w:lang w:eastAsia="en-US"/>
        </w:rPr>
        <w:t>ПБС,</w:t>
      </w:r>
      <w:r w:rsidRPr="000728A9">
        <w:rPr>
          <w:szCs w:val="26"/>
        </w:rPr>
        <w:t xml:space="preserve"> СВР, АИФ, ИПБС </w:t>
      </w:r>
      <w:r w:rsidRPr="000728A9">
        <w:t>на визуальной и списковой форме формуляра автоматически заполняется реквизит «Уровень конфиденциальности»</w:t>
      </w:r>
      <w:r w:rsidRPr="000728A9">
        <w:rPr>
          <w:rStyle w:val="af7"/>
        </w:rPr>
        <w:footnoteReference w:id="5"/>
      </w:r>
      <w:r w:rsidRPr="000728A9">
        <w:t>.</w:t>
      </w:r>
    </w:p>
    <w:p w14:paraId="432A8F54" w14:textId="77777777" w:rsidR="0098420D" w:rsidRPr="000728A9" w:rsidRDefault="0098420D" w:rsidP="00AA7A54">
      <w:pPr>
        <w:pStyle w:val="GOSTListnum"/>
        <w:numPr>
          <w:ilvl w:val="0"/>
          <w:numId w:val="177"/>
        </w:numPr>
      </w:pPr>
      <w:r w:rsidRPr="000728A9">
        <w:t xml:space="preserve">При ручном экспорте отчетов по ЛС с уровнем конфиденциальности «Для служебного пользования» пользователю выводится диалоговое окно с уведомлением о том, что осуществляется выгрузка документа с пометкой «Для служебного пользования» с возможностью продолжения операции выгрузки при нажатии на кнопку «Ок» или отмены выгрузки документа при нажатии на кнопку «Отмена» в диалоговом окне. Операция выгрузки документа с уровнем </w:t>
      </w:r>
      <w:r w:rsidRPr="000728A9">
        <w:lastRenderedPageBreak/>
        <w:t>конфиденциальности «Для служебного пользования» отражается в истории операций документа.</w:t>
      </w:r>
    </w:p>
    <w:p w14:paraId="52C96FB8" w14:textId="77777777" w:rsidR="0098420D" w:rsidRPr="000728A9" w:rsidRDefault="0098420D" w:rsidP="0098420D">
      <w:pPr>
        <w:pStyle w:val="GOSTListnum"/>
      </w:pPr>
      <w:r w:rsidRPr="000728A9">
        <w:t xml:space="preserve">Печать отчетов по ЛС с уровнем конфиденциальности «Для служебного пользования» выполняется в формате </w:t>
      </w:r>
      <w:r w:rsidRPr="000728A9">
        <w:rPr>
          <w:lang w:val="en-US"/>
        </w:rPr>
        <w:t>PDF</w:t>
      </w:r>
      <w:r w:rsidRPr="000728A9">
        <w:t xml:space="preserve"> с отражением штампов на печатной форме документов с учетом следующих особенностей:</w:t>
      </w:r>
    </w:p>
    <w:p w14:paraId="14CFB665" w14:textId="77777777" w:rsidR="0098420D" w:rsidRPr="000728A9" w:rsidRDefault="0098420D" w:rsidP="0098420D">
      <w:pPr>
        <w:pStyle w:val="GOSTListnum2"/>
      </w:pPr>
      <w:r w:rsidRPr="000728A9">
        <w:t>В верхнем правом углу первой страницы документа выводится штамп с указанием следующих реквизитов:</w:t>
      </w:r>
    </w:p>
    <w:p w14:paraId="7F94FE47" w14:textId="77777777" w:rsidR="0098420D" w:rsidRPr="000728A9" w:rsidRDefault="0098420D" w:rsidP="0098420D">
      <w:pPr>
        <w:pStyle w:val="GOSTListmark5"/>
      </w:pPr>
      <w:r w:rsidRPr="000728A9">
        <w:t>уровень конфиденциальности (заполняется значением поля «Уровень конфиденциальности»);</w:t>
      </w:r>
    </w:p>
    <w:p w14:paraId="11EBF5D6" w14:textId="77777777" w:rsidR="0098420D" w:rsidRPr="000728A9" w:rsidRDefault="0098420D" w:rsidP="0098420D">
      <w:pPr>
        <w:pStyle w:val="GOSTListmark5"/>
      </w:pPr>
      <w:r w:rsidRPr="000728A9">
        <w:t>номер экземпляра документа (предоставляется пользователю для заполнения номером экземпляра документа в параметрах при печати).</w:t>
      </w:r>
    </w:p>
    <w:p w14:paraId="2442D8F4" w14:textId="77777777" w:rsidR="0098420D" w:rsidRPr="000728A9" w:rsidRDefault="0098420D" w:rsidP="00420E02">
      <w:pPr>
        <w:pStyle w:val="GOSTListnum2"/>
        <w:pageBreakBefore/>
      </w:pPr>
      <w:r w:rsidRPr="000728A9">
        <w:lastRenderedPageBreak/>
        <w:t>На последней странице, слева внизу, выводится штамп с указанием следующих реквизитов:</w:t>
      </w:r>
    </w:p>
    <w:p w14:paraId="3389C3AF" w14:textId="77777777" w:rsidR="0098420D" w:rsidRPr="000728A9" w:rsidRDefault="0098420D" w:rsidP="0098420D">
      <w:pPr>
        <w:pStyle w:val="GOSTListmark5"/>
      </w:pPr>
      <w:r w:rsidRPr="000728A9">
        <w:t>учетный номер документа с проставлением уровня конфиденциальности документа «-ДСП» (номер предоставляется к заполнению пользователю в параметрах при печати, постфикс «-ДСП» проставляется автоматически);</w:t>
      </w:r>
    </w:p>
    <w:p w14:paraId="4724EF82" w14:textId="77777777" w:rsidR="0098420D" w:rsidRPr="000728A9" w:rsidRDefault="0098420D" w:rsidP="0098420D">
      <w:pPr>
        <w:pStyle w:val="GOSTListmark5"/>
      </w:pPr>
      <w:r w:rsidRPr="000728A9">
        <w:t>количество экземпляров печати, максимально – 5 экземпляров (предоставляется к заполнению пользователю в параметрах при печати);</w:t>
      </w:r>
    </w:p>
    <w:p w14:paraId="6F052D62" w14:textId="77777777" w:rsidR="0098420D" w:rsidRPr="000728A9" w:rsidRDefault="0098420D" w:rsidP="0098420D">
      <w:pPr>
        <w:pStyle w:val="GOSTListmark5"/>
      </w:pPr>
      <w:r w:rsidRPr="000728A9">
        <w:t>получатели документа (1-й..5-й) (предоставляется к заполнению пользователю в параметрах при печати);</w:t>
      </w:r>
    </w:p>
    <w:p w14:paraId="34AAFCAB" w14:textId="77777777" w:rsidR="0098420D" w:rsidRPr="000728A9" w:rsidRDefault="0098420D" w:rsidP="0098420D">
      <w:pPr>
        <w:pStyle w:val="GOSTListmark5"/>
      </w:pPr>
      <w:r w:rsidRPr="000728A9">
        <w:t>ФИО исполнителя (отображение из соответствующего поля документа);</w:t>
      </w:r>
    </w:p>
    <w:p w14:paraId="1EABED89" w14:textId="77777777" w:rsidR="0098420D" w:rsidRPr="000728A9" w:rsidRDefault="0098420D" w:rsidP="0098420D">
      <w:pPr>
        <w:pStyle w:val="GOSTListmark5"/>
      </w:pPr>
      <w:r w:rsidRPr="000728A9">
        <w:t>ФИО отпечатавшего (отображение информации из учетной записи, под которой выполняется вызов функции печати);</w:t>
      </w:r>
    </w:p>
    <w:p w14:paraId="44C46A33" w14:textId="77777777" w:rsidR="0098420D" w:rsidRPr="000728A9" w:rsidRDefault="0098420D" w:rsidP="0098420D">
      <w:pPr>
        <w:pStyle w:val="GOSTListmark5"/>
      </w:pPr>
      <w:r w:rsidRPr="000728A9">
        <w:t>телефон отпечатавшего (отображение информации из учетной записи, под которой выполняется вызов функции печати при наличии, в случае отсутствия информации о телефоне в учетной записи предоставляется к заполнению пользователю в параметрах при печати);</w:t>
      </w:r>
    </w:p>
    <w:p w14:paraId="3E2B00AB" w14:textId="77777777" w:rsidR="0098420D" w:rsidRPr="000728A9" w:rsidRDefault="0098420D" w:rsidP="0098420D">
      <w:pPr>
        <w:pStyle w:val="GOSTListmark5"/>
      </w:pPr>
      <w:r w:rsidRPr="000728A9">
        <w:t>дата печати (проставляется текущая системная дата);</w:t>
      </w:r>
    </w:p>
    <w:p w14:paraId="12C5674E" w14:textId="77777777" w:rsidR="0098420D" w:rsidRPr="000728A9" w:rsidRDefault="0098420D" w:rsidP="0098420D">
      <w:pPr>
        <w:pStyle w:val="GOSTListmark5"/>
      </w:pPr>
      <w:r w:rsidRPr="000728A9">
        <w:t>номер дела по номенклатуре (предоставляется к заполнению пользователю в параметрах при печати).</w:t>
      </w:r>
    </w:p>
    <w:p w14:paraId="3A18E43E" w14:textId="77777777" w:rsidR="0098420D" w:rsidRPr="000728A9" w:rsidRDefault="0098420D" w:rsidP="0098420D">
      <w:pPr>
        <w:pStyle w:val="GOSTListnormal18"/>
      </w:pPr>
      <w:r w:rsidRPr="000728A9">
        <w:t>Операция печати документа с уровнем конфиденциальности «Для служебного пользования» отражается в истории операций документа.</w:t>
      </w:r>
    </w:p>
    <w:p w14:paraId="67F8EE3F" w14:textId="77777777" w:rsidR="0098420D" w:rsidRPr="000728A9" w:rsidRDefault="0098420D" w:rsidP="0098420D">
      <w:pPr>
        <w:pStyle w:val="GOSTListnum"/>
      </w:pPr>
      <w:r w:rsidRPr="000728A9">
        <w:t xml:space="preserve">При формировании вложения архива, содержащего Выписку из ЛС с приложением первичных документов в форматах </w:t>
      </w:r>
      <w:r w:rsidRPr="000728A9">
        <w:rPr>
          <w:lang w:val="en-US"/>
        </w:rPr>
        <w:t>XLS</w:t>
      </w:r>
      <w:r w:rsidRPr="000728A9">
        <w:t xml:space="preserve">, </w:t>
      </w:r>
      <w:r w:rsidRPr="000728A9">
        <w:rPr>
          <w:lang w:val="en-US"/>
        </w:rPr>
        <w:t>PDF</w:t>
      </w:r>
      <w:r w:rsidRPr="000728A9">
        <w:t xml:space="preserve">, </w:t>
      </w:r>
      <w:r w:rsidRPr="000728A9">
        <w:rPr>
          <w:lang w:val="en-US"/>
        </w:rPr>
        <w:t>RTF</w:t>
      </w:r>
      <w:r w:rsidRPr="000728A9">
        <w:t xml:space="preserve">, </w:t>
      </w:r>
      <w:r w:rsidRPr="000728A9">
        <w:rPr>
          <w:lang w:val="en-US"/>
        </w:rPr>
        <w:t>ODS</w:t>
      </w:r>
      <w:r w:rsidRPr="000728A9">
        <w:t xml:space="preserve">, </w:t>
      </w:r>
      <w:r w:rsidRPr="000728A9">
        <w:rPr>
          <w:lang w:val="en-US"/>
        </w:rPr>
        <w:t>ODT</w:t>
      </w:r>
      <w:r w:rsidRPr="000728A9">
        <w:t>, на печатной форме отчета и документов с уровнем конфиденциальности «Для служебного пользования» в правом верхнем углу первой страницы выводится штамп с указанием уровня конфиденциальности и шаблон для письменного заполнения номера экземпляра документа (штамп на последней странице не выводится).</w:t>
      </w:r>
    </w:p>
    <w:p w14:paraId="53D8CAEA" w14:textId="77777777" w:rsidR="0098420D" w:rsidRPr="000728A9" w:rsidRDefault="0098420D" w:rsidP="0098420D">
      <w:pPr>
        <w:pStyle w:val="GOSTListnum"/>
      </w:pPr>
      <w:r w:rsidRPr="000728A9">
        <w:t xml:space="preserve">Для Отчета о состоянии ЛС и Приложения к выписке из ЛС с уровнем конфиденциальности «Для служебного пользования» доступен ручной экспорт в форматах </w:t>
      </w:r>
      <w:r w:rsidRPr="000728A9">
        <w:rPr>
          <w:lang w:val="en-US"/>
        </w:rPr>
        <w:t>XLS</w:t>
      </w:r>
      <w:r w:rsidRPr="000728A9">
        <w:t xml:space="preserve">, </w:t>
      </w:r>
      <w:r w:rsidRPr="000728A9">
        <w:rPr>
          <w:lang w:val="en-US"/>
        </w:rPr>
        <w:t>PDF</w:t>
      </w:r>
      <w:r w:rsidRPr="000728A9">
        <w:t xml:space="preserve">, </w:t>
      </w:r>
      <w:r w:rsidRPr="000728A9">
        <w:rPr>
          <w:lang w:val="en-US"/>
        </w:rPr>
        <w:t>RTF</w:t>
      </w:r>
      <w:r w:rsidRPr="000728A9">
        <w:t xml:space="preserve">, </w:t>
      </w:r>
      <w:r w:rsidRPr="000728A9">
        <w:rPr>
          <w:lang w:val="en-US"/>
        </w:rPr>
        <w:t>ODS</w:t>
      </w:r>
      <w:r w:rsidRPr="000728A9">
        <w:t xml:space="preserve">, </w:t>
      </w:r>
      <w:r w:rsidRPr="000728A9">
        <w:rPr>
          <w:lang w:val="en-US"/>
        </w:rPr>
        <w:t>ODT</w:t>
      </w:r>
      <w:r w:rsidRPr="000728A9">
        <w:t>. На печатной форме отчета в правом верхнем углу первой страницы выводится штамп с указанием уровня конфиденциальности и шаблон для письменного заполнения номера экземпляра документа (штамп на последней странице не выводится).</w:t>
      </w:r>
    </w:p>
    <w:p w14:paraId="3EED5FA7" w14:textId="051222F4" w:rsidR="0098420D" w:rsidRPr="000728A9" w:rsidRDefault="0098420D" w:rsidP="004C0263">
      <w:pPr>
        <w:pStyle w:val="GOSTNormalWithout"/>
      </w:pPr>
      <w:r w:rsidRPr="000728A9">
        <w:rPr>
          <w:szCs w:val="24"/>
        </w:rPr>
        <w:t>В ПУР ЭБ обеспечен</w:t>
      </w:r>
      <w:r w:rsidR="00A60125" w:rsidRPr="000728A9">
        <w:rPr>
          <w:szCs w:val="24"/>
        </w:rPr>
        <w:t>а</w:t>
      </w:r>
      <w:r w:rsidRPr="000728A9">
        <w:rPr>
          <w:szCs w:val="24"/>
        </w:rPr>
        <w:t xml:space="preserve"> </w:t>
      </w:r>
      <w:r w:rsidR="00A60125" w:rsidRPr="000728A9">
        <w:rPr>
          <w:szCs w:val="24"/>
        </w:rPr>
        <w:t xml:space="preserve">передача </w:t>
      </w:r>
      <w:r w:rsidRPr="000728A9">
        <w:rPr>
          <w:lang w:eastAsia="ar-SA"/>
        </w:rPr>
        <w:t xml:space="preserve">отчетности по лицевым счетам </w:t>
      </w:r>
      <w:r w:rsidRPr="000728A9">
        <w:t>АИФ, ИПБС</w:t>
      </w:r>
      <w:r w:rsidR="003E00C8" w:rsidRPr="000728A9">
        <w:t xml:space="preserve"> </w:t>
      </w:r>
      <w:r w:rsidR="00A60125" w:rsidRPr="000728A9">
        <w:t>по универсальному механизму взаимодействия с внешними ИС посредством ЕСМВ (ПОИ)</w:t>
      </w:r>
      <w:r w:rsidR="003E00C8" w:rsidRPr="000728A9">
        <w:t>.</w:t>
      </w:r>
    </w:p>
    <w:p w14:paraId="48905280" w14:textId="77777777" w:rsidR="000F6A78" w:rsidRPr="000728A9" w:rsidRDefault="000F6A78" w:rsidP="000F6A78">
      <w:pPr>
        <w:pStyle w:val="21"/>
      </w:pPr>
      <w:bookmarkStart w:id="127" w:name="_Toc220947617"/>
      <w:r w:rsidRPr="000728A9">
        <w:t>Бизнес-процесс «Перевод лицевых счетов УБП на обслуживание в другой ТОФК (контур, в котором ведутся операции по лицевому счету)»</w:t>
      </w:r>
      <w:bookmarkEnd w:id="116"/>
      <w:bookmarkEnd w:id="117"/>
      <w:bookmarkEnd w:id="127"/>
    </w:p>
    <w:p w14:paraId="799ADE0B" w14:textId="77777777" w:rsidR="003A438B" w:rsidRPr="000728A9" w:rsidRDefault="000F6A78" w:rsidP="000F6A78">
      <w:pPr>
        <w:pStyle w:val="GOSTNormal"/>
      </w:pPr>
      <w:r w:rsidRPr="000728A9">
        <w:t>В рамках выполнения бизнес-процесса «Перевод лицевых счетов УБП на обслуживание в другой ТОФК (контур, в котором ведутся операции по лицевому счету)» осуществляется перевод лицевых счетов ГРБС (РБС), ГАИФ (АИФ с полномочиями ГАИФ), СВР, ПБС, АИФ, ИПБС на обслуживание в другой ТОФК и/или в другой контур (из открытого контура (закрытого контура) в закрытый контур (открытый контур)).</w:t>
      </w:r>
    </w:p>
    <w:p w14:paraId="6C39F498" w14:textId="2484115D" w:rsidR="000F6A78" w:rsidRPr="000728A9" w:rsidRDefault="000F6A78" w:rsidP="000F6A78">
      <w:pPr>
        <w:pStyle w:val="GOSTNormalWithout"/>
      </w:pPr>
      <w:r w:rsidRPr="000728A9">
        <w:lastRenderedPageBreak/>
        <w:t>Перевод лицевых счетов УБП на обслуживание в другой ТОФК производится в случаях:</w:t>
      </w:r>
    </w:p>
    <w:p w14:paraId="0FBCA484" w14:textId="77777777" w:rsidR="003A438B" w:rsidRPr="000728A9" w:rsidRDefault="000F6A78" w:rsidP="006E11AC">
      <w:pPr>
        <w:pStyle w:val="GOSTListmark1"/>
      </w:pPr>
      <w:r w:rsidRPr="000728A9">
        <w:t>реорганизации ТОФК;</w:t>
      </w:r>
    </w:p>
    <w:p w14:paraId="438AEA13" w14:textId="77777777" w:rsidR="003A438B" w:rsidRPr="000728A9" w:rsidRDefault="000F6A78" w:rsidP="006E11AC">
      <w:pPr>
        <w:pStyle w:val="GOSTListmark1"/>
      </w:pPr>
      <w:r w:rsidRPr="000728A9">
        <w:t>смены территориальной принадлежности Клиента к субъекту Российской Федерации (в том числе в результате смены юридического адреса Клиента, изменений административно-территориального деления государства, по организационным и другим причинам).</w:t>
      </w:r>
    </w:p>
    <w:p w14:paraId="441C4F11" w14:textId="530009F5" w:rsidR="000F6A78" w:rsidRPr="000728A9" w:rsidRDefault="000F6A78" w:rsidP="00C849AC">
      <w:pPr>
        <w:pStyle w:val="GOSTNormalWithout"/>
      </w:pPr>
      <w:r w:rsidRPr="000728A9">
        <w:t>Перевод лицевых счетов УБП на обслуживание в другой контур</w:t>
      </w:r>
      <w:r w:rsidRPr="000728A9">
        <w:rPr>
          <w:rStyle w:val="af7"/>
          <w:snapToGrid w:val="0"/>
        </w:rPr>
        <w:footnoteReference w:id="6"/>
      </w:r>
      <w:r w:rsidRPr="000728A9">
        <w:t xml:space="preserve"> производится в случаях:</w:t>
      </w:r>
    </w:p>
    <w:p w14:paraId="0D121E43" w14:textId="77777777" w:rsidR="000F6A78" w:rsidRPr="000728A9" w:rsidRDefault="000F6A78" w:rsidP="006E11AC">
      <w:pPr>
        <w:pStyle w:val="GOSTListmark1"/>
      </w:pPr>
      <w:r w:rsidRPr="000728A9">
        <w:t>из ОК в ЗК – по ЛС</w:t>
      </w:r>
      <w:r w:rsidRPr="000728A9">
        <w:rPr>
          <w:rStyle w:val="af7"/>
        </w:rPr>
        <w:footnoteReference w:id="7"/>
      </w:r>
      <w:r w:rsidRPr="000728A9">
        <w:t xml:space="preserve"> планируются операции с уровнем конфиденциальности «Секретно» или «Совершенно секретно»;</w:t>
      </w:r>
    </w:p>
    <w:p w14:paraId="0B1FB713" w14:textId="77777777" w:rsidR="000F6A78" w:rsidRPr="000728A9" w:rsidRDefault="000F6A78" w:rsidP="006E11AC">
      <w:pPr>
        <w:pStyle w:val="GOSTListmark1"/>
        <w:rPr>
          <w:szCs w:val="24"/>
        </w:rPr>
      </w:pPr>
      <w:r w:rsidRPr="000728A9">
        <w:t xml:space="preserve">из ЗК в ОК – по ЛС отсутствуют и не планируются операции </w:t>
      </w:r>
      <w:r w:rsidRPr="000728A9">
        <w:rPr>
          <w:szCs w:val="24"/>
        </w:rPr>
        <w:t>с уровнем конфиденциальности «Секретно» или «Совершенно секретно»</w:t>
      </w:r>
      <w:r w:rsidRPr="000728A9">
        <w:t>.</w:t>
      </w:r>
    </w:p>
    <w:p w14:paraId="5ABF195C" w14:textId="77777777" w:rsidR="000F6A78" w:rsidRPr="000728A9" w:rsidRDefault="000F6A78" w:rsidP="000F6A78">
      <w:pPr>
        <w:pStyle w:val="GOSTNormalWithout"/>
      </w:pPr>
      <w:r w:rsidRPr="000728A9">
        <w:t>Бизнес-процесс «Перевод лицевых счетов УБП на обслуживание в другой ТОФК (контур, в котором ведутся операции по лицевому счету)» включает следующие подпроцессы:</w:t>
      </w:r>
    </w:p>
    <w:p w14:paraId="703CC6DF" w14:textId="77777777" w:rsidR="000F6A78" w:rsidRPr="000728A9" w:rsidRDefault="000F6A78" w:rsidP="006E11AC">
      <w:pPr>
        <w:pStyle w:val="GOSTListmark1"/>
      </w:pPr>
      <w:r w:rsidRPr="000728A9">
        <w:t>перевод лицевых счетов УБП на обслуживание в другой ТОФК без смены контура в ОК ПУР ЭБ;</w:t>
      </w:r>
    </w:p>
    <w:p w14:paraId="66A63ACB" w14:textId="77777777" w:rsidR="000F6A78" w:rsidRPr="000728A9" w:rsidRDefault="000F6A78" w:rsidP="006E11AC">
      <w:pPr>
        <w:pStyle w:val="GOSTListmark1"/>
      </w:pPr>
      <w:r w:rsidRPr="000728A9">
        <w:t>перевод лицевых счетов УБП на обслуживание в другой ТОФК без смены контура из ОК ИС АСФК в ОК ПУР ЭБ;</w:t>
      </w:r>
    </w:p>
    <w:p w14:paraId="122A593D" w14:textId="77777777" w:rsidR="000F6A78" w:rsidRPr="000728A9" w:rsidRDefault="000F6A78" w:rsidP="006E11AC">
      <w:pPr>
        <w:pStyle w:val="GOSTListmark1"/>
      </w:pPr>
      <w:r w:rsidRPr="000728A9">
        <w:t>перевод лицевых счетов УБП на обслуживание в другой ТОФК и контур из ОК ПУР ЭБ в ЗК ИС АСФК;</w:t>
      </w:r>
    </w:p>
    <w:p w14:paraId="7DAE2451" w14:textId="77777777" w:rsidR="000F6A78" w:rsidRPr="000728A9" w:rsidRDefault="000F6A78" w:rsidP="006E11AC">
      <w:pPr>
        <w:pStyle w:val="GOSTListmark1"/>
      </w:pPr>
      <w:r w:rsidRPr="000728A9">
        <w:t>перевод лицевых счетов УБП на обслуживание в другой ТОФК и контур из ЗК ИС АСФК в ОК ПУР ЭБ;</w:t>
      </w:r>
    </w:p>
    <w:p w14:paraId="1CB4293F" w14:textId="77777777" w:rsidR="000F6A78" w:rsidRPr="000728A9" w:rsidRDefault="000F6A78" w:rsidP="006E11AC">
      <w:pPr>
        <w:pStyle w:val="GOSTListmark1"/>
      </w:pPr>
      <w:r w:rsidRPr="000728A9">
        <w:t>перевод лицевых счетов УБП на обслуживание в другой контур одного ТОФК из ОК ПУР ЭБ в ЗК ИС АСФК;</w:t>
      </w:r>
    </w:p>
    <w:p w14:paraId="469F0611" w14:textId="77777777" w:rsidR="000F6A78" w:rsidRPr="000728A9" w:rsidRDefault="000F6A78" w:rsidP="006E11AC">
      <w:pPr>
        <w:pStyle w:val="GOSTListmark1"/>
      </w:pPr>
      <w:r w:rsidRPr="000728A9">
        <w:t>перевод лицевых счетов УБП на обслуживание в другой контур одного ТОФК из ЗК ИС АСФК в ОК ПУР ЭБ.</w:t>
      </w:r>
    </w:p>
    <w:p w14:paraId="5DB88C25" w14:textId="77777777" w:rsidR="000F6A78" w:rsidRPr="000728A9" w:rsidRDefault="000F6A78" w:rsidP="000F6A78">
      <w:pPr>
        <w:pStyle w:val="GOSTNormal"/>
      </w:pPr>
      <w:r w:rsidRPr="000728A9">
        <w:t>Перевод ЛС ГРБС (РБС), ГАИФДБ (АИФ с полномочиями ГАИФ), СВР, ПБС, АИФ, ИПБС на обслуживание в другой ТОФК осуществляется в порядке, установленном Приказом № 21н. При переводе ЛС на обслуживание в другой контур в пределах одного ТОФК применяются подходы, аналогичные переводу ЛС в другой ТОФК, с учетом сохранения прежнего номера ЛС.</w:t>
      </w:r>
    </w:p>
    <w:p w14:paraId="0BE55CB5" w14:textId="77777777" w:rsidR="000F6A78" w:rsidRPr="000728A9" w:rsidRDefault="000F6A78" w:rsidP="000F6A78">
      <w:pPr>
        <w:pStyle w:val="GOSTNormal"/>
      </w:pPr>
      <w:r w:rsidRPr="000728A9">
        <w:t>При переводе лицевых счетов ГРБС (РБС), ПБС на обслуживание в другой ТОФК (контур) предусматривается следующее ограничение: процесс перевода ЛС в период приостановления операций на лицевых счетах не осуществляется.</w:t>
      </w:r>
    </w:p>
    <w:p w14:paraId="7922497E" w14:textId="77777777" w:rsidR="000F6A78" w:rsidRPr="000728A9" w:rsidRDefault="000F6A78" w:rsidP="000F6A78">
      <w:pPr>
        <w:pStyle w:val="GOSTNormalWithout"/>
      </w:pPr>
      <w:r w:rsidRPr="000728A9">
        <w:t xml:space="preserve">Передача показателей ЛС ГРБС (РБС), ГАИФ (АИФ с полномочиями ГАИФ), СВР, ПБС, АИФ, ИПБС на обслуживание в другой ТОФК (контур) осуществляется на основании документов (далее – Акт приемки-передачи показателей ЛС), согласованных ТОФК по </w:t>
      </w:r>
      <w:r w:rsidRPr="000728A9">
        <w:lastRenderedPageBreak/>
        <w:t>прежнему месту обслуживания (далее – ТОФК передающий), Клиентом</w:t>
      </w:r>
      <w:r w:rsidRPr="000728A9">
        <w:rPr>
          <w:rStyle w:val="af7"/>
          <w:szCs w:val="24"/>
        </w:rPr>
        <w:footnoteReference w:id="8"/>
      </w:r>
      <w:r w:rsidRPr="000728A9">
        <w:t xml:space="preserve"> и ТОФК по новому месту обслуживания (далее – ТОФК принимающий):</w:t>
      </w:r>
    </w:p>
    <w:p w14:paraId="336A5A64" w14:textId="77777777" w:rsidR="000F6A78" w:rsidRPr="000728A9" w:rsidRDefault="000F6A78" w:rsidP="006E11AC">
      <w:pPr>
        <w:pStyle w:val="GOSTListmark1"/>
      </w:pPr>
      <w:r w:rsidRPr="000728A9">
        <w:t>«Акт приемки-передачи показателей лицевого счета главного распорядителя (распорядителя) бюджетных средств» (ф. 0531766);</w:t>
      </w:r>
    </w:p>
    <w:p w14:paraId="702299F2" w14:textId="77777777" w:rsidR="003A438B" w:rsidRPr="000728A9" w:rsidRDefault="000F6A78" w:rsidP="006E11AC">
      <w:pPr>
        <w:pStyle w:val="GOSTListmark1"/>
      </w:pPr>
      <w:r w:rsidRPr="000728A9">
        <w:t>«Акт приемки-передачи показателей лицевого счета главного распорядителя (распорядителя) бюджетных средств (для отражения операций за ____ - ____ годы)» (ф. 0531741);</w:t>
      </w:r>
    </w:p>
    <w:p w14:paraId="0559F1D3" w14:textId="77777777" w:rsidR="003A438B" w:rsidRPr="000728A9" w:rsidRDefault="000F6A78" w:rsidP="006E11AC">
      <w:pPr>
        <w:pStyle w:val="GOSTListmark1"/>
      </w:pPr>
      <w:r w:rsidRPr="000728A9">
        <w:t>«Акт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(ф. 0531771);</w:t>
      </w:r>
    </w:p>
    <w:p w14:paraId="77CBC7B1" w14:textId="77777777" w:rsidR="003A438B" w:rsidRPr="000728A9" w:rsidRDefault="000F6A78" w:rsidP="006E11AC">
      <w:pPr>
        <w:pStyle w:val="GOSTListmark1"/>
      </w:pPr>
      <w:r w:rsidRPr="000728A9">
        <w:t>«Акт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(ф. 0531743);</w:t>
      </w:r>
    </w:p>
    <w:p w14:paraId="4F69DDB2" w14:textId="77777777" w:rsidR="003A438B" w:rsidRPr="000728A9" w:rsidRDefault="000F6A78" w:rsidP="006E11AC">
      <w:pPr>
        <w:pStyle w:val="GOSTListmark1"/>
      </w:pPr>
      <w:r w:rsidRPr="000728A9">
        <w:t>«Акт приемки-передачи показателей лицевого счета получателя бюджетных средств» (ф. 0531767);</w:t>
      </w:r>
    </w:p>
    <w:p w14:paraId="15EDD18A" w14:textId="5FB8CBA8" w:rsidR="000F6A78" w:rsidRPr="000728A9" w:rsidRDefault="000F6A78" w:rsidP="006E11AC">
      <w:pPr>
        <w:pStyle w:val="GOSTListmark1"/>
      </w:pPr>
      <w:r w:rsidRPr="000728A9">
        <w:t>«Акт приемки-передачи показателей лицевого счета получателя бюджетных средств (для отражения операций за ____ - ____ годы)» (ф. 0531742);</w:t>
      </w:r>
    </w:p>
    <w:p w14:paraId="5F8C5F9E" w14:textId="77777777" w:rsidR="000F6A78" w:rsidRPr="000728A9" w:rsidRDefault="000F6A78" w:rsidP="006E11AC">
      <w:pPr>
        <w:pStyle w:val="GOSTListmark1"/>
      </w:pPr>
      <w:r w:rsidRPr="000728A9">
        <w:t>«Акт приемки-передачи показателей лицевого счета администратора источников финансирования дефицита бюджета» (ф. 0531772);</w:t>
      </w:r>
    </w:p>
    <w:p w14:paraId="273D0AFD" w14:textId="77777777" w:rsidR="000F6A78" w:rsidRPr="000728A9" w:rsidRDefault="000F6A78" w:rsidP="006E11AC">
      <w:pPr>
        <w:pStyle w:val="GOSTListmark1"/>
      </w:pPr>
      <w:r w:rsidRPr="000728A9">
        <w:t>«Акт приемки-передачи показателей лицевого счета администратора источников финансирования дефицита бюджета (для отражения операций за ____ - ____ годы)» (ф. 0531744);</w:t>
      </w:r>
    </w:p>
    <w:p w14:paraId="6BDB5689" w14:textId="77777777" w:rsidR="000F6A78" w:rsidRPr="000728A9" w:rsidRDefault="000F6A78" w:rsidP="006E11AC">
      <w:pPr>
        <w:pStyle w:val="GOSTListmark1"/>
      </w:pPr>
      <w:r w:rsidRPr="000728A9">
        <w:t>«Акт приемки-передачи показателей лицевого счета иного получателя бюджетных средств» (ф. 0531773);</w:t>
      </w:r>
    </w:p>
    <w:p w14:paraId="5893C2AC" w14:textId="77777777" w:rsidR="000F6A78" w:rsidRPr="000728A9" w:rsidRDefault="000F6A78" w:rsidP="006E11AC">
      <w:pPr>
        <w:pStyle w:val="GOSTListmark1"/>
      </w:pPr>
      <w:r w:rsidRPr="000728A9">
        <w:t>«Акт приемки-передачи показателей лицевого счета иного получателя бюджетных средств (для отражения операций за ____ - ____ годы)» (ф. 0531745);</w:t>
      </w:r>
    </w:p>
    <w:p w14:paraId="37A038E5" w14:textId="77777777" w:rsidR="000F6A78" w:rsidRPr="000728A9" w:rsidRDefault="000F6A78" w:rsidP="006E11AC">
      <w:pPr>
        <w:pStyle w:val="GOSTListmark1"/>
      </w:pPr>
      <w:r w:rsidRPr="000728A9">
        <w:t>«Акт приемки-передачи показателей лицевого счета для учета операций со средствами, поступающими во временное распоряжение получателя бюджетных средств» (ф. 0531769).</w:t>
      </w:r>
    </w:p>
    <w:p w14:paraId="3ECF1532" w14:textId="77777777" w:rsidR="003A438B" w:rsidRPr="000728A9" w:rsidRDefault="000F6A78" w:rsidP="000F6A78">
      <w:pPr>
        <w:pStyle w:val="GOSTNormal"/>
      </w:pPr>
      <w:r w:rsidRPr="000728A9">
        <w:t xml:space="preserve">Для всех перечисленных выше документов в ПУР ЭБ предусматривается один формуляр «Акт приемки-передачи показателей ЛС», расположенный в пункте меню «Управление расходами – Перевод лицевых счетов в другой ТОФК (контур) и реорганизация УБП – Акт приемки-передачи показателей лицевого счета» (физически формуляра два: один </w:t>
      </w:r>
      <w:r w:rsidR="00AD029B" w:rsidRPr="000728A9">
        <w:t>–</w:t>
      </w:r>
      <w:r w:rsidRPr="000728A9">
        <w:t xml:space="preserve"> в базе данных для проведения операций по л/с с кодом 01, 06, 07 и 05; второй </w:t>
      </w:r>
      <w:r w:rsidR="00AD029B" w:rsidRPr="000728A9">
        <w:t>–</w:t>
      </w:r>
      <w:r w:rsidRPr="000728A9">
        <w:t xml:space="preserve"> в базе данных для проведения операций по л/с с кодом 03, 14, 08, 09, 10). В зависимости от типа передаваемого ЛС заполняются соответствующие блоки данных в структуре хранения формуляра, подбираются правила отображения реквизитов формуляра на визуальной форме, подбирается шаблон печатной формы, определяются необходимые шаги жизненного цикла.</w:t>
      </w:r>
    </w:p>
    <w:p w14:paraId="391E426F" w14:textId="2B6AE48F" w:rsidR="000F6A78" w:rsidRPr="000728A9" w:rsidRDefault="000F6A78" w:rsidP="000F6A78">
      <w:pPr>
        <w:pStyle w:val="GOSTNormalWithout"/>
      </w:pPr>
      <w:r w:rsidRPr="000728A9">
        <w:t>Визуальная форма формуляра «Акт приемки-передачи показателей ЛС» в ПУР ЭБ предусматривает следующие вкладки:</w:t>
      </w:r>
    </w:p>
    <w:p w14:paraId="58E769F3" w14:textId="77777777" w:rsidR="000F6A78" w:rsidRPr="000728A9" w:rsidRDefault="000F6A78" w:rsidP="006E11AC">
      <w:pPr>
        <w:pStyle w:val="GOSTListmark1"/>
      </w:pPr>
      <w:r w:rsidRPr="000728A9">
        <w:t>«Заголовок»;</w:t>
      </w:r>
    </w:p>
    <w:p w14:paraId="40D87003" w14:textId="77777777" w:rsidR="000F6A78" w:rsidRPr="000728A9" w:rsidRDefault="000F6A78" w:rsidP="006E11AC">
      <w:pPr>
        <w:pStyle w:val="GOSTListmark1"/>
      </w:pPr>
      <w:r w:rsidRPr="000728A9">
        <w:t>«Документ», содержит разделы, предусмотренные регламентированной Приказом № 21н формой документа;</w:t>
      </w:r>
    </w:p>
    <w:p w14:paraId="4A4DE9AC" w14:textId="77777777" w:rsidR="000F6A78" w:rsidRPr="000728A9" w:rsidRDefault="000F6A78" w:rsidP="006E11AC">
      <w:pPr>
        <w:pStyle w:val="GOSTListmark1"/>
      </w:pPr>
      <w:r w:rsidRPr="000728A9">
        <w:t>«Данные учета на дату перевода ЛС»;</w:t>
      </w:r>
    </w:p>
    <w:p w14:paraId="53771A19" w14:textId="77777777" w:rsidR="003A438B" w:rsidRPr="000728A9" w:rsidRDefault="000F6A78" w:rsidP="006E11AC">
      <w:pPr>
        <w:pStyle w:val="GOSTListmark1"/>
      </w:pPr>
      <w:r w:rsidRPr="000728A9">
        <w:lastRenderedPageBreak/>
        <w:t>«Передаваемые БО» (предусматривается только для л/с с кодом 03 и 14);</w:t>
      </w:r>
    </w:p>
    <w:p w14:paraId="428E3C24" w14:textId="77777777" w:rsidR="003A438B" w:rsidRPr="000728A9" w:rsidRDefault="000F6A78" w:rsidP="006E11AC">
      <w:pPr>
        <w:pStyle w:val="GOSTListmark1"/>
      </w:pPr>
      <w:r w:rsidRPr="000728A9">
        <w:t>«Передаваемые ДО» (предусматривается только для л/с с кодом 03 и 14);</w:t>
      </w:r>
    </w:p>
    <w:p w14:paraId="07DA9824" w14:textId="1B3104B4" w:rsidR="000F6A78" w:rsidRPr="000728A9" w:rsidRDefault="000F6A78" w:rsidP="006E11AC">
      <w:pPr>
        <w:pStyle w:val="GOSTListmark1"/>
      </w:pPr>
      <w:r w:rsidRPr="000728A9">
        <w:t>«Подписи»;</w:t>
      </w:r>
    </w:p>
    <w:p w14:paraId="680B592B" w14:textId="77777777" w:rsidR="000F6A78" w:rsidRPr="000728A9" w:rsidRDefault="000F6A78" w:rsidP="006E11AC">
      <w:pPr>
        <w:pStyle w:val="GOSTListmark1"/>
      </w:pPr>
      <w:r w:rsidRPr="000728A9">
        <w:t>«Лист согласования»;</w:t>
      </w:r>
    </w:p>
    <w:p w14:paraId="1668BA63" w14:textId="77777777" w:rsidR="000F6A78" w:rsidRPr="000728A9" w:rsidRDefault="000F6A78" w:rsidP="006E11AC">
      <w:pPr>
        <w:pStyle w:val="GOSTListmark1"/>
      </w:pPr>
      <w:r w:rsidRPr="000728A9">
        <w:t>«Системная информация»;</w:t>
      </w:r>
    </w:p>
    <w:p w14:paraId="4AC333CB" w14:textId="77777777" w:rsidR="000F6A78" w:rsidRPr="000728A9" w:rsidRDefault="000F6A78" w:rsidP="006E11AC">
      <w:pPr>
        <w:pStyle w:val="GOSTListmark1"/>
      </w:pPr>
      <w:r w:rsidRPr="000728A9">
        <w:t>«Связи».</w:t>
      </w:r>
    </w:p>
    <w:p w14:paraId="3DA6C5B1" w14:textId="77777777" w:rsidR="000F6A78" w:rsidRPr="000728A9" w:rsidRDefault="000F6A78" w:rsidP="000F6A78">
      <w:pPr>
        <w:pStyle w:val="GOSTNormal"/>
      </w:pPr>
      <w:r w:rsidRPr="000728A9">
        <w:t>При открытии визуальной формы формуляра по умолчанию отражается вкладка «Документ». На указанной вкладке отражаются разделы документа, содержащие данные. По умолчанию отражается вкладка с первым по списку разделом, содержащим данные. При необходимости просмотра остальных разделов, пользователь отмечает чекбокс «Отображать пустые разделы». В этом случае отражаются все вкладки с разделами и подразделами документа, предусмотренными НПА. При выборе соответствующего раздела на вкладке «Документ» отражается табличная часть указанного раздела. Строки промежуточных итогов отображаются в отдельной таблице.</w:t>
      </w:r>
    </w:p>
    <w:p w14:paraId="41FAF410" w14:textId="77777777" w:rsidR="000F6A78" w:rsidRPr="000728A9" w:rsidRDefault="000F6A78" w:rsidP="000F6A78">
      <w:pPr>
        <w:pStyle w:val="GOSTNormal"/>
      </w:pPr>
      <w:r w:rsidRPr="000728A9">
        <w:t>Формуляр «Акт приемки-передачи показателей ЛС» имеет комбинированный реквизитный состав, включающий реквизиты, предусмотренные как обычными формами, так и формами для отражения операций за годы, по соответствующему типу ЛС. При формировании Акта приемки-передачи показателей ЛС в ПУР ЭБ производится расчет и отражение на вкладке «Документ» показателей бюджетных данных, бюджетных и денежных обязательств по всем графам, предусмотренным структурой хранения формуляра, т.е. по всем финансовым периодам (на текущий финансовый год, на первый, второй и третий год планового периода). Таким образом, формуляр всегда содержит полную информацию об отраженных на ЛС на дату перевода показателях состояния ЛС, достаточную для формирования на печать как по обычной форме, так и по форме для отражения операций за годы.</w:t>
      </w:r>
    </w:p>
    <w:p w14:paraId="5371DEB5" w14:textId="77777777" w:rsidR="000F6A78" w:rsidRPr="000728A9" w:rsidRDefault="000F6A78" w:rsidP="000F6A78">
      <w:pPr>
        <w:pStyle w:val="GOSTNormalWithout"/>
      </w:pPr>
      <w:r w:rsidRPr="000728A9">
        <w:t>Для подбора шаблона печатной формы используется служебный реквизит «Форма по КФД» (на визуальной форме скрыт) формуляра «Акт приемки-передачи показателей ЛС». Реквизит «Форма по КФД» заполняется в зависимости от наличия на дату документа отраженных на ЛС любого из показателей:</w:t>
      </w:r>
    </w:p>
    <w:p w14:paraId="527997E0" w14:textId="77777777" w:rsidR="000F6A78" w:rsidRPr="000728A9" w:rsidRDefault="000F6A78" w:rsidP="006E11AC">
      <w:pPr>
        <w:pStyle w:val="GOSTListmark1"/>
      </w:pPr>
      <w:r w:rsidRPr="000728A9">
        <w:t>для учета БА, ЛБО для финансирования в рублях на 3-й год планового периода (аналитические показатели с индексом 4);</w:t>
      </w:r>
    </w:p>
    <w:p w14:paraId="1DC44937" w14:textId="77777777" w:rsidR="000F6A78" w:rsidRPr="000728A9" w:rsidRDefault="000F6A78" w:rsidP="006E11AC">
      <w:pPr>
        <w:pStyle w:val="GOSTListmark1"/>
      </w:pPr>
      <w:r w:rsidRPr="000728A9">
        <w:t>для учета БА для финансирования за счет связанных иностранных кредитов на 1-й год планового периода (аналитические показатели с индексом 2);</w:t>
      </w:r>
    </w:p>
    <w:p w14:paraId="0E39787C" w14:textId="77777777" w:rsidR="000F6A78" w:rsidRPr="000728A9" w:rsidRDefault="000F6A78" w:rsidP="006E11AC">
      <w:pPr>
        <w:pStyle w:val="GOSTListmark1"/>
      </w:pPr>
      <w:r w:rsidRPr="000728A9">
        <w:t>для учета ЛБО для финансирования в иностранной валюте и за счет связанных иностранных кредитов на 1-й год планового периода (аналитические показатели с индексом 2);</w:t>
      </w:r>
    </w:p>
    <w:p w14:paraId="2D70D162" w14:textId="77777777" w:rsidR="003A438B" w:rsidRPr="000728A9" w:rsidRDefault="000F6A78" w:rsidP="006E11AC">
      <w:pPr>
        <w:pStyle w:val="GOSTListmark1"/>
      </w:pPr>
      <w:r w:rsidRPr="000728A9">
        <w:t>показателей для учета ПОФР на 1-й год планового периода (аналитические показатели с индексом 2).</w:t>
      </w:r>
    </w:p>
    <w:p w14:paraId="391F1AC9" w14:textId="6CB3892B" w:rsidR="00A71AA5" w:rsidRPr="000728A9" w:rsidRDefault="00A71AA5" w:rsidP="00A71AA5">
      <w:pPr>
        <w:pStyle w:val="GOSTNormal"/>
      </w:pPr>
      <w:r w:rsidRPr="000728A9">
        <w:t xml:space="preserve">Соответствующий типу ЛС код формы для отражения операций за годы присваивается, если </w:t>
      </w:r>
      <w:r w:rsidR="00CC06E6" w:rsidRPr="000728A9">
        <w:t>из хранилища учетных данных</w:t>
      </w:r>
      <w:r w:rsidRPr="000728A9">
        <w:t xml:space="preserve"> получены данные об отраженных на ЛС суммах хотя бы по одному из указанных выше показателей. Код обычной формы присваивается для документа, если по полученным </w:t>
      </w:r>
      <w:r w:rsidR="00CC06E6" w:rsidRPr="000728A9">
        <w:t>из хранилища учетных данных</w:t>
      </w:r>
      <w:r w:rsidRPr="000728A9">
        <w:t xml:space="preserve"> данным на ЛС не отражены суммы ни по одному из указанных выше показателей.</w:t>
      </w:r>
    </w:p>
    <w:p w14:paraId="6D08B041" w14:textId="77777777" w:rsidR="003A438B" w:rsidRPr="000728A9" w:rsidRDefault="000F6A78" w:rsidP="000F6A78">
      <w:pPr>
        <w:pStyle w:val="GOSTNormal"/>
      </w:pPr>
      <w:r w:rsidRPr="000728A9">
        <w:t>Значение реквизита «Форма по КФД» не влияет на отображение граф на визуальной форме. Не производится динамическое отображение/скрытие граф в зависимости от кода формы, на визуальной форме всегда отображается полный набор реквизитов формуляра (поля, относящиеся к обычным формам и к формам для отражения операций за годы).</w:t>
      </w:r>
    </w:p>
    <w:p w14:paraId="233FD64D" w14:textId="77777777" w:rsidR="003A438B" w:rsidRPr="000728A9" w:rsidRDefault="0013023B" w:rsidP="000F6A78">
      <w:pPr>
        <w:pStyle w:val="GOSTNormal"/>
        <w:rPr>
          <w:szCs w:val="24"/>
        </w:rPr>
      </w:pPr>
      <w:r w:rsidRPr="000728A9">
        <w:lastRenderedPageBreak/>
        <w:t xml:space="preserve">При схеме перевода ЛС из ИС АСФК в ПУР ЭБ или из ПУР ЭБ в ИС АСФК обмен данными Актов приемки-передачи показателей ЛС осуществляется в формате </w:t>
      </w:r>
      <w:r w:rsidRPr="000728A9">
        <w:rPr>
          <w:lang w:val="en-US"/>
        </w:rPr>
        <w:t>XML</w:t>
      </w:r>
      <w:r w:rsidRPr="000728A9">
        <w:t xml:space="preserve"> в соответствии с Альбомом ТФО ПУР ЭБ – ИС АСФК в составе реквизитов, предусмотренных формой для отражения операций за годы</w:t>
      </w:r>
      <w:r w:rsidR="00B86036" w:rsidRPr="000728A9">
        <w:t>.</w:t>
      </w:r>
      <w:r w:rsidRPr="000728A9">
        <w:t xml:space="preserve"> </w:t>
      </w:r>
      <w:r w:rsidR="00B86036" w:rsidRPr="000728A9">
        <w:t>С</w:t>
      </w:r>
      <w:r w:rsidRPr="000728A9">
        <w:t xml:space="preserve">лужебный реквизит «Форма по КФД», предназначенный для подбора шаблона печатной формы, заполняется значением кода формы для отражения операций за годы по соответствующему типу ЛС. </w:t>
      </w:r>
      <w:r w:rsidRPr="000728A9">
        <w:rPr>
          <w:szCs w:val="24"/>
        </w:rPr>
        <w:t xml:space="preserve">Ручной экспорт в ЛК ПУР ЭБ в форматах ТХТ, </w:t>
      </w:r>
      <w:r w:rsidRPr="000728A9">
        <w:rPr>
          <w:szCs w:val="24"/>
          <w:lang w:val="en-US"/>
        </w:rPr>
        <w:t>XML</w:t>
      </w:r>
      <w:r w:rsidRPr="000728A9">
        <w:rPr>
          <w:szCs w:val="24"/>
        </w:rPr>
        <w:t xml:space="preserve"> для формуляра «</w:t>
      </w:r>
      <w:r w:rsidRPr="000728A9">
        <w:t>Акт приемки-передачи показателей ЛС» не предполагается.</w:t>
      </w:r>
    </w:p>
    <w:p w14:paraId="16DB99F3" w14:textId="015E8C7A" w:rsidR="000F6A78" w:rsidRPr="000728A9" w:rsidRDefault="000F6A78" w:rsidP="000F6A78">
      <w:pPr>
        <w:pStyle w:val="33"/>
      </w:pPr>
      <w:bookmarkStart w:id="128" w:name="_Toc220947618"/>
      <w:r w:rsidRPr="000728A9">
        <w:t>Подпроцесс «Перевод лицевых счетов УБП на обслуживание в другой ТОФК без смены контура в ОК ПУР ЭБ»</w:t>
      </w:r>
      <w:bookmarkEnd w:id="128"/>
    </w:p>
    <w:p w14:paraId="01ADAD96" w14:textId="77777777" w:rsidR="000F6A78" w:rsidRPr="000728A9" w:rsidRDefault="000F6A78" w:rsidP="000F6A78">
      <w:pPr>
        <w:pStyle w:val="41"/>
      </w:pPr>
      <w:bookmarkStart w:id="129" w:name="_Ref36218287"/>
      <w:bookmarkStart w:id="130" w:name="_Ref53126205"/>
      <w:r w:rsidRPr="000728A9">
        <w:t>Процедура открытия ЛС принимающего и инициация процесса закрытия ЛС</w:t>
      </w:r>
      <w:bookmarkEnd w:id="129"/>
      <w:r w:rsidRPr="000728A9">
        <w:t xml:space="preserve"> передающего</w:t>
      </w:r>
      <w:bookmarkEnd w:id="130"/>
    </w:p>
    <w:p w14:paraId="7EE910B5" w14:textId="77777777" w:rsidR="000F6A78" w:rsidRPr="000728A9" w:rsidRDefault="000F6A78" w:rsidP="000F6A78">
      <w:pPr>
        <w:pStyle w:val="GOSTNormalWithout"/>
      </w:pPr>
      <w:r w:rsidRPr="000728A9">
        <w:t>При переходе ЛС ГРБС (РБС), ГАИФДБ (АИФ с полномочиями ГАИФ), СВР, ПБС, АИФ, ИПБС на обслуживание в другой ТОФК Клиент в установленном порядке предоставляет:</w:t>
      </w:r>
    </w:p>
    <w:p w14:paraId="4E32D8F4" w14:textId="77777777" w:rsidR="000F6A78" w:rsidRPr="000728A9" w:rsidRDefault="000F6A78" w:rsidP="006E11AC">
      <w:pPr>
        <w:pStyle w:val="GOSTListmark1"/>
      </w:pPr>
      <w:r w:rsidRPr="000728A9">
        <w:t>Заявление на открытие ЛС в ТОФК по новому месту обслуживания и другие документы, предусмотренные Приказом № 21н (далее – Документы на открытие ЛС);</w:t>
      </w:r>
    </w:p>
    <w:p w14:paraId="04FA5DBD" w14:textId="77777777" w:rsidR="003A438B" w:rsidRPr="000728A9" w:rsidRDefault="000F6A78" w:rsidP="006E11AC">
      <w:pPr>
        <w:pStyle w:val="GOSTListmark1"/>
      </w:pPr>
      <w:r w:rsidRPr="000728A9">
        <w:t>Заявление на закрытие ЛС в ТОФК по прежнему месту обслуживания – после открытия ЛС в ТОФК принимающем.</w:t>
      </w:r>
    </w:p>
    <w:p w14:paraId="6CCA30F8" w14:textId="630D015E" w:rsidR="00AD029B" w:rsidRPr="000728A9" w:rsidRDefault="00E4494A" w:rsidP="000F6A78">
      <w:pPr>
        <w:pStyle w:val="GOSTNormal"/>
      </w:pPr>
      <w:r w:rsidRPr="000728A9">
        <w:t>Дальн</w:t>
      </w:r>
      <w:r w:rsidR="005A7B39" w:rsidRPr="000728A9">
        <w:t>е</w:t>
      </w:r>
      <w:r w:rsidRPr="000728A9">
        <w:t>йшая процедура открытия ЛС принимающего и инициация процесса закрытия ЛС передающего проходит на стороне ТОФК.</w:t>
      </w:r>
    </w:p>
    <w:p w14:paraId="23C58B76" w14:textId="77777777" w:rsidR="000F6A78" w:rsidRPr="000728A9" w:rsidRDefault="000F6A78" w:rsidP="000F6A78">
      <w:pPr>
        <w:pStyle w:val="41"/>
      </w:pPr>
      <w:bookmarkStart w:id="131" w:name="_Ref44596876"/>
      <w:bookmarkStart w:id="132" w:name="_Ref54204553"/>
      <w:r w:rsidRPr="000728A9">
        <w:t>Блокировка операций на ЛС</w:t>
      </w:r>
      <w:bookmarkEnd w:id="131"/>
      <w:r w:rsidRPr="000728A9">
        <w:t xml:space="preserve"> передающем и ЛС принимающем</w:t>
      </w:r>
      <w:bookmarkEnd w:id="132"/>
    </w:p>
    <w:p w14:paraId="6C8400F6" w14:textId="77777777" w:rsidR="000F6A78" w:rsidRPr="000728A9" w:rsidRDefault="000F6A78" w:rsidP="000F6A78">
      <w:pPr>
        <w:pStyle w:val="GOSTNormal"/>
      </w:pPr>
      <w:r w:rsidRPr="000728A9">
        <w:t>После открытия ЛС принимающего и после перехода ЛС передающего в бизнес-статус «в процессе закрытия» на них приостанавливаются (блокируются) следующие операции:</w:t>
      </w:r>
    </w:p>
    <w:p w14:paraId="1F25C811" w14:textId="77777777" w:rsidR="000F6A78" w:rsidRPr="000728A9" w:rsidRDefault="000F6A78" w:rsidP="000F6A78">
      <w:pPr>
        <w:pStyle w:val="GOSTNormalWithout"/>
      </w:pPr>
      <w:r w:rsidRPr="000728A9">
        <w:t>По ЛС передающему:</w:t>
      </w:r>
    </w:p>
    <w:p w14:paraId="077900D5" w14:textId="77777777" w:rsidR="000F6A78" w:rsidRPr="000728A9" w:rsidRDefault="000F6A78" w:rsidP="006E11AC">
      <w:pPr>
        <w:pStyle w:val="GOSTListmark1"/>
        <w:rPr>
          <w:szCs w:val="24"/>
        </w:rPr>
      </w:pPr>
      <w:r w:rsidRPr="000728A9">
        <w:rPr>
          <w:szCs w:val="24"/>
        </w:rPr>
        <w:t xml:space="preserve">на л/с </w:t>
      </w:r>
      <w:r w:rsidRPr="000728A9">
        <w:t>с кодом 01, 06, 07:</w:t>
      </w:r>
    </w:p>
    <w:p w14:paraId="482197E3" w14:textId="77777777" w:rsidR="000F6A78" w:rsidRPr="000728A9" w:rsidRDefault="000F6A78" w:rsidP="006E11AC">
      <w:pPr>
        <w:pStyle w:val="GOSTListmark2"/>
        <w:rPr>
          <w:szCs w:val="24"/>
        </w:rPr>
      </w:pPr>
      <w:r w:rsidRPr="000728A9">
        <w:t>операции по изменению бюджетных данных (доведение, распределение, отзыв);</w:t>
      </w:r>
    </w:p>
    <w:p w14:paraId="4BCCB542" w14:textId="77777777" w:rsidR="000F6A78" w:rsidRPr="000728A9" w:rsidRDefault="000F6A78" w:rsidP="006E11AC">
      <w:pPr>
        <w:pStyle w:val="GOSTListmark1"/>
      </w:pPr>
      <w:r w:rsidRPr="000728A9">
        <w:t>на л/с с кодом 03, 14:</w:t>
      </w:r>
    </w:p>
    <w:p w14:paraId="07527DFF" w14:textId="77777777" w:rsidR="000F6A78" w:rsidRPr="000728A9" w:rsidRDefault="000F6A78" w:rsidP="006E11AC">
      <w:pPr>
        <w:pStyle w:val="GOSTListmark2"/>
      </w:pPr>
      <w:r w:rsidRPr="000728A9">
        <w:t>операции по изменению бюджетных данных (доведение, отзыв);</w:t>
      </w:r>
    </w:p>
    <w:p w14:paraId="02B84B06" w14:textId="77777777" w:rsidR="000F6A78" w:rsidRPr="000728A9" w:rsidRDefault="000F6A78" w:rsidP="006E11AC">
      <w:pPr>
        <w:pStyle w:val="GOSTListmark2"/>
      </w:pPr>
      <w:r w:rsidRPr="000728A9">
        <w:t>операции по постановке на учет (изменению) бюджетных обязательств;</w:t>
      </w:r>
    </w:p>
    <w:p w14:paraId="7322DF2C" w14:textId="77777777" w:rsidR="000F6A78" w:rsidRPr="000728A9" w:rsidRDefault="000F6A78" w:rsidP="006E11AC">
      <w:pPr>
        <w:pStyle w:val="GOSTListmark2"/>
      </w:pPr>
      <w:r w:rsidRPr="000728A9">
        <w:t>операции по постановке на учет (изменению) денежных обязательств;</w:t>
      </w:r>
    </w:p>
    <w:p w14:paraId="1BD88B75" w14:textId="77777777" w:rsidR="000F6A78" w:rsidRPr="000728A9" w:rsidRDefault="000F6A78" w:rsidP="006E11AC">
      <w:pPr>
        <w:pStyle w:val="GOSTListmark2"/>
      </w:pPr>
      <w:r w:rsidRPr="000728A9">
        <w:t>операции по кассовым выплатам;</w:t>
      </w:r>
    </w:p>
    <w:p w14:paraId="5D6AC445" w14:textId="77777777" w:rsidR="000F6A78" w:rsidRPr="000728A9" w:rsidRDefault="000F6A78" w:rsidP="006E11AC">
      <w:pPr>
        <w:pStyle w:val="GOSTListmark2"/>
      </w:pPr>
      <w:r w:rsidRPr="000728A9">
        <w:t>операции по восстановлению кассовых выплат;</w:t>
      </w:r>
    </w:p>
    <w:p w14:paraId="63F870D1" w14:textId="77777777" w:rsidR="000F6A78" w:rsidRPr="000728A9" w:rsidRDefault="000F6A78" w:rsidP="006E11AC">
      <w:pPr>
        <w:pStyle w:val="GOSTListmark1"/>
      </w:pPr>
      <w:r w:rsidRPr="000728A9">
        <w:t>на л/с с кодом 10:</w:t>
      </w:r>
    </w:p>
    <w:p w14:paraId="4D0CF564" w14:textId="77777777" w:rsidR="000F6A78" w:rsidRPr="000728A9" w:rsidRDefault="000F6A78" w:rsidP="006E11AC">
      <w:pPr>
        <w:pStyle w:val="GOSTListmark2"/>
      </w:pPr>
      <w:r w:rsidRPr="000728A9">
        <w:t>операции по изменению бюджетных данных (доведение, отзыв);</w:t>
      </w:r>
    </w:p>
    <w:p w14:paraId="052ED3A6" w14:textId="77777777" w:rsidR="000F6A78" w:rsidRPr="000728A9" w:rsidRDefault="000F6A78" w:rsidP="006E11AC">
      <w:pPr>
        <w:pStyle w:val="GOSTListmark2"/>
      </w:pPr>
      <w:r w:rsidRPr="000728A9">
        <w:t>операции по кассовым выплатам;</w:t>
      </w:r>
    </w:p>
    <w:p w14:paraId="707A445E" w14:textId="77777777" w:rsidR="000F6A78" w:rsidRPr="000728A9" w:rsidRDefault="000F6A78" w:rsidP="006E11AC">
      <w:pPr>
        <w:pStyle w:val="GOSTListmark2"/>
      </w:pPr>
      <w:r w:rsidRPr="000728A9">
        <w:t>операции по восстановлению кассовых выплат;</w:t>
      </w:r>
    </w:p>
    <w:p w14:paraId="1D9DCBC7" w14:textId="77777777" w:rsidR="000F6A78" w:rsidRPr="000728A9" w:rsidRDefault="000F6A78" w:rsidP="006E11AC">
      <w:pPr>
        <w:pStyle w:val="GOSTListmark1"/>
      </w:pPr>
      <w:r w:rsidRPr="000728A9">
        <w:t>на л/с с кодом 08, 09:</w:t>
      </w:r>
    </w:p>
    <w:p w14:paraId="499F4E0F" w14:textId="77777777" w:rsidR="000F6A78" w:rsidRPr="000728A9" w:rsidRDefault="000F6A78" w:rsidP="006E11AC">
      <w:pPr>
        <w:pStyle w:val="GOSTListmark2"/>
      </w:pPr>
      <w:r w:rsidRPr="000728A9">
        <w:t>операции по изменению бюджетных данных (доведение, отзыв);</w:t>
      </w:r>
    </w:p>
    <w:p w14:paraId="7F827B33" w14:textId="77777777" w:rsidR="000F6A78" w:rsidRPr="000728A9" w:rsidRDefault="000F6A78" w:rsidP="006E11AC">
      <w:pPr>
        <w:pStyle w:val="GOSTListmark2"/>
      </w:pPr>
      <w:r w:rsidRPr="000728A9">
        <w:t>операции по поступлениям;</w:t>
      </w:r>
    </w:p>
    <w:p w14:paraId="4BBD46FE" w14:textId="77777777" w:rsidR="000F6A78" w:rsidRPr="000728A9" w:rsidRDefault="000F6A78" w:rsidP="006E11AC">
      <w:pPr>
        <w:pStyle w:val="GOSTListmark2"/>
      </w:pPr>
      <w:r w:rsidRPr="000728A9">
        <w:t>операции по возврату поступлений;</w:t>
      </w:r>
    </w:p>
    <w:p w14:paraId="375954AB" w14:textId="77777777" w:rsidR="000F6A78" w:rsidRPr="000728A9" w:rsidRDefault="000F6A78" w:rsidP="006E11AC">
      <w:pPr>
        <w:pStyle w:val="GOSTListmark2"/>
      </w:pPr>
      <w:r w:rsidRPr="000728A9">
        <w:t>операции по кассовым выплатам;</w:t>
      </w:r>
    </w:p>
    <w:p w14:paraId="7911E827" w14:textId="77777777" w:rsidR="000F6A78" w:rsidRPr="000728A9" w:rsidRDefault="000F6A78" w:rsidP="006E11AC">
      <w:pPr>
        <w:pStyle w:val="GOSTListmark2"/>
      </w:pPr>
      <w:r w:rsidRPr="000728A9">
        <w:t>операции по восстановлению кассовых выплат;</w:t>
      </w:r>
    </w:p>
    <w:p w14:paraId="3F041DAC" w14:textId="77777777" w:rsidR="000F6A78" w:rsidRPr="000728A9" w:rsidRDefault="000F6A78" w:rsidP="006E11AC">
      <w:pPr>
        <w:pStyle w:val="GOSTListmark1"/>
      </w:pPr>
      <w:r w:rsidRPr="000728A9">
        <w:lastRenderedPageBreak/>
        <w:t>на л/с с кодом 05:</w:t>
      </w:r>
    </w:p>
    <w:p w14:paraId="1BF332EB" w14:textId="77777777" w:rsidR="000F6A78" w:rsidRPr="000728A9" w:rsidRDefault="000F6A78" w:rsidP="006E11AC">
      <w:pPr>
        <w:pStyle w:val="GOSTListmark2"/>
      </w:pPr>
      <w:r w:rsidRPr="000728A9">
        <w:t>операции по поступлениям;</w:t>
      </w:r>
    </w:p>
    <w:p w14:paraId="316FAB05" w14:textId="77777777" w:rsidR="003A438B" w:rsidRPr="000728A9" w:rsidRDefault="000F6A78" w:rsidP="006E11AC">
      <w:pPr>
        <w:pStyle w:val="GOSTListmark2"/>
      </w:pPr>
      <w:r w:rsidRPr="000728A9">
        <w:t>операции по кассовым выплатам.</w:t>
      </w:r>
    </w:p>
    <w:p w14:paraId="6464380B" w14:textId="13EACAB8" w:rsidR="000F6A78" w:rsidRPr="000728A9" w:rsidRDefault="000F6A78" w:rsidP="000F6A78">
      <w:pPr>
        <w:pStyle w:val="GOSTNormalWithout"/>
      </w:pPr>
      <w:r w:rsidRPr="000728A9">
        <w:t>По ЛС принимающему:</w:t>
      </w:r>
    </w:p>
    <w:p w14:paraId="73C6FC2C" w14:textId="77777777" w:rsidR="000F6A78" w:rsidRPr="000728A9" w:rsidRDefault="000F6A78" w:rsidP="006E11AC">
      <w:pPr>
        <w:pStyle w:val="GOSTListmark1"/>
        <w:rPr>
          <w:szCs w:val="24"/>
        </w:rPr>
      </w:pPr>
      <w:r w:rsidRPr="000728A9">
        <w:rPr>
          <w:szCs w:val="24"/>
        </w:rPr>
        <w:t xml:space="preserve">на л/с </w:t>
      </w:r>
      <w:r w:rsidRPr="000728A9">
        <w:t>с кодом 01, 06, 07:</w:t>
      </w:r>
    </w:p>
    <w:p w14:paraId="33C51FB1" w14:textId="77777777" w:rsidR="000F6A78" w:rsidRPr="000728A9" w:rsidRDefault="000F6A78" w:rsidP="006E11AC">
      <w:pPr>
        <w:pStyle w:val="GOSTListmark2"/>
        <w:rPr>
          <w:szCs w:val="24"/>
        </w:rPr>
      </w:pPr>
      <w:r w:rsidRPr="000728A9">
        <w:t>операции по изменению бюджетных данных (доведение, распределение, отзыв);</w:t>
      </w:r>
    </w:p>
    <w:p w14:paraId="2C5D9EF2" w14:textId="77777777" w:rsidR="000F6A78" w:rsidRPr="000728A9" w:rsidRDefault="000F6A78" w:rsidP="006E11AC">
      <w:pPr>
        <w:pStyle w:val="GOSTListmark1"/>
      </w:pPr>
      <w:r w:rsidRPr="000728A9">
        <w:t>на л/с с кодом 03, 14:</w:t>
      </w:r>
    </w:p>
    <w:p w14:paraId="1EA774FF" w14:textId="77777777" w:rsidR="000F6A78" w:rsidRPr="000728A9" w:rsidRDefault="000F6A78" w:rsidP="006E11AC">
      <w:pPr>
        <w:pStyle w:val="GOSTListmark2"/>
      </w:pPr>
      <w:r w:rsidRPr="000728A9">
        <w:t>операции по изменению бюджетных данных (доведение, отзыв);</w:t>
      </w:r>
    </w:p>
    <w:p w14:paraId="19400E44" w14:textId="77777777" w:rsidR="000F6A78" w:rsidRPr="000728A9" w:rsidRDefault="000F6A78" w:rsidP="006E11AC">
      <w:pPr>
        <w:pStyle w:val="GOSTListmark2"/>
      </w:pPr>
      <w:r w:rsidRPr="000728A9">
        <w:t>операции по постановке на учет (изменению) бюджетных обязательств, кроме АвтоБО, сформированных при восстановлении кассовых выплат в случае поступления дебиторской задолженности;</w:t>
      </w:r>
    </w:p>
    <w:p w14:paraId="496FFFF3" w14:textId="77777777" w:rsidR="000F6A78" w:rsidRPr="000728A9" w:rsidRDefault="000F6A78" w:rsidP="006E11AC">
      <w:pPr>
        <w:pStyle w:val="GOSTListmark2"/>
      </w:pPr>
      <w:r w:rsidRPr="000728A9">
        <w:t>операции по постановке на учет (изменению) денежных обязательств, кроме АвтоДО, сформированных при восстановлении кассовых выплат в случае поступления дебиторской задолженности;</w:t>
      </w:r>
    </w:p>
    <w:p w14:paraId="68BADE6C" w14:textId="77777777" w:rsidR="000F6A78" w:rsidRPr="000728A9" w:rsidRDefault="000F6A78" w:rsidP="006E11AC">
      <w:pPr>
        <w:pStyle w:val="GOSTListmark2"/>
      </w:pPr>
      <w:r w:rsidRPr="000728A9">
        <w:t>операции по кассовым выплатам;</w:t>
      </w:r>
    </w:p>
    <w:p w14:paraId="63F3CA92" w14:textId="77777777" w:rsidR="000F6A78" w:rsidRPr="000728A9" w:rsidRDefault="000F6A78" w:rsidP="006E11AC">
      <w:pPr>
        <w:pStyle w:val="GOSTListmark1"/>
      </w:pPr>
      <w:r w:rsidRPr="000728A9">
        <w:t>на л/с с кодом 10:</w:t>
      </w:r>
    </w:p>
    <w:p w14:paraId="1AAF2E1D" w14:textId="77777777" w:rsidR="000F6A78" w:rsidRPr="000728A9" w:rsidRDefault="000F6A78" w:rsidP="006E11AC">
      <w:pPr>
        <w:pStyle w:val="GOSTListmark2"/>
      </w:pPr>
      <w:r w:rsidRPr="000728A9">
        <w:t>операции по изменению бюджетных данных (доведение, отзыв);</w:t>
      </w:r>
    </w:p>
    <w:p w14:paraId="4D88D7AA" w14:textId="77777777" w:rsidR="000F6A78" w:rsidRPr="000728A9" w:rsidRDefault="000F6A78" w:rsidP="006E11AC">
      <w:pPr>
        <w:pStyle w:val="GOSTListmark2"/>
      </w:pPr>
      <w:r w:rsidRPr="000728A9">
        <w:t>операции по кассовым выплатам;</w:t>
      </w:r>
    </w:p>
    <w:p w14:paraId="15C67964" w14:textId="77777777" w:rsidR="000F6A78" w:rsidRPr="000728A9" w:rsidRDefault="000F6A78" w:rsidP="006E11AC">
      <w:pPr>
        <w:pStyle w:val="GOSTListmark1"/>
      </w:pPr>
      <w:r w:rsidRPr="000728A9">
        <w:t>на л/с с кодом 08, 09:</w:t>
      </w:r>
    </w:p>
    <w:p w14:paraId="7A2BA2A1" w14:textId="77777777" w:rsidR="000F6A78" w:rsidRPr="000728A9" w:rsidRDefault="000F6A78" w:rsidP="006E11AC">
      <w:pPr>
        <w:pStyle w:val="GOSTListmark2"/>
      </w:pPr>
      <w:r w:rsidRPr="000728A9">
        <w:t>операции по изменению бюджетных данных (доведение и отзыв);</w:t>
      </w:r>
    </w:p>
    <w:p w14:paraId="770AE841" w14:textId="77777777" w:rsidR="000F6A78" w:rsidRPr="000728A9" w:rsidRDefault="000F6A78" w:rsidP="006E11AC">
      <w:pPr>
        <w:pStyle w:val="GOSTListmark2"/>
      </w:pPr>
      <w:r w:rsidRPr="000728A9">
        <w:t>операции по возврату поступлений;</w:t>
      </w:r>
    </w:p>
    <w:p w14:paraId="787D09DC" w14:textId="77777777" w:rsidR="000F6A78" w:rsidRPr="000728A9" w:rsidRDefault="000F6A78" w:rsidP="006E11AC">
      <w:pPr>
        <w:pStyle w:val="GOSTListmark2"/>
      </w:pPr>
      <w:r w:rsidRPr="000728A9">
        <w:t>операции по кассовым выплатам;</w:t>
      </w:r>
    </w:p>
    <w:p w14:paraId="6FF02DB0" w14:textId="77777777" w:rsidR="000F6A78" w:rsidRPr="000728A9" w:rsidRDefault="000F6A78" w:rsidP="006E11AC">
      <w:pPr>
        <w:pStyle w:val="GOSTListmark1"/>
      </w:pPr>
      <w:r w:rsidRPr="000728A9">
        <w:t>на л/с с кодом 05:</w:t>
      </w:r>
    </w:p>
    <w:p w14:paraId="46D92352" w14:textId="77777777" w:rsidR="003A438B" w:rsidRPr="000728A9" w:rsidRDefault="000F6A78" w:rsidP="006E11AC">
      <w:pPr>
        <w:pStyle w:val="GOSTListmark2"/>
      </w:pPr>
      <w:r w:rsidRPr="000728A9">
        <w:t>операции по кассовым выплатам.</w:t>
      </w:r>
    </w:p>
    <w:p w14:paraId="14CED579" w14:textId="24009ECF" w:rsidR="000F6A78" w:rsidRPr="000728A9" w:rsidRDefault="000F6A78" w:rsidP="000F6A78">
      <w:pPr>
        <w:pStyle w:val="GOSTNormal"/>
      </w:pPr>
      <w:r w:rsidRPr="000728A9">
        <w:t>Приостановление (блокировка) операций по выдаче (изменению, отзыву) КОО в процессе перевода ЛС в другой ТОФК (контур) не требуется по следующим причинам. По ЛС передающему все КОО отзываются. При проверке Акта приемки-передачи показателей ЛС осуществляется блокирующий контроль на отсутствие на ЛС передающем действующих КОО. По ЛС принимающему выдача новых КОО возможна только после постановки на учет БО, предполагающих КОО, т.е. после снятия блокировки по постановке на учет (изменению) БО по завершении процесса перевода ЛС.</w:t>
      </w:r>
    </w:p>
    <w:p w14:paraId="5DE02D4A" w14:textId="77777777" w:rsidR="000F6A78" w:rsidRPr="000728A9" w:rsidRDefault="000F6A78" w:rsidP="000F6A78">
      <w:pPr>
        <w:pStyle w:val="41"/>
      </w:pPr>
      <w:bookmarkStart w:id="133" w:name="_Ref34403948"/>
      <w:r w:rsidRPr="000728A9">
        <w:t>Передача информации о бюджетных и денежных обязательствах</w:t>
      </w:r>
      <w:bookmarkEnd w:id="133"/>
    </w:p>
    <w:p w14:paraId="7C3661C5" w14:textId="77777777" w:rsidR="000F6A78" w:rsidRPr="000728A9" w:rsidRDefault="000F6A78" w:rsidP="000F6A78">
      <w:pPr>
        <w:pStyle w:val="GOSTNormalWithout"/>
      </w:pPr>
      <w:r w:rsidRPr="000728A9">
        <w:t>При переводе ЛС на обслуживание в другой ТОФК внесение изменений в реестр соглашений осуществляется в следующем порядке:</w:t>
      </w:r>
    </w:p>
    <w:p w14:paraId="4D51C65D" w14:textId="77777777" w:rsidR="000F6A78" w:rsidRPr="000728A9" w:rsidRDefault="000F6A78" w:rsidP="00AA7A54">
      <w:pPr>
        <w:pStyle w:val="GOSTListnum"/>
        <w:numPr>
          <w:ilvl w:val="0"/>
          <w:numId w:val="173"/>
        </w:numPr>
      </w:pPr>
      <w:r w:rsidRPr="000728A9">
        <w:t>Клиент в установленном порядке в БП ЭБ формирует документ «Сведения о соглашении/об изменении соглашения» с типом «изменение» (далее – Сведения об изменении соглашения), в котором указывает информацию из дополнительного соглашения, заключенного в связи с изменением реквизитов ГРБС.</w:t>
      </w:r>
    </w:p>
    <w:p w14:paraId="5533CB1B" w14:textId="77777777" w:rsidR="000F6A78" w:rsidRPr="000728A9" w:rsidRDefault="000F6A78" w:rsidP="00A678A3">
      <w:pPr>
        <w:pStyle w:val="GOSTListnum"/>
      </w:pPr>
      <w:r w:rsidRPr="000728A9">
        <w:t>Сведения об изменении соглашения поступают из БП ЭБ в ПУР ЭБ и проходят штатные процедуры проверки</w:t>
      </w:r>
      <w:r w:rsidR="004C33E1" w:rsidRPr="000728A9">
        <w:t>.</w:t>
      </w:r>
    </w:p>
    <w:p w14:paraId="3B1400ED" w14:textId="77777777" w:rsidR="003A438B" w:rsidRPr="000728A9" w:rsidRDefault="004C33E1" w:rsidP="00A678A3">
      <w:pPr>
        <w:pStyle w:val="GOSTListnum"/>
      </w:pPr>
      <w:r w:rsidRPr="000728A9">
        <w:t>О</w:t>
      </w:r>
      <w:r w:rsidR="000F6A78" w:rsidRPr="000728A9">
        <w:t>бработка Сведений об изменении соглашения в ПУР ЭБ завершается актуализацией реестровой записи в реестре соглашений в части изменения данных ГРБС. Обновленная запись реестра соглашений публикуется на ЕПБС, формируется и передается в БП ЭБ ответный квиток с результатами обработки Сведений об изменении соглашения.</w:t>
      </w:r>
    </w:p>
    <w:p w14:paraId="09E46513" w14:textId="132CDC81" w:rsidR="000F6A78" w:rsidRPr="000728A9" w:rsidRDefault="000F6A78" w:rsidP="000F6A78">
      <w:pPr>
        <w:pStyle w:val="41"/>
      </w:pPr>
      <w:bookmarkStart w:id="134" w:name="_Ref40434859"/>
      <w:r w:rsidRPr="000728A9">
        <w:lastRenderedPageBreak/>
        <w:t>Согласование и утверждение Акта приемки-передачи показателей ЛС</w:t>
      </w:r>
      <w:bookmarkEnd w:id="134"/>
    </w:p>
    <w:p w14:paraId="52021DD0" w14:textId="77777777" w:rsidR="003A438B" w:rsidRPr="000728A9" w:rsidRDefault="000F6A78" w:rsidP="000F6A78">
      <w:pPr>
        <w:pStyle w:val="GOSTNormal"/>
      </w:pPr>
      <w:r w:rsidRPr="000728A9">
        <w:t>После утверждения в ТОФК передающем экземпляр формуляра «Акт приемки-передачи показателей ЛС» принимает статус «На исполнении Клиента» и автоматически становится доступным в ЛК Клиента для согласования уполномоченными лицами со стороны Клиента. В случае перевода ЛС по переданным полномочиям формуляр становится доступным для просмотра в ЛК Клиента, передающего полномочия, и для согласования в ЛК Клиента, принимающего полномочия.</w:t>
      </w:r>
    </w:p>
    <w:p w14:paraId="1ADB20B8" w14:textId="77777777" w:rsidR="003A438B" w:rsidRPr="000728A9" w:rsidRDefault="000F6A78" w:rsidP="000F6A78">
      <w:pPr>
        <w:pStyle w:val="GOSTNormal"/>
      </w:pPr>
      <w:r w:rsidRPr="000728A9">
        <w:t>Акт приемки-передачи показателей ЛС согласовывается, утверждается и подписывается ЭП уполномоченными лицами со стороны Клиента, последовательно переходя по статусам «На исполнении Клиента», «На согласовании Клиента», «На утверждении Клиента». После утверждения Клиентом экземпляр формуляра «Акт приемки-передачи показателей ЛС» принимает статус «На исполнении в ТОФК принимающем».</w:t>
      </w:r>
    </w:p>
    <w:p w14:paraId="2FB267CE" w14:textId="363E9B5D" w:rsidR="000F6A78" w:rsidRPr="000728A9" w:rsidRDefault="000F6A78" w:rsidP="009248F6">
      <w:pPr>
        <w:pStyle w:val="GOSTNormal"/>
      </w:pPr>
      <w:r w:rsidRPr="000728A9">
        <w:t xml:space="preserve">Далее </w:t>
      </w:r>
      <w:r w:rsidR="00B44EFA" w:rsidRPr="000728A9">
        <w:t>утвержденный Клиентом Акт приемки-передачи показателей ЛС проходит процедур</w:t>
      </w:r>
      <w:r w:rsidR="009248F6" w:rsidRPr="000728A9">
        <w:t>ы</w:t>
      </w:r>
      <w:r w:rsidR="00B44EFA" w:rsidRPr="000728A9">
        <w:t xml:space="preserve"> проверки,</w:t>
      </w:r>
      <w:r w:rsidRPr="000728A9">
        <w:t xml:space="preserve"> согласов</w:t>
      </w:r>
      <w:r w:rsidR="009248F6" w:rsidRPr="000728A9">
        <w:t>ания</w:t>
      </w:r>
      <w:r w:rsidRPr="000728A9">
        <w:t>, утвержд</w:t>
      </w:r>
      <w:r w:rsidR="009248F6" w:rsidRPr="000728A9">
        <w:t>ения и исполнения в ТОФК принимающем.</w:t>
      </w:r>
    </w:p>
    <w:p w14:paraId="321DAEB1" w14:textId="77777777" w:rsidR="003A438B" w:rsidRPr="000728A9" w:rsidRDefault="000F6A78" w:rsidP="000F6A78">
      <w:pPr>
        <w:pStyle w:val="GOSTNormal"/>
      </w:pPr>
      <w:r w:rsidRPr="000728A9">
        <w:t>Исполненный в ТОФК принимающем Акт приемки-передачи показателей ЛС автоматически отображается на статусе «Исполнен» в ЛК Клиента.</w:t>
      </w:r>
    </w:p>
    <w:p w14:paraId="78C9FD47" w14:textId="6382F5D4" w:rsidR="000F6A78" w:rsidRPr="000728A9" w:rsidRDefault="000F6A78" w:rsidP="000F6A78">
      <w:pPr>
        <w:pStyle w:val="41"/>
      </w:pPr>
      <w:bookmarkStart w:id="135" w:name="_Ref42069604"/>
      <w:r w:rsidRPr="000728A9">
        <w:t>Отражение на ЛС и в бухгалтерском учете операций по переводу ЛС в другой ТОФК</w:t>
      </w:r>
      <w:bookmarkEnd w:id="135"/>
    </w:p>
    <w:p w14:paraId="78067743" w14:textId="77777777" w:rsidR="000F6A78" w:rsidRPr="000728A9" w:rsidRDefault="000F6A78" w:rsidP="000F6A78">
      <w:pPr>
        <w:pStyle w:val="GOSTNormal"/>
      </w:pPr>
      <w:r w:rsidRPr="000728A9">
        <w:t>Показатели ЛС, сформированные в окончательном режиме на основании Акта приемки-передачи показателей ЛС, отражаются на ЛС и в бухгалтерском учете датой операционного дня, в котором осуществляется утверждение документа в ТОФК принимающем.</w:t>
      </w:r>
    </w:p>
    <w:p w14:paraId="2B1A49E4" w14:textId="77777777" w:rsidR="00265C98" w:rsidRPr="000728A9" w:rsidRDefault="00265C98" w:rsidP="009C6FF1">
      <w:pPr>
        <w:pStyle w:val="GOSTNormal"/>
      </w:pPr>
      <w:r w:rsidRPr="000728A9">
        <w:t xml:space="preserve">Формирование записей учета состояния ЛС по Акту приемки-передачи показателей ЛС по ЛС СВР в разрезе идентификационных кодов поступлений/выплат (во вспомогательных атрибутах записей учета) не предусматривается. </w:t>
      </w:r>
      <w:r w:rsidR="00C81DB2" w:rsidRPr="000728A9">
        <w:t>В</w:t>
      </w:r>
      <w:r w:rsidRPr="000728A9">
        <w:t xml:space="preserve"> Выписке из ЛС СВР и просмотре информации об оперативном состоянии ЛС по ЛС СВР с использованием виджета «Анализ показателей лицевого счета СВР» информация по Акту приемки-передачи показателей ЛС отражается не </w:t>
      </w:r>
      <w:r w:rsidR="00C81DB2" w:rsidRPr="000728A9">
        <w:t xml:space="preserve">в </w:t>
      </w:r>
      <w:r w:rsidRPr="000728A9">
        <w:t>разрезе идентификационных кодов поступлений/выплат.</w:t>
      </w:r>
    </w:p>
    <w:p w14:paraId="2A916FBE" w14:textId="77777777" w:rsidR="00265C98" w:rsidRPr="000728A9" w:rsidRDefault="00265C98" w:rsidP="00265C98">
      <w:pPr>
        <w:pStyle w:val="GOSTNormalWithout"/>
      </w:pPr>
      <w:r w:rsidRPr="000728A9">
        <w:t>В просмотре информации об оперативном состоянии ЛС по ЛС СВР с использованием виджета «Мониторинг остатков по поступлениям СВР», который формируется на основании данных вспомогательного справочника «Контрольная таблица сумм в разрезе ИКП» и первичных документов, информация о суммах остатков по поступлениям на ЛС на текущую дату отражается в разрезе идентификационных кодов поступлений. Информация по ИКП (поступлениям), сформированным на основании Акта приемки-передачи показателей ЛС, отражается в виджете следующим образом:</w:t>
      </w:r>
    </w:p>
    <w:p w14:paraId="2878A38B" w14:textId="20A74064" w:rsidR="00265C98" w:rsidRPr="000728A9" w:rsidRDefault="00265C98" w:rsidP="00265C98">
      <w:pPr>
        <w:pStyle w:val="GOSTListmark1"/>
      </w:pPr>
      <w:r w:rsidRPr="000728A9">
        <w:t>в реквизите «Дата зачисления по ИКП» отражается дата зачисления на идентификационный код поступления на ЛС передающий</w:t>
      </w:r>
      <w:r w:rsidR="00F57D6F" w:rsidRPr="000728A9">
        <w:t>;</w:t>
      </w:r>
    </w:p>
    <w:p w14:paraId="3726C4F8" w14:textId="4B5DF187" w:rsidR="00265C98" w:rsidRPr="000728A9" w:rsidRDefault="00265C98" w:rsidP="00265C98">
      <w:pPr>
        <w:pStyle w:val="GOSTListmark1"/>
      </w:pPr>
      <w:r w:rsidRPr="000728A9">
        <w:t xml:space="preserve">в реквизите «Дата первичного зачисления на ЛС» отражается дата, когда впервые на ЛС было зачислено классифицированное </w:t>
      </w:r>
      <w:r w:rsidR="008A61A7" w:rsidRPr="000728A9">
        <w:t>поступление на основании ПП/ППС</w:t>
      </w:r>
      <w:r w:rsidRPr="000728A9">
        <w:t xml:space="preserve"> или поступление было уточнено с ДВС/НВС на основании документа «Уведомление об уточнении вида и принадлежности платежа» (ф.</w:t>
      </w:r>
      <w:r w:rsidR="005B5C12" w:rsidRPr="000728A9">
        <w:t> </w:t>
      </w:r>
      <w:r w:rsidRPr="000728A9">
        <w:t>0531809).</w:t>
      </w:r>
    </w:p>
    <w:p w14:paraId="655F1DC8" w14:textId="77777777" w:rsidR="000F6A78" w:rsidRPr="000728A9" w:rsidRDefault="0097723C" w:rsidP="0097723C">
      <w:pPr>
        <w:pStyle w:val="GOSTNormal"/>
      </w:pPr>
      <w:r w:rsidRPr="000728A9">
        <w:t>Акт приемки-передачи показателей из ЛС не передается во внешние системы в качестве прилагаемого к Выписке из ЛС документа. Ручной экспорт в форматах TXT, XML в ЛК ПУР ЭБ для Акта приемки-передачи показателей ЛС не предусмотрен. В ЛК ПУР доступно формирование печатной формы Акта приемки-передачи показателей ЛС.</w:t>
      </w:r>
    </w:p>
    <w:p w14:paraId="0D066AA2" w14:textId="6E07A088" w:rsidR="000F6A78" w:rsidRPr="000728A9" w:rsidRDefault="000F6A78" w:rsidP="000F6A78">
      <w:pPr>
        <w:pStyle w:val="33"/>
      </w:pPr>
      <w:bookmarkStart w:id="136" w:name="_Toc220947619"/>
      <w:r w:rsidRPr="000728A9">
        <w:lastRenderedPageBreak/>
        <w:t>Подпроцесс «Перевод лицевых счетов УБП на обслуживание в другой ТОФК без смены контура, в котором ведутся операции по лицевому счету, из ОК ИС АСФК в ОК ПУР ЭБ»</w:t>
      </w:r>
      <w:bookmarkEnd w:id="136"/>
    </w:p>
    <w:p w14:paraId="4A358EAF" w14:textId="77777777" w:rsidR="000F6A78" w:rsidRPr="000728A9" w:rsidRDefault="000F6A78" w:rsidP="000F6A78">
      <w:pPr>
        <w:pStyle w:val="41"/>
      </w:pPr>
      <w:r w:rsidRPr="000728A9">
        <w:t>Процедура открытия ЛС принимающего и инициация процесса закрытия ЛС передающего</w:t>
      </w:r>
    </w:p>
    <w:p w14:paraId="63F6A52C" w14:textId="77777777" w:rsidR="003A438B" w:rsidRPr="000728A9" w:rsidRDefault="000F6A78" w:rsidP="000F6A78">
      <w:pPr>
        <w:pStyle w:val="GOSTNormal"/>
      </w:pPr>
      <w:r w:rsidRPr="000728A9">
        <w:t xml:space="preserve">При переходе ЛС РБС, АИФДБ с полномочиями ГАИФДБ, СВР, ПБС, АИФ, ИПБС на обслуживание в другой ТОФК процедура открытия принимающего ЛС и инициация процесса закрытия передающего ЛС осуществляется в порядке, описанном в разделе </w:t>
      </w:r>
      <w:r w:rsidR="00E24FA1" w:rsidRPr="000728A9">
        <w:fldChar w:fldCharType="begin"/>
      </w:r>
      <w:r w:rsidR="00E24FA1" w:rsidRPr="000728A9">
        <w:instrText xml:space="preserve"> REF _Ref53126205 \n \h </w:instrText>
      </w:r>
      <w:r w:rsidR="00675609" w:rsidRPr="000728A9">
        <w:instrText xml:space="preserve"> \* MERGEFORMAT </w:instrText>
      </w:r>
      <w:r w:rsidR="00E24FA1" w:rsidRPr="000728A9">
        <w:fldChar w:fldCharType="separate"/>
      </w:r>
      <w:r w:rsidR="007D5C8C">
        <w:t>4.2.1.1</w:t>
      </w:r>
      <w:r w:rsidR="00E24FA1" w:rsidRPr="000728A9">
        <w:fldChar w:fldCharType="end"/>
      </w:r>
      <w:r w:rsidRPr="000728A9">
        <w:t>.</w:t>
      </w:r>
    </w:p>
    <w:p w14:paraId="06AC860B" w14:textId="37C38CA0" w:rsidR="000F6A78" w:rsidRPr="000728A9" w:rsidRDefault="000F6A78" w:rsidP="000F6A78">
      <w:pPr>
        <w:pStyle w:val="41"/>
      </w:pPr>
      <w:r w:rsidRPr="000728A9">
        <w:t>Блокировка операций на ЛС принимающем</w:t>
      </w:r>
    </w:p>
    <w:p w14:paraId="239F0AEC" w14:textId="77777777" w:rsidR="000F6A78" w:rsidRPr="000728A9" w:rsidRDefault="000F6A78" w:rsidP="000F6A78">
      <w:pPr>
        <w:pStyle w:val="GOSTNormalWithout"/>
        <w:rPr>
          <w:szCs w:val="24"/>
        </w:rPr>
      </w:pPr>
      <w:r w:rsidRPr="000728A9">
        <w:t xml:space="preserve">После открытия ЛС принимающего и после перехода ЛС передающего в бизнес-статус «в процессе закрытия» </w:t>
      </w:r>
      <w:r w:rsidRPr="000728A9">
        <w:rPr>
          <w:szCs w:val="24"/>
        </w:rPr>
        <w:t>на ЛС принимающем приостанавливаются (блокируются) следующие операции:</w:t>
      </w:r>
    </w:p>
    <w:p w14:paraId="2772B8AF" w14:textId="77777777" w:rsidR="000F6A78" w:rsidRPr="000728A9" w:rsidRDefault="000F6A78" w:rsidP="006E11AC">
      <w:pPr>
        <w:pStyle w:val="GOSTListmark1"/>
        <w:rPr>
          <w:szCs w:val="24"/>
        </w:rPr>
      </w:pPr>
      <w:r w:rsidRPr="000728A9">
        <w:rPr>
          <w:szCs w:val="24"/>
        </w:rPr>
        <w:t xml:space="preserve">на л/с </w:t>
      </w:r>
      <w:r w:rsidRPr="000728A9">
        <w:t>с кодом 01, 06, 07:</w:t>
      </w:r>
    </w:p>
    <w:p w14:paraId="7723C6D8" w14:textId="77777777" w:rsidR="000F6A78" w:rsidRPr="000728A9" w:rsidRDefault="000F6A78" w:rsidP="006E11AC">
      <w:pPr>
        <w:pStyle w:val="GOSTListmark2"/>
        <w:rPr>
          <w:szCs w:val="24"/>
        </w:rPr>
      </w:pPr>
      <w:r w:rsidRPr="000728A9">
        <w:t>операции по изменению бюджетных данных (доведение, распределение, отзыв);</w:t>
      </w:r>
    </w:p>
    <w:p w14:paraId="3290524B" w14:textId="77777777" w:rsidR="000F6A78" w:rsidRPr="000728A9" w:rsidRDefault="000F6A78" w:rsidP="006E11AC">
      <w:pPr>
        <w:pStyle w:val="GOSTListmark1"/>
      </w:pPr>
      <w:r w:rsidRPr="000728A9">
        <w:t>на л/с с кодом 03, 14:</w:t>
      </w:r>
    </w:p>
    <w:p w14:paraId="65B1CA9B" w14:textId="77777777" w:rsidR="000F6A78" w:rsidRPr="000728A9" w:rsidRDefault="000F6A78" w:rsidP="006E11AC">
      <w:pPr>
        <w:pStyle w:val="GOSTListmark2"/>
      </w:pPr>
      <w:r w:rsidRPr="000728A9">
        <w:t>операции по изменению бюджетных данных (доведение, отзыв);</w:t>
      </w:r>
    </w:p>
    <w:p w14:paraId="70B68176" w14:textId="77777777" w:rsidR="000F6A78" w:rsidRPr="000728A9" w:rsidRDefault="000F6A78" w:rsidP="006E11AC">
      <w:pPr>
        <w:pStyle w:val="GOSTListmark2"/>
      </w:pPr>
      <w:r w:rsidRPr="000728A9">
        <w:t>операции по постановке на учет (изменению) бюджетных обязательств, кроме АвтоБО, сформированных при восстановлении кассовых выплат в случае поступления дебиторской задолженности;</w:t>
      </w:r>
    </w:p>
    <w:p w14:paraId="24916DF3" w14:textId="77777777" w:rsidR="000F6A78" w:rsidRPr="000728A9" w:rsidRDefault="000F6A78" w:rsidP="006E11AC">
      <w:pPr>
        <w:pStyle w:val="GOSTListmark2"/>
      </w:pPr>
      <w:r w:rsidRPr="000728A9">
        <w:t>операции по постановке на учет (изменению) денежных обязательств, кроме АвтоДО, сформированных при восстановлении кассовых выплат в случае поступления дебиторской задолженности;</w:t>
      </w:r>
    </w:p>
    <w:p w14:paraId="7A33D446" w14:textId="77777777" w:rsidR="000F6A78" w:rsidRPr="000728A9" w:rsidRDefault="000F6A78" w:rsidP="006E11AC">
      <w:pPr>
        <w:pStyle w:val="GOSTListmark2"/>
      </w:pPr>
      <w:r w:rsidRPr="000728A9">
        <w:t>операции по кассовым выплатам;</w:t>
      </w:r>
    </w:p>
    <w:p w14:paraId="316368D5" w14:textId="77777777" w:rsidR="000F6A78" w:rsidRPr="000728A9" w:rsidRDefault="000F6A78" w:rsidP="006E11AC">
      <w:pPr>
        <w:pStyle w:val="GOSTListmark1"/>
      </w:pPr>
      <w:r w:rsidRPr="000728A9">
        <w:t>на л/с с кодом 10:</w:t>
      </w:r>
    </w:p>
    <w:p w14:paraId="4DB98054" w14:textId="77777777" w:rsidR="000F6A78" w:rsidRPr="000728A9" w:rsidRDefault="000F6A78" w:rsidP="006E11AC">
      <w:pPr>
        <w:pStyle w:val="GOSTListmark2"/>
      </w:pPr>
      <w:r w:rsidRPr="000728A9">
        <w:t>операции по изменению бюджетных данных (доведение, отзыв);</w:t>
      </w:r>
    </w:p>
    <w:p w14:paraId="607D0542" w14:textId="77777777" w:rsidR="000F6A78" w:rsidRPr="000728A9" w:rsidRDefault="000F6A78" w:rsidP="006E11AC">
      <w:pPr>
        <w:pStyle w:val="GOSTListmark2"/>
      </w:pPr>
      <w:r w:rsidRPr="000728A9">
        <w:t>операции по кассовым выплатам;</w:t>
      </w:r>
    </w:p>
    <w:p w14:paraId="373FA0A6" w14:textId="77777777" w:rsidR="000F6A78" w:rsidRPr="000728A9" w:rsidRDefault="000F6A78" w:rsidP="006E11AC">
      <w:pPr>
        <w:pStyle w:val="GOSTListmark1"/>
      </w:pPr>
      <w:r w:rsidRPr="000728A9">
        <w:t>на л/с с кодом 08, 09:</w:t>
      </w:r>
    </w:p>
    <w:p w14:paraId="1F02DAD2" w14:textId="77777777" w:rsidR="000F6A78" w:rsidRPr="000728A9" w:rsidRDefault="000F6A78" w:rsidP="006E11AC">
      <w:pPr>
        <w:pStyle w:val="GOSTListmark2"/>
      </w:pPr>
      <w:r w:rsidRPr="000728A9">
        <w:t>операции по изменению бюджетных данных (доведение и отзыв);</w:t>
      </w:r>
    </w:p>
    <w:p w14:paraId="4B916DF3" w14:textId="77777777" w:rsidR="000F6A78" w:rsidRPr="000728A9" w:rsidRDefault="000F6A78" w:rsidP="006E11AC">
      <w:pPr>
        <w:pStyle w:val="GOSTListmark2"/>
      </w:pPr>
      <w:r w:rsidRPr="000728A9">
        <w:t>операции по возврату поступлений;</w:t>
      </w:r>
    </w:p>
    <w:p w14:paraId="2533DDF1" w14:textId="77777777" w:rsidR="000F6A78" w:rsidRPr="000728A9" w:rsidRDefault="000F6A78" w:rsidP="006E11AC">
      <w:pPr>
        <w:pStyle w:val="GOSTListmark2"/>
      </w:pPr>
      <w:r w:rsidRPr="000728A9">
        <w:t>операции по кассовым выплатам;</w:t>
      </w:r>
    </w:p>
    <w:p w14:paraId="51D63826" w14:textId="77777777" w:rsidR="000F6A78" w:rsidRPr="000728A9" w:rsidRDefault="000F6A78" w:rsidP="006E11AC">
      <w:pPr>
        <w:pStyle w:val="GOSTListmark1"/>
      </w:pPr>
      <w:r w:rsidRPr="000728A9">
        <w:t>на л/с с кодом 05:</w:t>
      </w:r>
    </w:p>
    <w:p w14:paraId="071B808E" w14:textId="77777777" w:rsidR="003A438B" w:rsidRPr="000728A9" w:rsidRDefault="000F6A78" w:rsidP="006E11AC">
      <w:pPr>
        <w:pStyle w:val="GOSTListmark2"/>
      </w:pPr>
      <w:r w:rsidRPr="000728A9">
        <w:t>операции по кассовым выплатам.</w:t>
      </w:r>
    </w:p>
    <w:p w14:paraId="60F16F6A" w14:textId="082B7B07" w:rsidR="000F6A78" w:rsidRPr="000728A9" w:rsidRDefault="000F6A78" w:rsidP="000F6A78">
      <w:pPr>
        <w:pStyle w:val="41"/>
      </w:pPr>
      <w:r w:rsidRPr="000728A9">
        <w:t>Передача показателей лицевого счета</w:t>
      </w:r>
    </w:p>
    <w:p w14:paraId="294C2740" w14:textId="77777777" w:rsidR="000F6A78" w:rsidRPr="000728A9" w:rsidRDefault="000F6A78" w:rsidP="000F6A78">
      <w:pPr>
        <w:pStyle w:val="GOSTNormal"/>
      </w:pPr>
      <w:r w:rsidRPr="000728A9">
        <w:t>При переводе лицевого счета РБС, АИФДБ с полномочиями ГАИФ, СВР, ПБС, АИФ, ИПБС на обслуживание в другой ТОФК из ОК ИС АСФК в ОК ПУР ЭБ Акт приемки-передачи показателей ЛС формируется в ОК ИС АСФК, согласовывается, утверждается уполномоченными лицами ТОФК в ОК ИС АСФК и согласовывается Клиентом в стандартном порядке.</w:t>
      </w:r>
    </w:p>
    <w:p w14:paraId="656D3336" w14:textId="77777777" w:rsidR="003A438B" w:rsidRPr="000728A9" w:rsidRDefault="000F6A78" w:rsidP="000F6A78">
      <w:pPr>
        <w:pStyle w:val="GOSTNormal"/>
      </w:pPr>
      <w:r w:rsidRPr="000728A9">
        <w:t xml:space="preserve">Акт приемки-передачи показателей ЛС, согласованный и утвержденный ТОФК передающим и Клиентом, </w:t>
      </w:r>
      <w:r w:rsidR="004A6CBA" w:rsidRPr="000728A9">
        <w:t xml:space="preserve">проходит ряд проверок, обрабатывается, в результате </w:t>
      </w:r>
      <w:r w:rsidRPr="000728A9">
        <w:t>переходит на статус «На исполнении в ТОФК принимающем».</w:t>
      </w:r>
    </w:p>
    <w:p w14:paraId="040641E1" w14:textId="451F863A" w:rsidR="000F6A78" w:rsidRPr="000728A9" w:rsidRDefault="000F6A78" w:rsidP="000F6A78">
      <w:pPr>
        <w:pStyle w:val="41"/>
      </w:pPr>
      <w:bookmarkStart w:id="137" w:name="_Ref42980539"/>
      <w:r w:rsidRPr="000728A9">
        <w:lastRenderedPageBreak/>
        <w:t>Передача информации о бюджетных и денежных обязательствах</w:t>
      </w:r>
      <w:bookmarkEnd w:id="137"/>
    </w:p>
    <w:p w14:paraId="7F1A0104" w14:textId="77777777" w:rsidR="000F6A78" w:rsidRPr="000728A9" w:rsidRDefault="000F6A78" w:rsidP="000F6A78">
      <w:pPr>
        <w:pStyle w:val="GOSTNormal"/>
      </w:pPr>
      <w:r w:rsidRPr="000728A9">
        <w:t>При переводе ЛС на обслуживание в другой ТОФК внесение изменений в реестр соглашений осуществляется в порядке, описанном в разделе</w:t>
      </w:r>
      <w:r w:rsidR="00820162" w:rsidRPr="000728A9">
        <w:t xml:space="preserve"> </w:t>
      </w:r>
      <w:r w:rsidR="00820162" w:rsidRPr="000728A9">
        <w:fldChar w:fldCharType="begin"/>
      </w:r>
      <w:r w:rsidR="00820162" w:rsidRPr="000728A9">
        <w:instrText xml:space="preserve"> REF _Ref34403948 \n \h </w:instrText>
      </w:r>
      <w:r w:rsidR="00675609" w:rsidRPr="000728A9">
        <w:instrText xml:space="preserve"> \* MERGEFORMAT </w:instrText>
      </w:r>
      <w:r w:rsidR="00820162" w:rsidRPr="000728A9">
        <w:fldChar w:fldCharType="separate"/>
      </w:r>
      <w:r w:rsidR="007D5C8C">
        <w:t>4.2.1.3</w:t>
      </w:r>
      <w:r w:rsidR="00820162" w:rsidRPr="000728A9">
        <w:fldChar w:fldCharType="end"/>
      </w:r>
      <w:r w:rsidRPr="000728A9">
        <w:t>.</w:t>
      </w:r>
    </w:p>
    <w:p w14:paraId="23A60412" w14:textId="77777777" w:rsidR="000F6A78" w:rsidRPr="000728A9" w:rsidRDefault="000F6A78" w:rsidP="000F6A78">
      <w:pPr>
        <w:pStyle w:val="41"/>
      </w:pPr>
      <w:r w:rsidRPr="000728A9">
        <w:t xml:space="preserve">Отражение на ЛС и в бухгалтерском учете операций по переводу ЛС </w:t>
      </w:r>
      <w:r w:rsidRPr="000728A9">
        <w:rPr>
          <w:szCs w:val="24"/>
        </w:rPr>
        <w:t>на обслуживание ОК ИС АСФК в ОК ПУР ЭБ</w:t>
      </w:r>
    </w:p>
    <w:p w14:paraId="32F6E5B4" w14:textId="77777777" w:rsidR="000F6A78" w:rsidRPr="000728A9" w:rsidRDefault="000F6A78" w:rsidP="000F6A78">
      <w:pPr>
        <w:pStyle w:val="GOSTNormal"/>
        <w:suppressAutoHyphens/>
      </w:pPr>
      <w:r w:rsidRPr="000728A9">
        <w:t xml:space="preserve">Показатели ЛС, сформированные в окончательном режиме на основании </w:t>
      </w:r>
      <w:r w:rsidRPr="000728A9">
        <w:rPr>
          <w:szCs w:val="24"/>
        </w:rPr>
        <w:t>Акта приемки-передачи показателей ЛС</w:t>
      </w:r>
      <w:r w:rsidRPr="000728A9">
        <w:t>, отражаются на ЛС и в бухгалтерском учете датой операционного дня, в котором осуществляется утверждение документа в ТОФК принимающем.</w:t>
      </w:r>
    </w:p>
    <w:p w14:paraId="44D708F3" w14:textId="77777777" w:rsidR="000F6A78" w:rsidRPr="000728A9" w:rsidRDefault="000F6A78" w:rsidP="000F6A78">
      <w:pPr>
        <w:pStyle w:val="33"/>
      </w:pPr>
      <w:bookmarkStart w:id="138" w:name="_Toc220947620"/>
      <w:r w:rsidRPr="000728A9">
        <w:t>Подпроцесс «Перевод лицевых счетов УБП на обслуживание в другой ТОФК и другой контур, в котором ведутся операции по лицевому счету, из ОК ПУР ЭБ в ЗК ИС АСФК»</w:t>
      </w:r>
      <w:bookmarkEnd w:id="138"/>
    </w:p>
    <w:p w14:paraId="087F34F6" w14:textId="77777777" w:rsidR="000F6A78" w:rsidRPr="000728A9" w:rsidRDefault="000F6A78" w:rsidP="000F6A78">
      <w:pPr>
        <w:pStyle w:val="41"/>
      </w:pPr>
      <w:r w:rsidRPr="000728A9">
        <w:t>Процедура открытия принимающего ЛС и инициация процесса закрытия передающего ЛС</w:t>
      </w:r>
    </w:p>
    <w:p w14:paraId="131F7D50" w14:textId="77777777" w:rsidR="000F6A78" w:rsidRPr="000728A9" w:rsidRDefault="000F6A78" w:rsidP="000F6A78">
      <w:pPr>
        <w:pStyle w:val="GOSTNormalWithout"/>
      </w:pPr>
      <w:r w:rsidRPr="000728A9">
        <w:t>При переходе ЛС РБС, АИФДБ с полномочиями ГАИФДБ, СВР, ПБС, АИФ, ИПБС на обслуживание в другой ТОФК Клиент в установленном порядке предоставляет:</w:t>
      </w:r>
    </w:p>
    <w:p w14:paraId="3A172587" w14:textId="77777777" w:rsidR="000F6A78" w:rsidRPr="000728A9" w:rsidRDefault="000F6A78" w:rsidP="006E11AC">
      <w:pPr>
        <w:pStyle w:val="GOSTListmark1"/>
      </w:pPr>
      <w:r w:rsidRPr="000728A9">
        <w:t>Документы на открытие ЛС в ТОФК по новому месту обслуживания;</w:t>
      </w:r>
    </w:p>
    <w:p w14:paraId="6189D120" w14:textId="77777777" w:rsidR="003A438B" w:rsidRPr="000728A9" w:rsidRDefault="000F6A78" w:rsidP="006E11AC">
      <w:pPr>
        <w:pStyle w:val="GOSTListmark1"/>
        <w:rPr>
          <w:szCs w:val="24"/>
        </w:rPr>
      </w:pPr>
      <w:r w:rsidRPr="000728A9">
        <w:t>Заявление на закрытие ЛС в ТОФК по прежнему месту обслуживания – после открытия ЛС в ТОФК принимающем</w:t>
      </w:r>
      <w:r w:rsidRPr="000728A9">
        <w:rPr>
          <w:szCs w:val="24"/>
        </w:rPr>
        <w:t>.</w:t>
      </w:r>
    </w:p>
    <w:p w14:paraId="2BCAAABC" w14:textId="29529E26" w:rsidR="000F6A78" w:rsidRPr="000728A9" w:rsidRDefault="001F13E0" w:rsidP="000F6A78">
      <w:pPr>
        <w:pStyle w:val="GOSTNormal"/>
        <w:suppressAutoHyphens/>
        <w:rPr>
          <w:szCs w:val="24"/>
        </w:rPr>
      </w:pPr>
      <w:r w:rsidRPr="000728A9">
        <w:t>Дальн</w:t>
      </w:r>
      <w:r w:rsidR="005A7B39" w:rsidRPr="000728A9">
        <w:t>е</w:t>
      </w:r>
      <w:r w:rsidRPr="000728A9">
        <w:t>йшая процедура открытия ЛС принимающего и инициация процесса закрытия ЛС передающего проходит на стороне ТОФК.</w:t>
      </w:r>
    </w:p>
    <w:p w14:paraId="1904ABBE" w14:textId="77777777" w:rsidR="000F6A78" w:rsidRPr="000728A9" w:rsidRDefault="000F6A78" w:rsidP="000F6A78">
      <w:pPr>
        <w:pStyle w:val="41"/>
      </w:pPr>
      <w:r w:rsidRPr="000728A9">
        <w:t>Блокировка операций на ЛС передающем</w:t>
      </w:r>
    </w:p>
    <w:p w14:paraId="633D4966" w14:textId="77777777" w:rsidR="000F6A78" w:rsidRPr="000728A9" w:rsidRDefault="000F6A78" w:rsidP="000F6A78">
      <w:pPr>
        <w:pStyle w:val="GOSTNormalWithout"/>
      </w:pPr>
      <w:r w:rsidRPr="000728A9">
        <w:t>После открытия ЛС принимающего и после перехода ЛС передающего в бизнес-статус «в процессе закрытия» на ЛС передающем приостанавливаются (блокируются) следующие операции:</w:t>
      </w:r>
    </w:p>
    <w:p w14:paraId="4135C2CB" w14:textId="77777777" w:rsidR="000F6A78" w:rsidRPr="000728A9" w:rsidRDefault="000F6A78" w:rsidP="006E11AC">
      <w:pPr>
        <w:pStyle w:val="GOSTListmark1"/>
        <w:rPr>
          <w:szCs w:val="24"/>
        </w:rPr>
      </w:pPr>
      <w:r w:rsidRPr="000728A9">
        <w:rPr>
          <w:szCs w:val="24"/>
        </w:rPr>
        <w:t xml:space="preserve">на л/с </w:t>
      </w:r>
      <w:r w:rsidRPr="000728A9">
        <w:t>с кодом 01, 06, 07:</w:t>
      </w:r>
    </w:p>
    <w:p w14:paraId="467EBF6F" w14:textId="77777777" w:rsidR="000F6A78" w:rsidRPr="000728A9" w:rsidRDefault="000F6A78" w:rsidP="006E11AC">
      <w:pPr>
        <w:pStyle w:val="GOSTListmark2"/>
        <w:rPr>
          <w:szCs w:val="24"/>
        </w:rPr>
      </w:pPr>
      <w:r w:rsidRPr="000728A9">
        <w:t>операции по изменению бюджетных данных (доведение, аннулирование, распределение, отзыв);</w:t>
      </w:r>
    </w:p>
    <w:p w14:paraId="0782EF6D" w14:textId="77777777" w:rsidR="000F6A78" w:rsidRPr="000728A9" w:rsidRDefault="000F6A78" w:rsidP="006E11AC">
      <w:pPr>
        <w:pStyle w:val="GOSTListmark1"/>
        <w:rPr>
          <w:szCs w:val="24"/>
        </w:rPr>
      </w:pPr>
      <w:r w:rsidRPr="000728A9">
        <w:rPr>
          <w:szCs w:val="24"/>
        </w:rPr>
        <w:t>на л/с с кодом 03, 14:</w:t>
      </w:r>
    </w:p>
    <w:p w14:paraId="4527E3DE" w14:textId="77777777" w:rsidR="000F6A78" w:rsidRPr="000728A9" w:rsidRDefault="000F6A78" w:rsidP="006E11AC">
      <w:pPr>
        <w:pStyle w:val="GOSTListmark2"/>
      </w:pPr>
      <w:r w:rsidRPr="000728A9">
        <w:t>операции по изменению бюджетных данных (доведение, отзыв, детализация);</w:t>
      </w:r>
    </w:p>
    <w:p w14:paraId="265D8920" w14:textId="77777777" w:rsidR="000F6A78" w:rsidRPr="000728A9" w:rsidRDefault="000F6A78" w:rsidP="006E11AC">
      <w:pPr>
        <w:pStyle w:val="GOSTListmark2"/>
      </w:pPr>
      <w:r w:rsidRPr="000728A9">
        <w:t>операции по постановке на учет (изменению) бюджетных обязательств;</w:t>
      </w:r>
    </w:p>
    <w:p w14:paraId="6D62636B" w14:textId="77777777" w:rsidR="000F6A78" w:rsidRPr="000728A9" w:rsidRDefault="000F6A78" w:rsidP="006E11AC">
      <w:pPr>
        <w:pStyle w:val="GOSTListmark2"/>
      </w:pPr>
      <w:r w:rsidRPr="000728A9">
        <w:t>операции по постановке на учет (изменению) денежных обязательств;</w:t>
      </w:r>
    </w:p>
    <w:p w14:paraId="728CF50E" w14:textId="77777777" w:rsidR="000F6A78" w:rsidRPr="000728A9" w:rsidRDefault="000F6A78" w:rsidP="006E11AC">
      <w:pPr>
        <w:pStyle w:val="GOSTListmark2"/>
      </w:pPr>
      <w:r w:rsidRPr="000728A9">
        <w:t>операции по кассовым выплатам;</w:t>
      </w:r>
    </w:p>
    <w:p w14:paraId="24A21D96" w14:textId="77777777" w:rsidR="000F6A78" w:rsidRPr="000728A9" w:rsidRDefault="000F6A78" w:rsidP="006E11AC">
      <w:pPr>
        <w:pStyle w:val="GOSTListmark2"/>
      </w:pPr>
      <w:r w:rsidRPr="000728A9">
        <w:t>операции по восстановлению кассовых выплат;</w:t>
      </w:r>
    </w:p>
    <w:p w14:paraId="7A55D4F0" w14:textId="77777777" w:rsidR="000F6A78" w:rsidRPr="000728A9" w:rsidRDefault="000F6A78" w:rsidP="006E11AC">
      <w:pPr>
        <w:pStyle w:val="GOSTListmark1"/>
        <w:rPr>
          <w:szCs w:val="24"/>
        </w:rPr>
      </w:pPr>
      <w:r w:rsidRPr="000728A9">
        <w:rPr>
          <w:szCs w:val="24"/>
        </w:rPr>
        <w:t>на л/с с кодом 10:</w:t>
      </w:r>
    </w:p>
    <w:p w14:paraId="49D6E609" w14:textId="77777777" w:rsidR="000F6A78" w:rsidRPr="000728A9" w:rsidRDefault="000F6A78" w:rsidP="006E11AC">
      <w:pPr>
        <w:pStyle w:val="GOSTListmark2"/>
      </w:pPr>
      <w:r w:rsidRPr="000728A9">
        <w:t>операции по изменению бюджетных данных (доведение и отзыв);</w:t>
      </w:r>
    </w:p>
    <w:p w14:paraId="5443C202" w14:textId="77777777" w:rsidR="000F6A78" w:rsidRPr="000728A9" w:rsidRDefault="000F6A78" w:rsidP="006E11AC">
      <w:pPr>
        <w:pStyle w:val="GOSTListmark2"/>
      </w:pPr>
      <w:r w:rsidRPr="000728A9">
        <w:t>операции по кассовым выплатам;</w:t>
      </w:r>
    </w:p>
    <w:p w14:paraId="46769F4B" w14:textId="77777777" w:rsidR="000F6A78" w:rsidRPr="000728A9" w:rsidRDefault="000F6A78" w:rsidP="006E11AC">
      <w:pPr>
        <w:pStyle w:val="GOSTListmark2"/>
      </w:pPr>
      <w:r w:rsidRPr="000728A9">
        <w:t>операции по восстановлению кассовых выплат;</w:t>
      </w:r>
    </w:p>
    <w:p w14:paraId="4FC9CE8C" w14:textId="77777777" w:rsidR="000F6A78" w:rsidRPr="000728A9" w:rsidRDefault="000F6A78" w:rsidP="006E11AC">
      <w:pPr>
        <w:pStyle w:val="GOSTListmark1"/>
        <w:rPr>
          <w:szCs w:val="24"/>
        </w:rPr>
      </w:pPr>
      <w:r w:rsidRPr="000728A9">
        <w:rPr>
          <w:szCs w:val="24"/>
        </w:rPr>
        <w:t>на л/с с кодом 08, 09:</w:t>
      </w:r>
    </w:p>
    <w:p w14:paraId="0C05A395" w14:textId="77777777" w:rsidR="000F6A78" w:rsidRPr="000728A9" w:rsidRDefault="000F6A78" w:rsidP="006E11AC">
      <w:pPr>
        <w:pStyle w:val="GOSTListmark2"/>
      </w:pPr>
      <w:r w:rsidRPr="000728A9">
        <w:t>операции по изменению бюджетных данных (доведение и отзыв);</w:t>
      </w:r>
    </w:p>
    <w:p w14:paraId="4F6152FC" w14:textId="77777777" w:rsidR="000F6A78" w:rsidRPr="000728A9" w:rsidRDefault="000F6A78" w:rsidP="006E11AC">
      <w:pPr>
        <w:pStyle w:val="GOSTListmark2"/>
      </w:pPr>
      <w:r w:rsidRPr="000728A9">
        <w:t>операции по поступлениям;</w:t>
      </w:r>
    </w:p>
    <w:p w14:paraId="63B96ECD" w14:textId="77777777" w:rsidR="000F6A78" w:rsidRPr="000728A9" w:rsidRDefault="000F6A78" w:rsidP="006E11AC">
      <w:pPr>
        <w:pStyle w:val="GOSTListmark2"/>
      </w:pPr>
      <w:r w:rsidRPr="000728A9">
        <w:t>операции по возврату поступлений;</w:t>
      </w:r>
    </w:p>
    <w:p w14:paraId="5BDCA5D5" w14:textId="77777777" w:rsidR="000F6A78" w:rsidRPr="000728A9" w:rsidRDefault="000F6A78" w:rsidP="006E11AC">
      <w:pPr>
        <w:pStyle w:val="GOSTListmark2"/>
      </w:pPr>
      <w:r w:rsidRPr="000728A9">
        <w:lastRenderedPageBreak/>
        <w:t>операции по кассовым выплатам;</w:t>
      </w:r>
    </w:p>
    <w:p w14:paraId="3AD2C3C8" w14:textId="77777777" w:rsidR="000F6A78" w:rsidRPr="000728A9" w:rsidRDefault="000F6A78" w:rsidP="006E11AC">
      <w:pPr>
        <w:pStyle w:val="GOSTListmark2"/>
      </w:pPr>
      <w:r w:rsidRPr="000728A9">
        <w:t>операции по восстановлению кассовых выплат;</w:t>
      </w:r>
    </w:p>
    <w:p w14:paraId="42AD9C9C" w14:textId="77777777" w:rsidR="000F6A78" w:rsidRPr="000728A9" w:rsidRDefault="000F6A78" w:rsidP="006E11AC">
      <w:pPr>
        <w:pStyle w:val="GOSTListmark1"/>
        <w:rPr>
          <w:szCs w:val="24"/>
        </w:rPr>
      </w:pPr>
      <w:r w:rsidRPr="000728A9">
        <w:rPr>
          <w:szCs w:val="24"/>
        </w:rPr>
        <w:t>на л/с с кодом 05:</w:t>
      </w:r>
    </w:p>
    <w:p w14:paraId="195DD50E" w14:textId="77777777" w:rsidR="000F6A78" w:rsidRPr="000728A9" w:rsidRDefault="000F6A78" w:rsidP="006E11AC">
      <w:pPr>
        <w:pStyle w:val="GOSTListmark2"/>
      </w:pPr>
      <w:r w:rsidRPr="000728A9">
        <w:t>операции по поступлениям;</w:t>
      </w:r>
    </w:p>
    <w:p w14:paraId="3FC33F65" w14:textId="77777777" w:rsidR="000F6A78" w:rsidRPr="000728A9" w:rsidRDefault="000F6A78" w:rsidP="006E11AC">
      <w:pPr>
        <w:pStyle w:val="GOSTListmark2"/>
        <w:suppressAutoHyphens/>
        <w:rPr>
          <w:szCs w:val="24"/>
        </w:rPr>
      </w:pPr>
      <w:r w:rsidRPr="000728A9">
        <w:t>операции по кассовым выплатам.</w:t>
      </w:r>
    </w:p>
    <w:p w14:paraId="4063E035" w14:textId="77777777" w:rsidR="000F6A78" w:rsidRPr="000728A9" w:rsidRDefault="000F6A78" w:rsidP="000F6A78">
      <w:pPr>
        <w:pStyle w:val="41"/>
      </w:pPr>
      <w:bookmarkStart w:id="139" w:name="_Ref43106615"/>
      <w:bookmarkStart w:id="140" w:name="_Ref52881134"/>
      <w:r w:rsidRPr="000728A9">
        <w:t>Передача информации о бюджетных и денежных обязательствах</w:t>
      </w:r>
      <w:bookmarkEnd w:id="139"/>
      <w:bookmarkEnd w:id="140"/>
    </w:p>
    <w:p w14:paraId="529D14EA" w14:textId="77777777" w:rsidR="000F6A78" w:rsidRPr="000728A9" w:rsidRDefault="000F6A78" w:rsidP="000F6A78">
      <w:pPr>
        <w:pStyle w:val="GOSTNormalWithout"/>
      </w:pPr>
      <w:r w:rsidRPr="000728A9">
        <w:t>При переводе ЛС Клиент в установленном порядке формирует изменения Сведений о соглашении и БО для внесения изменений в реестр соглашений в следующем порядке:</w:t>
      </w:r>
    </w:p>
    <w:p w14:paraId="6F382FAB" w14:textId="77777777" w:rsidR="000F6A78" w:rsidRPr="000728A9" w:rsidRDefault="000F6A78" w:rsidP="00AA7A54">
      <w:pPr>
        <w:pStyle w:val="ASFKListnum"/>
        <w:numPr>
          <w:ilvl w:val="0"/>
          <w:numId w:val="80"/>
        </w:numPr>
      </w:pPr>
      <w:r w:rsidRPr="000728A9">
        <w:t>Дополнительное соглашение на смену реквизитов ГРБС поступает из БП в ПУР ЭБ и проходит штатные процедуры проверки, включая проверку в ЛК контролера (при необходимости)</w:t>
      </w:r>
      <w:r w:rsidR="001F13E0" w:rsidRPr="000728A9">
        <w:t>.</w:t>
      </w:r>
    </w:p>
    <w:p w14:paraId="5989AB14" w14:textId="77777777" w:rsidR="000F6A78" w:rsidRPr="000728A9" w:rsidRDefault="000F6A78" w:rsidP="000F6A78">
      <w:pPr>
        <w:pStyle w:val="ASFKListnum"/>
      </w:pPr>
      <w:r w:rsidRPr="000728A9">
        <w:t>При проверке документа выполняется контроль на соответствие реквизитов ГРБС актуальн</w:t>
      </w:r>
      <w:r w:rsidR="001F13E0" w:rsidRPr="000728A9">
        <w:t>о</w:t>
      </w:r>
      <w:r w:rsidRPr="000728A9">
        <w:t>м</w:t>
      </w:r>
      <w:r w:rsidR="001F13E0" w:rsidRPr="000728A9">
        <w:t>у</w:t>
      </w:r>
      <w:r w:rsidRPr="000728A9">
        <w:t xml:space="preserve"> состояни</w:t>
      </w:r>
      <w:r w:rsidR="001F13E0" w:rsidRPr="000728A9">
        <w:t>ю</w:t>
      </w:r>
      <w:r w:rsidRPr="000728A9">
        <w:t xml:space="preserve"> реестровой записи в реестре соглашений.</w:t>
      </w:r>
    </w:p>
    <w:p w14:paraId="524593E0" w14:textId="77777777" w:rsidR="003A438B" w:rsidRPr="000728A9" w:rsidRDefault="000F6A78" w:rsidP="000F6A78">
      <w:pPr>
        <w:pStyle w:val="ASFKListnum"/>
      </w:pPr>
      <w:r w:rsidRPr="000728A9">
        <w:t>При переходе Акта приемки-передачи показателей ЛС на конечный статус (либо если пользователем установлена связь с актом, который находится на конечном статусе), обработка дополнительного соглашения завершается путем актуализации реестровой записи в реестре соглашений, в части изменения данных ГРБС, с последующей публикацией обновленной записи на ЕПБС, также формируется ответный квиток для Бюджетного планирования с результатами обработки дополнительного соглашения.</w:t>
      </w:r>
    </w:p>
    <w:p w14:paraId="5404FFF0" w14:textId="7F2890BD" w:rsidR="000F6A78" w:rsidRPr="000728A9" w:rsidRDefault="000F6A78" w:rsidP="000F6A78">
      <w:pPr>
        <w:pStyle w:val="GOSTNormal"/>
      </w:pPr>
      <w:r w:rsidRPr="000728A9">
        <w:t>Связь между родительским Актом приемки-передачи показателей ЛС и дочерними техническими Сведениями о БО, Сведениями о ДО, Сведения о соглашении отражается на вкладке «Связи» каждого из связанных документов.</w:t>
      </w:r>
    </w:p>
    <w:p w14:paraId="5EDB87CE" w14:textId="77777777" w:rsidR="000F6A78" w:rsidRPr="000728A9" w:rsidRDefault="000F6A78" w:rsidP="000F6A78">
      <w:pPr>
        <w:pStyle w:val="41"/>
      </w:pPr>
      <w:r w:rsidRPr="000728A9">
        <w:t>Согласование и утверждение Акта приемки-передачи показателей ЛС</w:t>
      </w:r>
    </w:p>
    <w:p w14:paraId="26F5E013" w14:textId="77777777" w:rsidR="000F6A78" w:rsidRPr="000728A9" w:rsidRDefault="000F6A78" w:rsidP="000F6A78">
      <w:pPr>
        <w:pStyle w:val="GOSTNormal"/>
        <w:suppressAutoHyphens/>
        <w:rPr>
          <w:szCs w:val="24"/>
        </w:rPr>
      </w:pPr>
      <w:r w:rsidRPr="000728A9">
        <w:rPr>
          <w:szCs w:val="24"/>
        </w:rPr>
        <w:t xml:space="preserve">После утверждения </w:t>
      </w:r>
      <w:r w:rsidR="00D719C8" w:rsidRPr="000728A9">
        <w:t>в ТОФК передающем</w:t>
      </w:r>
      <w:r w:rsidR="00D719C8" w:rsidRPr="000728A9">
        <w:rPr>
          <w:szCs w:val="24"/>
        </w:rPr>
        <w:t xml:space="preserve"> </w:t>
      </w:r>
      <w:r w:rsidRPr="000728A9">
        <w:rPr>
          <w:szCs w:val="24"/>
        </w:rPr>
        <w:t xml:space="preserve">экземпляр формуляра </w:t>
      </w:r>
      <w:r w:rsidRPr="000728A9">
        <w:t xml:space="preserve">«Акт приемки-передачи показателей ЛС» </w:t>
      </w:r>
      <w:r w:rsidRPr="000728A9">
        <w:rPr>
          <w:szCs w:val="24"/>
        </w:rPr>
        <w:t xml:space="preserve">принимает статус «На утверждении Клиента» и автоматически становится доступным в ЛК Клиента для согласования уполномоченными лицами со стороны Клиента. </w:t>
      </w:r>
      <w:r w:rsidRPr="000728A9">
        <w:t>В случае перевода ЛС по переданным полномочиям формуляр становится доступным для просмотра в ЛК Клиента, передающего полномочия, и для согласования в ЛК Клиента, принимающего полномочия.</w:t>
      </w:r>
    </w:p>
    <w:p w14:paraId="04A1BB23" w14:textId="77777777" w:rsidR="003A438B" w:rsidRPr="000728A9" w:rsidRDefault="000F6A78" w:rsidP="000F6A78">
      <w:pPr>
        <w:pStyle w:val="GOSTNormal"/>
        <w:suppressAutoHyphens/>
        <w:rPr>
          <w:szCs w:val="24"/>
        </w:rPr>
      </w:pPr>
      <w:r w:rsidRPr="000728A9">
        <w:rPr>
          <w:szCs w:val="24"/>
        </w:rPr>
        <w:t xml:space="preserve">Акт приемки-передачи показателей ЛС согласовывается и подписывается ЭП уполномоченными лицами со стороны Клиента. После утверждения Клиентом экземпляр формуляра </w:t>
      </w:r>
      <w:r w:rsidRPr="000728A9">
        <w:t>«Акт приемки-передачи показателей ЛС»</w:t>
      </w:r>
      <w:r w:rsidRPr="000728A9">
        <w:rPr>
          <w:szCs w:val="24"/>
        </w:rPr>
        <w:t xml:space="preserve"> принимает статус «Утвержден Клиентом».</w:t>
      </w:r>
    </w:p>
    <w:p w14:paraId="7F93AD43" w14:textId="5246E3E5" w:rsidR="000F6A78" w:rsidRPr="000728A9" w:rsidRDefault="000F6A78" w:rsidP="00D719C8">
      <w:pPr>
        <w:pStyle w:val="GOSTNormal"/>
        <w:suppressAutoHyphens/>
        <w:rPr>
          <w:szCs w:val="24"/>
        </w:rPr>
      </w:pPr>
      <w:r w:rsidRPr="000728A9">
        <w:rPr>
          <w:szCs w:val="24"/>
        </w:rPr>
        <w:t xml:space="preserve">Утвержденный Клиентом Акт приемки-передачи показателей ЛС </w:t>
      </w:r>
      <w:r w:rsidR="00D719C8" w:rsidRPr="000728A9">
        <w:rPr>
          <w:szCs w:val="24"/>
        </w:rPr>
        <w:t>обрабатывается в штатном порядке и</w:t>
      </w:r>
      <w:r w:rsidRPr="000728A9">
        <w:rPr>
          <w:szCs w:val="24"/>
        </w:rPr>
        <w:t xml:space="preserve"> переходит на статус «Исполнен». После исполнения Акта приемки-передачи показателей ЛС в ПУР ЭБ пользователь ТОФК передающего запускает процедуру формирования Выписки из ЛС в промежуточном режиме. Сформированная Выписка из ЛС отражается на вкладке «Связи» </w:t>
      </w:r>
      <w:r w:rsidRPr="000728A9">
        <w:t>Акта приемки-передачи показателей ЛС.</w:t>
      </w:r>
    </w:p>
    <w:p w14:paraId="5F6AF2D3" w14:textId="77777777" w:rsidR="000F6A78" w:rsidRPr="000728A9" w:rsidRDefault="000F6A78" w:rsidP="000F6A78">
      <w:pPr>
        <w:pStyle w:val="41"/>
      </w:pPr>
      <w:r w:rsidRPr="000728A9">
        <w:lastRenderedPageBreak/>
        <w:t>Отражение на ЛС и в бухгалтерском учете операций по переводу ЛС на обслуживание в другой ТОФК из ОК ПУР ЭБ в ЗК ИС АСФК</w:t>
      </w:r>
    </w:p>
    <w:p w14:paraId="24F282DD" w14:textId="77777777" w:rsidR="000F6A78" w:rsidRPr="000728A9" w:rsidRDefault="000F6A78" w:rsidP="000F6A78">
      <w:pPr>
        <w:pStyle w:val="GOSTNormal"/>
        <w:suppressAutoHyphens/>
      </w:pPr>
      <w:r w:rsidRPr="000728A9">
        <w:t xml:space="preserve">Показатели ЛС, сформированные в окончательном режиме на основании </w:t>
      </w:r>
      <w:r w:rsidRPr="000728A9">
        <w:rPr>
          <w:szCs w:val="24"/>
        </w:rPr>
        <w:t>Акта приемки-передачи показателей ЛС</w:t>
      </w:r>
      <w:r w:rsidRPr="000728A9">
        <w:t>, отражаются на ЛС и в бухгалтерском учете датой операционного дня, в котором осуществляется утверждение документа в ТОФК принимающем.</w:t>
      </w:r>
    </w:p>
    <w:p w14:paraId="06931595" w14:textId="77777777" w:rsidR="000F6A78" w:rsidRPr="000728A9" w:rsidRDefault="000F6A78" w:rsidP="000F6A78">
      <w:pPr>
        <w:pStyle w:val="33"/>
      </w:pPr>
      <w:bookmarkStart w:id="141" w:name="_Toc220947621"/>
      <w:r w:rsidRPr="000728A9">
        <w:t>Подпроцесс «Перевод лицевых счетов УБП на обслуживание в другой ТОФК и другой контур, в котором ведутся операции по лицевому счету, из ЗК ИС АСФК в ОК ПУР ЭБ»</w:t>
      </w:r>
      <w:bookmarkEnd w:id="141"/>
    </w:p>
    <w:p w14:paraId="27793E87" w14:textId="77777777" w:rsidR="003A438B" w:rsidRPr="000728A9" w:rsidRDefault="000F6A78" w:rsidP="000F6A78">
      <w:pPr>
        <w:pStyle w:val="41"/>
      </w:pPr>
      <w:r w:rsidRPr="000728A9">
        <w:t>Процедура открытия принимающего ЛС и инициация процесса закрытия передающего ЛС</w:t>
      </w:r>
    </w:p>
    <w:p w14:paraId="127CEFA9" w14:textId="4B94D341" w:rsidR="000F6A78" w:rsidRPr="000728A9" w:rsidRDefault="000F6A78" w:rsidP="000F6A78">
      <w:pPr>
        <w:pStyle w:val="GOSTNormalWithout"/>
      </w:pPr>
      <w:r w:rsidRPr="000728A9">
        <w:t>При переходе ЛС РБС, АИФДБ с полномочиями ГАИФДБ, СВР, ПБС, АИФ, ИПБС на обслуживание в другой ТОФК Клиент в установленном порядке предоставляет:</w:t>
      </w:r>
    </w:p>
    <w:p w14:paraId="5E02D8F8" w14:textId="77777777" w:rsidR="000F6A78" w:rsidRPr="000728A9" w:rsidRDefault="000F6A78" w:rsidP="006E11AC">
      <w:pPr>
        <w:pStyle w:val="GOSTListmark1"/>
      </w:pPr>
      <w:r w:rsidRPr="000728A9">
        <w:t>Документы на открытие ЛС в ТОФК принимающий;</w:t>
      </w:r>
    </w:p>
    <w:p w14:paraId="21F4A3D8" w14:textId="77777777" w:rsidR="003A438B" w:rsidRPr="000728A9" w:rsidRDefault="000F6A78" w:rsidP="006E11AC">
      <w:pPr>
        <w:pStyle w:val="GOSTListmark1"/>
        <w:rPr>
          <w:szCs w:val="24"/>
        </w:rPr>
      </w:pPr>
      <w:r w:rsidRPr="000728A9">
        <w:t>Заявление на закрытие ЛС в ТОФК передающий – после открытия ЛС в ТОФК принимающем</w:t>
      </w:r>
      <w:r w:rsidRPr="000728A9">
        <w:rPr>
          <w:szCs w:val="24"/>
        </w:rPr>
        <w:t>.</w:t>
      </w:r>
    </w:p>
    <w:p w14:paraId="7DFF4946" w14:textId="716099AE" w:rsidR="00CA6DCE" w:rsidRPr="000728A9" w:rsidRDefault="00CA6DCE" w:rsidP="00CA6DCE">
      <w:pPr>
        <w:pStyle w:val="GOSTNormal"/>
        <w:suppressAutoHyphens/>
      </w:pPr>
      <w:r w:rsidRPr="000728A9">
        <w:t>Дальн</w:t>
      </w:r>
      <w:r w:rsidR="005A7B39" w:rsidRPr="000728A9">
        <w:t>е</w:t>
      </w:r>
      <w:r w:rsidRPr="000728A9">
        <w:t xml:space="preserve">йшая процедура открытия ЛС принимающего и инициация процесса закрытия ЛС </w:t>
      </w:r>
      <w:r w:rsidRPr="000728A9">
        <w:rPr>
          <w:szCs w:val="24"/>
        </w:rPr>
        <w:t>передающего</w:t>
      </w:r>
      <w:r w:rsidRPr="000728A9">
        <w:t xml:space="preserve"> проходит на стороне ТОФК.</w:t>
      </w:r>
    </w:p>
    <w:p w14:paraId="11978E84" w14:textId="77777777" w:rsidR="003A438B" w:rsidRPr="000728A9" w:rsidRDefault="000F6A78" w:rsidP="000F6A78">
      <w:pPr>
        <w:pStyle w:val="41"/>
      </w:pPr>
      <w:bookmarkStart w:id="142" w:name="_Ref45808850"/>
      <w:r w:rsidRPr="000728A9">
        <w:t>Блокировка операций на ЛС принимающем</w:t>
      </w:r>
      <w:bookmarkEnd w:id="142"/>
    </w:p>
    <w:p w14:paraId="4A26CE54" w14:textId="413E6438" w:rsidR="000F6A78" w:rsidRPr="000728A9" w:rsidRDefault="000F6A78" w:rsidP="000F6A78">
      <w:pPr>
        <w:pStyle w:val="GOSTNormalWithout"/>
      </w:pPr>
      <w:r w:rsidRPr="000728A9">
        <w:t>После открытия ЛС по новому месту обслуживания и после перехода ЛС по старому месту обслуживания в бизнес-статус «в процессе закрытия» на ЛС принимающем приостанавливаются (блокируются) следующие операции:</w:t>
      </w:r>
    </w:p>
    <w:p w14:paraId="4DC64993" w14:textId="77777777" w:rsidR="000F6A78" w:rsidRPr="000728A9" w:rsidRDefault="000F6A78" w:rsidP="006E11AC">
      <w:pPr>
        <w:pStyle w:val="GOSTListmark1"/>
        <w:rPr>
          <w:szCs w:val="24"/>
        </w:rPr>
      </w:pPr>
      <w:r w:rsidRPr="000728A9">
        <w:rPr>
          <w:szCs w:val="24"/>
        </w:rPr>
        <w:t xml:space="preserve">на л/с </w:t>
      </w:r>
      <w:r w:rsidRPr="000728A9">
        <w:t>с кодом 01, 06, 07:</w:t>
      </w:r>
    </w:p>
    <w:p w14:paraId="4B017D2B" w14:textId="77777777" w:rsidR="000F6A78" w:rsidRPr="000728A9" w:rsidRDefault="000F6A78" w:rsidP="006E11AC">
      <w:pPr>
        <w:pStyle w:val="GOSTListmark2"/>
        <w:rPr>
          <w:szCs w:val="24"/>
        </w:rPr>
      </w:pPr>
      <w:r w:rsidRPr="000728A9">
        <w:t>операции по изменению бюджетных данных (доведение, аннулирование, распределение, отзыв);</w:t>
      </w:r>
    </w:p>
    <w:p w14:paraId="132BC2A0" w14:textId="77777777" w:rsidR="000F6A78" w:rsidRPr="000728A9" w:rsidRDefault="000F6A78" w:rsidP="006E11AC">
      <w:pPr>
        <w:pStyle w:val="GOSTListmark1"/>
        <w:rPr>
          <w:szCs w:val="24"/>
        </w:rPr>
      </w:pPr>
      <w:r w:rsidRPr="000728A9">
        <w:rPr>
          <w:szCs w:val="24"/>
        </w:rPr>
        <w:t>на л/с с кодом 03, 14:</w:t>
      </w:r>
    </w:p>
    <w:p w14:paraId="10D62C1A" w14:textId="77777777" w:rsidR="000F6A78" w:rsidRPr="000728A9" w:rsidRDefault="000F6A78" w:rsidP="006E11AC">
      <w:pPr>
        <w:pStyle w:val="GOSTListmark2"/>
      </w:pPr>
      <w:r w:rsidRPr="000728A9">
        <w:t>операции по изменению бюджетных данных (доведение, отзыв, детализация);</w:t>
      </w:r>
    </w:p>
    <w:p w14:paraId="036688DD" w14:textId="77777777" w:rsidR="000F6A78" w:rsidRPr="000728A9" w:rsidRDefault="000F6A78" w:rsidP="006E11AC">
      <w:pPr>
        <w:pStyle w:val="GOSTListmark2"/>
      </w:pPr>
      <w:r w:rsidRPr="000728A9">
        <w:t>операции по постановке на учет (изменению) бюджетных обязательств, кроме АвтоБО, сформированных при восстановлении кассовых выплат в случае поступления дебиторской задолженности;</w:t>
      </w:r>
    </w:p>
    <w:p w14:paraId="0F9D283B" w14:textId="77777777" w:rsidR="000F6A78" w:rsidRPr="000728A9" w:rsidRDefault="000F6A78" w:rsidP="006E11AC">
      <w:pPr>
        <w:pStyle w:val="GOSTListmark2"/>
      </w:pPr>
      <w:r w:rsidRPr="000728A9">
        <w:t>операции по постановке на учет (изменению) денежных обязательств, кроме АвтоДО, сформированных при восстановлении кассовых выплат в случае поступления дебиторской задолженности;</w:t>
      </w:r>
    </w:p>
    <w:p w14:paraId="1B1D1DC7" w14:textId="77777777" w:rsidR="000F6A78" w:rsidRPr="000728A9" w:rsidRDefault="000F6A78" w:rsidP="006E11AC">
      <w:pPr>
        <w:pStyle w:val="GOSTListmark2"/>
      </w:pPr>
      <w:r w:rsidRPr="000728A9">
        <w:t>операции по кассовым выплатам;</w:t>
      </w:r>
    </w:p>
    <w:p w14:paraId="470C1390" w14:textId="77777777" w:rsidR="000F6A78" w:rsidRPr="000728A9" w:rsidRDefault="000F6A78" w:rsidP="006E11AC">
      <w:pPr>
        <w:pStyle w:val="GOSTListmark1"/>
        <w:rPr>
          <w:szCs w:val="24"/>
        </w:rPr>
      </w:pPr>
      <w:r w:rsidRPr="000728A9">
        <w:rPr>
          <w:szCs w:val="24"/>
        </w:rPr>
        <w:t>на л/с с кодом 10:</w:t>
      </w:r>
    </w:p>
    <w:p w14:paraId="355764F6" w14:textId="77777777" w:rsidR="000F6A78" w:rsidRPr="000728A9" w:rsidRDefault="000F6A78" w:rsidP="006E11AC">
      <w:pPr>
        <w:pStyle w:val="GOSTListmark2"/>
      </w:pPr>
      <w:r w:rsidRPr="000728A9">
        <w:t>операции по изменению бюджетных данных (доведение и отзыв);</w:t>
      </w:r>
    </w:p>
    <w:p w14:paraId="74C90F8D" w14:textId="77777777" w:rsidR="000F6A78" w:rsidRPr="000728A9" w:rsidRDefault="000F6A78" w:rsidP="006E11AC">
      <w:pPr>
        <w:pStyle w:val="GOSTListmark2"/>
      </w:pPr>
      <w:r w:rsidRPr="000728A9">
        <w:t>операции по кассовым выплатам;</w:t>
      </w:r>
    </w:p>
    <w:p w14:paraId="60667A6C" w14:textId="77777777" w:rsidR="000F6A78" w:rsidRPr="000728A9" w:rsidRDefault="000F6A78" w:rsidP="006E11AC">
      <w:pPr>
        <w:pStyle w:val="GOSTListmark1"/>
        <w:rPr>
          <w:szCs w:val="24"/>
        </w:rPr>
      </w:pPr>
      <w:r w:rsidRPr="000728A9">
        <w:rPr>
          <w:szCs w:val="24"/>
        </w:rPr>
        <w:t>на л/с с кодом 08, 09:</w:t>
      </w:r>
    </w:p>
    <w:p w14:paraId="56737825" w14:textId="77777777" w:rsidR="000F6A78" w:rsidRPr="000728A9" w:rsidRDefault="000F6A78" w:rsidP="006E11AC">
      <w:pPr>
        <w:pStyle w:val="GOSTListmark2"/>
      </w:pPr>
      <w:r w:rsidRPr="000728A9">
        <w:t>операции по изменению бюджетных данных (доведение и отзыв);</w:t>
      </w:r>
    </w:p>
    <w:p w14:paraId="26D50766" w14:textId="77777777" w:rsidR="000F6A78" w:rsidRPr="000728A9" w:rsidRDefault="000F6A78" w:rsidP="006E11AC">
      <w:pPr>
        <w:pStyle w:val="GOSTListmark2"/>
      </w:pPr>
      <w:r w:rsidRPr="000728A9">
        <w:t>операции по возврату поступлений;</w:t>
      </w:r>
    </w:p>
    <w:p w14:paraId="5589935E" w14:textId="77777777" w:rsidR="000F6A78" w:rsidRPr="000728A9" w:rsidRDefault="000F6A78" w:rsidP="006E11AC">
      <w:pPr>
        <w:pStyle w:val="GOSTListmark2"/>
      </w:pPr>
      <w:r w:rsidRPr="000728A9">
        <w:t>операции по кассовым выплатам;</w:t>
      </w:r>
    </w:p>
    <w:p w14:paraId="19E769A6" w14:textId="77777777" w:rsidR="000F6A78" w:rsidRPr="000728A9" w:rsidRDefault="000F6A78" w:rsidP="006E11AC">
      <w:pPr>
        <w:pStyle w:val="GOSTListmark1"/>
        <w:rPr>
          <w:szCs w:val="24"/>
        </w:rPr>
      </w:pPr>
      <w:r w:rsidRPr="000728A9">
        <w:rPr>
          <w:szCs w:val="24"/>
        </w:rPr>
        <w:t>на л/с с кодом 05:</w:t>
      </w:r>
    </w:p>
    <w:p w14:paraId="5DCCB961" w14:textId="77777777" w:rsidR="000F6A78" w:rsidRPr="000728A9" w:rsidRDefault="000F6A78" w:rsidP="006E11AC">
      <w:pPr>
        <w:pStyle w:val="GOSTListmark2"/>
      </w:pPr>
      <w:r w:rsidRPr="000728A9">
        <w:t>операции по кассовым выплатам.</w:t>
      </w:r>
    </w:p>
    <w:p w14:paraId="11F0A14C" w14:textId="77777777" w:rsidR="000F6A78" w:rsidRPr="000728A9" w:rsidRDefault="000F6A78" w:rsidP="000F6A78">
      <w:pPr>
        <w:pStyle w:val="41"/>
      </w:pPr>
      <w:r w:rsidRPr="000728A9">
        <w:lastRenderedPageBreak/>
        <w:t>Передача показателей лицевого счета</w:t>
      </w:r>
    </w:p>
    <w:p w14:paraId="57689907" w14:textId="3E2AC6E1" w:rsidR="000F6A78" w:rsidRPr="000728A9" w:rsidRDefault="000F6A78" w:rsidP="000F6A78">
      <w:pPr>
        <w:pStyle w:val="GOSTNormal"/>
        <w:suppressAutoHyphens/>
        <w:rPr>
          <w:szCs w:val="24"/>
        </w:rPr>
      </w:pPr>
      <w:r w:rsidRPr="000728A9">
        <w:rPr>
          <w:szCs w:val="24"/>
        </w:rPr>
        <w:t>При переводе лицевого счета РБС, АИФДБ с полномочиями ГАИФ, СВР, ПБС, АИФ, ИПБС на обслуживание в другой ТОФК из ЗК ИС АСФК в ОК ПУР ЭБ Акт приемки-передачи показателей ЛС формируется в ЗК ИС АСФК, согласовывается, утверждается уполномоченными лицами ТОФК в ЗК ИС АСФК и согласовывается Клиентом в АРМ СУФД-</w:t>
      </w:r>
      <w:r w:rsidR="006D00F0" w:rsidRPr="000728A9">
        <w:rPr>
          <w:szCs w:val="24"/>
        </w:rPr>
        <w:t>п</w:t>
      </w:r>
      <w:r w:rsidRPr="000728A9">
        <w:rPr>
          <w:szCs w:val="24"/>
        </w:rPr>
        <w:t>ортал в стандартном порядке.</w:t>
      </w:r>
    </w:p>
    <w:p w14:paraId="6D59C222" w14:textId="77777777" w:rsidR="003A438B" w:rsidRPr="000728A9" w:rsidRDefault="000F6A78" w:rsidP="006713CE">
      <w:pPr>
        <w:pStyle w:val="GOSTNormal"/>
        <w:suppressAutoHyphens/>
      </w:pPr>
      <w:r w:rsidRPr="000728A9">
        <w:rPr>
          <w:szCs w:val="24"/>
        </w:rPr>
        <w:t>Акт приемки-передачи показателей ЛС, согласованный и утвержденный ТОФК передающим и Клиентом, автоматически выгружается из ЗК ИС АСФК в каталог, предусмотренный для обмена с ПУР ЭБ, в форматах Альбома ТФО ПУР – АСФК.</w:t>
      </w:r>
    </w:p>
    <w:p w14:paraId="04D65CEF" w14:textId="7E430D14" w:rsidR="000F6A78" w:rsidRPr="000728A9" w:rsidRDefault="000F6A78" w:rsidP="000F6A78">
      <w:pPr>
        <w:pStyle w:val="41"/>
      </w:pPr>
      <w:r w:rsidRPr="000728A9">
        <w:t xml:space="preserve">Отражение на ЛС и в бухгалтерском учете операций по переводу ЛС </w:t>
      </w:r>
      <w:r w:rsidRPr="000728A9">
        <w:rPr>
          <w:szCs w:val="24"/>
        </w:rPr>
        <w:t>на обслуживание в другой контур из ЗК ИС АСФК в ОК ПУР ЭБ</w:t>
      </w:r>
    </w:p>
    <w:p w14:paraId="2EB7FD6A" w14:textId="77777777" w:rsidR="000F6A78" w:rsidRPr="000728A9" w:rsidRDefault="000F6A78" w:rsidP="000F6A78">
      <w:pPr>
        <w:pStyle w:val="GOSTNormal"/>
        <w:suppressAutoHyphens/>
      </w:pPr>
      <w:r w:rsidRPr="000728A9">
        <w:t xml:space="preserve">Показатели ЛС, сформированные в окончательном режиме на основании </w:t>
      </w:r>
      <w:r w:rsidRPr="000728A9">
        <w:rPr>
          <w:szCs w:val="24"/>
        </w:rPr>
        <w:t>Акта приемки-передачи показателей ЛС</w:t>
      </w:r>
      <w:r w:rsidRPr="000728A9">
        <w:t>, отражаются на ЛС и в бухгалтерском учете датой операционного дня, в котором осуществляется утверждение документа в ТОФК принимающем.</w:t>
      </w:r>
    </w:p>
    <w:p w14:paraId="63819503" w14:textId="77777777" w:rsidR="000F6A78" w:rsidRPr="000728A9" w:rsidRDefault="000F6A78" w:rsidP="000F6A78">
      <w:pPr>
        <w:pStyle w:val="33"/>
      </w:pPr>
      <w:bookmarkStart w:id="143" w:name="_Toc220947622"/>
      <w:r w:rsidRPr="000728A9">
        <w:t>Подпроцесс «Перевод лицевых счетов УБП на обслуживание в другой контур одного ТОФК из ОК ПУР ЭБ в ЗК ИС АСФК»</w:t>
      </w:r>
      <w:bookmarkEnd w:id="143"/>
    </w:p>
    <w:p w14:paraId="7D3E7532" w14:textId="77777777" w:rsidR="000F6A78" w:rsidRPr="000728A9" w:rsidRDefault="000F6A78" w:rsidP="000F6A78">
      <w:pPr>
        <w:pStyle w:val="41"/>
      </w:pPr>
      <w:r w:rsidRPr="000728A9">
        <w:t>Блокировка операций на ЛС в передающем контуре</w:t>
      </w:r>
    </w:p>
    <w:p w14:paraId="6022E896" w14:textId="77777777" w:rsidR="000F6A78" w:rsidRPr="000728A9" w:rsidRDefault="000F6A78" w:rsidP="000F6A78">
      <w:pPr>
        <w:pStyle w:val="GOSTNormalWithout"/>
      </w:pPr>
      <w:r w:rsidRPr="000728A9">
        <w:t>При переводе ЛС на обслуживание из ОК ПУР ЭБ в ЗК ИС АСФК, на ЛС в передающем контуре (ОК) приостанавливаются (блокируются) следующие операции:</w:t>
      </w:r>
    </w:p>
    <w:p w14:paraId="3641B236" w14:textId="77777777" w:rsidR="000F6A78" w:rsidRPr="000728A9" w:rsidRDefault="000F6A78" w:rsidP="006E11AC">
      <w:pPr>
        <w:pStyle w:val="GOSTListmark1"/>
        <w:rPr>
          <w:szCs w:val="24"/>
        </w:rPr>
      </w:pPr>
      <w:r w:rsidRPr="000728A9">
        <w:rPr>
          <w:szCs w:val="24"/>
        </w:rPr>
        <w:t xml:space="preserve">на л/с </w:t>
      </w:r>
      <w:r w:rsidRPr="000728A9">
        <w:t>с кодом 01, 06, 07:</w:t>
      </w:r>
    </w:p>
    <w:p w14:paraId="115E94CA" w14:textId="77777777" w:rsidR="000F6A78" w:rsidRPr="000728A9" w:rsidRDefault="000F6A78" w:rsidP="006E11AC">
      <w:pPr>
        <w:pStyle w:val="GOSTListmark2"/>
        <w:rPr>
          <w:szCs w:val="24"/>
        </w:rPr>
      </w:pPr>
      <w:r w:rsidRPr="000728A9">
        <w:t>операции по изменению бюджетных данных (доведение, аннулирование, распределение, отзыв);</w:t>
      </w:r>
    </w:p>
    <w:p w14:paraId="747ED4AF" w14:textId="77777777" w:rsidR="000F6A78" w:rsidRPr="000728A9" w:rsidRDefault="000F6A78" w:rsidP="006E11AC">
      <w:pPr>
        <w:pStyle w:val="GOSTListmark1"/>
        <w:rPr>
          <w:szCs w:val="24"/>
        </w:rPr>
      </w:pPr>
      <w:r w:rsidRPr="000728A9">
        <w:t>на л/с с кодом 03, 14:</w:t>
      </w:r>
    </w:p>
    <w:p w14:paraId="40B22C78" w14:textId="77777777" w:rsidR="000F6A78" w:rsidRPr="000728A9" w:rsidRDefault="000F6A78" w:rsidP="006E11AC">
      <w:pPr>
        <w:pStyle w:val="GOSTListmark2"/>
        <w:rPr>
          <w:szCs w:val="24"/>
        </w:rPr>
      </w:pPr>
      <w:r w:rsidRPr="000728A9">
        <w:t>операции по изменению бюджетных данных (доведение, отзыв, детализация);</w:t>
      </w:r>
    </w:p>
    <w:p w14:paraId="0E60CAD8" w14:textId="77777777" w:rsidR="000F6A78" w:rsidRPr="000728A9" w:rsidRDefault="000F6A78" w:rsidP="006E11AC">
      <w:pPr>
        <w:pStyle w:val="GOSTListmark2"/>
        <w:rPr>
          <w:szCs w:val="24"/>
        </w:rPr>
      </w:pPr>
      <w:r w:rsidRPr="000728A9">
        <w:rPr>
          <w:szCs w:val="24"/>
        </w:rPr>
        <w:t>операции по постановке на учет (изменению) бюджетных обязательств;</w:t>
      </w:r>
    </w:p>
    <w:p w14:paraId="32526C61" w14:textId="77777777" w:rsidR="000F6A78" w:rsidRPr="000728A9" w:rsidRDefault="000F6A78" w:rsidP="006E11AC">
      <w:pPr>
        <w:pStyle w:val="GOSTListmark2"/>
        <w:rPr>
          <w:szCs w:val="24"/>
        </w:rPr>
      </w:pPr>
      <w:r w:rsidRPr="000728A9">
        <w:rPr>
          <w:szCs w:val="24"/>
        </w:rPr>
        <w:t>операции по постановке на учет (изменению) денежных обязательств;</w:t>
      </w:r>
    </w:p>
    <w:p w14:paraId="1F1489A6" w14:textId="77777777" w:rsidR="000F6A78" w:rsidRPr="000728A9" w:rsidRDefault="000F6A78" w:rsidP="006E11AC">
      <w:pPr>
        <w:pStyle w:val="GOSTListmark2"/>
        <w:rPr>
          <w:szCs w:val="24"/>
        </w:rPr>
      </w:pPr>
      <w:r w:rsidRPr="000728A9">
        <w:rPr>
          <w:szCs w:val="24"/>
        </w:rPr>
        <w:t>операции по кассовым выплатам;</w:t>
      </w:r>
    </w:p>
    <w:p w14:paraId="71F178EC" w14:textId="77777777" w:rsidR="000F6A78" w:rsidRPr="000728A9" w:rsidRDefault="000F6A78" w:rsidP="006E11AC">
      <w:pPr>
        <w:pStyle w:val="GOSTListmark2"/>
        <w:rPr>
          <w:szCs w:val="24"/>
        </w:rPr>
      </w:pPr>
      <w:r w:rsidRPr="000728A9">
        <w:rPr>
          <w:szCs w:val="24"/>
        </w:rPr>
        <w:t>операции по восстановлению кассовых выплат;</w:t>
      </w:r>
    </w:p>
    <w:p w14:paraId="57B8EAD9" w14:textId="77777777" w:rsidR="000F6A78" w:rsidRPr="000728A9" w:rsidRDefault="000F6A78" w:rsidP="006E11AC">
      <w:pPr>
        <w:pStyle w:val="GOSTListmark1"/>
        <w:rPr>
          <w:szCs w:val="24"/>
        </w:rPr>
      </w:pPr>
      <w:r w:rsidRPr="000728A9">
        <w:rPr>
          <w:szCs w:val="24"/>
        </w:rPr>
        <w:t>на л/с с кодом 10:</w:t>
      </w:r>
    </w:p>
    <w:p w14:paraId="6C165D12" w14:textId="77777777" w:rsidR="000F6A78" w:rsidRPr="000728A9" w:rsidRDefault="000F6A78" w:rsidP="006E11AC">
      <w:pPr>
        <w:pStyle w:val="GOSTListmark2"/>
      </w:pPr>
      <w:r w:rsidRPr="000728A9">
        <w:t>операции по изменению бюджетных данных (доведение и отзыв);</w:t>
      </w:r>
    </w:p>
    <w:p w14:paraId="30FD7E5D" w14:textId="77777777" w:rsidR="000F6A78" w:rsidRPr="000728A9" w:rsidRDefault="000F6A78" w:rsidP="006E11AC">
      <w:pPr>
        <w:pStyle w:val="GOSTListmark2"/>
      </w:pPr>
      <w:r w:rsidRPr="000728A9">
        <w:t>операции по кассовым выплатам;</w:t>
      </w:r>
    </w:p>
    <w:p w14:paraId="07E59553" w14:textId="77777777" w:rsidR="000F6A78" w:rsidRPr="000728A9" w:rsidRDefault="000F6A78" w:rsidP="006E11AC">
      <w:pPr>
        <w:pStyle w:val="GOSTListmark2"/>
      </w:pPr>
      <w:r w:rsidRPr="000728A9">
        <w:t>операции по восстановлению кассовых выплат;</w:t>
      </w:r>
    </w:p>
    <w:p w14:paraId="0D9E34F9" w14:textId="77777777" w:rsidR="000F6A78" w:rsidRPr="000728A9" w:rsidRDefault="000F6A78" w:rsidP="006E11AC">
      <w:pPr>
        <w:pStyle w:val="GOSTListmark1"/>
        <w:rPr>
          <w:szCs w:val="24"/>
        </w:rPr>
      </w:pPr>
      <w:r w:rsidRPr="000728A9">
        <w:rPr>
          <w:szCs w:val="24"/>
        </w:rPr>
        <w:t>на л/с с кодом 08, 09:</w:t>
      </w:r>
    </w:p>
    <w:p w14:paraId="0962E131" w14:textId="77777777" w:rsidR="000F6A78" w:rsidRPr="000728A9" w:rsidRDefault="000F6A78" w:rsidP="006E11AC">
      <w:pPr>
        <w:pStyle w:val="GOSTListmark2"/>
      </w:pPr>
      <w:r w:rsidRPr="000728A9">
        <w:t>операции по изменению бюджетных данных (доведение и отзыв);</w:t>
      </w:r>
    </w:p>
    <w:p w14:paraId="3165D923" w14:textId="77777777" w:rsidR="000F6A78" w:rsidRPr="000728A9" w:rsidRDefault="000F6A78" w:rsidP="006E11AC">
      <w:pPr>
        <w:pStyle w:val="GOSTListmark2"/>
      </w:pPr>
      <w:r w:rsidRPr="000728A9">
        <w:t>операции по поступлениям;</w:t>
      </w:r>
    </w:p>
    <w:p w14:paraId="2B47E05E" w14:textId="77777777" w:rsidR="000F6A78" w:rsidRPr="000728A9" w:rsidRDefault="000F6A78" w:rsidP="006E11AC">
      <w:pPr>
        <w:pStyle w:val="GOSTListmark2"/>
      </w:pPr>
      <w:r w:rsidRPr="000728A9">
        <w:t>операции по возврату поступлений;</w:t>
      </w:r>
    </w:p>
    <w:p w14:paraId="7F774904" w14:textId="77777777" w:rsidR="000F6A78" w:rsidRPr="000728A9" w:rsidRDefault="000F6A78" w:rsidP="006E11AC">
      <w:pPr>
        <w:pStyle w:val="GOSTListmark2"/>
      </w:pPr>
      <w:r w:rsidRPr="000728A9">
        <w:t>операции по кассовым выплатам;</w:t>
      </w:r>
    </w:p>
    <w:p w14:paraId="1E391A9D" w14:textId="77777777" w:rsidR="000F6A78" w:rsidRPr="000728A9" w:rsidRDefault="000F6A78" w:rsidP="006E11AC">
      <w:pPr>
        <w:pStyle w:val="GOSTListmark2"/>
      </w:pPr>
      <w:r w:rsidRPr="000728A9">
        <w:t>операции по восстановлению кассовых выплат;</w:t>
      </w:r>
    </w:p>
    <w:p w14:paraId="0FBEABC4" w14:textId="77777777" w:rsidR="000F6A78" w:rsidRPr="000728A9" w:rsidRDefault="000F6A78" w:rsidP="006E11AC">
      <w:pPr>
        <w:pStyle w:val="GOSTListmark1"/>
        <w:rPr>
          <w:szCs w:val="24"/>
        </w:rPr>
      </w:pPr>
      <w:r w:rsidRPr="000728A9">
        <w:rPr>
          <w:szCs w:val="24"/>
        </w:rPr>
        <w:t>на л/с с кодом 05:</w:t>
      </w:r>
    </w:p>
    <w:p w14:paraId="20D0308F" w14:textId="77777777" w:rsidR="000F6A78" w:rsidRPr="000728A9" w:rsidRDefault="000F6A78" w:rsidP="006E11AC">
      <w:pPr>
        <w:pStyle w:val="GOSTListmark2"/>
      </w:pPr>
      <w:r w:rsidRPr="000728A9">
        <w:t>операции по поступлениям;</w:t>
      </w:r>
    </w:p>
    <w:p w14:paraId="6DE393D2" w14:textId="77777777" w:rsidR="000F6A78" w:rsidRPr="000728A9" w:rsidRDefault="000F6A78" w:rsidP="006E11AC">
      <w:pPr>
        <w:pStyle w:val="GOSTListmark2"/>
      </w:pPr>
      <w:r w:rsidRPr="000728A9">
        <w:t>операции по кассовым выплатам.</w:t>
      </w:r>
    </w:p>
    <w:p w14:paraId="4EAAD021" w14:textId="77777777" w:rsidR="000F6A78" w:rsidRPr="000728A9" w:rsidRDefault="000F6A78" w:rsidP="000F6A78">
      <w:pPr>
        <w:pStyle w:val="41"/>
      </w:pPr>
      <w:bookmarkStart w:id="144" w:name="_Ref42943198"/>
      <w:r w:rsidRPr="000728A9">
        <w:lastRenderedPageBreak/>
        <w:t>Передача информации о бюджетных и денежных обязательствах</w:t>
      </w:r>
      <w:bookmarkEnd w:id="144"/>
    </w:p>
    <w:p w14:paraId="09FF711C" w14:textId="77777777" w:rsidR="000F6A78" w:rsidRPr="000728A9" w:rsidRDefault="000F6A78" w:rsidP="000F6A78">
      <w:pPr>
        <w:pStyle w:val="GOSTNormalWithout"/>
      </w:pPr>
      <w:r w:rsidRPr="000728A9">
        <w:t>При переводе ЛС Клиент в установленном порядке формирует изменения Сведений о соглашении и БО для внесения изменений в реестр соглашений в следующем порядке:</w:t>
      </w:r>
    </w:p>
    <w:p w14:paraId="27A300F6" w14:textId="77777777" w:rsidR="000F6A78" w:rsidRPr="000728A9" w:rsidRDefault="000F6A78" w:rsidP="00AA7A54">
      <w:pPr>
        <w:pStyle w:val="GOSTListnum"/>
        <w:numPr>
          <w:ilvl w:val="0"/>
          <w:numId w:val="81"/>
        </w:numPr>
      </w:pPr>
      <w:r w:rsidRPr="000728A9">
        <w:t>Дополнительное соглашение на смену реквизитов ГРБС поступает из БП в ПУР ЭБ и проходит штатные процедуры проверки, включая проверку в ЛК контролера (при необходимости)</w:t>
      </w:r>
      <w:r w:rsidR="00C86746" w:rsidRPr="000728A9">
        <w:t>.</w:t>
      </w:r>
    </w:p>
    <w:p w14:paraId="3368A347" w14:textId="77777777" w:rsidR="000F6A78" w:rsidRPr="000728A9" w:rsidRDefault="000F6A78" w:rsidP="000F6A78">
      <w:pPr>
        <w:pStyle w:val="GOSTListnum"/>
      </w:pPr>
      <w:r w:rsidRPr="000728A9">
        <w:t>При проверке документа выполняется контроль на соответствие реквизитов ГРБС с актуальным состоянием реестровой записи в реестре соглашений.</w:t>
      </w:r>
    </w:p>
    <w:p w14:paraId="797A570F" w14:textId="77777777" w:rsidR="003A438B" w:rsidRPr="000728A9" w:rsidRDefault="000F6A78" w:rsidP="000F6A78">
      <w:pPr>
        <w:pStyle w:val="GOSTListnum"/>
      </w:pPr>
      <w:r w:rsidRPr="000728A9">
        <w:t>При переходе Акта приемки-передачи показателей ЛС на конечный статус (либо если пользователем установлена связь с актом, который находится на конечном статусе), обработка дополнительного соглашения завершается путем актуализации реестровой записи в реестре соглашений, в части изменения данных ГРБС, с последующей публикацией обновленной записи на ЕПБС, также формируется ответный квиток для Бюджетного планирования с результатами обработки дополнительного соглашения.</w:t>
      </w:r>
    </w:p>
    <w:p w14:paraId="26AF7F93" w14:textId="27797496" w:rsidR="000F6A78" w:rsidRPr="000728A9" w:rsidRDefault="000F6A78" w:rsidP="000F6A78">
      <w:pPr>
        <w:pStyle w:val="GOSTNormal"/>
      </w:pPr>
      <w:r w:rsidRPr="000728A9">
        <w:t>Связь между родительским Актом приемки-передачи показателей ЛС и дочерними техническими Сведениями о БО, Сведениями о ДО, Сведения о соглашении отражается на вкладке «Связи» каждого из связанных документов.</w:t>
      </w:r>
    </w:p>
    <w:p w14:paraId="35BDE1B3" w14:textId="77777777" w:rsidR="000F6A78" w:rsidRPr="000728A9" w:rsidRDefault="000F6A78" w:rsidP="000F6A78">
      <w:pPr>
        <w:pStyle w:val="41"/>
      </w:pPr>
      <w:bookmarkStart w:id="145" w:name="_Ref44947242"/>
      <w:r w:rsidRPr="000728A9">
        <w:t>Согласование и утверждение Акта приемки-передачи показателей ЛС</w:t>
      </w:r>
      <w:bookmarkEnd w:id="145"/>
    </w:p>
    <w:p w14:paraId="501F214F" w14:textId="77777777" w:rsidR="003A438B" w:rsidRPr="000728A9" w:rsidRDefault="000F6A78" w:rsidP="000F6A78">
      <w:pPr>
        <w:pStyle w:val="GOSTNormal"/>
        <w:suppressAutoHyphens/>
        <w:rPr>
          <w:szCs w:val="24"/>
        </w:rPr>
      </w:pPr>
      <w:r w:rsidRPr="000728A9">
        <w:rPr>
          <w:szCs w:val="24"/>
        </w:rPr>
        <w:t>При переводе ЛС из одного контура в другой в пределах одного ТОФК согласование и утверждение Акта приемки-передачи показателей ЛС Клиентом не производится.</w:t>
      </w:r>
    </w:p>
    <w:p w14:paraId="1C9CF7F6" w14:textId="656ADFF8" w:rsidR="000F6A78" w:rsidRPr="000728A9" w:rsidRDefault="000F6A78" w:rsidP="000F6A78">
      <w:pPr>
        <w:pStyle w:val="41"/>
      </w:pPr>
      <w:r w:rsidRPr="000728A9">
        <w:t>Отражение на ЛС и в бухгалтерском учете операций по переводу ЛС на обслуживание в другой контур одного ТОФК из ОК ПУР ЭБ в ЗК ИС АСФК</w:t>
      </w:r>
    </w:p>
    <w:p w14:paraId="4CE15356" w14:textId="77777777" w:rsidR="000F6A78" w:rsidRPr="000728A9" w:rsidRDefault="000F6A78" w:rsidP="000F6A78">
      <w:pPr>
        <w:pStyle w:val="GOSTNormal"/>
        <w:suppressAutoHyphens/>
      </w:pPr>
      <w:r w:rsidRPr="000728A9">
        <w:t xml:space="preserve">Показатели ЛС, сформированные в окончательном режиме на основании </w:t>
      </w:r>
      <w:r w:rsidRPr="000728A9">
        <w:rPr>
          <w:szCs w:val="24"/>
        </w:rPr>
        <w:t>Акта приемки-передачи показателей ЛС</w:t>
      </w:r>
      <w:r w:rsidRPr="000728A9">
        <w:t>, отражаются на ЛС и в бухгалтерском учете датой операционного дня, в котором осуществляется утверждение документа в ТОФК в ИС АСФК.</w:t>
      </w:r>
    </w:p>
    <w:p w14:paraId="7B46E234" w14:textId="77777777" w:rsidR="000F6A78" w:rsidRPr="000728A9" w:rsidRDefault="000F6A78" w:rsidP="000F6A78">
      <w:pPr>
        <w:pStyle w:val="33"/>
      </w:pPr>
      <w:bookmarkStart w:id="146" w:name="_Toc220947623"/>
      <w:r w:rsidRPr="000728A9">
        <w:t>Подпроцесс «Перевод лицевых счетов УБП на обслуживание в другой контур одного ТОФК из ЗК ИС АСФК в ОК ПУР ЭБ»</w:t>
      </w:r>
      <w:bookmarkEnd w:id="146"/>
    </w:p>
    <w:p w14:paraId="6960EE88" w14:textId="77777777" w:rsidR="000F6A78" w:rsidRPr="000728A9" w:rsidRDefault="000F6A78" w:rsidP="000F6A78">
      <w:pPr>
        <w:pStyle w:val="41"/>
      </w:pPr>
      <w:r w:rsidRPr="000728A9">
        <w:t>Блокировка операций на ЛС в принимающем контуре</w:t>
      </w:r>
    </w:p>
    <w:p w14:paraId="46ABCB2C" w14:textId="77777777" w:rsidR="000F6A78" w:rsidRPr="000728A9" w:rsidRDefault="000F6A78" w:rsidP="000F6A78">
      <w:pPr>
        <w:pStyle w:val="GOSTNormalWithout"/>
      </w:pPr>
      <w:r w:rsidRPr="000728A9">
        <w:t>При переводе ЛС на обслуживание из ЗК в ОК, на ЛС в принимающем контуре (ОК) приостанавливаются (блокируются) следующие операции:</w:t>
      </w:r>
    </w:p>
    <w:p w14:paraId="479E22D0" w14:textId="77777777" w:rsidR="000F6A78" w:rsidRPr="000728A9" w:rsidRDefault="000F6A78" w:rsidP="006E11AC">
      <w:pPr>
        <w:pStyle w:val="GOSTListmark1"/>
        <w:rPr>
          <w:szCs w:val="24"/>
        </w:rPr>
      </w:pPr>
      <w:r w:rsidRPr="000728A9">
        <w:rPr>
          <w:szCs w:val="24"/>
        </w:rPr>
        <w:t xml:space="preserve">на л/с </w:t>
      </w:r>
      <w:r w:rsidRPr="000728A9">
        <w:t>с кодом 01, 06, 07:</w:t>
      </w:r>
    </w:p>
    <w:p w14:paraId="18AA5883" w14:textId="77777777" w:rsidR="000F6A78" w:rsidRPr="000728A9" w:rsidRDefault="000F6A78" w:rsidP="006E11AC">
      <w:pPr>
        <w:pStyle w:val="GOSTListmark2"/>
        <w:rPr>
          <w:szCs w:val="24"/>
        </w:rPr>
      </w:pPr>
      <w:r w:rsidRPr="000728A9">
        <w:t>операции по изменению бюджетных данных (доведение, аннулирование, распределение, отзыв);</w:t>
      </w:r>
    </w:p>
    <w:p w14:paraId="5A124FFD" w14:textId="77777777" w:rsidR="000F6A78" w:rsidRPr="000728A9" w:rsidRDefault="000F6A78" w:rsidP="006E11AC">
      <w:pPr>
        <w:pStyle w:val="GOSTListmark1"/>
        <w:rPr>
          <w:szCs w:val="24"/>
        </w:rPr>
      </w:pPr>
      <w:r w:rsidRPr="000728A9">
        <w:rPr>
          <w:szCs w:val="24"/>
        </w:rPr>
        <w:t>на л/с с кодом 03, 14:</w:t>
      </w:r>
    </w:p>
    <w:p w14:paraId="0B9371CF" w14:textId="77777777" w:rsidR="000F6A78" w:rsidRPr="000728A9" w:rsidRDefault="000F6A78" w:rsidP="006E11AC">
      <w:pPr>
        <w:pStyle w:val="GOSTListmark2"/>
      </w:pPr>
      <w:r w:rsidRPr="000728A9">
        <w:t>операции по изменению бюджетных данных (доведение, отзыв, детализация);</w:t>
      </w:r>
    </w:p>
    <w:p w14:paraId="3281BDF5" w14:textId="77777777" w:rsidR="000F6A78" w:rsidRPr="000728A9" w:rsidRDefault="000F6A78" w:rsidP="006E11AC">
      <w:pPr>
        <w:pStyle w:val="GOSTListmark2"/>
      </w:pPr>
      <w:r w:rsidRPr="000728A9">
        <w:t>операции по постановке на учет (изменению) бюджетных обязательств, кроме АвтоБО, сформированных при восстановлении кассовых выплат в случае поступления дебиторской задолженности;</w:t>
      </w:r>
    </w:p>
    <w:p w14:paraId="36613CD7" w14:textId="77777777" w:rsidR="000F6A78" w:rsidRPr="000728A9" w:rsidRDefault="000F6A78" w:rsidP="006E11AC">
      <w:pPr>
        <w:pStyle w:val="GOSTListmark2"/>
      </w:pPr>
      <w:r w:rsidRPr="000728A9">
        <w:lastRenderedPageBreak/>
        <w:t>операции по постановке на учет (изменению) денежных обязательств, кроме АвтоДО, сформированных при восстановлении кассовых выплат в случае поступления дебиторской задолженности;</w:t>
      </w:r>
    </w:p>
    <w:p w14:paraId="4B67DFF8" w14:textId="77777777" w:rsidR="000F6A78" w:rsidRPr="000728A9" w:rsidRDefault="000F6A78" w:rsidP="006E11AC">
      <w:pPr>
        <w:pStyle w:val="GOSTListmark2"/>
      </w:pPr>
      <w:r w:rsidRPr="000728A9">
        <w:t>операции по кассовым выплатам;</w:t>
      </w:r>
    </w:p>
    <w:p w14:paraId="6B07FB18" w14:textId="77777777" w:rsidR="000F6A78" w:rsidRPr="000728A9" w:rsidRDefault="000F6A78" w:rsidP="006E11AC">
      <w:pPr>
        <w:pStyle w:val="GOSTListmark1"/>
        <w:rPr>
          <w:szCs w:val="24"/>
        </w:rPr>
      </w:pPr>
      <w:r w:rsidRPr="000728A9">
        <w:rPr>
          <w:szCs w:val="24"/>
        </w:rPr>
        <w:t>на л/с с кодом 10:</w:t>
      </w:r>
    </w:p>
    <w:p w14:paraId="2C38A4EE" w14:textId="77777777" w:rsidR="000F6A78" w:rsidRPr="000728A9" w:rsidRDefault="000F6A78" w:rsidP="006E11AC">
      <w:pPr>
        <w:pStyle w:val="GOSTListmark2"/>
      </w:pPr>
      <w:r w:rsidRPr="000728A9">
        <w:t>операции по изменению бюджетных данных (доведение и отзыв);</w:t>
      </w:r>
    </w:p>
    <w:p w14:paraId="141C16CE" w14:textId="77777777" w:rsidR="000F6A78" w:rsidRPr="000728A9" w:rsidRDefault="000F6A78" w:rsidP="006E11AC">
      <w:pPr>
        <w:pStyle w:val="GOSTListmark2"/>
      </w:pPr>
      <w:r w:rsidRPr="000728A9">
        <w:t>операции по кассовым выплатам;</w:t>
      </w:r>
    </w:p>
    <w:p w14:paraId="14A3963C" w14:textId="77777777" w:rsidR="000F6A78" w:rsidRPr="000728A9" w:rsidRDefault="000F6A78" w:rsidP="006E11AC">
      <w:pPr>
        <w:pStyle w:val="GOSTListmark1"/>
        <w:rPr>
          <w:szCs w:val="24"/>
        </w:rPr>
      </w:pPr>
      <w:r w:rsidRPr="000728A9">
        <w:rPr>
          <w:szCs w:val="24"/>
        </w:rPr>
        <w:t>на л/с с кодом 08, 09:</w:t>
      </w:r>
    </w:p>
    <w:p w14:paraId="62C73484" w14:textId="77777777" w:rsidR="000F6A78" w:rsidRPr="000728A9" w:rsidRDefault="000F6A78" w:rsidP="006E11AC">
      <w:pPr>
        <w:pStyle w:val="GOSTListmark2"/>
      </w:pPr>
      <w:r w:rsidRPr="000728A9">
        <w:t>операции по изменению бюджетных данных (доведение и отзыв);</w:t>
      </w:r>
    </w:p>
    <w:p w14:paraId="0F36990D" w14:textId="77777777" w:rsidR="000F6A78" w:rsidRPr="000728A9" w:rsidRDefault="000F6A78" w:rsidP="006E11AC">
      <w:pPr>
        <w:pStyle w:val="GOSTListmark2"/>
      </w:pPr>
      <w:r w:rsidRPr="000728A9">
        <w:t>операции по возврату поступлений;</w:t>
      </w:r>
    </w:p>
    <w:p w14:paraId="3C9A4D2F" w14:textId="77777777" w:rsidR="000F6A78" w:rsidRPr="000728A9" w:rsidRDefault="000F6A78" w:rsidP="006E11AC">
      <w:pPr>
        <w:pStyle w:val="GOSTListmark2"/>
      </w:pPr>
      <w:r w:rsidRPr="000728A9">
        <w:t>операции по кассовым выплатам;</w:t>
      </w:r>
    </w:p>
    <w:p w14:paraId="068FC62A" w14:textId="77777777" w:rsidR="000F6A78" w:rsidRPr="000728A9" w:rsidRDefault="000F6A78" w:rsidP="006E11AC">
      <w:pPr>
        <w:pStyle w:val="GOSTListmark1"/>
        <w:rPr>
          <w:szCs w:val="24"/>
        </w:rPr>
      </w:pPr>
      <w:r w:rsidRPr="000728A9">
        <w:rPr>
          <w:szCs w:val="24"/>
        </w:rPr>
        <w:t>на л/с с кодом 05:</w:t>
      </w:r>
    </w:p>
    <w:p w14:paraId="54B1F4AD" w14:textId="77777777" w:rsidR="000F6A78" w:rsidRPr="000728A9" w:rsidRDefault="000F6A78" w:rsidP="006E11AC">
      <w:pPr>
        <w:pStyle w:val="GOSTListmark2"/>
      </w:pPr>
      <w:r w:rsidRPr="000728A9">
        <w:t>операции по кассовым выплатам.</w:t>
      </w:r>
    </w:p>
    <w:p w14:paraId="4A046C43" w14:textId="77777777" w:rsidR="000F6A78" w:rsidRPr="000728A9" w:rsidRDefault="000F6A78" w:rsidP="000F6A78">
      <w:pPr>
        <w:pStyle w:val="41"/>
      </w:pPr>
      <w:r w:rsidRPr="000728A9">
        <w:t xml:space="preserve">Отражение на ЛС и в бухгалтерском учете операций по переводу ЛС </w:t>
      </w:r>
      <w:r w:rsidRPr="000728A9">
        <w:rPr>
          <w:szCs w:val="24"/>
        </w:rPr>
        <w:t>на обслуживание в другой контур из ЗК ИС АСФК в ОК ПУР ЭБ</w:t>
      </w:r>
    </w:p>
    <w:p w14:paraId="26BA10E5" w14:textId="77777777" w:rsidR="000F6A78" w:rsidRPr="000728A9" w:rsidRDefault="000F6A78" w:rsidP="000F6A78">
      <w:pPr>
        <w:pStyle w:val="GOSTNormal"/>
        <w:suppressAutoHyphens/>
      </w:pPr>
      <w:r w:rsidRPr="000728A9">
        <w:t xml:space="preserve">Показатели ЛС, сформированные в окончательном режиме на основании </w:t>
      </w:r>
      <w:r w:rsidRPr="000728A9">
        <w:rPr>
          <w:szCs w:val="24"/>
        </w:rPr>
        <w:t>Акта приемки-передачи показателей ЛС</w:t>
      </w:r>
      <w:r w:rsidRPr="000728A9">
        <w:t>, отражаются на ЛС и в бухгалтерском учете датой операционного дня, в котором осуществляется утверждение документа в ТОФК в принимающем контуре.</w:t>
      </w:r>
    </w:p>
    <w:p w14:paraId="2FEF654C" w14:textId="77777777" w:rsidR="00C52381" w:rsidRPr="000728A9" w:rsidRDefault="00C52381" w:rsidP="00B26914">
      <w:pPr>
        <w:pStyle w:val="21"/>
      </w:pPr>
      <w:bookmarkStart w:id="147" w:name="_Toc193298816"/>
      <w:bookmarkStart w:id="148" w:name="_Toc193350506"/>
      <w:bookmarkStart w:id="149" w:name="_Toc193357863"/>
      <w:bookmarkStart w:id="150" w:name="_Toc193362602"/>
      <w:bookmarkStart w:id="151" w:name="_Toc193363071"/>
      <w:bookmarkStart w:id="152" w:name="_Toc193367981"/>
      <w:bookmarkStart w:id="153" w:name="_Toc193371684"/>
      <w:bookmarkStart w:id="154" w:name="_Toc193378727"/>
      <w:bookmarkStart w:id="155" w:name="_Toc193378956"/>
      <w:bookmarkStart w:id="156" w:name="_Toc193381075"/>
      <w:bookmarkStart w:id="157" w:name="_Ref206511376"/>
      <w:bookmarkStart w:id="158" w:name="_Ref208594171"/>
      <w:bookmarkStart w:id="159" w:name="_Toc220947624"/>
      <w:bookmarkEnd w:id="147"/>
      <w:bookmarkEnd w:id="148"/>
      <w:bookmarkEnd w:id="149"/>
      <w:bookmarkEnd w:id="150"/>
      <w:bookmarkEnd w:id="151"/>
      <w:bookmarkEnd w:id="152"/>
      <w:bookmarkEnd w:id="153"/>
      <w:bookmarkEnd w:id="154"/>
      <w:bookmarkEnd w:id="155"/>
      <w:bookmarkEnd w:id="156"/>
      <w:r w:rsidRPr="000728A9">
        <w:t>Бизнес-процесс «Просмотр информации об оперативном состоянии лицевого счета»</w:t>
      </w:r>
      <w:bookmarkEnd w:id="118"/>
      <w:bookmarkEnd w:id="119"/>
      <w:bookmarkEnd w:id="157"/>
      <w:bookmarkEnd w:id="158"/>
      <w:bookmarkEnd w:id="159"/>
    </w:p>
    <w:p w14:paraId="0E0DE323" w14:textId="3EA222E5" w:rsidR="00284492" w:rsidRPr="000728A9" w:rsidRDefault="00284492" w:rsidP="00686D12">
      <w:pPr>
        <w:pStyle w:val="GOSTNormal"/>
      </w:pPr>
      <w:bookmarkStart w:id="160" w:name="_Toc507586888"/>
      <w:bookmarkEnd w:id="120"/>
      <w:bookmarkEnd w:id="121"/>
      <w:bookmarkEnd w:id="122"/>
      <w:bookmarkEnd w:id="160"/>
      <w:r w:rsidRPr="000728A9">
        <w:rPr>
          <w:szCs w:val="24"/>
        </w:rPr>
        <w:t xml:space="preserve">При обработке различных документов в ПУР ЭБ посредством взаимодействия с </w:t>
      </w:r>
      <w:r w:rsidR="00CC06E6" w:rsidRPr="000728A9">
        <w:rPr>
          <w:szCs w:val="24"/>
        </w:rPr>
        <w:t>хранилищем учетных данных</w:t>
      </w:r>
      <w:r w:rsidRPr="000728A9">
        <w:rPr>
          <w:szCs w:val="24"/>
        </w:rPr>
        <w:t xml:space="preserve"> на ЛС отражаются операции, в результате которых изменяется состояние ЛС. В ПУР ЭБ обеспечивается возможность просмотра информации об оперативном состоянии ЛС с отражением агрегированной информации об учетных данных состояния ЛС в соответствии с параметрами (фильтрами), заданными пользователями ПУР ЭБ с использованием пользовательских интерфейсов, и с возможностью перехода по ссылке к первичному документу ПУР ЭБ.</w:t>
      </w:r>
    </w:p>
    <w:p w14:paraId="45CF76FA" w14:textId="77777777" w:rsidR="00C52381" w:rsidRPr="000728A9" w:rsidRDefault="00C52381" w:rsidP="00AA7A54">
      <w:pPr>
        <w:pStyle w:val="33"/>
        <w:numPr>
          <w:ilvl w:val="2"/>
          <w:numId w:val="15"/>
        </w:numPr>
      </w:pPr>
      <w:bookmarkStart w:id="161" w:name="_Toc40565751"/>
      <w:bookmarkStart w:id="162" w:name="_Toc42610714"/>
      <w:bookmarkStart w:id="163" w:name="_Ref206509767"/>
      <w:bookmarkStart w:id="164" w:name="_Toc220947625"/>
      <w:r w:rsidRPr="000728A9">
        <w:t>Подпроцесс «Просмотр информации об оперативном состоянии лицевого счета в виджете «Анализ показателей лицевого счета»</w:t>
      </w:r>
      <w:bookmarkEnd w:id="161"/>
      <w:bookmarkEnd w:id="162"/>
      <w:bookmarkEnd w:id="163"/>
      <w:bookmarkEnd w:id="164"/>
    </w:p>
    <w:p w14:paraId="431436AD" w14:textId="77777777" w:rsidR="00C52381" w:rsidRPr="000728A9" w:rsidRDefault="005E249D" w:rsidP="00C52381">
      <w:pPr>
        <w:pStyle w:val="GOSTNormal"/>
      </w:pPr>
      <w:r w:rsidRPr="000728A9">
        <w:t>Просмотр информации об оперативном состоянии лицевого счета по ЛС ГРБС (РБС), ГАИФ (АИФ с полномочиями ГАИФ), ПБС, СВР, АИФ, ИПБС доступен в ПУР ЭБ в ЛК Клиента путем формирования нерегламентированного отчета с использованием виджета «Анализ показателей лицевого счета».</w:t>
      </w:r>
    </w:p>
    <w:p w14:paraId="1E720B0B" w14:textId="77777777" w:rsidR="003A438B" w:rsidRPr="000728A9" w:rsidRDefault="005E249D" w:rsidP="005E249D">
      <w:pPr>
        <w:pStyle w:val="GOSTNormal"/>
      </w:pPr>
      <w:r w:rsidRPr="000728A9">
        <w:t xml:space="preserve">Для просмотра информации об оперативном состоянии ЛС через виджет «Анализ показателей лицевого счета» пользователь авторизуется на портале ГИИС «Электронный бюджет», по пути «Меню </w:t>
      </w:r>
      <w:r w:rsidR="00693C23" w:rsidRPr="000728A9">
        <w:t>–</w:t>
      </w:r>
      <w:r w:rsidRPr="000728A9">
        <w:t xml:space="preserve"> Нерегламентированная отчетность»</w:t>
      </w:r>
      <w:r w:rsidR="00680FED" w:rsidRPr="000728A9">
        <w:t>,</w:t>
      </w:r>
      <w:r w:rsidRPr="000728A9">
        <w:t xml:space="preserve"> переходит к визуальной форме виджета «Анализ показателей лицевого счета».</w:t>
      </w:r>
    </w:p>
    <w:p w14:paraId="1BA536DE" w14:textId="554DA2F9" w:rsidR="005E249D" w:rsidRPr="000728A9" w:rsidRDefault="005E249D" w:rsidP="005E249D">
      <w:pPr>
        <w:pStyle w:val="GOSTNormal"/>
      </w:pPr>
      <w:r w:rsidRPr="000728A9">
        <w:t>ГИИС «Электронный бюджет» с использованием сервисов, предоставляемых ПОИБ СОБИ ФК через ПОИ, определяет полномочия</w:t>
      </w:r>
      <w:r w:rsidR="00061D68" w:rsidRPr="000728A9">
        <w:t xml:space="preserve"> </w:t>
      </w:r>
      <w:r w:rsidRPr="000728A9">
        <w:t>пользователя.</w:t>
      </w:r>
    </w:p>
    <w:p w14:paraId="2C36B299" w14:textId="77777777" w:rsidR="005E249D" w:rsidRPr="000728A9" w:rsidRDefault="005E249D" w:rsidP="005E249D">
      <w:pPr>
        <w:pStyle w:val="GOSTNormal"/>
      </w:pPr>
      <w:r w:rsidRPr="000728A9">
        <w:t xml:space="preserve">Открывается визуальная форма виджета «Анализ показателей лицевого счета» с предварительно открытой панелью настроек входных параметров и фильтров. На панели входных параметров виджета «Анализ показателей лицевого счета» пользователь выбирает вид отчета: «Анализ показателей лицевого счета ГРБС (РБС)», «Анализ показателей лицевого </w:t>
      </w:r>
      <w:r w:rsidRPr="000728A9">
        <w:lastRenderedPageBreak/>
        <w:t>счета ГАИФ (АИФ с полномочиями ГАИФ)», «Анализ показателей лицевого счета ПБС», «Анализ показателей лицевого счета СВР», «Анализ показателей лицевого счета АИФ», «Анализ показателей лицевого счета ИПБС» или «Мониторинг остатков по поступлениям СВР».</w:t>
      </w:r>
    </w:p>
    <w:p w14:paraId="5FFB42B4" w14:textId="77777777" w:rsidR="003A438B" w:rsidRPr="000728A9" w:rsidRDefault="005E249D" w:rsidP="005E249D">
      <w:pPr>
        <w:pStyle w:val="41"/>
      </w:pPr>
      <w:bookmarkStart w:id="165" w:name="_Ref204686669"/>
      <w:r w:rsidRPr="000728A9">
        <w:t>Просмотр информации для видов отчета «Анализ показателей лицевого счета ГРБС (РБС)», «Анализ показателей лицевого счета ГАИФ (АИФ с полномочиями ГАИФ)», «Анализ показателей лицевого счета ПБС», «Анализ показателей лицевого счета СВР», «Анализ показателей лицевого счета АИФ», «Анализ показателей лицевого счета ИПБС»</w:t>
      </w:r>
      <w:bookmarkEnd w:id="165"/>
    </w:p>
    <w:p w14:paraId="2BEB3A74" w14:textId="36F1387F" w:rsidR="005E249D" w:rsidRPr="000728A9" w:rsidRDefault="005E249D" w:rsidP="005E249D">
      <w:pPr>
        <w:pStyle w:val="GOSTNormal"/>
      </w:pPr>
      <w:r w:rsidRPr="000728A9">
        <w:t xml:space="preserve">Виды отчета «Анализ показателей лицевого счета ГРБС (РБС)», «Анализ показателей лицевого счета ГАИФ (АИФ с полномочиями ГАИФ)», «Анализ показателей лицевого счета ПБС», «Анализ показателей лицевого счета СВР», «Анализ показателей лицевого счета АИФ», «Анализ показателей лицевого счета ИПБС» предназначены </w:t>
      </w:r>
      <w:r w:rsidRPr="000728A9">
        <w:rPr>
          <w:szCs w:val="24"/>
        </w:rPr>
        <w:t xml:space="preserve">для просмотра информации о состоянии ЛС на заданную отчетную дату с отражением </w:t>
      </w:r>
      <w:r w:rsidRPr="000728A9">
        <w:t xml:space="preserve">агрегированных данных в разрезе аналитических признаков, отражаемых в учете в </w:t>
      </w:r>
      <w:r w:rsidR="00CC06E6" w:rsidRPr="000728A9">
        <w:t>хранилище учетных данных</w:t>
      </w:r>
      <w:r w:rsidRPr="000728A9">
        <w:t xml:space="preserve"> (КБК, код объекта капитальных вложений (мероприятия по информатизации), код цели (аналитический код) и т.д.), детализированных данных в разрезе операций и документов, на основании которых сформированы показатели по выбранной комбинации аналитических признаков, с возможностью перехода к визуальной форме первичного документа. Указанные виды отчета формируются на основании данных аналитического учета во взаимодействии с </w:t>
      </w:r>
      <w:r w:rsidR="00CC06E6" w:rsidRPr="000728A9">
        <w:t>хранилищем учетных данных</w:t>
      </w:r>
      <w:r w:rsidRPr="000728A9">
        <w:t xml:space="preserve"> с обогащением информацией из данных документов ПУР ЭБ.</w:t>
      </w:r>
    </w:p>
    <w:p w14:paraId="7A2E3746" w14:textId="77777777" w:rsidR="005E249D" w:rsidRPr="000728A9" w:rsidRDefault="005E249D" w:rsidP="005E249D">
      <w:pPr>
        <w:pStyle w:val="GOSTNormalWithout"/>
      </w:pPr>
      <w:r w:rsidRPr="000728A9">
        <w:t xml:space="preserve">Процесс просмотра информации об оперативном состоянии ЛС через виджет </w:t>
      </w:r>
      <w:r w:rsidRPr="000728A9">
        <w:rPr>
          <w:szCs w:val="24"/>
        </w:rPr>
        <w:t xml:space="preserve">«Анализ показателей лицевого счета» для видов отчета </w:t>
      </w:r>
      <w:r w:rsidRPr="000728A9">
        <w:t>«Анализ показателей лицевого счета ГРБС (РБС)», «Анализ показателей лицевого счета ГАИФ (АИФ с полномочиями ГАИФ)», «Анализ показателей лицевого счета ПБС», «Анализ показателей лицевого счета СВР», «Анализ показателей лицевого счета АИФ», «Анализ показателей лицевого счета ИПБС» осуществляется в следующем порядке:</w:t>
      </w:r>
    </w:p>
    <w:p w14:paraId="5A0B6F0A" w14:textId="77777777" w:rsidR="005E249D" w:rsidRPr="000728A9" w:rsidRDefault="005E249D" w:rsidP="00AA7A54">
      <w:pPr>
        <w:pStyle w:val="GOSTListnum"/>
        <w:numPr>
          <w:ilvl w:val="0"/>
          <w:numId w:val="167"/>
        </w:numPr>
      </w:pPr>
      <w:bookmarkStart w:id="166" w:name="_Ref69415972"/>
      <w:r w:rsidRPr="000728A9">
        <w:t>В зависимости от выбранного вида отчета отображаются входные параметры и фильтры, пользователь при необходимости редактирует значения по умолчанию:</w:t>
      </w:r>
      <w:bookmarkEnd w:id="166"/>
    </w:p>
    <w:p w14:paraId="03AFC128" w14:textId="77777777" w:rsidR="005E249D" w:rsidRPr="000728A9" w:rsidRDefault="005E249D" w:rsidP="00490D9B">
      <w:pPr>
        <w:pStyle w:val="GOSTListmark3"/>
      </w:pPr>
      <w:r w:rsidRPr="000728A9">
        <w:t>условия отбора данных: отчетная дата, бюджет, лицевой счет (перечень доступных значений зависит от полномочий пользователя), режим формирования (предварительный – отбираются все записи учета состояния ЛС, окончательный – отбираются записи учета состояния ЛС, отраженные в Книге учета);</w:t>
      </w:r>
    </w:p>
    <w:p w14:paraId="7F301BF3" w14:textId="77777777" w:rsidR="003A438B" w:rsidRPr="000728A9" w:rsidRDefault="005E249D" w:rsidP="00490D9B">
      <w:pPr>
        <w:pStyle w:val="GOSTListmark3"/>
      </w:pPr>
      <w:r w:rsidRPr="000728A9">
        <w:t>параметры группировки данных:</w:t>
      </w:r>
    </w:p>
    <w:p w14:paraId="5C4976B3" w14:textId="453AE355" w:rsidR="005E249D" w:rsidRPr="000728A9" w:rsidRDefault="005E249D" w:rsidP="00490D9B">
      <w:pPr>
        <w:pStyle w:val="GOSTListmark4"/>
      </w:pPr>
      <w:r w:rsidRPr="000728A9">
        <w:t>«КБК», «Аналитический код (код цели)», «Код ОКС (мероприятия по информатизации)» – для ЛС ГРБС (РБС), ПБС;</w:t>
      </w:r>
    </w:p>
    <w:p w14:paraId="095B99EE" w14:textId="77777777" w:rsidR="005E249D" w:rsidRPr="000728A9" w:rsidRDefault="005E249D" w:rsidP="00490D9B">
      <w:pPr>
        <w:pStyle w:val="GOSTListmark4"/>
      </w:pPr>
      <w:r w:rsidRPr="000728A9">
        <w:t>«КБК», «Аналитический код (код цели)» – для ЛС ГАИФ (АИФ с полномочиями ГАИФ), АИФ, ИПБС;</w:t>
      </w:r>
    </w:p>
    <w:p w14:paraId="1A2CFE54" w14:textId="77777777" w:rsidR="005E249D" w:rsidRPr="000728A9" w:rsidRDefault="005E249D" w:rsidP="00490D9B">
      <w:pPr>
        <w:pStyle w:val="GOSTListmark4"/>
      </w:pPr>
      <w:r w:rsidRPr="000728A9">
        <w:t>«КБК», «Код НПА», «Код направления выплат» – для ЛС СВР;</w:t>
      </w:r>
    </w:p>
    <w:p w14:paraId="593AC191" w14:textId="77777777" w:rsidR="003A438B" w:rsidRPr="000728A9" w:rsidRDefault="005E249D" w:rsidP="005E249D">
      <w:pPr>
        <w:pStyle w:val="GOSTListnormal2"/>
      </w:pPr>
      <w:r w:rsidRPr="000728A9">
        <w:t>В разрезе выбранных параметров отображаются данные и итоги в отчете. Настройки группировки по умолчанию зависят от типа ЛС. Пользователь имеет возможность отключить/добавить группировку по любому из параметров (при отключении всех параметров группировки отображаются итоги в целом по ЛС);</w:t>
      </w:r>
    </w:p>
    <w:p w14:paraId="7D595AB0" w14:textId="73AD44F1" w:rsidR="005E249D" w:rsidRPr="000728A9" w:rsidRDefault="005E249D" w:rsidP="006E11AC">
      <w:pPr>
        <w:pStyle w:val="GOSTListmark2"/>
      </w:pPr>
      <w:r w:rsidRPr="000728A9">
        <w:lastRenderedPageBreak/>
        <w:t>последовательность иерархии группировки данных – устанавливается путем «перетаскивания» мышью параметров группировки «КБК», «Аналитический код (код цели)», «Код ОКС (мероприятия по информатизации)», «Код НПА», «Код направления выплат» (набор параметров определяется типом ЛС), в разрезе которых отображаются результаты расчета. По умолчанию установлена следующая иерархия: «Лицевой счет», «КБК», «Аналитический код (код цели)», «Код ОКС (мероприятия по информатизации)» для ЛС ГРБС (РБС), ГАИФ (АИФ с полномочиями ГАИФ), ПБС, АИФ, ИПБС и «КБК», «Код НПА», «Код направления выплат» для ЛС СВР. «Лицевой счет» является фиксированным параметром;</w:t>
      </w:r>
    </w:p>
    <w:p w14:paraId="0A7741E6" w14:textId="63F3A6B1" w:rsidR="003A438B" w:rsidRPr="000728A9" w:rsidRDefault="005E249D" w:rsidP="006E11AC">
      <w:pPr>
        <w:pStyle w:val="GOSTListmark2"/>
      </w:pPr>
      <w:r w:rsidRPr="000728A9">
        <w:t xml:space="preserve">фильтр </w:t>
      </w:r>
      <w:r w:rsidR="00E07A89" w:rsidRPr="000728A9">
        <w:t xml:space="preserve">(в том числе по маске) </w:t>
      </w:r>
      <w:r w:rsidRPr="000728A9">
        <w:t>по сегментам КБК, аналитическому коду (коду цели), коду ОКС, коду мероприятия по информатизации, коду НПА, коду направления выплат (набор фильтров определяется типом ЛС).</w:t>
      </w:r>
    </w:p>
    <w:p w14:paraId="5A4514B9" w14:textId="3E20C6CB" w:rsidR="005E249D" w:rsidRPr="000728A9" w:rsidRDefault="005E249D" w:rsidP="006E11AC">
      <w:pPr>
        <w:pStyle w:val="GOSTListnum"/>
      </w:pPr>
      <w:bookmarkStart w:id="167" w:name="_Ref69418552"/>
      <w:r w:rsidRPr="000728A9">
        <w:t>На панели настроек отображения (по умолчанию закрыта, открывается по кнопке «Настройки») виджета «Анализ показателей лицевого счета» пользователь при необходимости редактирует значения по умолчанию следующих параметров:</w:t>
      </w:r>
      <w:bookmarkEnd w:id="167"/>
    </w:p>
    <w:p w14:paraId="2738D6F9" w14:textId="77777777" w:rsidR="005E249D" w:rsidRPr="000728A9" w:rsidRDefault="005E249D" w:rsidP="00490D9B">
      <w:pPr>
        <w:pStyle w:val="GOSTListmark3"/>
      </w:pPr>
      <w:r w:rsidRPr="000728A9">
        <w:t>отображение нулевых строк (по умолчанию в значении «Нет»);</w:t>
      </w:r>
    </w:p>
    <w:p w14:paraId="4A9BD929" w14:textId="77777777" w:rsidR="005E249D" w:rsidRPr="000728A9" w:rsidRDefault="005E249D" w:rsidP="00490D9B">
      <w:pPr>
        <w:pStyle w:val="GOSTListmark3"/>
      </w:pPr>
      <w:r w:rsidRPr="000728A9">
        <w:t>изменение типа представления группировки данных – плоская (значение по умолчанию) или иерархическая структура;</w:t>
      </w:r>
    </w:p>
    <w:p w14:paraId="57E6D767" w14:textId="77777777" w:rsidR="005E249D" w:rsidRPr="000728A9" w:rsidRDefault="005E249D" w:rsidP="00490D9B">
      <w:pPr>
        <w:pStyle w:val="GOSTListmark3"/>
      </w:pPr>
      <w:r w:rsidRPr="000728A9">
        <w:t xml:space="preserve">количество отображаемых строк на странице (значение по умолчанию – </w:t>
      </w:r>
      <w:r w:rsidR="009F74CB" w:rsidRPr="000728A9">
        <w:t>«</w:t>
      </w:r>
      <w:r w:rsidRPr="000728A9">
        <w:t>20</w:t>
      </w:r>
      <w:r w:rsidR="009F74CB" w:rsidRPr="000728A9">
        <w:t>»</w:t>
      </w:r>
      <w:r w:rsidRPr="000728A9">
        <w:t xml:space="preserve">, максимальное значение </w:t>
      </w:r>
      <w:r w:rsidR="009F74CB" w:rsidRPr="000728A9">
        <w:t>– «</w:t>
      </w:r>
      <w:r w:rsidRPr="000728A9">
        <w:t>100</w:t>
      </w:r>
      <w:r w:rsidR="009F74CB" w:rsidRPr="000728A9">
        <w:t>»</w:t>
      </w:r>
      <w:r w:rsidRPr="000728A9">
        <w:t>);</w:t>
      </w:r>
    </w:p>
    <w:p w14:paraId="3FF4CCC4" w14:textId="77777777" w:rsidR="003A438B" w:rsidRPr="000728A9" w:rsidRDefault="005E249D" w:rsidP="00490D9B">
      <w:pPr>
        <w:pStyle w:val="GOSTListmark3"/>
      </w:pPr>
      <w:r w:rsidRPr="000728A9">
        <w:t>закрепление колонок с параметрами группировки данных (по умолчанию в значении «Да») – для удобства работы пользователя с большим количеством показателей ЛС (граф в табличной части отчета).</w:t>
      </w:r>
    </w:p>
    <w:p w14:paraId="612775A3" w14:textId="5F1139AD" w:rsidR="003A438B" w:rsidRPr="000728A9" w:rsidRDefault="005E249D" w:rsidP="00CC06E6">
      <w:pPr>
        <w:pStyle w:val="GOSTListnum"/>
      </w:pPr>
      <w:r w:rsidRPr="000728A9">
        <w:t>По кнопке «Сформировать» на панели входных параметров виджета «Анализ показателей лицевого счета» пользователь запускает расчет данных. В ПУР ЭБ выполня</w:t>
      </w:r>
      <w:r w:rsidR="009F74CB" w:rsidRPr="000728A9">
        <w:t>ю</w:t>
      </w:r>
      <w:r w:rsidRPr="000728A9">
        <w:t xml:space="preserve">тся автоматическое формирование и отправка в </w:t>
      </w:r>
      <w:r w:rsidR="00CC06E6" w:rsidRPr="000728A9">
        <w:t>хранилище учетных данных</w:t>
      </w:r>
      <w:r w:rsidRPr="000728A9">
        <w:t xml:space="preserve"> запроса на расчет показателей состояния ЛС, содержащего заданные пользователем условия отбора данных и перечень показателей состояния ЛС, подлежащих отражению в отчете заданного вида.</w:t>
      </w:r>
    </w:p>
    <w:p w14:paraId="58A99835" w14:textId="32DE7E03" w:rsidR="005E249D" w:rsidRPr="000728A9" w:rsidRDefault="00CC06E6" w:rsidP="006E11AC">
      <w:pPr>
        <w:pStyle w:val="GOSTListnum"/>
      </w:pPr>
      <w:r w:rsidRPr="000728A9">
        <w:t>Из хранилища учетных данных</w:t>
      </w:r>
      <w:r w:rsidR="00854D9E" w:rsidRPr="000728A9">
        <w:t xml:space="preserve"> </w:t>
      </w:r>
      <w:r w:rsidR="005E249D" w:rsidRPr="000728A9">
        <w:t>в ПУР ЭБ передается ответ о результатах выполнения запроса.</w:t>
      </w:r>
    </w:p>
    <w:p w14:paraId="7D410842" w14:textId="3D74DC53" w:rsidR="005E249D" w:rsidRPr="000728A9" w:rsidRDefault="005E249D" w:rsidP="006E11AC">
      <w:pPr>
        <w:pStyle w:val="GOSTListnum"/>
      </w:pPr>
      <w:r w:rsidRPr="000728A9">
        <w:t xml:space="preserve">В ПУР ЭБ по результатам обработки ответа </w:t>
      </w:r>
      <w:r w:rsidR="00CC06E6" w:rsidRPr="000728A9">
        <w:t>от хранилища учетных данных</w:t>
      </w:r>
      <w:r w:rsidRPr="000728A9">
        <w:t xml:space="preserve"> ЭБ:</w:t>
      </w:r>
    </w:p>
    <w:p w14:paraId="42E6D878" w14:textId="67C2E1D8" w:rsidR="005E249D" w:rsidRPr="000728A9" w:rsidRDefault="005E249D" w:rsidP="00D9552E">
      <w:pPr>
        <w:pStyle w:val="GOSTListmark3"/>
      </w:pPr>
      <w:r w:rsidRPr="000728A9">
        <w:t xml:space="preserve">в случае успешной обработки запроса </w:t>
      </w:r>
      <w:r w:rsidR="00CC06E6" w:rsidRPr="000728A9">
        <w:t>в хранилище учетных данных</w:t>
      </w:r>
      <w:r w:rsidR="005A7B39" w:rsidRPr="000728A9">
        <w:t xml:space="preserve"> </w:t>
      </w:r>
      <w:r w:rsidRPr="000728A9">
        <w:t xml:space="preserve">и поступления в ПУР ЭБ </w:t>
      </w:r>
      <w:r w:rsidR="00CC06E6" w:rsidRPr="000728A9">
        <w:t>от хранилища учетных данных</w:t>
      </w:r>
      <w:r w:rsidRPr="000728A9">
        <w:t xml:space="preserve"> ЭБ</w:t>
      </w:r>
      <w:r w:rsidR="00854D9E" w:rsidRPr="000728A9">
        <w:t xml:space="preserve"> </w:t>
      </w:r>
      <w:r w:rsidRPr="000728A9">
        <w:t>ответа с результатами расчета – данные в заданном типе представления по настроенным параметрам группировки отображаются в табличной части формы просмотра агрегированной информации виджета «Анализ показателей лицевого счета» (при отсутствии значения по суммовому показателю отображается значение «0,00»);</w:t>
      </w:r>
    </w:p>
    <w:p w14:paraId="2D0B3D40" w14:textId="544A5C9F" w:rsidR="005E249D" w:rsidRPr="000728A9" w:rsidRDefault="005E249D" w:rsidP="00D9552E">
      <w:pPr>
        <w:pStyle w:val="GOSTListmark3"/>
      </w:pPr>
      <w:r w:rsidRPr="000728A9">
        <w:t xml:space="preserve">в случае успешной обработки запроса </w:t>
      </w:r>
      <w:r w:rsidR="00CC06E6" w:rsidRPr="000728A9">
        <w:t>в хранилище учетных данных</w:t>
      </w:r>
      <w:r w:rsidR="005A7B39" w:rsidRPr="000728A9">
        <w:t xml:space="preserve"> </w:t>
      </w:r>
      <w:r w:rsidRPr="000728A9">
        <w:t xml:space="preserve">и поступления в ПУР ЭБ </w:t>
      </w:r>
      <w:r w:rsidR="00CC06E6" w:rsidRPr="000728A9">
        <w:t>от хранилища учетных данных</w:t>
      </w:r>
      <w:r w:rsidRPr="000728A9">
        <w:t xml:space="preserve"> ЭБ</w:t>
      </w:r>
      <w:r w:rsidR="00854D9E" w:rsidRPr="000728A9">
        <w:t xml:space="preserve"> </w:t>
      </w:r>
      <w:r w:rsidRPr="000728A9">
        <w:t>ответа об отсутствии данных, удовлетворяющих условиям отбора – табличная часть виджета «Анализ показателей лицевого счета» остается пустой, пользователю выводится уведомление вида «По заданным входным параметрам в модуле учета нет данных»;</w:t>
      </w:r>
    </w:p>
    <w:p w14:paraId="233988EF" w14:textId="03A9A45A" w:rsidR="005E249D" w:rsidRPr="000728A9" w:rsidRDefault="005E249D" w:rsidP="00D9552E">
      <w:pPr>
        <w:pStyle w:val="GOSTListmark3"/>
      </w:pPr>
      <w:r w:rsidRPr="000728A9">
        <w:t xml:space="preserve">в случае неуспешной обработки запроса </w:t>
      </w:r>
      <w:r w:rsidR="00CC06E6" w:rsidRPr="000728A9">
        <w:t>в хранилище учетных данных</w:t>
      </w:r>
      <w:r w:rsidR="005A7B39" w:rsidRPr="000728A9">
        <w:t xml:space="preserve"> </w:t>
      </w:r>
      <w:r w:rsidRPr="000728A9">
        <w:t xml:space="preserve">и поступления </w:t>
      </w:r>
      <w:r w:rsidR="00CC06E6" w:rsidRPr="000728A9">
        <w:t>от хранилища учетных данных</w:t>
      </w:r>
      <w:r w:rsidRPr="000728A9">
        <w:t xml:space="preserve"> ЭБ</w:t>
      </w:r>
      <w:r w:rsidR="00854D9E" w:rsidRPr="000728A9">
        <w:t xml:space="preserve"> </w:t>
      </w:r>
      <w:r w:rsidRPr="000728A9">
        <w:t xml:space="preserve">в ПУР ЭБ ответа с ошибкой </w:t>
      </w:r>
      <w:r w:rsidRPr="000728A9">
        <w:lastRenderedPageBreak/>
        <w:t xml:space="preserve">выполнения запроса </w:t>
      </w:r>
      <w:r w:rsidR="00D9552E" w:rsidRPr="000728A9">
        <w:t>–</w:t>
      </w:r>
      <w:r w:rsidRPr="000728A9">
        <w:t xml:space="preserve"> на визуальной форме виджета «Анализ показателей лицевого счета» с замещением табличной части выводится текст сообщения об ошибке.</w:t>
      </w:r>
    </w:p>
    <w:p w14:paraId="7146F3A4" w14:textId="4FAF2CA8" w:rsidR="005E249D" w:rsidRPr="000728A9" w:rsidRDefault="005E249D" w:rsidP="006E11AC">
      <w:pPr>
        <w:pStyle w:val="GOSTListnum"/>
      </w:pPr>
      <w:r w:rsidRPr="000728A9">
        <w:t xml:space="preserve">Если во время работы пользователя с отчетом </w:t>
      </w:r>
      <w:r w:rsidR="00CC06E6" w:rsidRPr="000728A9">
        <w:t>в хранилище учетных данных</w:t>
      </w:r>
      <w:r w:rsidR="005A7B39" w:rsidRPr="000728A9">
        <w:t xml:space="preserve"> </w:t>
      </w:r>
      <w:r w:rsidRPr="000728A9">
        <w:t>произошли изменения данных учета (по ЛС отражены новые операции), то пользователю выводится уведомление «По лицевому счету &lt;Лицевой счет&gt; в модуле учета по состоянию на дату &lt;Отчетная дата&gt; произошли изменения. При необходимости переформируйте отчет.» и становится активна кнопка «Сформировать».</w:t>
      </w:r>
    </w:p>
    <w:p w14:paraId="49FDCAF8" w14:textId="77777777" w:rsidR="005E249D" w:rsidRPr="000728A9" w:rsidRDefault="005E249D" w:rsidP="006E11AC">
      <w:pPr>
        <w:pStyle w:val="GOSTListnum"/>
      </w:pPr>
      <w:r w:rsidRPr="000728A9">
        <w:t>В процессе работы со сформированным отчетом на панели настроек входных параметров виджета пользователю становится доступна настройка набора показателей состояния ЛС для отображения в отчете – выбирается из перечня в форме настроек отображения показателей. При необходимости пользователь может выбрать/скрыть отдельные графы.</w:t>
      </w:r>
    </w:p>
    <w:p w14:paraId="2860779E" w14:textId="77777777" w:rsidR="005E249D" w:rsidRPr="000728A9" w:rsidRDefault="005E249D" w:rsidP="006E11AC">
      <w:pPr>
        <w:pStyle w:val="GOSTListnum"/>
      </w:pPr>
      <w:r w:rsidRPr="000728A9">
        <w:t xml:space="preserve">В процессе работы со сформированным отчетом пользователю остаются доступны настройки, описанные в п. </w:t>
      </w:r>
      <w:r w:rsidRPr="000728A9">
        <w:fldChar w:fldCharType="begin"/>
      </w:r>
      <w:r w:rsidRPr="000728A9">
        <w:instrText xml:space="preserve"> REF _Ref69418552 \n \h </w:instrText>
      </w:r>
      <w:r w:rsidR="00675609" w:rsidRPr="000728A9">
        <w:instrText xml:space="preserve"> \* MERGEFORMAT </w:instrText>
      </w:r>
      <w:r w:rsidRPr="000728A9">
        <w:fldChar w:fldCharType="separate"/>
      </w:r>
      <w:r w:rsidR="007D5C8C">
        <w:t>2</w:t>
      </w:r>
      <w:r w:rsidRPr="000728A9">
        <w:fldChar w:fldCharType="end"/>
      </w:r>
      <w:r w:rsidRPr="000728A9">
        <w:t>, а также на панели входных параметров и фильтров:</w:t>
      </w:r>
    </w:p>
    <w:p w14:paraId="17D9B4FA" w14:textId="77777777" w:rsidR="005E249D" w:rsidRPr="000728A9" w:rsidRDefault="005E249D" w:rsidP="00D9552E">
      <w:pPr>
        <w:pStyle w:val="GOSTListmark3"/>
      </w:pPr>
      <w:r w:rsidRPr="000728A9">
        <w:t>изменение группировки данных по признакам «КБК», «Аналитический код (код цели)», «Код ОКС (мероприятия по информатизации)», «Код НПА», «Код направления выплат» (набор параметров определяется типом ЛС);</w:t>
      </w:r>
    </w:p>
    <w:p w14:paraId="1600A6BA" w14:textId="77777777" w:rsidR="005E249D" w:rsidRPr="000728A9" w:rsidRDefault="005E249D" w:rsidP="00D9552E">
      <w:pPr>
        <w:pStyle w:val="GOSTListmark3"/>
      </w:pPr>
      <w:r w:rsidRPr="000728A9">
        <w:t>изменение иерархии группировки данных по признакам «КБК», «Аналитический код (код цели)», «Код ОКС (мероприятия по информатизации)», «Код НПА», «Код направления выплат» (набор параметров определяется типом ЛС);</w:t>
      </w:r>
    </w:p>
    <w:p w14:paraId="34CA4F65" w14:textId="77777777" w:rsidR="003A438B" w:rsidRPr="000728A9" w:rsidRDefault="005E249D" w:rsidP="00D9552E">
      <w:pPr>
        <w:pStyle w:val="GOSTListmark3"/>
      </w:pPr>
      <w:r w:rsidRPr="000728A9">
        <w:t>фильтрация данных по сегментам КБК, аналитическому коду (коду цели), коду ОКС, коду мероприятия по информатизации, коду НПА, коду направления выплат (набор фильтров определяется типом ЛС).</w:t>
      </w:r>
    </w:p>
    <w:p w14:paraId="19B13AE8" w14:textId="0E51141B" w:rsidR="005E249D" w:rsidRPr="000728A9" w:rsidRDefault="005E249D" w:rsidP="00461123">
      <w:pPr>
        <w:pStyle w:val="GOSTListnormal2"/>
      </w:pPr>
      <w:r w:rsidRPr="000728A9">
        <w:t xml:space="preserve">При изменении пользователем параметров группировки и/или фильтра кнопка «Сформировать» становится активна, требуется повторно запустить формирование отчета, после чего </w:t>
      </w:r>
      <w:r w:rsidR="00CC06E6" w:rsidRPr="000728A9">
        <w:t>в хранилище учетных данных</w:t>
      </w:r>
      <w:r w:rsidR="00CE20C0" w:rsidRPr="000728A9">
        <w:t xml:space="preserve"> </w:t>
      </w:r>
      <w:r w:rsidRPr="000728A9">
        <w:t>будет отправлен новый запрос на расчет показателей состояния ЛС.</w:t>
      </w:r>
    </w:p>
    <w:p w14:paraId="3F2D8530" w14:textId="77777777" w:rsidR="005E249D" w:rsidRPr="000728A9" w:rsidRDefault="005E249D" w:rsidP="006E11AC">
      <w:pPr>
        <w:pStyle w:val="GOSTListnum"/>
      </w:pPr>
      <w:r w:rsidRPr="000728A9">
        <w:t>Пользователь может скрыть панель входных параметров для удобства работы с данными отчета.</w:t>
      </w:r>
    </w:p>
    <w:p w14:paraId="0C8ADB17" w14:textId="3B554C5A" w:rsidR="00E07A89" w:rsidRPr="000728A9" w:rsidRDefault="00E07A89" w:rsidP="00962DE8">
      <w:pPr>
        <w:pStyle w:val="GOSTListnum"/>
      </w:pPr>
      <w:r w:rsidRPr="000728A9">
        <w:t>На визуальной форме агрегированных данных над табличной частью предусматривается возможность фильтрации по колонкам аналитического разреза и по суммовым колонкам. Также предусматривается возможность сортировки по возрастанию или убыванию значений по колонкам аналитического разреза.</w:t>
      </w:r>
    </w:p>
    <w:p w14:paraId="505B5109" w14:textId="577D18F0" w:rsidR="005E249D" w:rsidRPr="000728A9" w:rsidRDefault="005E249D" w:rsidP="006E11AC">
      <w:pPr>
        <w:pStyle w:val="GOSTListnum"/>
      </w:pPr>
      <w:r w:rsidRPr="000728A9">
        <w:t>В табличной части формы агрегированного просмотра информации виджета «Анализ показателей лицевого счета» пользователь кликом по строке или ячейке нижнего уровня иерархии имеет возможность просмотреть сведения, на основании которых сформированы показатели(-ль) строки (ячейки). При этом в ПУР ЭБ выполня</w:t>
      </w:r>
      <w:r w:rsidR="000F646F" w:rsidRPr="000728A9">
        <w:t>ю</w:t>
      </w:r>
      <w:r w:rsidRPr="000728A9">
        <w:t xml:space="preserve">тся автоматическое формирование и отправка </w:t>
      </w:r>
      <w:r w:rsidR="00CC06E6" w:rsidRPr="000728A9">
        <w:t>в хранилище учетных данных</w:t>
      </w:r>
      <w:r w:rsidR="00CE20C0" w:rsidRPr="000728A9">
        <w:t xml:space="preserve"> </w:t>
      </w:r>
      <w:r w:rsidRPr="000728A9">
        <w:t>запроса на расчет показателей состояния ЛС, содержащего заданные пользователем условия отбора данных (отчетная дата, бюджет, лицевой счет, режим формирования), а также параметры строки или ячейки, сведения по которой требуется отобразить (КБК, аналитический код (код цели), код ОКС (мероприятия по информатизации), код НПА, код направления выплат, перечень показателей ЛС).</w:t>
      </w:r>
    </w:p>
    <w:p w14:paraId="5A40B4DD" w14:textId="1080DEC7" w:rsidR="005E249D" w:rsidRPr="000728A9" w:rsidRDefault="00CC06E6" w:rsidP="006E11AC">
      <w:pPr>
        <w:pStyle w:val="GOSTListnum"/>
      </w:pPr>
      <w:r w:rsidRPr="000728A9">
        <w:lastRenderedPageBreak/>
        <w:t>Из хранилища учетных данных</w:t>
      </w:r>
      <w:r w:rsidR="00854D9E" w:rsidRPr="000728A9">
        <w:t xml:space="preserve"> </w:t>
      </w:r>
      <w:r w:rsidR="005E249D" w:rsidRPr="000728A9">
        <w:t>в ПУР ЭБ передается ответ о результатах выполнения запроса.</w:t>
      </w:r>
    </w:p>
    <w:p w14:paraId="7F676004" w14:textId="23A6376C" w:rsidR="00693C23" w:rsidRPr="000728A9" w:rsidRDefault="005E249D" w:rsidP="006E11AC">
      <w:pPr>
        <w:pStyle w:val="GOSTListnum"/>
      </w:pPr>
      <w:r w:rsidRPr="000728A9">
        <w:t xml:space="preserve">По результатам обработки ответа </w:t>
      </w:r>
      <w:r w:rsidR="00CC06E6" w:rsidRPr="000728A9">
        <w:t>от хранилища учетных данных</w:t>
      </w:r>
      <w:r w:rsidRPr="000728A9">
        <w:t xml:space="preserve"> ЭБ</w:t>
      </w:r>
      <w:r w:rsidR="00854D9E" w:rsidRPr="000728A9">
        <w:t xml:space="preserve"> </w:t>
      </w:r>
      <w:r w:rsidRPr="000728A9">
        <w:t>данные отображаются в отдельном модальном окне (форма просмотра детализированной информации) в разрезе первичных документов с возможностью перехода к первичному документу. Модальное окно открывается поверх окна с формой агрегированных данных в максимально доступном размере для пользователя в рабочей области личного кабинета. На форме просмотра детализированной информации отображаются следующие реквизиты первичных документов: дата, номер, наименование, тип и статус документа, дата отражения операции в учете, а также</w:t>
      </w:r>
      <w:r w:rsidR="00693C23" w:rsidRPr="000728A9">
        <w:t>:</w:t>
      </w:r>
    </w:p>
    <w:p w14:paraId="3BDB8293" w14:textId="77777777" w:rsidR="00693C23" w:rsidRPr="000728A9" w:rsidRDefault="00693C23" w:rsidP="00CB3887">
      <w:pPr>
        <w:pStyle w:val="GOSTListmark3"/>
      </w:pPr>
      <w:r w:rsidRPr="000728A9">
        <w:t>группа рискоемкости и специализация – по л/с с кодом 03, 14;</w:t>
      </w:r>
    </w:p>
    <w:p w14:paraId="6F2D0476" w14:textId="243516EA" w:rsidR="00693C23" w:rsidRPr="000728A9" w:rsidRDefault="00693C23" w:rsidP="00CB3887">
      <w:pPr>
        <w:pStyle w:val="GOSTListmark3"/>
      </w:pPr>
      <w:r w:rsidRPr="000728A9">
        <w:t>идентификационный код поступлений/выплат</w:t>
      </w:r>
      <w:r w:rsidRPr="000728A9">
        <w:rPr>
          <w:rStyle w:val="af7"/>
        </w:rPr>
        <w:footnoteReference w:id="9"/>
      </w:r>
      <w:r w:rsidRPr="000728A9">
        <w:t xml:space="preserve"> </w:t>
      </w:r>
      <w:r w:rsidR="00CB3887" w:rsidRPr="000728A9">
        <w:t>–</w:t>
      </w:r>
      <w:r w:rsidRPr="000728A9">
        <w:t xml:space="preserve"> по л/с с кодом 05</w:t>
      </w:r>
      <w:r w:rsidR="005E249D" w:rsidRPr="000728A9">
        <w:t>.</w:t>
      </w:r>
    </w:p>
    <w:p w14:paraId="2D111283" w14:textId="1ADC9D13" w:rsidR="005E249D" w:rsidRPr="000728A9" w:rsidRDefault="005E249D" w:rsidP="00835DC9">
      <w:pPr>
        <w:pStyle w:val="GOSTListnormal2"/>
      </w:pPr>
      <w:r w:rsidRPr="000728A9">
        <w:t>Фильтрация сформированных данных по значениям реквизитов первичных документов осуществляется путем ввода маски значения в поле фильтра соответствующей графы табличной части формы просмотра детализированной информации</w:t>
      </w:r>
      <w:r w:rsidRPr="000728A9">
        <w:rPr>
          <w:rStyle w:val="af7"/>
        </w:rPr>
        <w:footnoteReference w:id="10"/>
      </w:r>
      <w:r w:rsidRPr="000728A9">
        <w:t xml:space="preserve">. По отфильтрованным строкам выполняется автоматический расчет итоговых сумм. </w:t>
      </w:r>
      <w:r w:rsidR="00E07A89" w:rsidRPr="000728A9">
        <w:t xml:space="preserve">Также предусматривается сортировка по дате отражения в учете. </w:t>
      </w:r>
      <w:r w:rsidRPr="000728A9">
        <w:t>Пользователю доступна информационная панель, на которой отображаются сведения о параметрах просматриваемой ячейки: отчетная дата, лицевой счет, режим формирования, а также группирующих реквизитов: КБК, аналитический код (код цели), код ОКС (мероприятия по информатизации), код НПА, код направления выплат. При необходимости есть возможность развернуть информационную панель, на которой отражаются параметры, относящиеся ко всем документам, отображенным в текущем окне. По умолчанию данная панель скрыта.</w:t>
      </w:r>
    </w:p>
    <w:p w14:paraId="02FFF7F2" w14:textId="77777777" w:rsidR="005E249D" w:rsidRPr="000728A9" w:rsidRDefault="005E249D" w:rsidP="006E11AC">
      <w:pPr>
        <w:pStyle w:val="GOSTListnum"/>
      </w:pPr>
      <w:r w:rsidRPr="000728A9">
        <w:t>В табличной части формы просмотра детализированной информации отчета «Анализ показателей ЛС СВР» пользователь кликом по значению идентификационного кода поступлений/выплат имеет возможность просмотреть сведения о поступлении, на основании операции по которому сформированы показатели(-ль) строки (ячейки). При этом в ПУР ЭБ по 1-23 разрядам выбранного пользователем значения ИКВ/ИКП определяется идентификационный код поступления для просмотра сведений. По вычисленному значению выполняется отбор данных из вспомогательного справочника «Контрольная таблица сумм в разрезе ИКП», а также из первичных документов, информация по которым отражена в записи справочника по соответствующему идентификационному коду поступлений.</w:t>
      </w:r>
      <w:r w:rsidR="00854D9E" w:rsidRPr="000728A9">
        <w:t xml:space="preserve"> </w:t>
      </w:r>
      <w:r w:rsidRPr="000728A9">
        <w:t xml:space="preserve">На основании отобранных данных выполняется расчет сумм выплат и остатков по поступлению. По завершении процедуры расчета открывается модальное окно формы просмотра детализированной информации о поступлении </w:t>
      </w:r>
      <w:r w:rsidRPr="000728A9">
        <w:lastRenderedPageBreak/>
        <w:t xml:space="preserve">отчета «Мониторинг остатков по поступлениям СВР» виджета «Анализ показателей лицевого счета», порядок работы с которым приведен в разделе </w:t>
      </w:r>
      <w:r w:rsidR="005E2408" w:rsidRPr="000728A9">
        <w:fldChar w:fldCharType="begin"/>
      </w:r>
      <w:r w:rsidR="005E2408" w:rsidRPr="000728A9">
        <w:instrText xml:space="preserve"> REF _Ref70699932 \n \h </w:instrText>
      </w:r>
      <w:r w:rsidR="00675609" w:rsidRPr="000728A9">
        <w:instrText xml:space="preserve"> \* MERGEFORMAT </w:instrText>
      </w:r>
      <w:r w:rsidR="005E2408" w:rsidRPr="000728A9">
        <w:fldChar w:fldCharType="separate"/>
      </w:r>
      <w:r w:rsidR="007D5C8C">
        <w:t>4.3.1.2</w:t>
      </w:r>
      <w:r w:rsidR="005E2408" w:rsidRPr="000728A9">
        <w:fldChar w:fldCharType="end"/>
      </w:r>
      <w:r w:rsidRPr="000728A9">
        <w:t xml:space="preserve"> настоящего</w:t>
      </w:r>
      <w:r w:rsidR="005E2408" w:rsidRPr="000728A9">
        <w:t xml:space="preserve"> документа</w:t>
      </w:r>
      <w:r w:rsidRPr="000728A9">
        <w:t>.</w:t>
      </w:r>
    </w:p>
    <w:p w14:paraId="30D7B5EA" w14:textId="77777777" w:rsidR="005E249D" w:rsidRPr="000728A9" w:rsidRDefault="005E249D" w:rsidP="006E11AC">
      <w:pPr>
        <w:pStyle w:val="GOSTListnum"/>
        <w:rPr>
          <w:sz w:val="22"/>
          <w:szCs w:val="22"/>
        </w:rPr>
      </w:pPr>
      <w:r w:rsidRPr="000728A9">
        <w:t>Для удобства визуального анализа показателей состояния ЛС ячейки, значение которых входит в недопустимый для соответствующего показателя ЛС диапазон значений (например, отрицательное значение остатка ПОФР для выплат), имеют индикацию. Индикация осуществляется с помощью</w:t>
      </w:r>
      <w:r w:rsidRPr="000728A9">
        <w:rPr>
          <w:szCs w:val="22"/>
        </w:rPr>
        <w:t xml:space="preserve"> изменения цвета заливки:</w:t>
      </w:r>
    </w:p>
    <w:p w14:paraId="5E6A91EC" w14:textId="371F1CAA" w:rsidR="005E249D" w:rsidRPr="000728A9" w:rsidRDefault="00CA6496" w:rsidP="00CA6496">
      <w:pPr>
        <w:pStyle w:val="GOSTListmark3"/>
      </w:pPr>
      <w:r w:rsidRPr="000728A9">
        <w:t>ж</w:t>
      </w:r>
      <w:r w:rsidR="005E249D" w:rsidRPr="000728A9">
        <w:t>елтый – для типа контроля «предупреждение»;</w:t>
      </w:r>
    </w:p>
    <w:p w14:paraId="396CF941" w14:textId="4872C52C" w:rsidR="005E249D" w:rsidRPr="000728A9" w:rsidRDefault="00CA6496" w:rsidP="00CA6496">
      <w:pPr>
        <w:pStyle w:val="GOSTListmark3"/>
      </w:pPr>
      <w:r w:rsidRPr="000728A9">
        <w:t>к</w:t>
      </w:r>
      <w:r w:rsidR="005E249D" w:rsidRPr="000728A9">
        <w:t>расный – для типа контроля «ошибка».</w:t>
      </w:r>
    </w:p>
    <w:p w14:paraId="24A30962" w14:textId="77777777" w:rsidR="005E249D" w:rsidRPr="000728A9" w:rsidRDefault="005E249D" w:rsidP="006E11AC">
      <w:pPr>
        <w:pStyle w:val="GOSTListnum"/>
      </w:pPr>
      <w:r w:rsidRPr="000728A9">
        <w:t xml:space="preserve">В качестве дополнительной информации в виджете «Анализ </w:t>
      </w:r>
      <w:r w:rsidR="000E2CE9" w:rsidRPr="000728A9">
        <w:t>показателей лицевого счета</w:t>
      </w:r>
      <w:r w:rsidRPr="000728A9">
        <w:t>» предусмотрены следующие виды всплывающих подсказок:</w:t>
      </w:r>
    </w:p>
    <w:p w14:paraId="5CFE3925" w14:textId="77777777" w:rsidR="003A438B" w:rsidRPr="000728A9" w:rsidRDefault="005F5EA3" w:rsidP="006E11AC">
      <w:pPr>
        <w:pStyle w:val="GOSTListnum2"/>
      </w:pPr>
      <w:r w:rsidRPr="000728A9">
        <w:t xml:space="preserve">При </w:t>
      </w:r>
      <w:r w:rsidR="005E249D" w:rsidRPr="000728A9">
        <w:t>наведении курсором на графу с наименованием показателя состояния ЛС – отражается формула расчета этого показателя;</w:t>
      </w:r>
    </w:p>
    <w:p w14:paraId="5F50026F" w14:textId="5054B706" w:rsidR="005E249D" w:rsidRPr="000728A9" w:rsidRDefault="005F5EA3" w:rsidP="006E11AC">
      <w:pPr>
        <w:pStyle w:val="GOSTListnum2"/>
      </w:pPr>
      <w:r w:rsidRPr="000728A9">
        <w:t>П</w:t>
      </w:r>
      <w:r w:rsidR="005E249D" w:rsidRPr="000728A9">
        <w:t xml:space="preserve">ри наведении курсором на значок «(i)» в ячейке со значением КБК </w:t>
      </w:r>
      <w:r w:rsidR="005E2408" w:rsidRPr="000728A9">
        <w:t>–</w:t>
      </w:r>
      <w:r w:rsidR="005E249D" w:rsidRPr="000728A9">
        <w:t xml:space="preserve"> в столбик отражается код и наименование всех сегментов, составляющих КБК. Заполняется кодом и полным наименованием из справочника «Коды глав (ведомств)» (сегмент из 3-х символов </w:t>
      </w:r>
      <w:r w:rsidR="005E2408" w:rsidRPr="000728A9">
        <w:t>–</w:t>
      </w:r>
      <w:r w:rsidR="005E249D" w:rsidRPr="000728A9">
        <w:t xml:space="preserve"> код главы), совокупным кодом и полным наименованием из справочника «Коды по ФКР» (сегмент из 4-х символов </w:t>
      </w:r>
      <w:r w:rsidR="005E2408" w:rsidRPr="000728A9">
        <w:t>–</w:t>
      </w:r>
      <w:r w:rsidR="005E249D" w:rsidRPr="000728A9">
        <w:t xml:space="preserve"> код раздела/подраздела), совокупным кодом и полным наименованием из справочника «Коды по КЦСР» (сегмент из 10 символов </w:t>
      </w:r>
      <w:r w:rsidR="005E2408" w:rsidRPr="000728A9">
        <w:t>–</w:t>
      </w:r>
      <w:r w:rsidR="005E249D" w:rsidRPr="000728A9">
        <w:t xml:space="preserve"> код целевой статьи расходов), кодом и полным наименованием из справочника «Коды вида расходов» (сегмент из 3-х символов </w:t>
      </w:r>
      <w:r w:rsidR="005E2408" w:rsidRPr="000728A9">
        <w:t>–</w:t>
      </w:r>
      <w:r w:rsidR="005E249D" w:rsidRPr="000728A9">
        <w:t xml:space="preserve"> код вида расходов) или кодом и полным наименованием из справочника «Виды источников» (сегмент из 17 символов);</w:t>
      </w:r>
    </w:p>
    <w:p w14:paraId="1B7A418E" w14:textId="76030285" w:rsidR="005E249D" w:rsidRPr="000728A9" w:rsidRDefault="005F5EA3" w:rsidP="006E11AC">
      <w:pPr>
        <w:pStyle w:val="GOSTListnum2"/>
      </w:pPr>
      <w:r w:rsidRPr="000728A9">
        <w:t xml:space="preserve">При </w:t>
      </w:r>
      <w:r w:rsidR="005E249D" w:rsidRPr="000728A9">
        <w:t xml:space="preserve">наведении курсором на значок «(i)» в ячейке со значением кода ОКС (мероприятия по информатизации) </w:t>
      </w:r>
      <w:r w:rsidR="005E2408" w:rsidRPr="000728A9">
        <w:t>–</w:t>
      </w:r>
      <w:r w:rsidR="005E249D" w:rsidRPr="000728A9">
        <w:t xml:space="preserve"> отражается полное наименование соответствующего объекта капитальных вложений (мероприятия по информатизации) по данным справочников «Объекты капитальных вложений (ОКВ)», «Перечень кодов мероприятий по информатизации (КМИ)»;</w:t>
      </w:r>
    </w:p>
    <w:p w14:paraId="3C31A746" w14:textId="292EA0BA" w:rsidR="005E249D" w:rsidRPr="000728A9" w:rsidRDefault="005F5EA3" w:rsidP="006E11AC">
      <w:pPr>
        <w:pStyle w:val="GOSTListnum2"/>
      </w:pPr>
      <w:r w:rsidRPr="000728A9">
        <w:t xml:space="preserve">При </w:t>
      </w:r>
      <w:r w:rsidR="005E249D" w:rsidRPr="000728A9">
        <w:t xml:space="preserve">наведении курсором на значок «(i)» в ячейке со значением кода НПА </w:t>
      </w:r>
      <w:r w:rsidR="005E2408" w:rsidRPr="000728A9">
        <w:t>–</w:t>
      </w:r>
      <w:r w:rsidR="005E249D" w:rsidRPr="000728A9">
        <w:t xml:space="preserve"> отражается </w:t>
      </w:r>
      <w:r w:rsidR="005E249D" w:rsidRPr="000728A9">
        <w:rPr>
          <w:lang w:eastAsia="x-none"/>
        </w:rPr>
        <w:t xml:space="preserve">наименование, номер и дата соответствующего НПА или Федерального </w:t>
      </w:r>
      <w:r w:rsidR="00CA6496" w:rsidRPr="000728A9">
        <w:rPr>
          <w:lang w:eastAsia="x-none"/>
        </w:rPr>
        <w:t>з</w:t>
      </w:r>
      <w:r w:rsidR="005E249D" w:rsidRPr="000728A9">
        <w:rPr>
          <w:lang w:eastAsia="x-none"/>
        </w:rPr>
        <w:t>акона (если реквизиты НПА не заполнены) по данным справочника «Перечень НПА»;</w:t>
      </w:r>
    </w:p>
    <w:p w14:paraId="57EAF53B" w14:textId="6443BD3F" w:rsidR="005E249D" w:rsidRPr="000728A9" w:rsidRDefault="005F5EA3" w:rsidP="006E11AC">
      <w:pPr>
        <w:pStyle w:val="GOSTListnum2"/>
      </w:pPr>
      <w:r w:rsidRPr="000728A9">
        <w:t xml:space="preserve">При </w:t>
      </w:r>
      <w:r w:rsidR="005E249D" w:rsidRPr="000728A9">
        <w:t>наведении курсором на значок «(i)» в ячейке со значением кода направления выплат</w:t>
      </w:r>
      <w:r w:rsidR="00CA6496" w:rsidRPr="000728A9">
        <w:t xml:space="preserve"> </w:t>
      </w:r>
      <w:r w:rsidR="005E2408" w:rsidRPr="000728A9">
        <w:t>–</w:t>
      </w:r>
      <w:r w:rsidR="005E249D" w:rsidRPr="000728A9">
        <w:t xml:space="preserve"> отражается </w:t>
      </w:r>
      <w:r w:rsidR="005E249D" w:rsidRPr="000728A9">
        <w:rPr>
          <w:lang w:eastAsia="x-none"/>
        </w:rPr>
        <w:t>наименование направления расходования средств в соответствии с перечнем, установленным Приказом 119н</w:t>
      </w:r>
      <w:r w:rsidR="005E249D" w:rsidRPr="000728A9">
        <w:t>.</w:t>
      </w:r>
    </w:p>
    <w:p w14:paraId="6BCEB93D" w14:textId="77777777" w:rsidR="005E249D" w:rsidRPr="000728A9" w:rsidRDefault="005E249D" w:rsidP="006E11AC">
      <w:pPr>
        <w:pStyle w:val="GOSTListnum"/>
      </w:pPr>
      <w:r w:rsidRPr="000728A9">
        <w:t>По кнопке на формах просмотра агрегированной и детализированной информации виджета «Анализ показателей лицевого счета» пользователю доступна возможность выгрузки информации об оперативном состоянии ЛС в формат</w:t>
      </w:r>
      <w:r w:rsidR="00130BF3" w:rsidRPr="000728A9">
        <w:t>ах</w:t>
      </w:r>
      <w:r w:rsidRPr="000728A9">
        <w:t xml:space="preserve"> </w:t>
      </w:r>
      <w:r w:rsidRPr="000728A9">
        <w:rPr>
          <w:lang w:val="en-US"/>
        </w:rPr>
        <w:t>XLS</w:t>
      </w:r>
      <w:r w:rsidRPr="000728A9">
        <w:t xml:space="preserve">, </w:t>
      </w:r>
      <w:r w:rsidRPr="000728A9">
        <w:rPr>
          <w:lang w:val="en-US"/>
        </w:rPr>
        <w:t>ODS</w:t>
      </w:r>
      <w:r w:rsidRPr="000728A9">
        <w:t xml:space="preserve"> для дальнейшей работы с ними. Выгруженный файл содержит данные табличной части формуляра.</w:t>
      </w:r>
    </w:p>
    <w:p w14:paraId="67DE3D88" w14:textId="7B7C5EB7" w:rsidR="003A438B" w:rsidRPr="000728A9" w:rsidRDefault="005E249D" w:rsidP="005E249D">
      <w:pPr>
        <w:pStyle w:val="GOSTNormal"/>
        <w:rPr>
          <w:rStyle w:val="TRFSymItalic"/>
          <w:rFonts w:eastAsia="Calibri"/>
          <w:i w:val="0"/>
        </w:rPr>
      </w:pPr>
      <w:r w:rsidRPr="000728A9">
        <w:t xml:space="preserve">Просмотр результатов расчета показателей состояния ЛС, выполненного </w:t>
      </w:r>
      <w:r w:rsidR="00CC06E6" w:rsidRPr="000728A9">
        <w:t>в хранилище учетных данных</w:t>
      </w:r>
      <w:r w:rsidR="005A7B39" w:rsidRPr="000728A9">
        <w:t xml:space="preserve"> </w:t>
      </w:r>
      <w:r w:rsidRPr="000728A9">
        <w:t xml:space="preserve">на основании запроса от ПУР ЭБ, производится в режиме реального времени, </w:t>
      </w:r>
      <w:r w:rsidRPr="000728A9">
        <w:rPr>
          <w:rStyle w:val="TRFSymItalic"/>
          <w:rFonts w:eastAsia="Calibri"/>
          <w:i w:val="0"/>
        </w:rPr>
        <w:t>сохранение документа не предусматривается.</w:t>
      </w:r>
    </w:p>
    <w:p w14:paraId="0B0C788F" w14:textId="77777777" w:rsidR="003A438B" w:rsidRPr="000728A9" w:rsidRDefault="005E249D" w:rsidP="005E249D">
      <w:pPr>
        <w:pStyle w:val="GOSTNormal"/>
      </w:pPr>
      <w:r w:rsidRPr="000728A9">
        <w:lastRenderedPageBreak/>
        <w:t>Разграничение доступа к информации об оперативном состоянии ЛС осуществляется в соответствии с назначенными полномочиями пользователя с использованием сервисов, предоставляемых ПОИБ СОБИ ФК через ПОИ.</w:t>
      </w:r>
    </w:p>
    <w:p w14:paraId="712D17DF" w14:textId="77777777" w:rsidR="003A438B" w:rsidRPr="000728A9" w:rsidRDefault="005E249D" w:rsidP="005E249D">
      <w:pPr>
        <w:pStyle w:val="41"/>
      </w:pPr>
      <w:bookmarkStart w:id="168" w:name="_Ref70699932"/>
      <w:r w:rsidRPr="000728A9">
        <w:t>Просмотр информации для вида отчета «Мониторинг остатков по поступлениям СВР»</w:t>
      </w:r>
      <w:bookmarkEnd w:id="168"/>
    </w:p>
    <w:p w14:paraId="20458AED" w14:textId="7879BBF8" w:rsidR="005E249D" w:rsidRPr="000728A9" w:rsidRDefault="005E249D" w:rsidP="005E249D">
      <w:pPr>
        <w:pStyle w:val="GOSTNormalWithout"/>
      </w:pPr>
      <w:r w:rsidRPr="000728A9">
        <w:t>Вид отчета «Мониторинг остатков по поступлениям СВР» предназначен для просмотра информации о суммах остатков по поступлениям на л/с с кодом 05 на текущую дату в разрезе идентификационных кодов поступлений. Указанный вид отчета формируется на основании данных вспомогательного справочника «Контрольная таблица сумм в разрезе ИКП» и первичных документов, перечень которых отражен в записи справочника. В справочнике «Контрольная таблица сумм в разрезе ИКП» накапливается и систематизируется информация об операциях по каждому идентификационному коду поступления по мере их совершения, т.е. отражается актуальное состояние поступления на текущую системную дату и время:</w:t>
      </w:r>
    </w:p>
    <w:p w14:paraId="26EF7034" w14:textId="77777777" w:rsidR="005E249D" w:rsidRPr="000728A9" w:rsidRDefault="005E249D" w:rsidP="006E11AC">
      <w:pPr>
        <w:pStyle w:val="GOSTListmark1"/>
      </w:pPr>
      <w:r w:rsidRPr="000728A9">
        <w:t>об основных реквизитах (</w:t>
      </w:r>
      <w:r w:rsidRPr="000728A9">
        <w:rPr>
          <w:lang w:val="en-US"/>
        </w:rPr>
        <w:t>GUID</w:t>
      </w:r>
      <w:r w:rsidRPr="000728A9">
        <w:t>, номер, дата, сумма, тип документа, номер ЛС и ИКВ/ИКП) первичных документов, на основании которых:</w:t>
      </w:r>
    </w:p>
    <w:p w14:paraId="4AB04704" w14:textId="77777777" w:rsidR="005E249D" w:rsidRPr="000728A9" w:rsidRDefault="005E249D" w:rsidP="006E11AC">
      <w:pPr>
        <w:pStyle w:val="GOSTListmark2"/>
      </w:pPr>
      <w:r w:rsidRPr="000728A9">
        <w:t>отражено поступление: Расчетный документ, Поручение о перечислении на счет, УВиПП в случае уточнения с НВС или уточнения кода НПА по поступлению;</w:t>
      </w:r>
    </w:p>
    <w:p w14:paraId="67A15345" w14:textId="77777777" w:rsidR="005E249D" w:rsidRPr="000728A9" w:rsidRDefault="005E249D" w:rsidP="006E11AC">
      <w:pPr>
        <w:pStyle w:val="GOSTListmark2"/>
      </w:pPr>
      <w:r w:rsidRPr="000728A9">
        <w:t>осуществляются кассовые выплаты по поступлению: Заявки на расход, УВиПП в случае уточнения идентификационного кода выплат;</w:t>
      </w:r>
    </w:p>
    <w:p w14:paraId="330470B5" w14:textId="77777777" w:rsidR="005E249D" w:rsidRPr="000728A9" w:rsidRDefault="005E249D" w:rsidP="006E11AC">
      <w:pPr>
        <w:pStyle w:val="GOSTListmark2"/>
      </w:pPr>
      <w:r w:rsidRPr="000728A9">
        <w:t>осуществляется восстановление кассовых выплат по поступлению: Расчетный документ, Поручение о перечислении на счет, УВиПП в случае уточнения идентификационного кода выплат;</w:t>
      </w:r>
    </w:p>
    <w:p w14:paraId="4C64A625" w14:textId="77777777" w:rsidR="005E249D" w:rsidRPr="000728A9" w:rsidRDefault="005E249D" w:rsidP="006E11AC">
      <w:pPr>
        <w:pStyle w:val="GOSTListmark1"/>
      </w:pPr>
      <w:r w:rsidRPr="000728A9">
        <w:t>о сумме поступления, сумме зарезервированных для выплат средств, сумме неиспользованного остатка поступления с учетом зарезервированных средств.</w:t>
      </w:r>
    </w:p>
    <w:p w14:paraId="4C46C3D7" w14:textId="77777777" w:rsidR="005E249D" w:rsidRPr="000728A9" w:rsidRDefault="005E249D" w:rsidP="005E249D">
      <w:pPr>
        <w:pStyle w:val="GOSTNormalWithout"/>
      </w:pPr>
      <w:r w:rsidRPr="000728A9">
        <w:t>Процесс просмотра информации об оперативном состоянии ЛС через виджет «Анализ показателей лицевого счета» для вида отчета «Мониторинг остатков по поступлениям СВР» осуществляется в следующем порядке:</w:t>
      </w:r>
    </w:p>
    <w:p w14:paraId="51D3E63F" w14:textId="77777777" w:rsidR="005E249D" w:rsidRPr="000728A9" w:rsidRDefault="005E249D" w:rsidP="00AA7A54">
      <w:pPr>
        <w:pStyle w:val="GOSTListnum"/>
        <w:numPr>
          <w:ilvl w:val="0"/>
          <w:numId w:val="82"/>
        </w:numPr>
      </w:pPr>
      <w:r w:rsidRPr="000728A9">
        <w:t>В соответствии с выбранным видом отчета отображается набор параметров и фильтров с предварительно выставленными значениями. При необходимости пользователь редактирует значения по умолчанию:</w:t>
      </w:r>
    </w:p>
    <w:p w14:paraId="4934E23E" w14:textId="77777777" w:rsidR="005E249D" w:rsidRPr="000728A9" w:rsidRDefault="005E249D" w:rsidP="008703F3">
      <w:pPr>
        <w:pStyle w:val="GOSTListmark3"/>
      </w:pPr>
      <w:r w:rsidRPr="000728A9">
        <w:t>условия отбора данных: бюджет, лицевой счет (перечень доступных значений зависит от полномочий пользователя);</w:t>
      </w:r>
    </w:p>
    <w:p w14:paraId="2A64A9B3" w14:textId="77777777" w:rsidR="003A438B" w:rsidRPr="000728A9" w:rsidRDefault="005E249D" w:rsidP="008703F3">
      <w:pPr>
        <w:pStyle w:val="GOSTListmark3"/>
      </w:pPr>
      <w:r w:rsidRPr="000728A9">
        <w:t>фильтры:</w:t>
      </w:r>
    </w:p>
    <w:p w14:paraId="5E089107" w14:textId="69F9ACBC" w:rsidR="005E249D" w:rsidRPr="000728A9" w:rsidRDefault="005E249D" w:rsidP="008703F3">
      <w:pPr>
        <w:pStyle w:val="GOSTListmark4"/>
      </w:pPr>
      <w:r w:rsidRPr="000728A9">
        <w:t xml:space="preserve">код НПА </w:t>
      </w:r>
      <w:r w:rsidR="008703F3" w:rsidRPr="000728A9">
        <w:t>–</w:t>
      </w:r>
      <w:r w:rsidRPr="000728A9">
        <w:t xml:space="preserve"> для выбора доступны значения из справочника «Перечень НПА», отображается код, номер, дата и наименование НПА или </w:t>
      </w:r>
      <w:r w:rsidR="00627740" w:rsidRPr="000728A9">
        <w:t>ф</w:t>
      </w:r>
      <w:r w:rsidRPr="000728A9">
        <w:t xml:space="preserve">едерального </w:t>
      </w:r>
      <w:r w:rsidR="00627740" w:rsidRPr="000728A9">
        <w:t>з</w:t>
      </w:r>
      <w:r w:rsidRPr="000728A9">
        <w:t>акона (если реквизиты НПА не заполнены);</w:t>
      </w:r>
    </w:p>
    <w:p w14:paraId="09B090FD" w14:textId="77777777" w:rsidR="005E249D" w:rsidRPr="000728A9" w:rsidRDefault="005E249D" w:rsidP="008703F3">
      <w:pPr>
        <w:pStyle w:val="GOSTListmark4"/>
      </w:pPr>
      <w:r w:rsidRPr="000728A9">
        <w:t>ИКП – для выбора доступны значения из вспомогательного справочника «Контрольная таблица сумм в разрезе ИКП», отображается значение реквизита «Идентификационный код поступлений (ИКП)»;</w:t>
      </w:r>
    </w:p>
    <w:p w14:paraId="55B6EC69" w14:textId="3FD2271C" w:rsidR="005E249D" w:rsidRPr="000728A9" w:rsidRDefault="005E249D" w:rsidP="008703F3">
      <w:pPr>
        <w:pStyle w:val="GOSTListmark4"/>
      </w:pPr>
      <w:r w:rsidRPr="000728A9">
        <w:t xml:space="preserve">период зачисления на лицевой счет по ИКП «с» - «по» </w:t>
      </w:r>
      <w:r w:rsidR="008703F3" w:rsidRPr="000728A9">
        <w:t>–</w:t>
      </w:r>
      <w:r w:rsidRPr="000728A9">
        <w:t xml:space="preserve"> указывается период, в который были зачислены на ЛС поступления, отображаемые в отчете. Требуется указать для выбора в параметре «Поступления с нулевым остатком» значения «Да»;</w:t>
      </w:r>
    </w:p>
    <w:p w14:paraId="65986251" w14:textId="7872EE8F" w:rsidR="005E249D" w:rsidRPr="000728A9" w:rsidRDefault="005E249D" w:rsidP="008703F3">
      <w:pPr>
        <w:pStyle w:val="GOSTListmark4"/>
      </w:pPr>
      <w:r w:rsidRPr="000728A9">
        <w:t xml:space="preserve">параметр «Поступления с нулевым остатком» </w:t>
      </w:r>
      <w:r w:rsidR="00D55FE5" w:rsidRPr="000728A9">
        <w:t>–</w:t>
      </w:r>
      <w:r w:rsidRPr="000728A9">
        <w:t xml:space="preserve"> определяет, требуется ли выводить в отчет данные по поступлениям, имеющим нулевой остаток на </w:t>
      </w:r>
      <w:r w:rsidRPr="000728A9">
        <w:lastRenderedPageBreak/>
        <w:t>текущую дату и время. По умолчанию заполнен значением «Нет». При указании в фильтрах ИКП заполняется автоматически значением «Да», также становится доступен для заполнения, если в фильтрах указан период зачисления на лицевой счет по ИКП.</w:t>
      </w:r>
    </w:p>
    <w:p w14:paraId="2200A607" w14:textId="77777777" w:rsidR="005E249D" w:rsidRPr="000728A9" w:rsidRDefault="005E249D" w:rsidP="006E11AC">
      <w:pPr>
        <w:pStyle w:val="GOSTListnum"/>
      </w:pPr>
      <w:r w:rsidRPr="000728A9">
        <w:t>По кнопке «Сформировать» на панели входных параметров виджета «Анализ показателей лицевого счета» для вида отчета «Мониторинг остатков по поступлениям СВР» пользователь запускает расчет данных. В ПУР ЭБ выполняется автоматическое формирование отчета в соответствии с заданными пользователем параметрами на основании данных вспомогательного справочника «Контрольная таблица сумм в разрезе ИКП» по состоянию на текущие дату и время.</w:t>
      </w:r>
    </w:p>
    <w:p w14:paraId="0DEE23E7" w14:textId="77777777" w:rsidR="005E249D" w:rsidRPr="000728A9" w:rsidRDefault="005E249D" w:rsidP="006E11AC">
      <w:pPr>
        <w:pStyle w:val="GOSTListnum"/>
      </w:pPr>
      <w:r w:rsidRPr="000728A9">
        <w:t>По результатам формирования отчета в ПУР ЭБ:</w:t>
      </w:r>
    </w:p>
    <w:p w14:paraId="03E401BB" w14:textId="77777777" w:rsidR="005E249D" w:rsidRPr="000728A9" w:rsidRDefault="005E249D" w:rsidP="00FE7114">
      <w:pPr>
        <w:pStyle w:val="GOSTListmark3"/>
      </w:pPr>
      <w:r w:rsidRPr="000728A9">
        <w:t xml:space="preserve">в случае успешного завершения операции </w:t>
      </w:r>
      <w:r w:rsidR="005E2408" w:rsidRPr="000728A9">
        <w:t>–</w:t>
      </w:r>
      <w:r w:rsidRPr="000728A9">
        <w:t xml:space="preserve"> данные в заданном типе представления по настроенным параметрам отображаются в табличной части формы «Мониторинг остатков по поступлениям СВР» (при отсутствии значения по суммовому показателю отображается значение «0,00»);</w:t>
      </w:r>
    </w:p>
    <w:p w14:paraId="5D2307DF" w14:textId="77777777" w:rsidR="005E249D" w:rsidRPr="000728A9" w:rsidRDefault="005E249D" w:rsidP="00FE7114">
      <w:pPr>
        <w:pStyle w:val="GOSTListmark3"/>
      </w:pPr>
      <w:r w:rsidRPr="000728A9">
        <w:t>в случае успешного завершения операции, и при отсутствии данных, удовлетворяющих условиям отбора</w:t>
      </w:r>
      <w:r w:rsidR="005D7CEB" w:rsidRPr="000728A9">
        <w:t>,</w:t>
      </w:r>
      <w:r w:rsidRPr="000728A9">
        <w:t xml:space="preserve"> табличная часть формы «Мониторинг остатков по поступлениям СВР» остается пустой, пользователю выводится уведомление вида «По заданным входным параметрам нет данных»;</w:t>
      </w:r>
    </w:p>
    <w:p w14:paraId="23F1E4E8" w14:textId="538514C0" w:rsidR="005E249D" w:rsidRPr="000728A9" w:rsidRDefault="005E249D" w:rsidP="00FE7114">
      <w:pPr>
        <w:pStyle w:val="GOSTListmark3"/>
      </w:pPr>
      <w:r w:rsidRPr="000728A9">
        <w:t xml:space="preserve">в случае неуспешного завершения операции (при возникновении различного рода ошибок) </w:t>
      </w:r>
      <w:r w:rsidR="005C0CB7" w:rsidRPr="000728A9">
        <w:t>–</w:t>
      </w:r>
      <w:r w:rsidRPr="000728A9">
        <w:t xml:space="preserve"> табличная часть формы «Мониторинг остатков по поступлениям СВР» остается пустой, пользователю выводится уведомление вида «При формировании отчета произошла ошибка».</w:t>
      </w:r>
    </w:p>
    <w:p w14:paraId="11E76B88" w14:textId="77777777" w:rsidR="005E249D" w:rsidRPr="000728A9" w:rsidRDefault="005E249D" w:rsidP="006E11AC">
      <w:pPr>
        <w:pStyle w:val="GOSTListnum"/>
      </w:pPr>
      <w:r w:rsidRPr="000728A9">
        <w:t>В сформированном отчете отображаются дата и время, по состоянию на которые сформирован отчет, и перечень поступлений в разрезе ИКП с отражением следующих реквизитов (форма просмотра агрегированной информации):</w:t>
      </w:r>
    </w:p>
    <w:p w14:paraId="7614EC50" w14:textId="77777777" w:rsidR="005E249D" w:rsidRPr="000728A9" w:rsidRDefault="005E249D" w:rsidP="005C0CB7">
      <w:pPr>
        <w:pStyle w:val="GOSTListmark3"/>
      </w:pPr>
      <w:r w:rsidRPr="000728A9">
        <w:t>Идентификационный код поступления;</w:t>
      </w:r>
    </w:p>
    <w:p w14:paraId="1BBAA3D6" w14:textId="77777777" w:rsidR="005E249D" w:rsidRPr="000728A9" w:rsidRDefault="005E249D" w:rsidP="005C0CB7">
      <w:pPr>
        <w:pStyle w:val="GOSTListmark3"/>
      </w:pPr>
      <w:r w:rsidRPr="000728A9">
        <w:t>Дата зачисления на ЛС;</w:t>
      </w:r>
    </w:p>
    <w:p w14:paraId="622C1C6F" w14:textId="77777777" w:rsidR="005E249D" w:rsidRPr="000728A9" w:rsidRDefault="005E249D" w:rsidP="005C0CB7">
      <w:pPr>
        <w:pStyle w:val="GOSTListmark3"/>
      </w:pPr>
      <w:r w:rsidRPr="000728A9">
        <w:t>Дата первичного зачисления на ЛС</w:t>
      </w:r>
      <w:bookmarkStart w:id="169" w:name="_Ref93859887"/>
      <w:r w:rsidRPr="000728A9">
        <w:rPr>
          <w:rStyle w:val="af7"/>
        </w:rPr>
        <w:footnoteReference w:id="11"/>
      </w:r>
      <w:bookmarkEnd w:id="169"/>
      <w:r w:rsidRPr="000728A9">
        <w:t>;</w:t>
      </w:r>
    </w:p>
    <w:p w14:paraId="514BCA68" w14:textId="77777777" w:rsidR="005E249D" w:rsidRPr="000728A9" w:rsidRDefault="005E249D" w:rsidP="005C0CB7">
      <w:pPr>
        <w:pStyle w:val="GOSTListmark3"/>
      </w:pPr>
      <w:r w:rsidRPr="000728A9">
        <w:t>Сумма поступления;</w:t>
      </w:r>
    </w:p>
    <w:p w14:paraId="63A0C9D3" w14:textId="77777777" w:rsidR="005E249D" w:rsidRPr="000728A9" w:rsidRDefault="005E249D" w:rsidP="005C0CB7">
      <w:pPr>
        <w:pStyle w:val="GOSTListmark3"/>
      </w:pPr>
      <w:r w:rsidRPr="000728A9">
        <w:t>Зарезервированная сумма для выплат;</w:t>
      </w:r>
    </w:p>
    <w:p w14:paraId="2A6B9FE3" w14:textId="77777777" w:rsidR="005E249D" w:rsidRPr="000728A9" w:rsidRDefault="005E249D" w:rsidP="005C0CB7">
      <w:pPr>
        <w:pStyle w:val="GOSTListmark3"/>
      </w:pPr>
      <w:r w:rsidRPr="000728A9">
        <w:t>Сумма выплат;</w:t>
      </w:r>
    </w:p>
    <w:p w14:paraId="7DE18115" w14:textId="77777777" w:rsidR="005E249D" w:rsidRPr="000728A9" w:rsidRDefault="005E249D" w:rsidP="005C0CB7">
      <w:pPr>
        <w:pStyle w:val="GOSTListmark3"/>
      </w:pPr>
      <w:r w:rsidRPr="000728A9">
        <w:t>Сумма остатка, доступного для расходования;</w:t>
      </w:r>
    </w:p>
    <w:p w14:paraId="4F21F69E" w14:textId="77777777" w:rsidR="005E249D" w:rsidRPr="000728A9" w:rsidRDefault="005E249D" w:rsidP="005C0CB7">
      <w:pPr>
        <w:pStyle w:val="GOSTListmark3"/>
      </w:pPr>
      <w:r w:rsidRPr="000728A9">
        <w:t>Сумма фактического остатка;</w:t>
      </w:r>
    </w:p>
    <w:p w14:paraId="64FEEC21" w14:textId="77777777" w:rsidR="005E249D" w:rsidRPr="000728A9" w:rsidRDefault="005E249D" w:rsidP="005C0CB7">
      <w:pPr>
        <w:pStyle w:val="GOSTListmark3"/>
      </w:pPr>
      <w:r w:rsidRPr="000728A9">
        <w:t>Тип документа;</w:t>
      </w:r>
    </w:p>
    <w:p w14:paraId="22B59AF0" w14:textId="77777777" w:rsidR="005E249D" w:rsidRPr="000728A9" w:rsidRDefault="005E249D" w:rsidP="005C0CB7">
      <w:pPr>
        <w:pStyle w:val="GOSTListmark3"/>
      </w:pPr>
      <w:r w:rsidRPr="000728A9">
        <w:t>Номер документа;</w:t>
      </w:r>
    </w:p>
    <w:p w14:paraId="2C05A0B6" w14:textId="77777777" w:rsidR="005E249D" w:rsidRPr="000728A9" w:rsidRDefault="005E249D" w:rsidP="005C0CB7">
      <w:pPr>
        <w:pStyle w:val="GOSTListmark3"/>
      </w:pPr>
      <w:r w:rsidRPr="000728A9">
        <w:t>Дата документа;</w:t>
      </w:r>
    </w:p>
    <w:p w14:paraId="6EF33072" w14:textId="77777777" w:rsidR="005E249D" w:rsidRPr="000728A9" w:rsidRDefault="005E249D" w:rsidP="005C0CB7">
      <w:pPr>
        <w:pStyle w:val="GOSTListmark3"/>
      </w:pPr>
      <w:r w:rsidRPr="000728A9">
        <w:t>Поступление на основании Акта;</w:t>
      </w:r>
    </w:p>
    <w:p w14:paraId="02966673" w14:textId="77777777" w:rsidR="005E249D" w:rsidRPr="000728A9" w:rsidRDefault="005E249D" w:rsidP="005C0CB7">
      <w:pPr>
        <w:pStyle w:val="GOSTListmark3"/>
      </w:pPr>
      <w:r w:rsidRPr="000728A9">
        <w:t>Статус документа.</w:t>
      </w:r>
    </w:p>
    <w:p w14:paraId="5EE505F1" w14:textId="77777777" w:rsidR="005E249D" w:rsidRPr="000728A9" w:rsidRDefault="005E249D" w:rsidP="006E11AC">
      <w:pPr>
        <w:pStyle w:val="GOSTListnum"/>
      </w:pPr>
      <w:r w:rsidRPr="000728A9">
        <w:t>При изменении пользователем входных параметров кнопка «Сформировать» становится активна, требуется повторно запустить формирование отчета для расчета информации по обновленным входным параметрам.</w:t>
      </w:r>
    </w:p>
    <w:p w14:paraId="1321E94A" w14:textId="77777777" w:rsidR="005E249D" w:rsidRPr="000728A9" w:rsidRDefault="005E249D" w:rsidP="006E11AC">
      <w:pPr>
        <w:pStyle w:val="GOSTListnum"/>
      </w:pPr>
      <w:r w:rsidRPr="000728A9">
        <w:lastRenderedPageBreak/>
        <w:t>Пользователь может скрыть панель входных параметров для удобства работы с данными отчета.</w:t>
      </w:r>
    </w:p>
    <w:p w14:paraId="16FF743B" w14:textId="77777777" w:rsidR="005E249D" w:rsidRPr="000728A9" w:rsidRDefault="005E249D" w:rsidP="006E11AC">
      <w:pPr>
        <w:pStyle w:val="GOSTListnum"/>
      </w:pPr>
      <w:r w:rsidRPr="000728A9">
        <w:t>В табличной части формы просмотра «Мониторинг остатков по поступлениям СВР» пользователь кликом по строке перечня поступлений имеет возможность просмотреть сведения, на основании которых сформированы данные строки по выбранному поступлению. При этом в ПУР ЭБ выполняется автоматическое формирование детализированного отчета, содержащего заданные пользователем условия отбора данных (бюджет, лицевой счет, указанные фильтры), а также параметры строки, сведения по которой требуется отобразить (ИКП).</w:t>
      </w:r>
    </w:p>
    <w:p w14:paraId="0B29F7A1" w14:textId="77777777" w:rsidR="003A438B" w:rsidRPr="000728A9" w:rsidRDefault="005E249D" w:rsidP="006E11AC">
      <w:pPr>
        <w:pStyle w:val="GOSTListnum"/>
      </w:pPr>
      <w:r w:rsidRPr="000728A9">
        <w:t xml:space="preserve">Детализированный отчет отображается в отдельном модальном окне (форма просмотра детализированной информации о поступлении по документам). Модальное окно открывается поверх окна с формой агрегированных данных в максимально доступном размере для пользователя в рабочей области личного кабинета. На форме </w:t>
      </w:r>
      <w:r w:rsidR="0026623A" w:rsidRPr="000728A9">
        <w:t>отражается детальная информация о поступлении</w:t>
      </w:r>
      <w:r w:rsidRPr="000728A9">
        <w:t>:</w:t>
      </w:r>
    </w:p>
    <w:p w14:paraId="5B1ECB00" w14:textId="72CF061A" w:rsidR="005E249D" w:rsidRPr="000728A9" w:rsidRDefault="005E249D" w:rsidP="006E11AC">
      <w:pPr>
        <w:pStyle w:val="GOSTListmark3"/>
      </w:pPr>
      <w:r w:rsidRPr="000728A9">
        <w:t>идентификационный код поступления;</w:t>
      </w:r>
    </w:p>
    <w:p w14:paraId="765DB4F8" w14:textId="77777777" w:rsidR="003A438B" w:rsidRPr="000728A9" w:rsidRDefault="005E249D" w:rsidP="006E11AC">
      <w:pPr>
        <w:pStyle w:val="GOSTListmark3"/>
      </w:pPr>
      <w:r w:rsidRPr="000728A9">
        <w:t>суммовые характеристики поступления, отражаемые на форме агрегированного просмотра информации;</w:t>
      </w:r>
    </w:p>
    <w:p w14:paraId="1502EBCB" w14:textId="640D896B" w:rsidR="005E249D" w:rsidRPr="000728A9" w:rsidRDefault="005E249D" w:rsidP="006E11AC">
      <w:pPr>
        <w:pStyle w:val="GOSTListmark3"/>
      </w:pPr>
      <w:r w:rsidRPr="000728A9">
        <w:t>реквизиты первичного документа по поступлению (номер, дата, наименование, тип, статус документа), в т.ч. реквизиты УВиПП в случае уточнения поступления с НВС, с возможностью перехода к визуальной форме документа;</w:t>
      </w:r>
    </w:p>
    <w:p w14:paraId="2C1C9A19" w14:textId="6D4A9D05" w:rsidR="005E249D" w:rsidRPr="000728A9" w:rsidRDefault="005E249D" w:rsidP="006E11AC">
      <w:pPr>
        <w:pStyle w:val="GOSTListmark3"/>
      </w:pPr>
      <w:r w:rsidRPr="000728A9">
        <w:t>основные реквизиты контрагента</w:t>
      </w:r>
      <w:r w:rsidRPr="000728A9">
        <w:fldChar w:fldCharType="begin"/>
      </w:r>
      <w:r w:rsidRPr="000728A9">
        <w:instrText xml:space="preserve"> NOTEREF _Ref93859887 \f \h </w:instrText>
      </w:r>
      <w:r w:rsidR="00675609" w:rsidRPr="000728A9">
        <w:instrText xml:space="preserve"> \* MERGEFORMAT </w:instrText>
      </w:r>
      <w:r w:rsidRPr="000728A9">
        <w:fldChar w:fldCharType="separate"/>
      </w:r>
      <w:r w:rsidR="007D5C8C" w:rsidRPr="007D5C8C">
        <w:rPr>
          <w:rStyle w:val="af7"/>
        </w:rPr>
        <w:t>11</w:t>
      </w:r>
      <w:r w:rsidRPr="000728A9">
        <w:fldChar w:fldCharType="end"/>
      </w:r>
      <w:r w:rsidRPr="000728A9">
        <w:t xml:space="preserve"> (ИНН плательщика, КПП плательщика, наименование плательщика);</w:t>
      </w:r>
    </w:p>
    <w:p w14:paraId="57A7CF7E" w14:textId="6276C379" w:rsidR="003A438B" w:rsidRPr="000728A9" w:rsidRDefault="005E249D" w:rsidP="006E11AC">
      <w:pPr>
        <w:pStyle w:val="GOSTListmark3"/>
      </w:pPr>
      <w:r w:rsidRPr="000728A9">
        <w:t>назначение платежа</w:t>
      </w:r>
      <w:r w:rsidRPr="000728A9">
        <w:fldChar w:fldCharType="begin"/>
      </w:r>
      <w:r w:rsidRPr="000728A9">
        <w:instrText xml:space="preserve"> NOTEREF _Ref93859887 \f \h </w:instrText>
      </w:r>
      <w:r w:rsidR="00675609" w:rsidRPr="000728A9">
        <w:instrText xml:space="preserve"> \* MERGEFORMAT </w:instrText>
      </w:r>
      <w:r w:rsidRPr="000728A9">
        <w:fldChar w:fldCharType="separate"/>
      </w:r>
      <w:r w:rsidR="007D5C8C" w:rsidRPr="007D5C8C">
        <w:rPr>
          <w:rStyle w:val="af7"/>
        </w:rPr>
        <w:t>11</w:t>
      </w:r>
      <w:r w:rsidRPr="000728A9">
        <w:fldChar w:fldCharType="end"/>
      </w:r>
      <w:r w:rsidRPr="000728A9">
        <w:t>.</w:t>
      </w:r>
    </w:p>
    <w:p w14:paraId="093C9BF5" w14:textId="03F48BE7" w:rsidR="0026623A" w:rsidRPr="000728A9" w:rsidRDefault="0026623A" w:rsidP="003E5C60">
      <w:pPr>
        <w:pStyle w:val="GOSTNormalWithout"/>
      </w:pPr>
      <w:r w:rsidRPr="000728A9">
        <w:t xml:space="preserve">Также на форме просмотра детализированной информации расположены две вкладки: «Информация </w:t>
      </w:r>
      <w:r w:rsidRPr="000728A9">
        <w:rPr>
          <w:rStyle w:val="GOSTNormalWithout0"/>
        </w:rPr>
        <w:t>о</w:t>
      </w:r>
      <w:r w:rsidRPr="000728A9">
        <w:t xml:space="preserve"> резервировании» и «Информация об исполнении».</w:t>
      </w:r>
    </w:p>
    <w:p w14:paraId="7537C624" w14:textId="77777777" w:rsidR="005E249D" w:rsidRPr="000728A9" w:rsidRDefault="005E249D" w:rsidP="006E11AC">
      <w:pPr>
        <w:pStyle w:val="GOSTListnum2"/>
      </w:pPr>
      <w:r w:rsidRPr="000728A9">
        <w:t>Вкладка «</w:t>
      </w:r>
      <w:r w:rsidR="0026623A" w:rsidRPr="000728A9">
        <w:t>Информация о резервировании</w:t>
      </w:r>
      <w:r w:rsidRPr="000728A9">
        <w:t xml:space="preserve">» содержит </w:t>
      </w:r>
      <w:r w:rsidR="0026623A" w:rsidRPr="000728A9">
        <w:t xml:space="preserve">сумму поступления, зарезервированную сумму для оплаты, сумму остатка, доступного для резервирования и </w:t>
      </w:r>
      <w:r w:rsidRPr="000728A9">
        <w:t xml:space="preserve">сведения о документах, по которым производились </w:t>
      </w:r>
      <w:r w:rsidR="0026623A" w:rsidRPr="000728A9">
        <w:rPr>
          <w:lang w:eastAsia="x-none"/>
        </w:rPr>
        <w:t>резервирование сумм для выплат</w:t>
      </w:r>
      <w:r w:rsidRPr="000728A9">
        <w:t xml:space="preserve"> по соответствующему коду поступления, с возможностью перехода к визуальной форме документа:</w:t>
      </w:r>
    </w:p>
    <w:p w14:paraId="77B93F7F" w14:textId="77777777" w:rsidR="005E249D" w:rsidRPr="000728A9" w:rsidRDefault="005E249D" w:rsidP="00AE4056">
      <w:pPr>
        <w:pStyle w:val="GOSTListmark5"/>
      </w:pPr>
      <w:r w:rsidRPr="000728A9">
        <w:t>идентификационный код поступления/идентификационный код выплат;</w:t>
      </w:r>
    </w:p>
    <w:p w14:paraId="18C5E50C" w14:textId="77777777" w:rsidR="005E249D" w:rsidRPr="000728A9" w:rsidRDefault="005E249D" w:rsidP="00AE4056">
      <w:pPr>
        <w:pStyle w:val="GOSTListmark5"/>
      </w:pPr>
      <w:r w:rsidRPr="000728A9">
        <w:t>номер, дата, наименование, сумма, статус документа.</w:t>
      </w:r>
    </w:p>
    <w:p w14:paraId="7AF0C536" w14:textId="77777777" w:rsidR="0026623A" w:rsidRPr="000728A9" w:rsidRDefault="0026623A" w:rsidP="0026623A">
      <w:pPr>
        <w:pStyle w:val="GOSTListnum2"/>
      </w:pPr>
      <w:r w:rsidRPr="000728A9">
        <w:t>Вкладка «Информация об исполнении» содержит сумму поступления, сумму выплат, сумму фактического остатка и сведения о документах, по которым производились выплаты (восстановление, уточнение выплат) и уточнение поступлений по соответствующему коду поступления, с возможностью перехода к визуальной форме документа:</w:t>
      </w:r>
    </w:p>
    <w:p w14:paraId="01CAB03E" w14:textId="77777777" w:rsidR="0026623A" w:rsidRPr="000728A9" w:rsidRDefault="0026623A" w:rsidP="00AE4056">
      <w:pPr>
        <w:pStyle w:val="GOSTListmark5"/>
      </w:pPr>
      <w:r w:rsidRPr="000728A9">
        <w:t>идентификационный код поступления/идентификационный код выплат;</w:t>
      </w:r>
    </w:p>
    <w:p w14:paraId="57D7E54E" w14:textId="77777777" w:rsidR="0026623A" w:rsidRPr="000728A9" w:rsidRDefault="0026623A" w:rsidP="00AE4056">
      <w:pPr>
        <w:pStyle w:val="GOSTListmark5"/>
      </w:pPr>
      <w:r w:rsidRPr="000728A9">
        <w:t>номер, дата, наименование, сумма, статус документа.</w:t>
      </w:r>
    </w:p>
    <w:p w14:paraId="1084D6AE" w14:textId="77777777" w:rsidR="005E249D" w:rsidRPr="000728A9" w:rsidRDefault="005E249D" w:rsidP="005E249D">
      <w:pPr>
        <w:pStyle w:val="GOSTListnum"/>
      </w:pPr>
      <w:r w:rsidRPr="000728A9">
        <w:t>В качестве дополнительной информации в форме агрегированных данных «Мониторинг остатков по поступлениям СВР» предусмотрена всплывающая подсказка: при наведении курсором на значение в графе «Идентификационный код поступления» отражается дополнительная информация о поступлении (списком):</w:t>
      </w:r>
    </w:p>
    <w:p w14:paraId="532C868F" w14:textId="77777777" w:rsidR="005E249D" w:rsidRPr="000728A9" w:rsidRDefault="005E249D" w:rsidP="00AE4056">
      <w:pPr>
        <w:pStyle w:val="GOSTListmark3"/>
      </w:pPr>
      <w:r w:rsidRPr="000728A9">
        <w:t>Наименование плательщика;</w:t>
      </w:r>
    </w:p>
    <w:p w14:paraId="6E330260" w14:textId="77777777" w:rsidR="005E249D" w:rsidRPr="000728A9" w:rsidRDefault="005E249D" w:rsidP="00AE4056">
      <w:pPr>
        <w:pStyle w:val="GOSTListmark3"/>
      </w:pPr>
      <w:r w:rsidRPr="000728A9">
        <w:t>ИНН плательщика;</w:t>
      </w:r>
    </w:p>
    <w:p w14:paraId="35EF0254" w14:textId="77777777" w:rsidR="005E249D" w:rsidRPr="000728A9" w:rsidRDefault="005E249D" w:rsidP="00AE4056">
      <w:pPr>
        <w:pStyle w:val="GOSTListmark3"/>
      </w:pPr>
      <w:r w:rsidRPr="000728A9">
        <w:lastRenderedPageBreak/>
        <w:t>КПП плательщика;</w:t>
      </w:r>
    </w:p>
    <w:p w14:paraId="2D392842" w14:textId="77777777" w:rsidR="005E249D" w:rsidRPr="000728A9" w:rsidRDefault="005E249D" w:rsidP="00AE4056">
      <w:pPr>
        <w:pStyle w:val="GOSTListmark3"/>
      </w:pPr>
      <w:r w:rsidRPr="000728A9">
        <w:t>Назначение платежа.</w:t>
      </w:r>
    </w:p>
    <w:p w14:paraId="04CA3A5B" w14:textId="77777777" w:rsidR="005E249D" w:rsidRPr="000728A9" w:rsidRDefault="005E249D" w:rsidP="006E11AC">
      <w:pPr>
        <w:pStyle w:val="GOSTListnum"/>
      </w:pPr>
      <w:r w:rsidRPr="000728A9">
        <w:t xml:space="preserve">По кнопке на форме просмотра агрегированной информации отчета «Мониторинг остатков по поступлениям» виджета «Анализ показателей лицевого счета» пользователю доступна возможность выгрузки информации о неиспользованных остатках по поступлениям на ЛС СВР в разрезе ИКП в </w:t>
      </w:r>
      <w:r w:rsidR="006E189E" w:rsidRPr="000728A9">
        <w:t xml:space="preserve">форматах </w:t>
      </w:r>
      <w:r w:rsidRPr="000728A9">
        <w:rPr>
          <w:lang w:val="en-US"/>
        </w:rPr>
        <w:t>XLS</w:t>
      </w:r>
      <w:r w:rsidRPr="000728A9">
        <w:t xml:space="preserve">, </w:t>
      </w:r>
      <w:r w:rsidRPr="000728A9">
        <w:rPr>
          <w:lang w:val="en-US"/>
        </w:rPr>
        <w:t>ODS</w:t>
      </w:r>
      <w:r w:rsidRPr="000728A9">
        <w:t xml:space="preserve"> для дальнейшей работы с ними. Выгруженный файл содержит данные табличной части формуляра.</w:t>
      </w:r>
    </w:p>
    <w:p w14:paraId="567FC67C" w14:textId="77777777" w:rsidR="003A438B" w:rsidRPr="000728A9" w:rsidRDefault="005E249D" w:rsidP="005E249D">
      <w:pPr>
        <w:pStyle w:val="GOSTNormal"/>
        <w:rPr>
          <w:rStyle w:val="TRFSymItalic"/>
          <w:rFonts w:eastAsia="Calibri"/>
          <w:i w:val="0"/>
        </w:rPr>
      </w:pPr>
      <w:r w:rsidRPr="000728A9">
        <w:t xml:space="preserve">Просмотр результатов расчета остатков по поступлениям на ЛС СВР производится на текущую дату и время, </w:t>
      </w:r>
      <w:r w:rsidRPr="000728A9">
        <w:rPr>
          <w:rStyle w:val="TRFSymItalic"/>
          <w:rFonts w:eastAsia="Calibri"/>
          <w:i w:val="0"/>
        </w:rPr>
        <w:t>хранение сформированного отчета не предусматривается.</w:t>
      </w:r>
    </w:p>
    <w:p w14:paraId="5352F1A8" w14:textId="791156CF" w:rsidR="003A3F2A" w:rsidRPr="000728A9" w:rsidRDefault="005E249D">
      <w:pPr>
        <w:pStyle w:val="GOSTNormal"/>
      </w:pPr>
      <w:r w:rsidRPr="000728A9">
        <w:t>Разграничение доступа к информации об остатках по поступлениям на ЛС СВР осуществляется в соответствии с назначенными полномочиями пользователя с использованием сервисов, предоставляемых ПОИБ СОБИ ФК через ПОИ.</w:t>
      </w:r>
    </w:p>
    <w:p w14:paraId="7EEBD73F" w14:textId="77777777" w:rsidR="00D43678" w:rsidRPr="000728A9" w:rsidRDefault="004C0263" w:rsidP="007E6670">
      <w:pPr>
        <w:pStyle w:val="GOSTNormalWithout"/>
      </w:pPr>
      <w:r w:rsidRPr="000728A9">
        <w:t>В ПУР ЭБ обеспечено формирование виджета «Анализ показателей лицевого счета» в части</w:t>
      </w:r>
      <w:r w:rsidR="00D43678" w:rsidRPr="000728A9">
        <w:t>:</w:t>
      </w:r>
    </w:p>
    <w:p w14:paraId="74FDFEDC" w14:textId="77777777" w:rsidR="00D43678" w:rsidRPr="000728A9" w:rsidRDefault="00D43678" w:rsidP="00D43678">
      <w:pPr>
        <w:pStyle w:val="GOSTListmark1"/>
      </w:pPr>
      <w:r w:rsidRPr="000728A9">
        <w:t>отражения неподтвержденных денежных обязательств, требующих подтверждения, и неподтвержденных денежных обязательств, требующих подтверждения, с нарушением сроков предоставления документа, подтверждающего поставку товара (выполнение работ, оказание услуг);</w:t>
      </w:r>
    </w:p>
    <w:p w14:paraId="4F273EF3" w14:textId="77777777" w:rsidR="00D43678" w:rsidRPr="000728A9" w:rsidRDefault="00D43678" w:rsidP="00D43678">
      <w:pPr>
        <w:pStyle w:val="GOSTListmark1"/>
      </w:pPr>
      <w:r w:rsidRPr="000728A9">
        <w:t>фильтрации по отдельным реквизитам первичного документа;</w:t>
      </w:r>
    </w:p>
    <w:p w14:paraId="7C02D7CC" w14:textId="23D3A277" w:rsidR="004C0263" w:rsidRPr="000728A9" w:rsidRDefault="00D43678" w:rsidP="007E6670">
      <w:pPr>
        <w:pStyle w:val="GOSTListmark1"/>
      </w:pPr>
      <w:r w:rsidRPr="000728A9">
        <w:t>сортировки по дате отражения в учете</w:t>
      </w:r>
      <w:r w:rsidR="004C0263" w:rsidRPr="000728A9">
        <w:t>.</w:t>
      </w:r>
    </w:p>
    <w:p w14:paraId="300DADDF" w14:textId="77777777" w:rsidR="00FA6F9A" w:rsidRPr="000728A9" w:rsidRDefault="00FA6F9A" w:rsidP="00FA6F9A">
      <w:pPr>
        <w:pStyle w:val="21"/>
      </w:pPr>
      <w:bookmarkStart w:id="170" w:name="_Ref56547341"/>
      <w:bookmarkStart w:id="171" w:name="_Toc94105175"/>
      <w:bookmarkStart w:id="172" w:name="_Toc220947626"/>
      <w:bookmarkStart w:id="173" w:name="_Ref64558762"/>
      <w:bookmarkEnd w:id="56"/>
      <w:bookmarkEnd w:id="57"/>
      <w:bookmarkEnd w:id="58"/>
      <w:bookmarkEnd w:id="59"/>
      <w:bookmarkEnd w:id="60"/>
      <w:r w:rsidRPr="000728A9">
        <w:t>Бизнес-процесс «Формирование Сводных данных ГРБС (РБС), ГАИФ (АИФ с полномочиями ГАИФ) по лицевым счетам подведомственных УБП»</w:t>
      </w:r>
      <w:bookmarkEnd w:id="170"/>
      <w:bookmarkEnd w:id="171"/>
      <w:bookmarkEnd w:id="172"/>
    </w:p>
    <w:p w14:paraId="1CC3FBBB" w14:textId="77777777" w:rsidR="003A438B" w:rsidRPr="000728A9" w:rsidRDefault="00FA6F9A" w:rsidP="00FA6F9A">
      <w:pPr>
        <w:pStyle w:val="GOSTNormal"/>
      </w:pPr>
      <w:r w:rsidRPr="000728A9">
        <w:t xml:space="preserve">В рамках бизнес-процесса «Формирование Сводных данных ГРБС (РБС), ГАИФ (АИФ с полномочиями ГАИФ) по лицевым счетам подведомственных УБП» выполняется формирование сводных данных по лицевым счетам подведомственных учреждений главных распорядителей (распорядителей), главных администраторов источников финансирования дефицита бюджета (администраторов источников финансирования дефицита бюджета с полномочиями главного администратора) (далее </w:t>
      </w:r>
      <w:r w:rsidR="005F186D" w:rsidRPr="000728A9">
        <w:t xml:space="preserve">– </w:t>
      </w:r>
      <w:r w:rsidRPr="000728A9">
        <w:t>Сводные данные по ЛС подведомственных УБП) в соответствии с требованиями п. 49 приказа Федерального казначейства от 14.05.2020 № 21н «О порядке казначейского обслуживания», а также в соответствии с Приказом 119н.</w:t>
      </w:r>
    </w:p>
    <w:p w14:paraId="3E7BD206" w14:textId="7EEE7323" w:rsidR="00FA6F9A" w:rsidRPr="000728A9" w:rsidRDefault="00FA6F9A" w:rsidP="00FA6F9A">
      <w:pPr>
        <w:pStyle w:val="GOSTNormal"/>
      </w:pPr>
      <w:r w:rsidRPr="000728A9">
        <w:t>Сводные данные по ЛС подведомственных УБП не имеют регламентированной формы.</w:t>
      </w:r>
      <w:r w:rsidR="00854D9E" w:rsidRPr="000728A9">
        <w:t xml:space="preserve"> </w:t>
      </w:r>
      <w:r w:rsidRPr="000728A9">
        <w:t xml:space="preserve">Сводные данные ГРБС (РБС) по ЛС подведомственных УБП содержат те же показатели, что и лицевые счета подведомственных учреждений главных распорядителей (распорядителей) бюджетных средств, в их числе лицевые счета главного распорядителя (распорядителя) бюджетных средств, получателя бюджетных средств и иного получателя бюджетных средств. Сводные данные ГАИФ (АИФ с полномочиями ГАИФ) по ЛС подведомственных УБП содержат те же показатели, что и лицевые счета подведомственных учреждений главных администраторов (администраторов источников финансирования дефицита бюджета с полномочиями главного администратора) источников финансирования дефицита бюджета, в их числе лицевые счета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главного администратора источников </w:t>
      </w:r>
      <w:r w:rsidRPr="000728A9">
        <w:lastRenderedPageBreak/>
        <w:t>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внутреннего финансирования дефицита бюджета, администратора источников внешнего финансирования дефицита бюджета. Сводные данные ГРБС (РБС) по ЛС СВР подведомственных УБП содержат те же показатели, что и лицевые счета для учета операций со средствами, поступающими во временное распоряжение получателей бюджетных средств, подведомственных учреждений главных распорядителей (распорядителей) бюджетных средств.</w:t>
      </w:r>
    </w:p>
    <w:p w14:paraId="2F350D51" w14:textId="77777777" w:rsidR="00FA6F9A" w:rsidRPr="000728A9" w:rsidRDefault="00FA6F9A" w:rsidP="00FA6F9A">
      <w:pPr>
        <w:pStyle w:val="GOSTNormal"/>
      </w:pPr>
      <w:r w:rsidRPr="000728A9">
        <w:t>В ПУР ЭБ предоставление ГРБС (РБС), ГАИФ (АИФ с полномочиями ГАИФ) Сводных данных по ЛС подведомственных УБП обеспечивается через виджет «Анализ сводных данных по лицевым счетам», доступный в ЛК ГРБС, РБС, ГАИФ, АИФ с полномочиями ГАИФ, с отражением в режиме реального времени информации по операциям, которые проведены в ПУР ЭБ на момент формирования отчета. Виджет обеспечивает возможность просмотра сводной информации об оперативном состоянии ЛС, открытых всем УБП, подведомственным ГРБС (РБС), ГАИФ (АИФ с полномочиями ГАИФ) – по умолчанию, а также открытых самому ГРБС (РБС), ГАИФ (АИФ с полномочиями ГАИФ) – опционально, операции по которым ведутся в ПУР ЭБ.</w:t>
      </w:r>
    </w:p>
    <w:p w14:paraId="214CADCD" w14:textId="77777777" w:rsidR="00FA6F9A" w:rsidRPr="000728A9" w:rsidRDefault="00FA6F9A" w:rsidP="00FA6F9A">
      <w:pPr>
        <w:pStyle w:val="GOSTNormalWithout"/>
      </w:pPr>
      <w:r w:rsidRPr="000728A9">
        <w:t>В виджете «Анализ сводных данных по лицевым счетам» доступны следующие виды отчетов:</w:t>
      </w:r>
    </w:p>
    <w:p w14:paraId="15B44EFE" w14:textId="4478B550" w:rsidR="00FA6F9A" w:rsidRPr="000728A9" w:rsidRDefault="00FA6F9A" w:rsidP="006E11AC">
      <w:pPr>
        <w:pStyle w:val="GOSTListmark1"/>
      </w:pPr>
      <w:r w:rsidRPr="000728A9">
        <w:t xml:space="preserve">«Анализ сводных данных ГРБС (РБС)» </w:t>
      </w:r>
      <w:r w:rsidR="00272796" w:rsidRPr="000728A9">
        <w:t>–</w:t>
      </w:r>
      <w:r w:rsidRPr="000728A9">
        <w:t xml:space="preserve"> включает информацию по л/с с кодом 01, 03, 10</w:t>
      </w:r>
      <w:r w:rsidR="005220CC" w:rsidRPr="000728A9">
        <w:t>, 14</w:t>
      </w:r>
      <w:r w:rsidRPr="000728A9">
        <w:t>;</w:t>
      </w:r>
    </w:p>
    <w:p w14:paraId="41471E9F" w14:textId="0C6F00F7" w:rsidR="00FA6F9A" w:rsidRPr="000728A9" w:rsidRDefault="00FA6F9A" w:rsidP="006E11AC">
      <w:pPr>
        <w:pStyle w:val="GOSTListmark1"/>
      </w:pPr>
      <w:r w:rsidRPr="000728A9">
        <w:t xml:space="preserve">«Анализ сводных данных ГАИФ (АИФ с полномочиями ГАИФ)» </w:t>
      </w:r>
      <w:r w:rsidR="00272796" w:rsidRPr="000728A9">
        <w:t>–</w:t>
      </w:r>
      <w:r w:rsidRPr="000728A9">
        <w:t xml:space="preserve"> включает информацию по л/с с кодом 06, 07, 08, 09;</w:t>
      </w:r>
    </w:p>
    <w:p w14:paraId="606E8404" w14:textId="16BF7809" w:rsidR="00FA6F9A" w:rsidRPr="000728A9" w:rsidRDefault="00FA6F9A" w:rsidP="006E11AC">
      <w:pPr>
        <w:pStyle w:val="GOSTListmark1"/>
      </w:pPr>
      <w:r w:rsidRPr="000728A9">
        <w:t xml:space="preserve">«Анализ сводных данных СВР» </w:t>
      </w:r>
      <w:r w:rsidR="00272796" w:rsidRPr="000728A9">
        <w:t>–</w:t>
      </w:r>
      <w:r w:rsidRPr="000728A9">
        <w:t xml:space="preserve"> включает информацию по л/с с кодом 05.</w:t>
      </w:r>
    </w:p>
    <w:p w14:paraId="100B5021" w14:textId="77777777" w:rsidR="003A438B" w:rsidRPr="000728A9" w:rsidRDefault="00FA6F9A" w:rsidP="00FA6F9A">
      <w:pPr>
        <w:pStyle w:val="GOSTNormal"/>
      </w:pPr>
      <w:r w:rsidRPr="000728A9">
        <w:t>В виджете «Анализ сводных данных по лицевым счетам» предусмотрены те же показатели состояния ЛС, которые отражаются в виджетах «Анализ показателей лицевого счета» для соответствующих типов ЛС.</w:t>
      </w:r>
    </w:p>
    <w:p w14:paraId="33789693" w14:textId="0135E023" w:rsidR="003A438B" w:rsidRPr="000728A9" w:rsidRDefault="00FA6F9A" w:rsidP="00FA6F9A">
      <w:pPr>
        <w:pStyle w:val="GOSTNormal"/>
      </w:pPr>
      <w:r w:rsidRPr="000728A9">
        <w:t xml:space="preserve">В Сводные данные по ЛС подведомственных УБП, сформированные через виджет «Анализ сводных данных по лицевым счетам» в ПУР ЭБ, включается информация по операциям, отраженным в аналитическом учете </w:t>
      </w:r>
      <w:r w:rsidR="001C082E" w:rsidRPr="000728A9">
        <w:t xml:space="preserve">в </w:t>
      </w:r>
      <w:r w:rsidR="00CC06E6" w:rsidRPr="000728A9">
        <w:t>хранилище учетных данных</w:t>
      </w:r>
      <w:r w:rsidRPr="000728A9">
        <w:t>. Отражение информации по операциям, проведенным в ИС АСФК ОК и ЗК, не предусмотрено.</w:t>
      </w:r>
    </w:p>
    <w:p w14:paraId="4D93436F" w14:textId="1D0DBF82" w:rsidR="00FA6F9A" w:rsidRPr="000728A9" w:rsidRDefault="00FA6F9A" w:rsidP="00FC08A1">
      <w:pPr>
        <w:pStyle w:val="GOSTNormalWithout"/>
      </w:pPr>
      <w:r w:rsidRPr="000728A9">
        <w:t>В виджете «Анализ сводных данных по лицевым счетам» отображается</w:t>
      </w:r>
      <w:r w:rsidRPr="000728A9" w:rsidDel="00E2512E">
        <w:t xml:space="preserve"> </w:t>
      </w:r>
      <w:r w:rsidRPr="000728A9">
        <w:t>агрегированная информация об учетных данных состояния ЛС в соответствии с параметрами (фильтрами), заданными пользователями ПУР ЭБ с использованием пользовательских интерфейсов, и с возможностью перехода по ссылке к первичному документу ПУР ЭБ. Предусмотрено три уровня представления информации в виджете:</w:t>
      </w:r>
    </w:p>
    <w:p w14:paraId="258EC8AD" w14:textId="77777777" w:rsidR="00FA6F9A" w:rsidRPr="000728A9" w:rsidRDefault="0050275A" w:rsidP="00AA7A54">
      <w:pPr>
        <w:pStyle w:val="GOSTListnum"/>
        <w:numPr>
          <w:ilvl w:val="0"/>
          <w:numId w:val="83"/>
        </w:numPr>
      </w:pPr>
      <w:r w:rsidRPr="000728A9">
        <w:t>Ф</w:t>
      </w:r>
      <w:r w:rsidR="00FA6F9A" w:rsidRPr="000728A9">
        <w:t>орма с агрегированными данными по всем ЛС, где отражается информация об общей сумме показателя состояния ЛС, рассчитанной по всем ЛС подведомственных УБП и ЛС самого ГРБС (РБС), ГАИФ (АИФ с полномочиями ГАИФ) (при необходимости) в разрезе комбинации:</w:t>
      </w:r>
    </w:p>
    <w:p w14:paraId="71B55608" w14:textId="77777777" w:rsidR="00FA6F9A" w:rsidRPr="000728A9" w:rsidRDefault="00FA6F9A" w:rsidP="001A71EE">
      <w:pPr>
        <w:pStyle w:val="GOSTListmark3"/>
      </w:pPr>
      <w:r w:rsidRPr="000728A9">
        <w:t>КБК, аналитического кода (кода цели), кода ОКС (мероприятия по информатизации) – для Сводных данных ГРБС (РБС) по ЛС подведомственных УБП;</w:t>
      </w:r>
    </w:p>
    <w:p w14:paraId="54B27228" w14:textId="1A2CFE7C" w:rsidR="00FA6F9A" w:rsidRPr="000728A9" w:rsidRDefault="00FA6F9A" w:rsidP="001A71EE">
      <w:pPr>
        <w:pStyle w:val="GOSTListmark3"/>
      </w:pPr>
      <w:r w:rsidRPr="000728A9">
        <w:t xml:space="preserve">КБК, аналитического кода (кода цели) </w:t>
      </w:r>
      <w:r w:rsidR="00B63B92" w:rsidRPr="000728A9">
        <w:t>–</w:t>
      </w:r>
      <w:r w:rsidRPr="000728A9">
        <w:t xml:space="preserve"> для Сводных данных ГАИФ (АИФ с полномочиями ГАИФ) по ЛС подведомственных УБП</w:t>
      </w:r>
      <w:r w:rsidR="00B63B92" w:rsidRPr="000728A9">
        <w:t>;</w:t>
      </w:r>
    </w:p>
    <w:p w14:paraId="5CD24F1B" w14:textId="61665815" w:rsidR="00FA6F9A" w:rsidRPr="000728A9" w:rsidRDefault="00FA6F9A" w:rsidP="001A71EE">
      <w:pPr>
        <w:pStyle w:val="GOSTListmark3"/>
      </w:pPr>
      <w:r w:rsidRPr="000728A9">
        <w:lastRenderedPageBreak/>
        <w:t xml:space="preserve">КБК, кода НПА, кода направления выплат </w:t>
      </w:r>
      <w:r w:rsidR="00B63B92" w:rsidRPr="000728A9">
        <w:t>–</w:t>
      </w:r>
      <w:r w:rsidRPr="000728A9">
        <w:t xml:space="preserve"> для Сводных данных ГРБС (РБС) по ЛС СВР подведомственных УБП</w:t>
      </w:r>
      <w:r w:rsidR="0050275A" w:rsidRPr="000728A9">
        <w:t>.</w:t>
      </w:r>
    </w:p>
    <w:p w14:paraId="0B31B234" w14:textId="77777777" w:rsidR="00FA6F9A" w:rsidRPr="000728A9" w:rsidRDefault="0050275A" w:rsidP="006E11AC">
      <w:pPr>
        <w:pStyle w:val="GOSTListnum"/>
      </w:pPr>
      <w:r w:rsidRPr="000728A9">
        <w:t>Ф</w:t>
      </w:r>
      <w:r w:rsidR="00FA6F9A" w:rsidRPr="000728A9">
        <w:t>орма детализированного просмотра в разрезе ЛС, где отражается информация о суммах показателя состояния ЛС в разрезе номеров ЛС по строке (ячейке), выбранной в форме агрегированных данных по всем ЛС, с заданной комбинацией КБК, аналитического кода (кода цели), кода ОКС (мероприятия по информатизации); или КБК, кода НПА, кода направления выплат (в зависимости от вида отчета)</w:t>
      </w:r>
      <w:r w:rsidRPr="000728A9">
        <w:t>.</w:t>
      </w:r>
    </w:p>
    <w:p w14:paraId="0C8E1DE1" w14:textId="77777777" w:rsidR="00FA6F9A" w:rsidRPr="000728A9" w:rsidRDefault="0050275A" w:rsidP="006E11AC">
      <w:pPr>
        <w:pStyle w:val="GOSTListnum"/>
      </w:pPr>
      <w:r w:rsidRPr="000728A9">
        <w:t>Ф</w:t>
      </w:r>
      <w:r w:rsidR="00FA6F9A" w:rsidRPr="000728A9">
        <w:t>орма детализированного просмотра в разрезе операций по ЛС, где отражается информация о суммах показателя состояния ЛС в разрезе первичных документов (с указанием наименования, номера, даты и др. реквизитов) по ячейке, выбранной в форме детализированного просмотра в разрезе ЛС, с заданной комбинацией КБК, аналитического кода (кода цели), кода ОКС (мероприятия по информатизации) или КБК, кода НПА, кода направления выплат (в зависимости от вида отчета), номера ЛС.</w:t>
      </w:r>
    </w:p>
    <w:p w14:paraId="7C3DBA17" w14:textId="77777777" w:rsidR="003A438B" w:rsidRPr="000728A9" w:rsidRDefault="00FA6F9A" w:rsidP="00FA6F9A">
      <w:pPr>
        <w:pStyle w:val="GOSTNormal"/>
      </w:pPr>
      <w:r w:rsidRPr="000728A9">
        <w:t>Пользователю доступно изменение параметров группировки «КБК», «Аналитический код», «Код ОКС (мероприятия по информатизации)», «Код НПА», «Код направления выплат» (набор параметров определяется видом отчета), в соответствии с которыми требуется построить отчет в виджете «Анализ сводных данных по лицевым счетам»: отключение (включение) параметров группировки, изменение последовательности иерархии группировки.</w:t>
      </w:r>
    </w:p>
    <w:p w14:paraId="4ADFBBFC" w14:textId="0AE456C4" w:rsidR="00FA6F9A" w:rsidRPr="000728A9" w:rsidRDefault="00FA6F9A" w:rsidP="00FA6F9A">
      <w:pPr>
        <w:pStyle w:val="GOSTNormal"/>
      </w:pPr>
      <w:r w:rsidRPr="000728A9">
        <w:t xml:space="preserve">Сводные данные по ЛС подведомственных УБП в ПУР ЭБ формируются нарастающим итогом с начала года по состоянию на 1-е число месяца. Отчет формируется в режиме реального времени на основании данных, отраженных в аналитическом учете </w:t>
      </w:r>
      <w:r w:rsidR="001C082E" w:rsidRPr="000728A9">
        <w:t xml:space="preserve">в </w:t>
      </w:r>
      <w:r w:rsidR="00CC06E6" w:rsidRPr="000728A9">
        <w:t>хранилище учетных данных</w:t>
      </w:r>
      <w:r w:rsidR="005A7B39" w:rsidRPr="000728A9">
        <w:t xml:space="preserve"> </w:t>
      </w:r>
      <w:r w:rsidRPr="000728A9">
        <w:t>по состоянию на момент формирования отчета. Хранение сформированного отчета в структуре базы данных ПУР ЭБ, функции согласования, утверждения и подписания ЭП не предусматриваются.</w:t>
      </w:r>
    </w:p>
    <w:p w14:paraId="043B990E" w14:textId="77777777" w:rsidR="00FA6F9A" w:rsidRPr="000728A9" w:rsidRDefault="00FA6F9A" w:rsidP="00FA6F9A">
      <w:pPr>
        <w:pStyle w:val="GOSTNormalWithout"/>
      </w:pPr>
      <w:r w:rsidRPr="000728A9">
        <w:t>Формирование Сводных данных по ЛС подведомственных УБП с использованием виджета «Анализ сводных данных по лицевым счетам» доступно через рабочее место портала ГИИС «Электронный бюджет» по пути «Меню – Нерегламентированная отчетность</w:t>
      </w:r>
      <w:r w:rsidR="0050275A" w:rsidRPr="000728A9">
        <w:t>»</w:t>
      </w:r>
      <w:r w:rsidRPr="000728A9">
        <w:t>:</w:t>
      </w:r>
    </w:p>
    <w:p w14:paraId="7D6B4DC7" w14:textId="77777777" w:rsidR="00FA6F9A" w:rsidRPr="000728A9" w:rsidRDefault="00FA6F9A" w:rsidP="006E11AC">
      <w:pPr>
        <w:pStyle w:val="GOSTListmark1"/>
      </w:pPr>
      <w:r w:rsidRPr="000728A9">
        <w:rPr>
          <w:szCs w:val="24"/>
        </w:rPr>
        <w:t>в ЛК Клиента –</w:t>
      </w:r>
      <w:r w:rsidRPr="000728A9">
        <w:t xml:space="preserve"> специалистам Клиента организаций ГРБС, РБС, ГАИФ, АИФ с полномочиями ГАИФ.</w:t>
      </w:r>
    </w:p>
    <w:p w14:paraId="47B95DB6" w14:textId="77777777" w:rsidR="003A438B" w:rsidRPr="000728A9" w:rsidRDefault="00FA6F9A" w:rsidP="00FA6F9A">
      <w:pPr>
        <w:pStyle w:val="GOSTNormal"/>
      </w:pPr>
      <w:r w:rsidRPr="000728A9">
        <w:t>Разграничение доступа к сводной информации по подведомственным УБП осуществляется в соответствии с назначенными полномочиями пользователя с использованием сервисов, предоставляемых ПОИБ СОБИ ФК через ПОИ.</w:t>
      </w:r>
    </w:p>
    <w:p w14:paraId="77FE43F3" w14:textId="6719114B" w:rsidR="00FA6F9A" w:rsidRPr="000728A9" w:rsidRDefault="00FA6F9A" w:rsidP="00FA6F9A">
      <w:pPr>
        <w:pStyle w:val="GOSTNormalWithout"/>
      </w:pPr>
      <w:r w:rsidRPr="000728A9">
        <w:t>С учетом обработки огромного массива данных при расчете Сводных данных по ЛС подведомственных УБП и требований к ограниченному времени формирования отчета, при работе с виджетом «Анализ сводных данных по лицевым счетам» в ПУР ЭБ принимаются следующие подходы:</w:t>
      </w:r>
    </w:p>
    <w:p w14:paraId="7081AD9F" w14:textId="77777777" w:rsidR="00FA6F9A" w:rsidRPr="000728A9" w:rsidRDefault="00FA6F9A" w:rsidP="006E11AC">
      <w:pPr>
        <w:pStyle w:val="GOSTListmark1"/>
      </w:pPr>
      <w:r w:rsidRPr="000728A9">
        <w:rPr>
          <w:rStyle w:val="TRFSymItalic"/>
          <w:rFonts w:eastAsia="Calibri"/>
          <w:i w:val="0"/>
        </w:rPr>
        <w:t xml:space="preserve">Отчет формируется только в режиме «окончательный», </w:t>
      </w:r>
      <w:r w:rsidRPr="000728A9">
        <w:t>при котором в расчет отбираются только проведенные записи учета состояния ЛС, предварительные записи учета не участвуют в расчете. Возможность формирования отчета в режиме «предварительный», при котором в расчет отбираются все записи учета (как проведенные, так и предварительные), не предусматривается</w:t>
      </w:r>
      <w:r w:rsidR="00796EAB" w:rsidRPr="000728A9">
        <w:t>;</w:t>
      </w:r>
    </w:p>
    <w:p w14:paraId="39EE9FC7" w14:textId="77777777" w:rsidR="00FA6F9A" w:rsidRPr="000728A9" w:rsidRDefault="00FA6F9A" w:rsidP="006E11AC">
      <w:pPr>
        <w:pStyle w:val="GOSTListmark1"/>
        <w:rPr>
          <w:rStyle w:val="TRFSymItalic"/>
          <w:rFonts w:eastAsia="Calibri"/>
          <w:i w:val="0"/>
        </w:rPr>
      </w:pPr>
      <w:r w:rsidRPr="000728A9">
        <w:rPr>
          <w:rStyle w:val="TRFSymItalic"/>
          <w:rFonts w:eastAsia="Calibri"/>
          <w:i w:val="0"/>
        </w:rPr>
        <w:t xml:space="preserve">Отчет формируется только на 1-е число месяца, пользователю не доступен выбор иных дат во входных параметрах отчета. Если пользователь во входных параметрах отчета указывает 1-е число текущего календарного месяца или 1-е число </w:t>
      </w:r>
      <w:r w:rsidRPr="000728A9">
        <w:rPr>
          <w:rStyle w:val="TRFSymItalic"/>
          <w:rFonts w:eastAsia="Calibri"/>
          <w:i w:val="0"/>
        </w:rPr>
        <w:lastRenderedPageBreak/>
        <w:t>завершенного месяца и года, то в отчете отражаются операции с начала года из даты отчета по последний день заданного отчетного периода включительно. Если пользователь во входных параметрах отчета указывает 1-е число любого месяца, следующего после текущего, то в отчете отражаются операции с начала года из даты отчета по текущий календарный день включительно</w:t>
      </w:r>
      <w:r w:rsidR="00796EAB" w:rsidRPr="000728A9">
        <w:rPr>
          <w:rStyle w:val="TRFSymItalic"/>
          <w:rFonts w:eastAsia="Calibri"/>
          <w:i w:val="0"/>
        </w:rPr>
        <w:t>;</w:t>
      </w:r>
    </w:p>
    <w:p w14:paraId="1274683E" w14:textId="0BFA5F5E" w:rsidR="00FA6F9A" w:rsidRPr="000728A9" w:rsidRDefault="00B67D19" w:rsidP="00CC06E6">
      <w:pPr>
        <w:pStyle w:val="GOSTListmark1"/>
      </w:pPr>
      <w:r w:rsidRPr="000728A9">
        <w:t>п</w:t>
      </w:r>
      <w:r w:rsidR="00FA6F9A" w:rsidRPr="000728A9">
        <w:t xml:space="preserve">араметры группировки и фильтры по сегментам КБК, «Аналитический код», «Код ОКС (мероприятия по информатизации)», «Код НПА», «Код направления выплат» являются входными параметрами отчета, поэтому должны устанавливаться пользователем до запуска отчета на формирование. Заданные пользователем параметры группировки и фильтры передаются в </w:t>
      </w:r>
      <w:r w:rsidR="00CC06E6" w:rsidRPr="000728A9">
        <w:t>хранилище учетных данных</w:t>
      </w:r>
      <w:r w:rsidR="00FA6F9A" w:rsidRPr="000728A9">
        <w:t xml:space="preserve"> в составе запроса на расчет показателей состояния ЛС. </w:t>
      </w:r>
      <w:r w:rsidR="001C082E" w:rsidRPr="000728A9">
        <w:t xml:space="preserve">В </w:t>
      </w:r>
      <w:r w:rsidR="00CC06E6" w:rsidRPr="000728A9">
        <w:t>хранилище учетных данных</w:t>
      </w:r>
      <w:r w:rsidR="005A7B39" w:rsidRPr="000728A9">
        <w:t xml:space="preserve"> </w:t>
      </w:r>
      <w:r w:rsidR="00FA6F9A" w:rsidRPr="000728A9">
        <w:t>производится расчет показателей состояния ЛС и итоговых строк согласно группировке и фильтру, указанным в запросе. На визуальную форму виджета выводятся результаты расчетов, полученные из</w:t>
      </w:r>
      <w:r w:rsidR="00CE20C0" w:rsidRPr="000728A9">
        <w:t xml:space="preserve"> </w:t>
      </w:r>
      <w:r w:rsidR="00CC06E6" w:rsidRPr="000728A9">
        <w:t>хранилища учетных данных</w:t>
      </w:r>
      <w:r w:rsidR="00854D9E" w:rsidRPr="000728A9">
        <w:t xml:space="preserve"> </w:t>
      </w:r>
      <w:r w:rsidR="00FA6F9A" w:rsidRPr="000728A9">
        <w:t xml:space="preserve">в ответ на запрос. При изменении пользователем параметров группировки и/или фильтра кнопка «Сформировать» становится активна, требуется повторно запустить формирование отчета, после чего в </w:t>
      </w:r>
      <w:r w:rsidR="00CC06E6" w:rsidRPr="000728A9">
        <w:t>хранилище учетных данных</w:t>
      </w:r>
      <w:r w:rsidR="00CE20C0" w:rsidRPr="000728A9">
        <w:t xml:space="preserve"> </w:t>
      </w:r>
      <w:r w:rsidR="00FA6F9A" w:rsidRPr="000728A9">
        <w:t>будет отправлен новый запрос на расчет показателей состояния ЛС</w:t>
      </w:r>
      <w:r w:rsidR="00796EAB" w:rsidRPr="000728A9">
        <w:t>;</w:t>
      </w:r>
    </w:p>
    <w:p w14:paraId="16CFC8ED" w14:textId="7EE65B87" w:rsidR="00FA6F9A" w:rsidRPr="000728A9" w:rsidRDefault="00B67D19" w:rsidP="006E11AC">
      <w:pPr>
        <w:pStyle w:val="GOSTListmark1"/>
        <w:rPr>
          <w:rStyle w:val="TRFSymItalic"/>
          <w:rFonts w:eastAsia="Calibri"/>
          <w:i w:val="0"/>
        </w:rPr>
      </w:pPr>
      <w:r w:rsidRPr="000728A9">
        <w:rPr>
          <w:rStyle w:val="TRFSymItalic"/>
          <w:rFonts w:eastAsia="Calibri"/>
          <w:i w:val="0"/>
        </w:rPr>
        <w:t>д</w:t>
      </w:r>
      <w:r w:rsidR="00FA6F9A" w:rsidRPr="000728A9">
        <w:rPr>
          <w:rStyle w:val="TRFSymItalic"/>
          <w:rFonts w:eastAsia="Calibri"/>
          <w:i w:val="0"/>
        </w:rPr>
        <w:t xml:space="preserve">анные на визуальную форму виджета приходят «пейджингом», т.е. загружаются постранично (максимально допустимое значение </w:t>
      </w:r>
      <w:r w:rsidRPr="000728A9">
        <w:t>–</w:t>
      </w:r>
      <w:r w:rsidR="00FA6F9A" w:rsidRPr="000728A9">
        <w:rPr>
          <w:rStyle w:val="TRFSymItalic"/>
          <w:rFonts w:eastAsia="Calibri"/>
          <w:i w:val="0"/>
        </w:rPr>
        <w:t xml:space="preserve"> 100 записей на страницу).</w:t>
      </w:r>
    </w:p>
    <w:p w14:paraId="3C5BDAA1" w14:textId="77777777" w:rsidR="00FA6F9A" w:rsidRPr="000728A9" w:rsidRDefault="00FA6F9A" w:rsidP="00FA6F9A">
      <w:pPr>
        <w:pStyle w:val="GOSTNormalWithout"/>
      </w:pPr>
      <w:r w:rsidRPr="000728A9">
        <w:t xml:space="preserve">Процесс формирования Сводных данных по ЛС подведомственных УБП с использованием виджета </w:t>
      </w:r>
      <w:r w:rsidRPr="000728A9">
        <w:rPr>
          <w:szCs w:val="24"/>
        </w:rPr>
        <w:t xml:space="preserve">«Анализ сводных данных по лицевым счетам» в ПУР ЭБ </w:t>
      </w:r>
      <w:r w:rsidRPr="000728A9">
        <w:t>осуществляется в следующем порядке:</w:t>
      </w:r>
    </w:p>
    <w:p w14:paraId="2ADF249C" w14:textId="77777777" w:rsidR="00FA6F9A" w:rsidRPr="000728A9" w:rsidRDefault="00FA6F9A" w:rsidP="00AA7A54">
      <w:pPr>
        <w:pStyle w:val="GOSTListnum"/>
        <w:numPr>
          <w:ilvl w:val="0"/>
          <w:numId w:val="84"/>
        </w:numPr>
      </w:pPr>
      <w:r w:rsidRPr="000728A9">
        <w:t>Пользователь авторизуется на портале ГИИС «Электронный бюджет», по пути «Меню – Нерегламентированная отчетность» переходит к визуальной форме виджета «Анализ сводных данных по лицевым счетам».</w:t>
      </w:r>
    </w:p>
    <w:p w14:paraId="4D8C5182" w14:textId="107F2623" w:rsidR="00FA6F9A" w:rsidRPr="000728A9" w:rsidRDefault="00FA6F9A" w:rsidP="006E11AC">
      <w:pPr>
        <w:pStyle w:val="GOSTListnum"/>
      </w:pPr>
      <w:r w:rsidRPr="000728A9">
        <w:t>ГИИС «Электронный бюджет» с использованием сервисов, предоставляемых ПОИБ СОБИ ФК через ПОИ, определяет полномочия пользователя.</w:t>
      </w:r>
    </w:p>
    <w:p w14:paraId="7A0AB6C0" w14:textId="77777777" w:rsidR="003A438B" w:rsidRPr="000728A9" w:rsidRDefault="00FA6F9A" w:rsidP="006E11AC">
      <w:pPr>
        <w:pStyle w:val="GOSTListnum"/>
      </w:pPr>
      <w:r w:rsidRPr="000728A9">
        <w:t>Открывается визуальная форма виджета «Анализ сводных данных по лицевым счетам» с предварительно открытой панелью входных параметров и фильтров.</w:t>
      </w:r>
    </w:p>
    <w:p w14:paraId="2CB2745B" w14:textId="2D4CE570" w:rsidR="00FA6F9A" w:rsidRPr="000728A9" w:rsidRDefault="00FA6F9A" w:rsidP="006E11AC">
      <w:pPr>
        <w:pStyle w:val="GOSTListnum"/>
      </w:pPr>
      <w:bookmarkStart w:id="174" w:name="_Ref49538514"/>
      <w:r w:rsidRPr="000728A9">
        <w:t>На панели входных параметров виджета «Анализ сводных данных по лицевым счетам» пользователь выбирает вид отчета:</w:t>
      </w:r>
      <w:bookmarkEnd w:id="174"/>
    </w:p>
    <w:p w14:paraId="31997702" w14:textId="77777777" w:rsidR="003A438B" w:rsidRPr="000728A9" w:rsidRDefault="00FA6F9A" w:rsidP="004A3B7D">
      <w:pPr>
        <w:pStyle w:val="GOSTListmark3"/>
      </w:pPr>
      <w:r w:rsidRPr="000728A9">
        <w:t>«Анализ сводных данных ГРБС (РБС)» – доступен для пользователей с полномочиями ГРБС, РБС;</w:t>
      </w:r>
    </w:p>
    <w:p w14:paraId="4678C368" w14:textId="0811E561" w:rsidR="00FA6F9A" w:rsidRPr="000728A9" w:rsidRDefault="00FA6F9A" w:rsidP="004A3B7D">
      <w:pPr>
        <w:pStyle w:val="GOSTListmark3"/>
      </w:pPr>
      <w:r w:rsidRPr="000728A9">
        <w:t>«Анализ сводных данных ГАИФ (АИФ с полномочиями ГАИФ)» – доступен для пользователей с полномочиями ГАИФ, АИФ с полномочиями ГАИФ;</w:t>
      </w:r>
    </w:p>
    <w:p w14:paraId="21ED4C8B" w14:textId="26040959" w:rsidR="00FA6F9A" w:rsidRPr="000728A9" w:rsidRDefault="00FA6F9A" w:rsidP="004A3B7D">
      <w:pPr>
        <w:pStyle w:val="GOSTListmark3"/>
      </w:pPr>
      <w:r w:rsidRPr="000728A9">
        <w:t xml:space="preserve">«Анализ сводных данных СВР» </w:t>
      </w:r>
      <w:r w:rsidR="004A3B7D" w:rsidRPr="000728A9">
        <w:t>–</w:t>
      </w:r>
      <w:r w:rsidRPr="000728A9">
        <w:t xml:space="preserve"> доступен для пользователей с полномочиями ГРБС, РБС.</w:t>
      </w:r>
    </w:p>
    <w:p w14:paraId="279E2938" w14:textId="77777777" w:rsidR="00FA6F9A" w:rsidRPr="000728A9" w:rsidRDefault="00FA6F9A" w:rsidP="006E11AC">
      <w:pPr>
        <w:pStyle w:val="GOSTListnum"/>
      </w:pPr>
      <w:bookmarkStart w:id="175" w:name="_Ref69486776"/>
      <w:r w:rsidRPr="000728A9">
        <w:t xml:space="preserve">В зависимости от выбранного вида отчета на панели входных параметров виджета «Анализ сводных данных по лицевым счетам» </w:t>
      </w:r>
      <w:r w:rsidRPr="000728A9">
        <w:rPr>
          <w:snapToGrid w:val="0"/>
        </w:rPr>
        <w:t>отображаются остальные входные параметры и фильтры,</w:t>
      </w:r>
      <w:r w:rsidRPr="000728A9">
        <w:t xml:space="preserve"> пользователь при необходимости редактирует значения по умолчанию:</w:t>
      </w:r>
      <w:bookmarkEnd w:id="175"/>
    </w:p>
    <w:p w14:paraId="65F016FF" w14:textId="77777777" w:rsidR="003A438B" w:rsidRPr="000728A9" w:rsidRDefault="00FA6F9A" w:rsidP="004A3B7D">
      <w:pPr>
        <w:pStyle w:val="GOSTListmark3"/>
      </w:pPr>
      <w:r w:rsidRPr="000728A9">
        <w:t>«ГРБС (РБС), ГАИФ (АИФ с полномочиями ГАИФ)» – указывается код и краткое наименование организации по Сводному реестру, для которой требуется сформировать Сводные данные по ЛС подведомственных УБП</w:t>
      </w:r>
      <w:r w:rsidR="004A3B7D" w:rsidRPr="000728A9">
        <w:t>;</w:t>
      </w:r>
    </w:p>
    <w:p w14:paraId="0C9594BA" w14:textId="6777471D" w:rsidR="00FA6F9A" w:rsidRPr="000728A9" w:rsidRDefault="004A3B7D" w:rsidP="004A3B7D">
      <w:pPr>
        <w:pStyle w:val="GOSTListmark3"/>
      </w:pPr>
      <w:r w:rsidRPr="000728A9">
        <w:lastRenderedPageBreak/>
        <w:t>п</w:t>
      </w:r>
      <w:r w:rsidR="00FA6F9A" w:rsidRPr="000728A9">
        <w:t>ользователям с полномочиями ГРБС, РБС, ГАИФ, АИФ с полномочиями ГАИФ доступно формирование отчетов только по своей организации (поле недоступно для редактирования)</w:t>
      </w:r>
      <w:r w:rsidRPr="000728A9">
        <w:t>;</w:t>
      </w:r>
    </w:p>
    <w:p w14:paraId="617765BB" w14:textId="16A6F506" w:rsidR="00FA6F9A" w:rsidRPr="000728A9" w:rsidRDefault="004A3B7D" w:rsidP="004A3B7D">
      <w:pPr>
        <w:pStyle w:val="GOSTListmark3"/>
      </w:pPr>
      <w:r w:rsidRPr="000728A9">
        <w:t>п</w:t>
      </w:r>
      <w:r w:rsidR="00FA6F9A" w:rsidRPr="000728A9">
        <w:t>осле заполнения параметра «ГРБС (РБС), ГАИФ (АИФ с полномочиями ГАИФ)» автоматически заполняются информационн</w:t>
      </w:r>
      <w:r w:rsidRPr="000728A9">
        <w:t>ы</w:t>
      </w:r>
      <w:r w:rsidR="00FA6F9A" w:rsidRPr="000728A9">
        <w:t>е пол</w:t>
      </w:r>
      <w:r w:rsidRPr="000728A9">
        <w:t>я</w:t>
      </w:r>
      <w:r w:rsidR="00FA6F9A" w:rsidRPr="000728A9">
        <w:t xml:space="preserve"> «Глава по БК» и входной параметр «Бюджет»</w:t>
      </w:r>
      <w:r w:rsidRPr="000728A9">
        <w:t>;</w:t>
      </w:r>
    </w:p>
    <w:p w14:paraId="3C869FAF" w14:textId="77777777" w:rsidR="00FA6F9A" w:rsidRPr="000728A9" w:rsidRDefault="00FA6F9A" w:rsidP="004A3B7D">
      <w:pPr>
        <w:pStyle w:val="GOSTListmark3"/>
      </w:pPr>
      <w:r w:rsidRPr="000728A9">
        <w:t>«На дату» – указывается дата, по состоянию на которую требуется сформировать Сводные данные по ЛС подведомственных УБП. Заполняется выбором из списка значений, доступно указание только дат 1-го числа месяца. По умолчанию заполнено значением 1-го числа текущего календарного месяца;</w:t>
      </w:r>
    </w:p>
    <w:p w14:paraId="13A8D3DE" w14:textId="77777777" w:rsidR="00FA6F9A" w:rsidRPr="000728A9" w:rsidRDefault="00FA6F9A" w:rsidP="004A3B7D">
      <w:pPr>
        <w:pStyle w:val="GOSTListmark3"/>
      </w:pPr>
      <w:r w:rsidRPr="000728A9">
        <w:t xml:space="preserve">«Учитывать собственные ЛС ГРБС (РБС), ГАИФ» </w:t>
      </w:r>
      <w:r w:rsidR="006E5E62" w:rsidRPr="000728A9">
        <w:t>–</w:t>
      </w:r>
      <w:r w:rsidRPr="000728A9">
        <w:t xml:space="preserve"> настройка, определяющая необходимость включения в расчет отчета информации по л/с с кодом 01, 03, 05, 06, 07, 08, 09, 10, 14, открытых организации, для которой формируются Сводные данные по ЛС подведомственных УБП. По умолчанию в значении «Да»;</w:t>
      </w:r>
    </w:p>
    <w:p w14:paraId="4ED4B693" w14:textId="77777777" w:rsidR="00FA6F9A" w:rsidRPr="000728A9" w:rsidRDefault="00FA6F9A" w:rsidP="004A3B7D">
      <w:pPr>
        <w:pStyle w:val="GOSTListmark3"/>
      </w:pPr>
      <w:r w:rsidRPr="000728A9">
        <w:t xml:space="preserve">параметры группировки данных </w:t>
      </w:r>
      <w:r w:rsidR="006E5E62" w:rsidRPr="000728A9">
        <w:t>–</w:t>
      </w:r>
      <w:r w:rsidRPr="000728A9">
        <w:t xml:space="preserve"> «КБК», «Аналитический код (код цели)», «Код объекта ОКС (мероприятия по информатизации)», «Код НПА», «Код направления выплат» (набор параметров определяется видом отчета). В разрезе выбранных параметров отображаются данные и итоги в отчете. По умолчанию для вида отчета «Анализ сводных данных ГРБС (РБС)» настроена группировка по всем указанным параметрам, для вида отчета «Анализ сводных данных ГАИФ (АИФ с полномочиями ГАИФ)» </w:t>
      </w:r>
      <w:r w:rsidR="006E5E62" w:rsidRPr="000728A9">
        <w:t>–</w:t>
      </w:r>
      <w:r w:rsidRPr="000728A9">
        <w:t xml:space="preserve"> только по параметру «КБК», для вида отчета «Анализ сводных данных СВР» </w:t>
      </w:r>
      <w:r w:rsidR="006E5E62" w:rsidRPr="000728A9">
        <w:t>–</w:t>
      </w:r>
      <w:r w:rsidRPr="000728A9">
        <w:t xml:space="preserve"> по параметрам «КБК», «Код НПА», «Код направления выплат». Пользователь имеет возможность отключить/добавить группировку по любому из параметров (при отключении всех параметров группировки отображаются итоги в целом по всем ЛС);</w:t>
      </w:r>
    </w:p>
    <w:p w14:paraId="516D17D1" w14:textId="77777777" w:rsidR="00FA6F9A" w:rsidRPr="000728A9" w:rsidRDefault="00FA6F9A" w:rsidP="004A3B7D">
      <w:pPr>
        <w:pStyle w:val="GOSTListmark3"/>
      </w:pPr>
      <w:r w:rsidRPr="000728A9">
        <w:t>последовательность иерархии группировки данных – устанавливается путем «перетаскивания» мышью параметров группировки «КБК», «Аналитический код (код цели)», «Код ОКС (мероприятия по информатизации)», «Код НПА», «Код направления выплат» (набор параметров определяется видом отчета), в разрезе которых отображаются результаты расчета. По умолчанию установлена следующая иерархия: «КБК», «Аналитический код (код цели)», «Код объекта ФАИП (мероприятия по информатизации)» для Сводных данных ГРБС (РБС), ГАИФ (АИФ с полномочиями ГАИФ) по ЛС подведомственных УБП и «КБК», «Код НПА», «Код направления выплат» для Сводных данных ГРБС (РБС) по ЛС СВР подведомственных УБП;</w:t>
      </w:r>
    </w:p>
    <w:p w14:paraId="4A03D3DB" w14:textId="7E99021D" w:rsidR="003A438B" w:rsidRPr="000728A9" w:rsidRDefault="00FA6F9A" w:rsidP="004A3B7D">
      <w:pPr>
        <w:pStyle w:val="GOSTListmark3"/>
      </w:pPr>
      <w:r w:rsidRPr="000728A9">
        <w:t xml:space="preserve">фильтр </w:t>
      </w:r>
      <w:r w:rsidR="00E07A89" w:rsidRPr="000728A9">
        <w:t xml:space="preserve">(в том числе по маске) </w:t>
      </w:r>
      <w:r w:rsidRPr="000728A9">
        <w:t>по сегментам КБК, аналитическому коду (коду цели), коду ОКС, коду мероприятия по информатизации, коду НПА, коду направления выплат (набор фильтров определяется видом отчета).</w:t>
      </w:r>
    </w:p>
    <w:p w14:paraId="2C5366B1" w14:textId="46AF3151" w:rsidR="00FA6F9A" w:rsidRPr="000728A9" w:rsidRDefault="00FA6F9A" w:rsidP="006E11AC">
      <w:pPr>
        <w:pStyle w:val="GOSTListnum"/>
      </w:pPr>
      <w:bookmarkStart w:id="176" w:name="_Ref57061828"/>
      <w:bookmarkStart w:id="177" w:name="_Ref49538534"/>
      <w:r w:rsidRPr="000728A9">
        <w:t>На панели настроек отображения (по умолчанию закрыта, открывается по кнопке «Настройки») виджета «Анализ сводных данных по лицевым счетам» пользователь при необходимости редактирует значения по умолчанию следующих параметров:</w:t>
      </w:r>
      <w:bookmarkEnd w:id="176"/>
    </w:p>
    <w:p w14:paraId="16976A52" w14:textId="77777777" w:rsidR="00FA6F9A" w:rsidRPr="000728A9" w:rsidRDefault="00FA6F9A" w:rsidP="00F25DC3">
      <w:pPr>
        <w:pStyle w:val="GOSTListmark3"/>
      </w:pPr>
      <w:r w:rsidRPr="000728A9">
        <w:t>отображение нулевых строк (по умолчанию в значении «Нет»);</w:t>
      </w:r>
    </w:p>
    <w:p w14:paraId="49D69358" w14:textId="77777777" w:rsidR="00FA6F9A" w:rsidRPr="000728A9" w:rsidRDefault="00FA6F9A" w:rsidP="00F25DC3">
      <w:pPr>
        <w:pStyle w:val="GOSTListmark3"/>
      </w:pPr>
      <w:r w:rsidRPr="000728A9">
        <w:t xml:space="preserve">изменение типа представления группировки данных </w:t>
      </w:r>
      <w:r w:rsidR="006E5E62" w:rsidRPr="000728A9">
        <w:t>–</w:t>
      </w:r>
      <w:r w:rsidRPr="000728A9">
        <w:t xml:space="preserve"> плоская (значение по умолчанию) или иерархическая структура;</w:t>
      </w:r>
    </w:p>
    <w:p w14:paraId="47DF82B7" w14:textId="38F3BF57" w:rsidR="00FA6F9A" w:rsidRPr="000728A9" w:rsidRDefault="00FA6F9A" w:rsidP="00F25DC3">
      <w:pPr>
        <w:pStyle w:val="GOSTListmark3"/>
      </w:pPr>
      <w:r w:rsidRPr="000728A9">
        <w:t xml:space="preserve">количество отображаемых строк на странице (значение по умолчанию – 20, максимальное значение </w:t>
      </w:r>
      <w:r w:rsidR="00AA44CC" w:rsidRPr="000728A9">
        <w:t xml:space="preserve">– </w:t>
      </w:r>
      <w:r w:rsidRPr="000728A9">
        <w:t>100);</w:t>
      </w:r>
    </w:p>
    <w:p w14:paraId="1F138246" w14:textId="77777777" w:rsidR="003A438B" w:rsidRPr="000728A9" w:rsidRDefault="00FA6F9A" w:rsidP="00F25DC3">
      <w:pPr>
        <w:pStyle w:val="GOSTListmark3"/>
      </w:pPr>
      <w:r w:rsidRPr="000728A9">
        <w:lastRenderedPageBreak/>
        <w:t>закрепление колонок с параметрами группировки данных (по умолчанию в значении «Да») – для удобства работы пользователя с большим количеством показателей ЛС (граф в табличной части отчета).</w:t>
      </w:r>
    </w:p>
    <w:p w14:paraId="2EB97B72" w14:textId="77777777" w:rsidR="003A438B" w:rsidRPr="000728A9" w:rsidRDefault="00FA6F9A" w:rsidP="006E11AC">
      <w:pPr>
        <w:pStyle w:val="GOSTListnum"/>
      </w:pPr>
      <w:r w:rsidRPr="000728A9">
        <w:t>По кнопке «Сформировать» на панели входных параметров виджета «Анализ сводных данных по лицевым счетам» пользователь запускает расчет данных.</w:t>
      </w:r>
    </w:p>
    <w:p w14:paraId="1088081C" w14:textId="4A7968E2" w:rsidR="00FA6F9A" w:rsidRPr="000728A9" w:rsidRDefault="00FA6F9A" w:rsidP="006E11AC">
      <w:pPr>
        <w:pStyle w:val="GOSTListnum"/>
      </w:pPr>
      <w:bookmarkStart w:id="178" w:name="_Ref49534935"/>
      <w:r w:rsidRPr="000728A9">
        <w:t>В ПУР ЭБ выполняется автоматическое формирование перечня ЛС с типами, соответствующими виду отчета:</w:t>
      </w:r>
      <w:bookmarkEnd w:id="178"/>
    </w:p>
    <w:p w14:paraId="4DABC1E2" w14:textId="77777777" w:rsidR="00FA6F9A" w:rsidRPr="000728A9" w:rsidRDefault="00FA6F9A" w:rsidP="003839F8">
      <w:pPr>
        <w:pStyle w:val="GOSTListmark3"/>
      </w:pPr>
      <w:r w:rsidRPr="000728A9">
        <w:t>открытых подведомственным УБП организации, указанной во входных параметрах виджета;</w:t>
      </w:r>
    </w:p>
    <w:p w14:paraId="5139DF48" w14:textId="77777777" w:rsidR="00FA6F9A" w:rsidRPr="000728A9" w:rsidRDefault="00FA6F9A" w:rsidP="003839F8">
      <w:pPr>
        <w:pStyle w:val="GOSTListmark3"/>
      </w:pPr>
      <w:r w:rsidRPr="000728A9">
        <w:t>открытых самой организации, указанной во входных параметрах виджета – выполняется, если параметр «Учитывать собственные ЛС ГРБС (РБС), ГАИФ» имеет значение «Да».</w:t>
      </w:r>
    </w:p>
    <w:p w14:paraId="3437A160" w14:textId="1F295CBC" w:rsidR="006E5E62" w:rsidRPr="000728A9" w:rsidRDefault="00FA6F9A" w:rsidP="00CC06E6">
      <w:pPr>
        <w:pStyle w:val="GOSTListnum"/>
      </w:pPr>
      <w:r w:rsidRPr="000728A9">
        <w:t xml:space="preserve">В ПУР ЭБ автоматически формируется и передается в </w:t>
      </w:r>
      <w:r w:rsidR="00CC06E6" w:rsidRPr="000728A9">
        <w:t>хранилище учетных данных</w:t>
      </w:r>
      <w:r w:rsidRPr="000728A9">
        <w:t xml:space="preserve"> запрос на расчет показателей Сводных данных по ЛС подведомственных УБП</w:t>
      </w:r>
      <w:r w:rsidR="006E5E62" w:rsidRPr="000728A9">
        <w:t>.</w:t>
      </w:r>
    </w:p>
    <w:p w14:paraId="5536C002" w14:textId="10D76BFF" w:rsidR="00FA6F9A" w:rsidRPr="000728A9" w:rsidRDefault="00FA6F9A" w:rsidP="00CC06E6">
      <w:pPr>
        <w:pStyle w:val="GOSTListnum"/>
      </w:pPr>
      <w:r w:rsidRPr="000728A9">
        <w:t>Из</w:t>
      </w:r>
      <w:r w:rsidR="00CE20C0" w:rsidRPr="000728A9">
        <w:t xml:space="preserve"> </w:t>
      </w:r>
      <w:r w:rsidR="00CC06E6" w:rsidRPr="000728A9">
        <w:t>хранилища учетных данных</w:t>
      </w:r>
      <w:r w:rsidR="00854D9E" w:rsidRPr="000728A9">
        <w:t xml:space="preserve"> </w:t>
      </w:r>
      <w:r w:rsidRPr="000728A9">
        <w:t>в ПУР ЭБ передается ответ о результатах выполнения запроса.</w:t>
      </w:r>
    </w:p>
    <w:p w14:paraId="3070E84A" w14:textId="3356C4FE" w:rsidR="00FA6F9A" w:rsidRPr="000728A9" w:rsidRDefault="00FA6F9A" w:rsidP="00CC06E6">
      <w:pPr>
        <w:pStyle w:val="GOSTListnum"/>
      </w:pPr>
      <w:r w:rsidRPr="000728A9">
        <w:t xml:space="preserve">В ПУР ЭБ по результатам обработки ответа от </w:t>
      </w:r>
      <w:r w:rsidR="00CC06E6" w:rsidRPr="000728A9">
        <w:t>хранилища учетных данных</w:t>
      </w:r>
      <w:r w:rsidRPr="000728A9">
        <w:t>:</w:t>
      </w:r>
    </w:p>
    <w:p w14:paraId="768C375F" w14:textId="23F51DA9" w:rsidR="00FA6F9A" w:rsidRPr="000728A9" w:rsidRDefault="00FA6F9A" w:rsidP="00CC06E6">
      <w:pPr>
        <w:pStyle w:val="GOSTListmark3"/>
      </w:pPr>
      <w:r w:rsidRPr="000728A9">
        <w:t xml:space="preserve">в случае успешной обработки запроса </w:t>
      </w:r>
      <w:r w:rsidR="001C082E" w:rsidRPr="000728A9">
        <w:t xml:space="preserve">в </w:t>
      </w:r>
      <w:r w:rsidR="00CC06E6" w:rsidRPr="000728A9">
        <w:t>хранилище учетных данных</w:t>
      </w:r>
      <w:r w:rsidR="00742926" w:rsidRPr="000728A9">
        <w:t xml:space="preserve"> </w:t>
      </w:r>
      <w:r w:rsidRPr="000728A9">
        <w:t xml:space="preserve">и поступления в ПУР ЭБ от </w:t>
      </w:r>
      <w:r w:rsidR="00CC06E6" w:rsidRPr="000728A9">
        <w:t>хранилища учетных данных</w:t>
      </w:r>
      <w:r w:rsidR="00854D9E" w:rsidRPr="000728A9">
        <w:t xml:space="preserve"> </w:t>
      </w:r>
      <w:r w:rsidRPr="000728A9">
        <w:t xml:space="preserve">ответа с результатами расчета </w:t>
      </w:r>
      <w:r w:rsidR="003839F8" w:rsidRPr="000728A9">
        <w:t>–</w:t>
      </w:r>
      <w:r w:rsidRPr="000728A9">
        <w:t xml:space="preserve"> данные в заданном типе представления с заданной группировкой отображаются в табличной части формы просмотра агрегированной информации виджета «Анализ сводных данных по лицевым счетам» (при отсутствии значения по суммовому показателю отображается значение «0,00»);</w:t>
      </w:r>
    </w:p>
    <w:p w14:paraId="7C352534" w14:textId="594FF3A8" w:rsidR="00FA6F9A" w:rsidRPr="000728A9" w:rsidRDefault="00FA6F9A" w:rsidP="00CC06E6">
      <w:pPr>
        <w:pStyle w:val="GOSTListmark3"/>
      </w:pPr>
      <w:r w:rsidRPr="000728A9">
        <w:t xml:space="preserve">в случае успешной обработки запроса </w:t>
      </w:r>
      <w:r w:rsidR="001C082E" w:rsidRPr="000728A9">
        <w:t xml:space="preserve">в </w:t>
      </w:r>
      <w:r w:rsidR="00CC06E6" w:rsidRPr="000728A9">
        <w:t>хранилище учетных данных</w:t>
      </w:r>
      <w:r w:rsidR="00742926" w:rsidRPr="000728A9">
        <w:t xml:space="preserve"> </w:t>
      </w:r>
      <w:r w:rsidRPr="000728A9">
        <w:t xml:space="preserve">и поступления в ПУР ЭБ </w:t>
      </w:r>
      <w:r w:rsidR="00CC06E6" w:rsidRPr="000728A9">
        <w:t>от хранилища учетных данных</w:t>
      </w:r>
      <w:r w:rsidRPr="000728A9">
        <w:t xml:space="preserve"> ответа об отсутствии данных, удовлетворяющих условиям отбора </w:t>
      </w:r>
      <w:r w:rsidR="000015E6" w:rsidRPr="000728A9">
        <w:t>–</w:t>
      </w:r>
      <w:r w:rsidRPr="000728A9">
        <w:t xml:space="preserve"> табличная часть виджета «Анализ сводных данных по лицевым счетам» остается пустой, пользователю выводится уведомление во всплывающем окне вида «По заданным входным параметрам в модуле учета нет данных»;</w:t>
      </w:r>
    </w:p>
    <w:p w14:paraId="1DE13919" w14:textId="0AF5E6A3" w:rsidR="00FA6F9A" w:rsidRPr="000728A9" w:rsidRDefault="00FA6F9A" w:rsidP="00CC06E6">
      <w:pPr>
        <w:pStyle w:val="GOSTListmark3"/>
      </w:pPr>
      <w:r w:rsidRPr="000728A9">
        <w:t xml:space="preserve">в случае неуспешной обработки запроса </w:t>
      </w:r>
      <w:r w:rsidR="001C082E" w:rsidRPr="000728A9">
        <w:t xml:space="preserve">в </w:t>
      </w:r>
      <w:r w:rsidR="00CC06E6" w:rsidRPr="000728A9">
        <w:t>хранилище учетных данных</w:t>
      </w:r>
      <w:r w:rsidR="00742926" w:rsidRPr="000728A9">
        <w:t xml:space="preserve"> </w:t>
      </w:r>
      <w:r w:rsidRPr="000728A9">
        <w:t xml:space="preserve">и поступления </w:t>
      </w:r>
      <w:r w:rsidR="00CC06E6" w:rsidRPr="000728A9">
        <w:t>от хранилища учетных данных</w:t>
      </w:r>
      <w:r w:rsidR="00CE20C0" w:rsidRPr="000728A9">
        <w:t xml:space="preserve"> </w:t>
      </w:r>
      <w:r w:rsidRPr="000728A9">
        <w:t xml:space="preserve">в ПУР ЭБ ответа с ошибкой выполнения запроса </w:t>
      </w:r>
      <w:r w:rsidR="0086443C" w:rsidRPr="000728A9">
        <w:t>–</w:t>
      </w:r>
      <w:r w:rsidRPr="000728A9">
        <w:t xml:space="preserve"> на визуальной форме виджета «Анализ сводных данных по лицевым счетам» с замещением табличной части выводится текст сообщения об ошибке.</w:t>
      </w:r>
    </w:p>
    <w:bookmarkEnd w:id="177"/>
    <w:p w14:paraId="64583BA3" w14:textId="77777777" w:rsidR="00FA6F9A" w:rsidRPr="000728A9" w:rsidRDefault="00FA6F9A" w:rsidP="006E11AC">
      <w:pPr>
        <w:pStyle w:val="GOSTListnum"/>
      </w:pPr>
      <w:r w:rsidRPr="000728A9">
        <w:t>В процессе работы со сформированным отчетом на панели входных параметров виджета пользователю становится доступна настройка набора показателей состояния ЛС для отображения в отчете – выбирается из перечня в форме настроек отображения показателей. Для вида отчета «Анализ сводных данных ГРБС (РБС)» доступны группы показателей ГРБС, РБС, ПБС, ИПБС. Для вида отчета «Анализ сводных данных ГАИФ (АИФ с полномочиями ГАИФ)» доступны группы показателей ГАИФ, АИФ с полномочиями ГАИФ, АИФ. Для вида отчета «Анализ сводных данных СВР» доступна группа показателей СВР. При выборе группы показателей отображаются все показатели, входящие в группу. При необходимости пользователь может выбрать/скрыть отдельные графы из состава показателей группы.</w:t>
      </w:r>
    </w:p>
    <w:p w14:paraId="27F4C7F7" w14:textId="77777777" w:rsidR="00FA6F9A" w:rsidRPr="000728A9" w:rsidRDefault="00FA6F9A" w:rsidP="006E11AC">
      <w:pPr>
        <w:pStyle w:val="GOSTListnum"/>
      </w:pPr>
      <w:r w:rsidRPr="000728A9">
        <w:lastRenderedPageBreak/>
        <w:t>В процессе работы со сформированным отчетом пользователю остаются доступны настройки, описанные в п.</w:t>
      </w:r>
      <w:r w:rsidR="00EC505D" w:rsidRPr="000728A9">
        <w:t xml:space="preserve"> </w:t>
      </w:r>
      <w:r w:rsidR="00EC505D" w:rsidRPr="000728A9">
        <w:fldChar w:fldCharType="begin"/>
      </w:r>
      <w:r w:rsidR="00EC505D" w:rsidRPr="000728A9">
        <w:instrText xml:space="preserve"> REF _Ref57061828 \n \h </w:instrText>
      </w:r>
      <w:r w:rsidR="00675609" w:rsidRPr="000728A9">
        <w:instrText xml:space="preserve"> \* MERGEFORMAT </w:instrText>
      </w:r>
      <w:r w:rsidR="00EC505D" w:rsidRPr="000728A9">
        <w:fldChar w:fldCharType="separate"/>
      </w:r>
      <w:r w:rsidR="007D5C8C">
        <w:t>6</w:t>
      </w:r>
      <w:r w:rsidR="00EC505D" w:rsidRPr="000728A9">
        <w:fldChar w:fldCharType="end"/>
      </w:r>
      <w:r w:rsidRPr="000728A9">
        <w:t>, а также на панели входных параметров и фильтров:</w:t>
      </w:r>
    </w:p>
    <w:p w14:paraId="74A809D9" w14:textId="77777777" w:rsidR="00FA6F9A" w:rsidRPr="000728A9" w:rsidRDefault="00FA6F9A" w:rsidP="00077407">
      <w:pPr>
        <w:pStyle w:val="GOSTListmark3"/>
      </w:pPr>
      <w:r w:rsidRPr="000728A9">
        <w:t>изменение группировки данных по признакам «КБК», «Аналитический код (код цели)», «Код ОКС (мероприятия по информатизации)», «Код НПА», «Код направления выплат» (набор параметров определяется видом отчета);</w:t>
      </w:r>
    </w:p>
    <w:p w14:paraId="6D8EAFBB" w14:textId="77777777" w:rsidR="00FA6F9A" w:rsidRPr="000728A9" w:rsidRDefault="00FA6F9A" w:rsidP="00077407">
      <w:pPr>
        <w:pStyle w:val="GOSTListmark3"/>
      </w:pPr>
      <w:r w:rsidRPr="000728A9">
        <w:t>изменение иерархии группировки данных по признакам «КБК», «Аналитический код (код цели)», «Код ОКС (мероприятия по информатизации)», «Код НПА», «Код направления выплат» (набор параметров определяется видом отчета);</w:t>
      </w:r>
    </w:p>
    <w:p w14:paraId="4A3D1CA8" w14:textId="77777777" w:rsidR="003A438B" w:rsidRPr="000728A9" w:rsidRDefault="00FA6F9A" w:rsidP="00077407">
      <w:pPr>
        <w:pStyle w:val="GOSTListmark3"/>
      </w:pPr>
      <w:r w:rsidRPr="000728A9">
        <w:t>фильтрация данных по параметрам «КБК», «Аналитический код (код цели)», «Код ОКС (мероприятия по информатизации)», «Код НПА», «Код направления выплат» (набор фильтров определяется видом отчета).</w:t>
      </w:r>
    </w:p>
    <w:p w14:paraId="7D45A364" w14:textId="1CC199FC" w:rsidR="00FA6F9A" w:rsidRPr="000728A9" w:rsidRDefault="00FA6F9A" w:rsidP="0059566E">
      <w:pPr>
        <w:pStyle w:val="GOSTListnormal18"/>
      </w:pPr>
      <w:r w:rsidRPr="000728A9">
        <w:t>При изменении пользователем параметров группировки и/или фильтра кнопка «Сформировать» становится активна, требуется повторно запустить формирование отчета, после чего в Модуль учета ПУиО ЭБ</w:t>
      </w:r>
      <w:r w:rsidR="00CE20C0" w:rsidRPr="000728A9">
        <w:t xml:space="preserve"> </w:t>
      </w:r>
      <w:r w:rsidRPr="000728A9">
        <w:t>будет отправлен новый запрос на расчет показателей отчета.</w:t>
      </w:r>
    </w:p>
    <w:p w14:paraId="739A1E79" w14:textId="77777777" w:rsidR="00FA6F9A" w:rsidRPr="000728A9" w:rsidRDefault="00FA6F9A" w:rsidP="006E11AC">
      <w:pPr>
        <w:pStyle w:val="GOSTListnum"/>
      </w:pPr>
      <w:r w:rsidRPr="000728A9">
        <w:t>Пользователь может скрыть панель входных параметров и фильтров для расширения рабочей области с данными отчета.</w:t>
      </w:r>
    </w:p>
    <w:p w14:paraId="02ACA4F4" w14:textId="3440C742" w:rsidR="00E07A89" w:rsidRPr="000728A9" w:rsidRDefault="00E07A89" w:rsidP="006E11AC">
      <w:pPr>
        <w:pStyle w:val="GOSTListnum"/>
      </w:pPr>
      <w:r w:rsidRPr="000728A9">
        <w:t>На визуальной форме агрегированных данных над табличной частью предусматривается возможность фильтрации по колонкам аналитического разреза и по суммовым колонкам. Также предусматривается возможность сортировки по возрастанию или убыванию значений по колонкам аналитического разреза.</w:t>
      </w:r>
    </w:p>
    <w:p w14:paraId="692D3F4F" w14:textId="77777777" w:rsidR="003A438B" w:rsidRPr="000728A9" w:rsidRDefault="00FA6F9A" w:rsidP="006E11AC">
      <w:pPr>
        <w:pStyle w:val="GOSTListnum"/>
      </w:pPr>
      <w:r w:rsidRPr="000728A9">
        <w:t xml:space="preserve">Путем нажатия по строке с выбранной комбинацией КБК, аналитического кода (кода цели), кода ОКС </w:t>
      </w:r>
      <w:r w:rsidRPr="000728A9">
        <w:rPr>
          <w:szCs w:val="24"/>
        </w:rPr>
        <w:t xml:space="preserve">(мероприятия по информатизации), кода НПА, кода направления выплат </w:t>
      </w:r>
      <w:r w:rsidRPr="000728A9">
        <w:t>(набор параметров определяется видом отчета)</w:t>
      </w:r>
      <w:r w:rsidR="0059566E" w:rsidRPr="000728A9">
        <w:t>,</w:t>
      </w:r>
      <w:r w:rsidRPr="000728A9">
        <w:t xml:space="preserve"> пользователь переходит к форме </w:t>
      </w:r>
      <w:r w:rsidRPr="000728A9">
        <w:rPr>
          <w:szCs w:val="24"/>
        </w:rPr>
        <w:t>детализированного просмотра данных в разрезе ЛС.</w:t>
      </w:r>
      <w:r w:rsidRPr="000728A9">
        <w:t xml:space="preserve"> При этом в ПУР ЭБ автоматически формируется и передается в Модуль учета ПУиО ЭБ запрос на расчет Сводных данных по ЛС подведомственных УБП по заданной комбинации КБК, аналитического кода (кода цели), кода ОКС (мероприятия по информатизации), </w:t>
      </w:r>
      <w:r w:rsidRPr="000728A9">
        <w:rPr>
          <w:szCs w:val="24"/>
        </w:rPr>
        <w:t>кода НПА, кода направления выплат</w:t>
      </w:r>
      <w:r w:rsidRPr="000728A9">
        <w:t xml:space="preserve"> (набор параметров определяется видом отчета) в разрезе номеров ЛС.</w:t>
      </w:r>
    </w:p>
    <w:p w14:paraId="0125EF33" w14:textId="25813725" w:rsidR="00FA6F9A" w:rsidRPr="000728A9" w:rsidRDefault="00FA6F9A" w:rsidP="006E11AC">
      <w:pPr>
        <w:pStyle w:val="GOSTListnum"/>
      </w:pPr>
      <w:r w:rsidRPr="000728A9">
        <w:t xml:space="preserve">Форма </w:t>
      </w:r>
      <w:r w:rsidRPr="000728A9">
        <w:rPr>
          <w:szCs w:val="24"/>
        </w:rPr>
        <w:t>детализированного просмотра данных в разрезе ЛС</w:t>
      </w:r>
      <w:r w:rsidRPr="000728A9">
        <w:t xml:space="preserve"> открывается на новой вкладке виджета «Анализ сводных данных лицевым счетам». Пользователю доступно одновременное открытие не более 5 вкладок виджета. В наименовании вкладки указывается та комбинация КБК, аналитического кода (кода цели), кода ОКС (мероприятия по информатизации), </w:t>
      </w:r>
      <w:r w:rsidRPr="000728A9">
        <w:rPr>
          <w:szCs w:val="24"/>
        </w:rPr>
        <w:t>кода НПА, кода направления выплат</w:t>
      </w:r>
      <w:r w:rsidRPr="000728A9">
        <w:t xml:space="preserve"> (набор параметров определяется видом отчета)</w:t>
      </w:r>
      <w:r w:rsidR="0059566E" w:rsidRPr="000728A9">
        <w:t>,</w:t>
      </w:r>
      <w:r w:rsidRPr="000728A9">
        <w:t xml:space="preserve"> которая была выбрана пользователем для детального просмотра.</w:t>
      </w:r>
    </w:p>
    <w:p w14:paraId="27562802" w14:textId="7463F04C" w:rsidR="00FA6F9A" w:rsidRPr="000728A9" w:rsidRDefault="00FA6F9A" w:rsidP="00CC06E6">
      <w:pPr>
        <w:pStyle w:val="GOSTListnum"/>
      </w:pPr>
      <w:r w:rsidRPr="000728A9">
        <w:rPr>
          <w:szCs w:val="24"/>
        </w:rPr>
        <w:t>Из</w:t>
      </w:r>
      <w:r w:rsidR="00CE20C0" w:rsidRPr="000728A9">
        <w:rPr>
          <w:szCs w:val="24"/>
        </w:rPr>
        <w:t xml:space="preserve"> </w:t>
      </w:r>
      <w:r w:rsidR="00CC06E6" w:rsidRPr="000728A9">
        <w:rPr>
          <w:szCs w:val="24"/>
        </w:rPr>
        <w:t>хранилища учетных данных</w:t>
      </w:r>
      <w:r w:rsidR="00854D9E" w:rsidRPr="000728A9">
        <w:rPr>
          <w:szCs w:val="24"/>
        </w:rPr>
        <w:t xml:space="preserve"> </w:t>
      </w:r>
      <w:r w:rsidRPr="000728A9">
        <w:rPr>
          <w:szCs w:val="24"/>
        </w:rPr>
        <w:t>в ПУР ЭБ передается ответ о результатах выполнения запроса</w:t>
      </w:r>
      <w:r w:rsidRPr="000728A9">
        <w:t>.</w:t>
      </w:r>
    </w:p>
    <w:p w14:paraId="2F499C36" w14:textId="7E6CC9DF" w:rsidR="00FA6F9A" w:rsidRPr="000728A9" w:rsidRDefault="00FA6F9A" w:rsidP="006E11AC">
      <w:pPr>
        <w:pStyle w:val="GOSTListnum"/>
      </w:pPr>
      <w:r w:rsidRPr="000728A9">
        <w:rPr>
          <w:szCs w:val="24"/>
        </w:rPr>
        <w:t>В</w:t>
      </w:r>
      <w:r w:rsidRPr="000728A9">
        <w:t xml:space="preserve"> ПУР ЭБ по результатам обработки ответа </w:t>
      </w:r>
      <w:r w:rsidR="00CC06E6" w:rsidRPr="000728A9">
        <w:t>от хранилища учетных данных</w:t>
      </w:r>
      <w:r w:rsidRPr="000728A9">
        <w:t>:</w:t>
      </w:r>
    </w:p>
    <w:p w14:paraId="35FA8D89" w14:textId="669D4B5D" w:rsidR="00FA6F9A" w:rsidRPr="000728A9" w:rsidRDefault="00FA6F9A" w:rsidP="00CC06E6">
      <w:pPr>
        <w:pStyle w:val="GOSTListmark3"/>
      </w:pPr>
      <w:r w:rsidRPr="000728A9">
        <w:t xml:space="preserve">в случае успешной обработки запроса </w:t>
      </w:r>
      <w:r w:rsidR="001C082E" w:rsidRPr="000728A9">
        <w:t xml:space="preserve">в </w:t>
      </w:r>
      <w:r w:rsidR="00CC06E6" w:rsidRPr="000728A9">
        <w:t>хранилище учетных данных</w:t>
      </w:r>
      <w:r w:rsidR="00742926" w:rsidRPr="000728A9">
        <w:t xml:space="preserve"> </w:t>
      </w:r>
      <w:r w:rsidRPr="000728A9">
        <w:t xml:space="preserve">и поступления в ПУР ЭБ </w:t>
      </w:r>
      <w:r w:rsidR="00CC06E6" w:rsidRPr="000728A9">
        <w:t>от хранилища учетных данных</w:t>
      </w:r>
      <w:r w:rsidR="00854D9E" w:rsidRPr="000728A9">
        <w:t xml:space="preserve"> </w:t>
      </w:r>
      <w:r w:rsidRPr="000728A9">
        <w:t xml:space="preserve">ответа с результатами расчета – данные в разрезе номеров ЛС по заданной комбинации КБК, аналитического кода, кода ОКС (мероприятия по информатизации), </w:t>
      </w:r>
      <w:r w:rsidRPr="000728A9">
        <w:rPr>
          <w:szCs w:val="24"/>
        </w:rPr>
        <w:t>кода НПА, кода направления выплат</w:t>
      </w:r>
      <w:r w:rsidRPr="000728A9">
        <w:t xml:space="preserve"> (набор параметров определяется видом отчета) </w:t>
      </w:r>
      <w:r w:rsidRPr="000728A9">
        <w:lastRenderedPageBreak/>
        <w:t>отображаются в табличной части формы детализированного просмотра (при отсутствии значения по суммовому показателю отображается значение «0,00»);</w:t>
      </w:r>
    </w:p>
    <w:p w14:paraId="68148EA8" w14:textId="078975E9" w:rsidR="00FA6F9A" w:rsidRPr="000728A9" w:rsidRDefault="00FA6F9A" w:rsidP="00590C07">
      <w:pPr>
        <w:pStyle w:val="GOSTListmark3"/>
      </w:pPr>
      <w:r w:rsidRPr="000728A9">
        <w:t xml:space="preserve">в случае неуспешной обработки запроса </w:t>
      </w:r>
      <w:r w:rsidR="00CC06E6" w:rsidRPr="000728A9">
        <w:t>в хранилище учетных данных</w:t>
      </w:r>
      <w:r w:rsidR="00742926" w:rsidRPr="000728A9">
        <w:t xml:space="preserve"> </w:t>
      </w:r>
      <w:r w:rsidRPr="000728A9">
        <w:t xml:space="preserve">и поступления </w:t>
      </w:r>
      <w:r w:rsidR="00CC06E6" w:rsidRPr="000728A9">
        <w:t>от хранилища учетных данных</w:t>
      </w:r>
      <w:r w:rsidR="00854D9E" w:rsidRPr="000728A9">
        <w:t xml:space="preserve"> </w:t>
      </w:r>
      <w:r w:rsidRPr="000728A9">
        <w:t xml:space="preserve">в ПУР ЭБ ответа с ошибкой выполнения запроса </w:t>
      </w:r>
      <w:r w:rsidR="00590C07" w:rsidRPr="000728A9">
        <w:t>–</w:t>
      </w:r>
      <w:r w:rsidRPr="000728A9">
        <w:t xml:space="preserve"> на форме детализированного просмотра данных в разрезе ЛС выводится текст сообщения об ошибке.</w:t>
      </w:r>
    </w:p>
    <w:p w14:paraId="77B1A8EE" w14:textId="77777777" w:rsidR="00FA6F9A" w:rsidRPr="000728A9" w:rsidRDefault="00FA6F9A" w:rsidP="006E11AC">
      <w:pPr>
        <w:pStyle w:val="GOSTListnum"/>
      </w:pPr>
      <w:r w:rsidRPr="000728A9">
        <w:rPr>
          <w:szCs w:val="24"/>
        </w:rPr>
        <w:t>Табличная</w:t>
      </w:r>
      <w:r w:rsidRPr="000728A9">
        <w:t xml:space="preserve"> часть формы (вкладки) </w:t>
      </w:r>
      <w:r w:rsidRPr="000728A9">
        <w:rPr>
          <w:szCs w:val="24"/>
        </w:rPr>
        <w:t>детализированного просмотра данных в разрезе ЛС</w:t>
      </w:r>
      <w:r w:rsidRPr="000728A9">
        <w:t xml:space="preserve"> по умолчанию имеет плоскую структуру, сбоку также отображается/скрывается панель настройки, описанная в п.</w:t>
      </w:r>
      <w:r w:rsidR="00EC505D" w:rsidRPr="000728A9">
        <w:t xml:space="preserve"> </w:t>
      </w:r>
      <w:r w:rsidR="00EC505D" w:rsidRPr="000728A9">
        <w:fldChar w:fldCharType="begin"/>
      </w:r>
      <w:r w:rsidR="00EC505D" w:rsidRPr="000728A9">
        <w:instrText xml:space="preserve"> REF _Ref69486776 \n \h </w:instrText>
      </w:r>
      <w:r w:rsidR="00675609" w:rsidRPr="000728A9">
        <w:instrText xml:space="preserve"> \* MERGEFORMAT </w:instrText>
      </w:r>
      <w:r w:rsidR="00EC505D" w:rsidRPr="000728A9">
        <w:fldChar w:fldCharType="separate"/>
      </w:r>
      <w:r w:rsidR="007D5C8C">
        <w:t>5</w:t>
      </w:r>
      <w:r w:rsidR="00EC505D" w:rsidRPr="000728A9">
        <w:fldChar w:fldCharType="end"/>
      </w:r>
      <w:r w:rsidRPr="000728A9">
        <w:t>. На форме доступен фильтр по номеру ЛС: поиск осуществляется среди списка значений, отображенных на текущей странице виджета, по вхождению введенного пользователем значения.</w:t>
      </w:r>
    </w:p>
    <w:p w14:paraId="1F3C4D84" w14:textId="77777777" w:rsidR="003A438B" w:rsidRPr="000728A9" w:rsidRDefault="00FA6F9A" w:rsidP="006E11AC">
      <w:pPr>
        <w:pStyle w:val="GOSTListnum"/>
      </w:pPr>
      <w:r w:rsidRPr="000728A9">
        <w:t>Путем нажатия по строке или ячейке с выбранным номером ЛС</w:t>
      </w:r>
      <w:r w:rsidR="00590C07" w:rsidRPr="000728A9">
        <w:t>,</w:t>
      </w:r>
      <w:r w:rsidRPr="000728A9">
        <w:t xml:space="preserve"> пользователь переходит к форме </w:t>
      </w:r>
      <w:r w:rsidRPr="000728A9">
        <w:rPr>
          <w:szCs w:val="24"/>
        </w:rPr>
        <w:t xml:space="preserve">детализированного просмотра данных в разрезе операций по ЛС, где может просмотреть развернутую информацию об операциях и первичных документах, </w:t>
      </w:r>
      <w:r w:rsidRPr="000728A9">
        <w:t>на основании которых сложилась сумма по показателям(-лю) состояния ЛС</w:t>
      </w:r>
      <w:r w:rsidRPr="000728A9">
        <w:rPr>
          <w:szCs w:val="24"/>
        </w:rPr>
        <w:t>.</w:t>
      </w:r>
      <w:r w:rsidRPr="000728A9">
        <w:t xml:space="preserve"> При этом в ПУР ЭБ автоматически формируется и передается в Модуль учета ПУиО ЭБ</w:t>
      </w:r>
      <w:r w:rsidR="00CE20C0" w:rsidRPr="000728A9">
        <w:t xml:space="preserve"> </w:t>
      </w:r>
      <w:r w:rsidRPr="000728A9">
        <w:t xml:space="preserve">запрос на расчет показателей(-ля) состояния ЛС по заданной комбинации КБК, аналитического кода (кода цели), кода ОКС (мероприятия по информатизации) </w:t>
      </w:r>
      <w:r w:rsidRPr="000728A9">
        <w:rPr>
          <w:szCs w:val="24"/>
        </w:rPr>
        <w:t>кода НПА, кода направления выплат</w:t>
      </w:r>
      <w:r w:rsidRPr="000728A9">
        <w:t xml:space="preserve"> </w:t>
      </w:r>
      <w:r w:rsidRPr="000728A9">
        <w:rPr>
          <w:szCs w:val="24"/>
        </w:rPr>
        <w:t xml:space="preserve">(набор параметров определяется видом отчета) </w:t>
      </w:r>
      <w:r w:rsidRPr="000728A9">
        <w:t>и номера ЛС.</w:t>
      </w:r>
    </w:p>
    <w:p w14:paraId="30C2F370" w14:textId="3F7D12C2" w:rsidR="00FA6F9A" w:rsidRPr="000728A9" w:rsidRDefault="00FA6F9A" w:rsidP="00CC06E6">
      <w:pPr>
        <w:pStyle w:val="GOSTListnum"/>
      </w:pPr>
      <w:r w:rsidRPr="000728A9">
        <w:t>Из</w:t>
      </w:r>
      <w:r w:rsidR="00CE20C0" w:rsidRPr="000728A9">
        <w:t xml:space="preserve"> </w:t>
      </w:r>
      <w:r w:rsidR="00CC06E6" w:rsidRPr="000728A9">
        <w:t>хранилища учетных данных</w:t>
      </w:r>
      <w:r w:rsidR="00854D9E" w:rsidRPr="000728A9">
        <w:t xml:space="preserve"> </w:t>
      </w:r>
      <w:r w:rsidRPr="000728A9">
        <w:t>в ПУР ЭБ передается ответ о результатах выполнения запроса.</w:t>
      </w:r>
    </w:p>
    <w:p w14:paraId="48AAB71F" w14:textId="4E4C5DC0" w:rsidR="003A438B" w:rsidRPr="000728A9" w:rsidRDefault="00FA6F9A" w:rsidP="006E11AC">
      <w:pPr>
        <w:pStyle w:val="GOSTListnum"/>
      </w:pPr>
      <w:r w:rsidRPr="000728A9">
        <w:t xml:space="preserve">По результатам обработки ответа </w:t>
      </w:r>
      <w:r w:rsidR="00CC06E6" w:rsidRPr="000728A9">
        <w:t>от хранилища учетных данных</w:t>
      </w:r>
      <w:r w:rsidR="00CE20C0" w:rsidRPr="000728A9">
        <w:t xml:space="preserve"> </w:t>
      </w:r>
      <w:r w:rsidRPr="000728A9">
        <w:t xml:space="preserve">данные отображаются в отдельном модальном окне в разрезе первичных документов с возможностью перехода к первичному документу. Модальное окно формы </w:t>
      </w:r>
      <w:r w:rsidRPr="000728A9">
        <w:rPr>
          <w:szCs w:val="24"/>
        </w:rPr>
        <w:t>детализированного просмотра данных в разрезе операций по ЛС</w:t>
      </w:r>
      <w:r w:rsidRPr="000728A9">
        <w:t xml:space="preserve"> открывается поверх окна с формой детализированного просмотра в разрезе ЛС в максимально доступном размере для пользователя в рабочей области личного кабинета.</w:t>
      </w:r>
    </w:p>
    <w:p w14:paraId="5B43D5ED" w14:textId="677683C9" w:rsidR="00FA6F9A" w:rsidRPr="000728A9" w:rsidRDefault="00FA6F9A" w:rsidP="006E11AC">
      <w:pPr>
        <w:pStyle w:val="GOSTListnum"/>
      </w:pPr>
      <w:r w:rsidRPr="000728A9">
        <w:t xml:space="preserve">На форме </w:t>
      </w:r>
      <w:r w:rsidRPr="000728A9">
        <w:rPr>
          <w:szCs w:val="24"/>
        </w:rPr>
        <w:t>детализированного просмотра данных в разрезе операций по ЛС</w:t>
      </w:r>
      <w:r w:rsidRPr="000728A9">
        <w:t xml:space="preserve"> пользователю доступна информационная панель, на которой отображаются сведения о параметрах просматриваемой строки: отчетная дата, номер лицевого счет</w:t>
      </w:r>
      <w:r w:rsidR="00EC505D" w:rsidRPr="000728A9">
        <w:t>а</w:t>
      </w:r>
      <w:r w:rsidRPr="000728A9">
        <w:t xml:space="preserve">, КБК, аналитический код (код цели), код ОКС (мероприятия по информатизации), </w:t>
      </w:r>
      <w:r w:rsidRPr="000728A9">
        <w:rPr>
          <w:szCs w:val="24"/>
        </w:rPr>
        <w:t>кода НПА, кода направления выплат (набор параметров определяется видом отчета)</w:t>
      </w:r>
      <w:r w:rsidRPr="000728A9">
        <w:t>. Параметры, отраженные на информационной панели, относятся ко всем документам, отображенным в текущем окне. По умолчанию панель скрыта.</w:t>
      </w:r>
    </w:p>
    <w:p w14:paraId="5472C17C" w14:textId="77777777" w:rsidR="00FA6F9A" w:rsidRPr="000728A9" w:rsidRDefault="00FA6F9A" w:rsidP="006E11AC">
      <w:pPr>
        <w:pStyle w:val="GOSTListnum"/>
      </w:pPr>
      <w:r w:rsidRPr="000728A9">
        <w:t>Для удобства визуального анализа показателей состояния ЛС ячейки, значение которых входит в недопустимый для соответствующего показателя ЛС диапазон значений (например, отрицательное значение остатка ПОФР для выплат), имеют индикацию. Индикация осуществляется с помощью изменения цвета заливки:</w:t>
      </w:r>
    </w:p>
    <w:p w14:paraId="51758A76" w14:textId="77777777" w:rsidR="00FA6F9A" w:rsidRPr="000728A9" w:rsidRDefault="00FA6F9A" w:rsidP="00070F83">
      <w:pPr>
        <w:pStyle w:val="GOSTListmark3"/>
      </w:pPr>
      <w:r w:rsidRPr="000728A9">
        <w:t>Желтый – для типа контроля «Предупреждение». Тип контроля «Предупреждение» означает:</w:t>
      </w:r>
    </w:p>
    <w:p w14:paraId="254DB799" w14:textId="41CDB561" w:rsidR="00FA6F9A" w:rsidRPr="000728A9" w:rsidRDefault="00FA6F9A" w:rsidP="00070F83">
      <w:pPr>
        <w:pStyle w:val="GOSTListmark4"/>
      </w:pPr>
      <w:r w:rsidRPr="000728A9">
        <w:t xml:space="preserve">вхождение значения показателя в указанный диапазон допустимо в краткосрочном периоде, но должно быть устранено в установленные сроки. Например, неиспользованный остаток ЛБО, БА ПБС может принимать отрицательное значение в случае постановки на учёт принятых БО по документам-основаниям «Контракт», «Договор» с превышением учтенных на ЛС бюджетных данных. При этом вышестоящей организации ПБС </w:t>
      </w:r>
      <w:r w:rsidRPr="000728A9">
        <w:lastRenderedPageBreak/>
        <w:t xml:space="preserve">направляется </w:t>
      </w:r>
      <w:r w:rsidR="0014347D" w:rsidRPr="000728A9">
        <w:t xml:space="preserve">документ </w:t>
      </w:r>
      <w:r w:rsidRPr="000728A9">
        <w:t>«Уведомление о превышении бюджетным обязательством неиспользованных лимитов бюджетных обязательств» (ф.</w:t>
      </w:r>
      <w:r w:rsidR="00615114" w:rsidRPr="000728A9">
        <w:t> </w:t>
      </w:r>
      <w:r w:rsidRPr="000728A9">
        <w:t>0506111) для устранения нарушения</w:t>
      </w:r>
      <w:r w:rsidR="00070F83" w:rsidRPr="000728A9">
        <w:t>;</w:t>
      </w:r>
    </w:p>
    <w:p w14:paraId="31891D2F" w14:textId="77777777" w:rsidR="00FA6F9A" w:rsidRPr="000728A9" w:rsidRDefault="00FA6F9A" w:rsidP="00070F83">
      <w:pPr>
        <w:pStyle w:val="GOSTListmark4"/>
      </w:pPr>
      <w:r w:rsidRPr="000728A9">
        <w:t>вхождение показателя в указанный диапазон некорректно без учёта исключений, но допустимо с учётом установленных НПА исключений. Например, нераспределенный остаток ПОФР ГРБС может принимать отрицательное значение, так как по НПА для ГРБС допустимо распределять ПОФР на 5% больше, чем доведено. При этом для расчета нераспределенного остатка ПОФР +5% предусмотрен отдельный показатель с типом контроля «Ошибка».</w:t>
      </w:r>
    </w:p>
    <w:p w14:paraId="74315B2E" w14:textId="77777777" w:rsidR="00FA6F9A" w:rsidRPr="000728A9" w:rsidRDefault="00FA6F9A" w:rsidP="00070F83">
      <w:pPr>
        <w:pStyle w:val="GOSTListmark3"/>
      </w:pPr>
      <w:r w:rsidRPr="000728A9">
        <w:t>Красный – для типа контроля «Ошибка». Тип контроля «Ошибка» означает вхождение значения показателя в указанный диапазон недопустимо, противоречит нормам НПА. Например, Остаток БА, ЛБО для выплат не может принимать отрицательное значение, так как кассовые выплаты проводятся строго в пределах доверенных бюджетных данных.</w:t>
      </w:r>
    </w:p>
    <w:p w14:paraId="2483DC03" w14:textId="77777777" w:rsidR="00FA6F9A" w:rsidRPr="000728A9" w:rsidRDefault="00FA6F9A" w:rsidP="006E11AC">
      <w:pPr>
        <w:pStyle w:val="GOSTListnum"/>
      </w:pPr>
      <w:r w:rsidRPr="000728A9">
        <w:t>В качестве дополнительной информации в виджете «Анализ сводных данных по лицевым счетам» предусмотрены следующие виды всплывающих подсказок:</w:t>
      </w:r>
    </w:p>
    <w:p w14:paraId="2939AB51" w14:textId="77777777" w:rsidR="003A438B" w:rsidRPr="000728A9" w:rsidRDefault="00FA6F9A" w:rsidP="00615114">
      <w:pPr>
        <w:pStyle w:val="GOSTListmark3"/>
      </w:pPr>
      <w:r w:rsidRPr="000728A9">
        <w:t>при наведении курсором на графу с наименованием показателя состояния ЛС – отражается формула расчета этого показателя;</w:t>
      </w:r>
    </w:p>
    <w:p w14:paraId="105ADE7B" w14:textId="166C00E0" w:rsidR="00FA6F9A" w:rsidRPr="000728A9" w:rsidRDefault="00FA6F9A" w:rsidP="00615114">
      <w:pPr>
        <w:pStyle w:val="GOSTListmark3"/>
      </w:pPr>
      <w:r w:rsidRPr="000728A9">
        <w:t xml:space="preserve">при наведении курсором на </w:t>
      </w:r>
      <w:r w:rsidRPr="000728A9">
        <w:rPr>
          <w:szCs w:val="22"/>
        </w:rPr>
        <w:t>значок «(</w:t>
      </w:r>
      <w:r w:rsidRPr="000728A9">
        <w:rPr>
          <w:szCs w:val="22"/>
          <w:lang w:val="en-US"/>
        </w:rPr>
        <w:t>i</w:t>
      </w:r>
      <w:r w:rsidRPr="000728A9">
        <w:rPr>
          <w:szCs w:val="22"/>
        </w:rPr>
        <w:t xml:space="preserve">)» в ячейке со значением </w:t>
      </w:r>
      <w:r w:rsidRPr="000728A9">
        <w:t xml:space="preserve">КБК </w:t>
      </w:r>
      <w:r w:rsidR="00F16E85" w:rsidRPr="000728A9">
        <w:t>–</w:t>
      </w:r>
      <w:r w:rsidRPr="000728A9">
        <w:t xml:space="preserve"> в столбик отражается код и наименование всех сегментов, составляющих КБК. Заполняется кодом и полным наименованием из справочника «Коды глав (ведомств)» (сегмент из 3-х символов </w:t>
      </w:r>
      <w:r w:rsidR="00F16E85" w:rsidRPr="000728A9">
        <w:t>–</w:t>
      </w:r>
      <w:r w:rsidRPr="000728A9">
        <w:t xml:space="preserve"> код главы), совокупным кодом и полным наименованием из справочника «Коды по ФКР» (сегмент из 4-х символов </w:t>
      </w:r>
      <w:r w:rsidR="00F16E85" w:rsidRPr="000728A9">
        <w:t>–</w:t>
      </w:r>
      <w:r w:rsidRPr="000728A9">
        <w:t xml:space="preserve"> код раздела/подраздела), совокупным кодом и полным наименованием из справочника «Коды по КЦСР» (сегмент из 10 символов </w:t>
      </w:r>
      <w:r w:rsidR="00F16E85" w:rsidRPr="000728A9">
        <w:t>–</w:t>
      </w:r>
      <w:r w:rsidRPr="000728A9">
        <w:t xml:space="preserve"> код целевой статьи расходов), кодом и полным наименованием из справочника «Коды вида расходов» (сегмент из 3-х символов </w:t>
      </w:r>
      <w:r w:rsidR="00F16E85" w:rsidRPr="000728A9">
        <w:t>–</w:t>
      </w:r>
      <w:r w:rsidRPr="000728A9">
        <w:t xml:space="preserve"> код вида расходов) или кодом и полным наименованием из справочника «Виды источников» (сегмент из 17 символов);</w:t>
      </w:r>
    </w:p>
    <w:p w14:paraId="0915DEA4" w14:textId="146EB21D" w:rsidR="00FA6F9A" w:rsidRPr="000728A9" w:rsidRDefault="00FA6F9A" w:rsidP="00615114">
      <w:pPr>
        <w:pStyle w:val="GOSTListmark3"/>
      </w:pPr>
      <w:r w:rsidRPr="000728A9">
        <w:t>при наведении курсором на</w:t>
      </w:r>
      <w:r w:rsidRPr="000728A9">
        <w:rPr>
          <w:szCs w:val="22"/>
        </w:rPr>
        <w:t xml:space="preserve"> значок «(</w:t>
      </w:r>
      <w:r w:rsidRPr="000728A9">
        <w:rPr>
          <w:szCs w:val="22"/>
          <w:lang w:val="en-US"/>
        </w:rPr>
        <w:t>i</w:t>
      </w:r>
      <w:r w:rsidRPr="000728A9">
        <w:rPr>
          <w:szCs w:val="22"/>
        </w:rPr>
        <w:t>)» в ячейке со значением</w:t>
      </w:r>
      <w:r w:rsidRPr="000728A9">
        <w:t xml:space="preserve"> кода ОКС (мероприятия по информатизации) </w:t>
      </w:r>
      <w:r w:rsidR="00F16E85" w:rsidRPr="000728A9">
        <w:t>–</w:t>
      </w:r>
      <w:r w:rsidRPr="000728A9">
        <w:t xml:space="preserve"> </w:t>
      </w:r>
      <w:r w:rsidRPr="000728A9">
        <w:rPr>
          <w:szCs w:val="22"/>
        </w:rPr>
        <w:t>отражается полное наименование соответствующего ОКС (мероприятия по информатизации) по данным справочников «Объекты капитального вложения», «Перечень кодов мероприятий по информатизации (КМИ)»</w:t>
      </w:r>
      <w:r w:rsidR="00F16E85" w:rsidRPr="000728A9">
        <w:rPr>
          <w:szCs w:val="22"/>
        </w:rPr>
        <w:t>;</w:t>
      </w:r>
    </w:p>
    <w:p w14:paraId="270AF7C5" w14:textId="4239DB6D" w:rsidR="00FA6F9A" w:rsidRPr="000728A9" w:rsidRDefault="00FA6F9A" w:rsidP="00615114">
      <w:pPr>
        <w:pStyle w:val="GOSTListmark3"/>
      </w:pPr>
      <w:r w:rsidRPr="000728A9">
        <w:t xml:space="preserve">при наведении курсором на </w:t>
      </w:r>
      <w:r w:rsidRPr="000728A9">
        <w:rPr>
          <w:szCs w:val="22"/>
        </w:rPr>
        <w:t>значок «(</w:t>
      </w:r>
      <w:r w:rsidRPr="000728A9">
        <w:rPr>
          <w:szCs w:val="22"/>
          <w:lang w:val="en-US"/>
        </w:rPr>
        <w:t>i</w:t>
      </w:r>
      <w:r w:rsidRPr="000728A9">
        <w:rPr>
          <w:szCs w:val="22"/>
        </w:rPr>
        <w:t>)» в ячейке со значением</w:t>
      </w:r>
      <w:r w:rsidRPr="000728A9">
        <w:t xml:space="preserve"> номера ЛС </w:t>
      </w:r>
      <w:r w:rsidR="00F16E85" w:rsidRPr="000728A9">
        <w:t>–</w:t>
      </w:r>
      <w:r w:rsidRPr="000728A9">
        <w:t xml:space="preserve"> отражается полное наименование владельца ЛС по данным справочника «Лицевые счета».</w:t>
      </w:r>
    </w:p>
    <w:p w14:paraId="6AD01143" w14:textId="20028649" w:rsidR="00FA6F9A" w:rsidRPr="000728A9" w:rsidRDefault="00FA6F9A" w:rsidP="00615114">
      <w:pPr>
        <w:pStyle w:val="GOSTListmark3"/>
      </w:pPr>
      <w:r w:rsidRPr="000728A9">
        <w:t xml:space="preserve">при наведении курсором на значок «(i)» в ячейке со значением кода НПА </w:t>
      </w:r>
      <w:r w:rsidR="00F16E85" w:rsidRPr="000728A9">
        <w:t>–</w:t>
      </w:r>
      <w:r w:rsidRPr="000728A9">
        <w:t xml:space="preserve"> отражается </w:t>
      </w:r>
      <w:r w:rsidRPr="000728A9">
        <w:rPr>
          <w:lang w:eastAsia="x-none"/>
        </w:rPr>
        <w:t xml:space="preserve">наименование, номер и дата соответствующего НПА или Федерального </w:t>
      </w:r>
      <w:r w:rsidR="00F16E85" w:rsidRPr="000728A9">
        <w:rPr>
          <w:lang w:eastAsia="x-none"/>
        </w:rPr>
        <w:t>з</w:t>
      </w:r>
      <w:r w:rsidRPr="000728A9">
        <w:rPr>
          <w:lang w:eastAsia="x-none"/>
        </w:rPr>
        <w:t>акона (если реквизиты НПА не заполнены) по данным справочника «Перечень НПА»;</w:t>
      </w:r>
    </w:p>
    <w:p w14:paraId="4B33293B" w14:textId="365415DD" w:rsidR="00FA6F9A" w:rsidRPr="000728A9" w:rsidRDefault="00FA6F9A" w:rsidP="00615114">
      <w:pPr>
        <w:pStyle w:val="GOSTListmark3"/>
      </w:pPr>
      <w:r w:rsidRPr="000728A9">
        <w:t xml:space="preserve">при наведении курсором на значок «(i)» в ячейке со значением кода направления выплат </w:t>
      </w:r>
      <w:r w:rsidR="00F16E85" w:rsidRPr="000728A9">
        <w:t>–</w:t>
      </w:r>
      <w:r w:rsidRPr="000728A9">
        <w:t xml:space="preserve"> отражается </w:t>
      </w:r>
      <w:r w:rsidRPr="000728A9">
        <w:rPr>
          <w:lang w:eastAsia="x-none"/>
        </w:rPr>
        <w:t>наименование направления расходования средств в соответствии с перечнем, установленным Приказом 119н</w:t>
      </w:r>
      <w:r w:rsidRPr="000728A9">
        <w:t>.</w:t>
      </w:r>
    </w:p>
    <w:p w14:paraId="1238C6E6" w14:textId="07B40D89" w:rsidR="002D5029" w:rsidRPr="000728A9" w:rsidRDefault="00FA6F9A" w:rsidP="006117FC">
      <w:pPr>
        <w:pStyle w:val="GOSTListnum"/>
      </w:pPr>
      <w:r w:rsidRPr="000728A9">
        <w:rPr>
          <w:szCs w:val="24"/>
        </w:rPr>
        <w:t>По</w:t>
      </w:r>
      <w:r w:rsidRPr="000728A9">
        <w:t xml:space="preserve"> кнопке на формах просмотра агрегированной и детализированной информации виджета «Анализ сводных данных по лицевым счетам» пользователю доступна возможность выгрузки информации об оперативном состоянии ЛС в формате </w:t>
      </w:r>
      <w:r w:rsidRPr="000728A9">
        <w:rPr>
          <w:lang w:val="en-US"/>
        </w:rPr>
        <w:t>XLS</w:t>
      </w:r>
      <w:r w:rsidR="00EC505D" w:rsidRPr="000728A9">
        <w:t xml:space="preserve">, </w:t>
      </w:r>
      <w:r w:rsidR="00EC505D" w:rsidRPr="000728A9">
        <w:rPr>
          <w:lang w:val="en-US"/>
        </w:rPr>
        <w:lastRenderedPageBreak/>
        <w:t>ODS</w:t>
      </w:r>
      <w:r w:rsidRPr="000728A9">
        <w:t xml:space="preserve"> в фоновом режиме для дальнейшей работы с ними. Выгруженный файл содержит данные табличной части формуляра.</w:t>
      </w:r>
    </w:p>
    <w:p w14:paraId="1E3EDB28" w14:textId="77777777" w:rsidR="00D43678" w:rsidRPr="000728A9" w:rsidRDefault="00756F9A" w:rsidP="00D43678">
      <w:pPr>
        <w:pStyle w:val="GOSTNormalWithout"/>
      </w:pPr>
      <w:r w:rsidRPr="000728A9">
        <w:t>В ПУР ЭБ обеспечено формирование виджета «Анализ сводных данных по лицевым счетам» в части</w:t>
      </w:r>
      <w:r w:rsidR="00D43678" w:rsidRPr="000728A9">
        <w:t>:</w:t>
      </w:r>
    </w:p>
    <w:p w14:paraId="43CF880D" w14:textId="77777777" w:rsidR="00D43678" w:rsidRPr="000728A9" w:rsidRDefault="00D43678" w:rsidP="00D43678">
      <w:pPr>
        <w:pStyle w:val="GOSTListmark1"/>
        <w:rPr>
          <w:szCs w:val="24"/>
        </w:rPr>
      </w:pPr>
      <w:r w:rsidRPr="000728A9">
        <w:t>отражения неподтвержденных денежных обязательств, требующих подтверждения, и неподтвержденных денежных обязательств, требующих подтверждения, с нарушением сроков предоставления документа, подтверждающего поставку товара (выполнение работ, оказание услуг)</w:t>
      </w:r>
      <w:r w:rsidRPr="000728A9">
        <w:rPr>
          <w:szCs w:val="24"/>
        </w:rPr>
        <w:t>;</w:t>
      </w:r>
    </w:p>
    <w:p w14:paraId="0BA335FD" w14:textId="77777777" w:rsidR="00D43678" w:rsidRPr="000728A9" w:rsidRDefault="00D43678" w:rsidP="00D43678">
      <w:pPr>
        <w:pStyle w:val="GOSTListmark1"/>
      </w:pPr>
      <w:r w:rsidRPr="000728A9">
        <w:t>фильтрации по отдельным реквизитам первичного документа;</w:t>
      </w:r>
    </w:p>
    <w:p w14:paraId="208FEB1B" w14:textId="090C6F13" w:rsidR="00756F9A" w:rsidRPr="000728A9" w:rsidRDefault="00D43678" w:rsidP="00D43678">
      <w:pPr>
        <w:pStyle w:val="GOSTListmark1"/>
      </w:pPr>
      <w:r w:rsidRPr="000728A9">
        <w:t>сортировки</w:t>
      </w:r>
      <w:r w:rsidRPr="000728A9">
        <w:rPr>
          <w:szCs w:val="24"/>
        </w:rPr>
        <w:t xml:space="preserve"> по дате отражения в учете</w:t>
      </w:r>
      <w:r w:rsidR="00756F9A" w:rsidRPr="000728A9">
        <w:t>.</w:t>
      </w:r>
    </w:p>
    <w:p w14:paraId="27331297" w14:textId="77777777" w:rsidR="00DB0A8B" w:rsidRPr="000728A9" w:rsidRDefault="00DB0A8B" w:rsidP="00FA6F9A">
      <w:pPr>
        <w:pStyle w:val="21"/>
      </w:pPr>
      <w:bookmarkStart w:id="179" w:name="_Toc220947627"/>
      <w:r w:rsidRPr="000728A9">
        <w:t>Полномочия пользователей и коды ролей доступа</w:t>
      </w:r>
      <w:bookmarkEnd w:id="179"/>
    </w:p>
    <w:p w14:paraId="6D5CE4B3" w14:textId="77777777" w:rsidR="00DB0A8B" w:rsidRPr="000728A9" w:rsidRDefault="00DB0A8B" w:rsidP="00DB0A8B">
      <w:pPr>
        <w:pStyle w:val="GOSTNormal"/>
      </w:pPr>
      <w:r w:rsidRPr="000728A9">
        <w:t>Информация о соответствии полномочий перечню ролей доступа, используемых для проведения операций в Модуле ЛС ПУР ЭБ, приведена в таблице </w:t>
      </w:r>
      <w:r w:rsidRPr="000728A9">
        <w:fldChar w:fldCharType="begin"/>
      </w:r>
      <w:r w:rsidRPr="000728A9">
        <w:instrText xml:space="preserve"> REF _Ref17202862 \h  \* MERGEFORMAT </w:instrText>
      </w:r>
      <w:r w:rsidRPr="000728A9">
        <w:fldChar w:fldCharType="separate"/>
      </w:r>
      <w:r w:rsidR="007D5C8C">
        <w:t>3</w:t>
      </w:r>
      <w:r w:rsidRPr="000728A9">
        <w:fldChar w:fldCharType="end"/>
      </w:r>
      <w:r w:rsidRPr="000728A9">
        <w:t>.</w:t>
      </w:r>
    </w:p>
    <w:p w14:paraId="1FBE898F" w14:textId="77777777" w:rsidR="00DB0A8B" w:rsidRPr="000728A9" w:rsidRDefault="00DB0A8B" w:rsidP="00DB0A8B">
      <w:pPr>
        <w:pStyle w:val="GOSTNameTable"/>
      </w:pPr>
      <w:r w:rsidRPr="000728A9">
        <w:rPr>
          <w:noProof/>
        </w:rPr>
        <w:fldChar w:fldCharType="begin"/>
      </w:r>
      <w:r w:rsidRPr="000728A9">
        <w:rPr>
          <w:noProof/>
        </w:rPr>
        <w:instrText xml:space="preserve"> SEQ Таблица \* ARABIC </w:instrText>
      </w:r>
      <w:r w:rsidRPr="000728A9">
        <w:rPr>
          <w:noProof/>
        </w:rPr>
        <w:fldChar w:fldCharType="separate"/>
      </w:r>
      <w:bookmarkStart w:id="180" w:name="_Ref17202862"/>
      <w:bookmarkStart w:id="181" w:name="_Toc17982353"/>
      <w:bookmarkStart w:id="182" w:name="_Toc220947669"/>
      <w:r w:rsidR="007D5C8C">
        <w:rPr>
          <w:noProof/>
        </w:rPr>
        <w:t>3</w:t>
      </w:r>
      <w:bookmarkEnd w:id="180"/>
      <w:r w:rsidRPr="000728A9">
        <w:rPr>
          <w:noProof/>
        </w:rPr>
        <w:fldChar w:fldCharType="end"/>
      </w:r>
      <w:r w:rsidRPr="000728A9">
        <w:t>. Полномочия и коды ролей доступа</w:t>
      </w:r>
      <w:bookmarkEnd w:id="181"/>
      <w:bookmarkEnd w:id="182"/>
    </w:p>
    <w:tbl>
      <w:tblPr>
        <w:tblStyle w:val="GOSTTable"/>
        <w:tblW w:w="5000" w:type="pct"/>
        <w:tblLayout w:type="fixed"/>
        <w:tblLook w:val="00A0" w:firstRow="1" w:lastRow="0" w:firstColumn="1" w:lastColumn="0" w:noHBand="0" w:noVBand="0"/>
      </w:tblPr>
      <w:tblGrid>
        <w:gridCol w:w="3689"/>
        <w:gridCol w:w="1743"/>
        <w:gridCol w:w="4196"/>
      </w:tblGrid>
      <w:tr w:rsidR="00DB0A8B" w:rsidRPr="000728A9" w14:paraId="5567F17F" w14:textId="77777777" w:rsidTr="00FC08A1">
        <w:trPr>
          <w:cnfStyle w:val="100000000000" w:firstRow="1" w:lastRow="0" w:firstColumn="0" w:lastColumn="0" w:oddVBand="0" w:evenVBand="0" w:oddHBand="0" w:evenHBand="0" w:firstRowFirstColumn="0" w:firstRowLastColumn="0" w:lastRowFirstColumn="0" w:lastRowLastColumn="0"/>
          <w:trHeight w:hRule="exact" w:val="628"/>
        </w:trPr>
        <w:tc>
          <w:tcPr>
            <w:tcW w:w="2821" w:type="pct"/>
            <w:gridSpan w:val="2"/>
          </w:tcPr>
          <w:p w14:paraId="6BB00764" w14:textId="77777777" w:rsidR="00DB0A8B" w:rsidRPr="000728A9" w:rsidRDefault="00DB0A8B" w:rsidP="00DB0A8B">
            <w:pPr>
              <w:pStyle w:val="GOSTTableHead"/>
            </w:pPr>
            <w:r w:rsidRPr="000728A9">
              <w:t>Полномочие</w:t>
            </w:r>
          </w:p>
        </w:tc>
        <w:tc>
          <w:tcPr>
            <w:tcW w:w="2179" w:type="pct"/>
          </w:tcPr>
          <w:p w14:paraId="5B187C5D" w14:textId="77777777" w:rsidR="00DB0A8B" w:rsidRPr="000728A9" w:rsidRDefault="00DB0A8B" w:rsidP="00DB0A8B">
            <w:pPr>
              <w:pStyle w:val="GOSTTableHead"/>
            </w:pPr>
            <w:r w:rsidRPr="000728A9">
              <w:t>Код роли доступа в системе «Электронный бюджет»</w:t>
            </w:r>
          </w:p>
        </w:tc>
      </w:tr>
      <w:tr w:rsidR="00DB0A8B" w:rsidRPr="000728A9" w14:paraId="36D2FE33" w14:textId="77777777" w:rsidTr="00DB0A8B">
        <w:trPr>
          <w:cnfStyle w:val="000000100000" w:firstRow="0" w:lastRow="0" w:firstColumn="0" w:lastColumn="0" w:oddVBand="0" w:evenVBand="0" w:oddHBand="1" w:evenHBand="0" w:firstRowFirstColumn="0" w:firstRowLastColumn="0" w:lastRowFirstColumn="0" w:lastRowLastColumn="0"/>
          <w:trHeight w:val="336"/>
        </w:trPr>
        <w:tc>
          <w:tcPr>
            <w:tcW w:w="1916" w:type="pct"/>
            <w:vMerge w:val="restart"/>
          </w:tcPr>
          <w:p w14:paraId="0FA87CB1" w14:textId="77777777" w:rsidR="00DB0A8B" w:rsidRPr="000728A9" w:rsidRDefault="00DB0A8B" w:rsidP="00DB0A8B">
            <w:pPr>
              <w:pStyle w:val="GOSTTablenorm"/>
              <w:rPr>
                <w:color w:val="000000"/>
                <w:szCs w:val="22"/>
              </w:rPr>
            </w:pPr>
            <w:r w:rsidRPr="000728A9">
              <w:rPr>
                <w:color w:val="000000"/>
                <w:szCs w:val="22"/>
              </w:rPr>
              <w:t>Распределение и доведение бюджетных данных</w:t>
            </w:r>
            <w:r w:rsidRPr="000728A9">
              <w:rPr>
                <w:rStyle w:val="af7"/>
                <w:color w:val="000000"/>
                <w:szCs w:val="22"/>
              </w:rPr>
              <w:footnoteReference w:id="12"/>
            </w:r>
          </w:p>
        </w:tc>
        <w:tc>
          <w:tcPr>
            <w:tcW w:w="905" w:type="pct"/>
          </w:tcPr>
          <w:p w14:paraId="4DC446D3" w14:textId="77777777" w:rsidR="00DB0A8B" w:rsidRPr="000728A9" w:rsidRDefault="00DB0A8B" w:rsidP="00DB0A8B">
            <w:pPr>
              <w:pStyle w:val="GOSTTablenorm"/>
            </w:pPr>
            <w:r w:rsidRPr="000728A9">
              <w:rPr>
                <w:color w:val="000000"/>
                <w:szCs w:val="22"/>
              </w:rPr>
              <w:t>Ввод данных</w:t>
            </w:r>
          </w:p>
        </w:tc>
        <w:tc>
          <w:tcPr>
            <w:tcW w:w="2179" w:type="pct"/>
          </w:tcPr>
          <w:p w14:paraId="7DDDF327" w14:textId="77777777" w:rsidR="00DB0A8B" w:rsidRPr="000728A9" w:rsidRDefault="00DB0A8B" w:rsidP="00DB0A8B">
            <w:pPr>
              <w:pStyle w:val="GOSTTablenorm"/>
            </w:pPr>
            <w:r w:rsidRPr="000728A9">
              <w:t>РР.001 ГРБС.Ввод данных</w:t>
            </w:r>
            <w:bookmarkStart w:id="183" w:name="_Ref96336991"/>
            <w:r w:rsidRPr="000728A9">
              <w:rPr>
                <w:rStyle w:val="af7"/>
              </w:rPr>
              <w:footnoteReference w:id="13"/>
            </w:r>
            <w:bookmarkEnd w:id="183"/>
          </w:p>
          <w:p w14:paraId="46C60B97" w14:textId="77777777" w:rsidR="00631832" w:rsidRPr="000728A9" w:rsidRDefault="00DB0A8B" w:rsidP="00631832">
            <w:pPr>
              <w:pStyle w:val="GOSTTablenorm"/>
            </w:pPr>
            <w:r w:rsidRPr="000728A9">
              <w:t>РР.005 РБС.Ввод данных</w:t>
            </w:r>
            <w:bookmarkStart w:id="184" w:name="_Ref96337000"/>
            <w:r w:rsidRPr="000728A9">
              <w:rPr>
                <w:rStyle w:val="af7"/>
              </w:rPr>
              <w:footnoteReference w:id="14"/>
            </w:r>
            <w:bookmarkEnd w:id="184"/>
          </w:p>
          <w:p w14:paraId="36B77367" w14:textId="77777777" w:rsidR="00DB0A8B" w:rsidRPr="000728A9" w:rsidRDefault="00DB0A8B" w:rsidP="00631832">
            <w:pPr>
              <w:pStyle w:val="GOSTTablenorm"/>
            </w:pPr>
            <w:r w:rsidRPr="000728A9">
              <w:t>РР.013 ГАИФ.Ввод данных</w:t>
            </w:r>
            <w:bookmarkStart w:id="185" w:name="_Ref96337008"/>
            <w:r w:rsidRPr="000728A9">
              <w:rPr>
                <w:rStyle w:val="af7"/>
              </w:rPr>
              <w:footnoteReference w:id="15"/>
            </w:r>
            <w:bookmarkEnd w:id="185"/>
          </w:p>
        </w:tc>
      </w:tr>
      <w:tr w:rsidR="00DB0A8B" w:rsidRPr="000728A9" w14:paraId="2F665978" w14:textId="77777777" w:rsidTr="00DB0A8B">
        <w:trPr>
          <w:cnfStyle w:val="000000010000" w:firstRow="0" w:lastRow="0" w:firstColumn="0" w:lastColumn="0" w:oddVBand="0" w:evenVBand="0" w:oddHBand="0" w:evenHBand="1" w:firstRowFirstColumn="0" w:firstRowLastColumn="0" w:lastRowFirstColumn="0" w:lastRowLastColumn="0"/>
          <w:trHeight w:val="336"/>
        </w:trPr>
        <w:tc>
          <w:tcPr>
            <w:tcW w:w="1916" w:type="pct"/>
            <w:vMerge/>
          </w:tcPr>
          <w:p w14:paraId="576EC4D1" w14:textId="77777777" w:rsidR="00DB0A8B" w:rsidRPr="000728A9" w:rsidRDefault="00DB0A8B" w:rsidP="00DB0A8B">
            <w:pPr>
              <w:pStyle w:val="GOSTTablenorm"/>
              <w:rPr>
                <w:color w:val="000000"/>
                <w:szCs w:val="22"/>
              </w:rPr>
            </w:pPr>
          </w:p>
        </w:tc>
        <w:tc>
          <w:tcPr>
            <w:tcW w:w="905" w:type="pct"/>
          </w:tcPr>
          <w:p w14:paraId="4F815B0B" w14:textId="77777777" w:rsidR="00DB0A8B" w:rsidRPr="000728A9" w:rsidRDefault="00DB0A8B" w:rsidP="00DB0A8B">
            <w:pPr>
              <w:pStyle w:val="GOSTTablenorm"/>
              <w:rPr>
                <w:color w:val="000000"/>
                <w:szCs w:val="22"/>
              </w:rPr>
            </w:pPr>
            <w:r w:rsidRPr="000728A9">
              <w:rPr>
                <w:color w:val="000000"/>
                <w:szCs w:val="22"/>
              </w:rPr>
              <w:t>Просмотр</w:t>
            </w:r>
          </w:p>
        </w:tc>
        <w:tc>
          <w:tcPr>
            <w:tcW w:w="2179" w:type="pct"/>
          </w:tcPr>
          <w:p w14:paraId="308E9C06" w14:textId="62B5601F" w:rsidR="00DB0A8B" w:rsidRPr="000728A9" w:rsidRDefault="00DB0A8B" w:rsidP="00DB0A8B">
            <w:pPr>
              <w:pStyle w:val="GOSTTablenorm"/>
            </w:pPr>
            <w:r w:rsidRPr="000728A9">
              <w:t>РР.004 ГРБС.Просмотр данных</w:t>
            </w:r>
            <w:r w:rsidRPr="000728A9">
              <w:rPr>
                <w:vertAlign w:val="superscript"/>
              </w:rPr>
              <w:fldChar w:fldCharType="begin"/>
            </w:r>
            <w:r w:rsidRPr="000728A9">
              <w:rPr>
                <w:vertAlign w:val="superscript"/>
              </w:rPr>
              <w:instrText xml:space="preserve"> NOTEREF _Ref96336991 \h  \* MERGEFORMAT </w:instrText>
            </w:r>
            <w:r w:rsidRPr="000728A9">
              <w:rPr>
                <w:vertAlign w:val="superscript"/>
              </w:rPr>
            </w:r>
            <w:r w:rsidRPr="000728A9">
              <w:rPr>
                <w:vertAlign w:val="superscript"/>
              </w:rPr>
              <w:fldChar w:fldCharType="separate"/>
            </w:r>
            <w:r w:rsidR="007D5C8C">
              <w:rPr>
                <w:vertAlign w:val="superscript"/>
              </w:rPr>
              <w:t>13</w:t>
            </w:r>
            <w:r w:rsidRPr="000728A9">
              <w:rPr>
                <w:vertAlign w:val="superscript"/>
              </w:rPr>
              <w:fldChar w:fldCharType="end"/>
            </w:r>
          </w:p>
          <w:p w14:paraId="6A0462A7" w14:textId="709B245E" w:rsidR="00DB0A8B" w:rsidRPr="000728A9" w:rsidRDefault="00DB0A8B" w:rsidP="00DB0A8B">
            <w:pPr>
              <w:pStyle w:val="GOSTTablenorm"/>
            </w:pPr>
            <w:r w:rsidRPr="000728A9">
              <w:t>РР.008 РБС.Просмотр данных</w:t>
            </w:r>
            <w:r w:rsidRPr="000728A9">
              <w:rPr>
                <w:vertAlign w:val="superscript"/>
              </w:rPr>
              <w:fldChar w:fldCharType="begin"/>
            </w:r>
            <w:r w:rsidRPr="000728A9">
              <w:rPr>
                <w:vertAlign w:val="superscript"/>
              </w:rPr>
              <w:instrText xml:space="preserve"> NOTEREF _Ref96337000 \h  \* MERGEFORMAT </w:instrText>
            </w:r>
            <w:r w:rsidRPr="000728A9">
              <w:rPr>
                <w:vertAlign w:val="superscript"/>
              </w:rPr>
            </w:r>
            <w:r w:rsidRPr="000728A9">
              <w:rPr>
                <w:vertAlign w:val="superscript"/>
              </w:rPr>
              <w:fldChar w:fldCharType="separate"/>
            </w:r>
            <w:r w:rsidR="007D5C8C">
              <w:rPr>
                <w:vertAlign w:val="superscript"/>
              </w:rPr>
              <w:t>14</w:t>
            </w:r>
            <w:r w:rsidRPr="000728A9">
              <w:rPr>
                <w:vertAlign w:val="superscript"/>
              </w:rPr>
              <w:fldChar w:fldCharType="end"/>
            </w:r>
          </w:p>
          <w:p w14:paraId="45497DA7" w14:textId="0ACF1D8B" w:rsidR="00DB0A8B" w:rsidRPr="000728A9" w:rsidRDefault="00DB0A8B" w:rsidP="00DB0A8B">
            <w:pPr>
              <w:pStyle w:val="GOSTTablenorm"/>
            </w:pPr>
            <w:r w:rsidRPr="000728A9">
              <w:t>РР.016 ГАИФ.Просмотр данных</w:t>
            </w:r>
            <w:r w:rsidRPr="000728A9">
              <w:rPr>
                <w:vertAlign w:val="superscript"/>
              </w:rPr>
              <w:fldChar w:fldCharType="begin"/>
            </w:r>
            <w:r w:rsidRPr="000728A9">
              <w:rPr>
                <w:vertAlign w:val="superscript"/>
              </w:rPr>
              <w:instrText xml:space="preserve"> NOTEREF _Ref96337008 \h  \* MERGEFORMAT </w:instrText>
            </w:r>
            <w:r w:rsidRPr="000728A9">
              <w:rPr>
                <w:vertAlign w:val="superscript"/>
              </w:rPr>
            </w:r>
            <w:r w:rsidRPr="000728A9">
              <w:rPr>
                <w:vertAlign w:val="superscript"/>
              </w:rPr>
              <w:fldChar w:fldCharType="separate"/>
            </w:r>
            <w:r w:rsidR="007D5C8C">
              <w:rPr>
                <w:vertAlign w:val="superscript"/>
              </w:rPr>
              <w:t>15</w:t>
            </w:r>
            <w:r w:rsidRPr="000728A9">
              <w:rPr>
                <w:vertAlign w:val="superscript"/>
              </w:rPr>
              <w:fldChar w:fldCharType="end"/>
            </w:r>
          </w:p>
        </w:tc>
      </w:tr>
      <w:tr w:rsidR="00DB0A8B" w:rsidRPr="000728A9" w14:paraId="1957B6D8" w14:textId="77777777" w:rsidTr="00DB0A8B">
        <w:trPr>
          <w:cnfStyle w:val="000000100000" w:firstRow="0" w:lastRow="0" w:firstColumn="0" w:lastColumn="0" w:oddVBand="0" w:evenVBand="0" w:oddHBand="1" w:evenHBand="0" w:firstRowFirstColumn="0" w:firstRowLastColumn="0" w:lastRowFirstColumn="0" w:lastRowLastColumn="0"/>
          <w:trHeight w:val="336"/>
        </w:trPr>
        <w:tc>
          <w:tcPr>
            <w:tcW w:w="1916" w:type="pct"/>
            <w:vMerge/>
          </w:tcPr>
          <w:p w14:paraId="0483165B" w14:textId="77777777" w:rsidR="00DB0A8B" w:rsidRPr="000728A9" w:rsidRDefault="00DB0A8B" w:rsidP="00DB0A8B">
            <w:pPr>
              <w:pStyle w:val="GOSTTablenorm"/>
              <w:rPr>
                <w:color w:val="000000"/>
                <w:szCs w:val="22"/>
              </w:rPr>
            </w:pPr>
          </w:p>
        </w:tc>
        <w:tc>
          <w:tcPr>
            <w:tcW w:w="905" w:type="pct"/>
          </w:tcPr>
          <w:p w14:paraId="33FD58A8" w14:textId="77777777" w:rsidR="00DB0A8B" w:rsidRPr="000728A9" w:rsidRDefault="00DB0A8B" w:rsidP="00DB0A8B">
            <w:pPr>
              <w:pStyle w:val="GOSTTablenorm"/>
              <w:rPr>
                <w:color w:val="000000"/>
                <w:szCs w:val="22"/>
              </w:rPr>
            </w:pPr>
            <w:r w:rsidRPr="000728A9">
              <w:rPr>
                <w:color w:val="000000"/>
                <w:szCs w:val="22"/>
              </w:rPr>
              <w:t>Согласование</w:t>
            </w:r>
          </w:p>
        </w:tc>
        <w:tc>
          <w:tcPr>
            <w:tcW w:w="2179" w:type="pct"/>
          </w:tcPr>
          <w:p w14:paraId="193EF655" w14:textId="46AD067B" w:rsidR="00DB0A8B" w:rsidRPr="000728A9" w:rsidRDefault="00DB0A8B" w:rsidP="00DB0A8B">
            <w:pPr>
              <w:pStyle w:val="GOSTTablenorm"/>
            </w:pPr>
            <w:r w:rsidRPr="000728A9">
              <w:t>РР.002 ГРБС.Согласование данных</w:t>
            </w:r>
            <w:r w:rsidRPr="000728A9">
              <w:rPr>
                <w:vertAlign w:val="superscript"/>
              </w:rPr>
              <w:fldChar w:fldCharType="begin"/>
            </w:r>
            <w:r w:rsidRPr="000728A9">
              <w:rPr>
                <w:vertAlign w:val="superscript"/>
              </w:rPr>
              <w:instrText xml:space="preserve"> NOTEREF _Ref96336991 \h  \* MERGEFORMAT </w:instrText>
            </w:r>
            <w:r w:rsidRPr="000728A9">
              <w:rPr>
                <w:vertAlign w:val="superscript"/>
              </w:rPr>
            </w:r>
            <w:r w:rsidRPr="000728A9">
              <w:rPr>
                <w:vertAlign w:val="superscript"/>
              </w:rPr>
              <w:fldChar w:fldCharType="separate"/>
            </w:r>
            <w:r w:rsidR="007D5C8C">
              <w:rPr>
                <w:vertAlign w:val="superscript"/>
              </w:rPr>
              <w:t>13</w:t>
            </w:r>
            <w:r w:rsidRPr="000728A9">
              <w:rPr>
                <w:vertAlign w:val="superscript"/>
              </w:rPr>
              <w:fldChar w:fldCharType="end"/>
            </w:r>
          </w:p>
          <w:p w14:paraId="1F7CD16E" w14:textId="76DE843B" w:rsidR="00DB0A8B" w:rsidRPr="000728A9" w:rsidRDefault="00DB0A8B" w:rsidP="00DB0A8B">
            <w:pPr>
              <w:pStyle w:val="GOSTTablenorm"/>
            </w:pPr>
            <w:r w:rsidRPr="000728A9">
              <w:t>РР.006 РБС.Согласование данных</w:t>
            </w:r>
            <w:r w:rsidRPr="000728A9">
              <w:rPr>
                <w:vertAlign w:val="superscript"/>
              </w:rPr>
              <w:fldChar w:fldCharType="begin"/>
            </w:r>
            <w:r w:rsidRPr="000728A9">
              <w:rPr>
                <w:vertAlign w:val="superscript"/>
              </w:rPr>
              <w:instrText xml:space="preserve"> NOTEREF _Ref96337000 \h  \* MERGEFORMAT </w:instrText>
            </w:r>
            <w:r w:rsidRPr="000728A9">
              <w:rPr>
                <w:vertAlign w:val="superscript"/>
              </w:rPr>
            </w:r>
            <w:r w:rsidRPr="000728A9">
              <w:rPr>
                <w:vertAlign w:val="superscript"/>
              </w:rPr>
              <w:fldChar w:fldCharType="separate"/>
            </w:r>
            <w:r w:rsidR="007D5C8C">
              <w:rPr>
                <w:vertAlign w:val="superscript"/>
              </w:rPr>
              <w:t>14</w:t>
            </w:r>
            <w:r w:rsidRPr="000728A9">
              <w:rPr>
                <w:vertAlign w:val="superscript"/>
              </w:rPr>
              <w:fldChar w:fldCharType="end"/>
            </w:r>
          </w:p>
          <w:p w14:paraId="127B256E" w14:textId="5183CCAF" w:rsidR="00DB0A8B" w:rsidRPr="000728A9" w:rsidRDefault="00DB0A8B" w:rsidP="00DB0A8B">
            <w:pPr>
              <w:pStyle w:val="GOSTTablenorm"/>
            </w:pPr>
            <w:r w:rsidRPr="000728A9">
              <w:t>РР.014 ГАИФ.Согласование данных</w:t>
            </w:r>
            <w:r w:rsidRPr="000728A9">
              <w:rPr>
                <w:vertAlign w:val="superscript"/>
              </w:rPr>
              <w:fldChar w:fldCharType="begin"/>
            </w:r>
            <w:r w:rsidRPr="000728A9">
              <w:rPr>
                <w:vertAlign w:val="superscript"/>
              </w:rPr>
              <w:instrText xml:space="preserve"> NOTEREF _Ref96337008 \h  \* MERGEFORMAT </w:instrText>
            </w:r>
            <w:r w:rsidRPr="000728A9">
              <w:rPr>
                <w:vertAlign w:val="superscript"/>
              </w:rPr>
            </w:r>
            <w:r w:rsidRPr="000728A9">
              <w:rPr>
                <w:vertAlign w:val="superscript"/>
              </w:rPr>
              <w:fldChar w:fldCharType="separate"/>
            </w:r>
            <w:r w:rsidR="007D5C8C">
              <w:rPr>
                <w:vertAlign w:val="superscript"/>
              </w:rPr>
              <w:t>15</w:t>
            </w:r>
            <w:r w:rsidRPr="000728A9">
              <w:rPr>
                <w:vertAlign w:val="superscript"/>
              </w:rPr>
              <w:fldChar w:fldCharType="end"/>
            </w:r>
          </w:p>
        </w:tc>
      </w:tr>
      <w:tr w:rsidR="00DB0A8B" w:rsidRPr="000728A9" w14:paraId="3329215E" w14:textId="77777777" w:rsidTr="00DB0A8B">
        <w:trPr>
          <w:cnfStyle w:val="000000010000" w:firstRow="0" w:lastRow="0" w:firstColumn="0" w:lastColumn="0" w:oddVBand="0" w:evenVBand="0" w:oddHBand="0" w:evenHBand="1" w:firstRowFirstColumn="0" w:firstRowLastColumn="0" w:lastRowFirstColumn="0" w:lastRowLastColumn="0"/>
          <w:trHeight w:val="420"/>
        </w:trPr>
        <w:tc>
          <w:tcPr>
            <w:tcW w:w="1916" w:type="pct"/>
          </w:tcPr>
          <w:p w14:paraId="550E33B1" w14:textId="77777777" w:rsidR="00DB0A8B" w:rsidRPr="000728A9" w:rsidRDefault="00DB0A8B" w:rsidP="00DB0A8B">
            <w:pPr>
              <w:pStyle w:val="GOSTTablenorm"/>
              <w:rPr>
                <w:color w:val="000000"/>
                <w:szCs w:val="22"/>
              </w:rPr>
            </w:pPr>
            <w:r w:rsidRPr="000728A9">
              <w:rPr>
                <w:color w:val="000000"/>
                <w:szCs w:val="22"/>
              </w:rPr>
              <w:t>Утверждение документов по распределению и доведению бюджетных данных</w:t>
            </w:r>
            <w:r w:rsidRPr="000728A9">
              <w:rPr>
                <w:rStyle w:val="af7"/>
                <w:color w:val="000000"/>
                <w:szCs w:val="22"/>
              </w:rPr>
              <w:footnoteReference w:id="16"/>
            </w:r>
          </w:p>
        </w:tc>
        <w:tc>
          <w:tcPr>
            <w:tcW w:w="905" w:type="pct"/>
          </w:tcPr>
          <w:p w14:paraId="1CE1E21F" w14:textId="77777777" w:rsidR="00DB0A8B" w:rsidRPr="000728A9" w:rsidRDefault="00DB0A8B" w:rsidP="00DB0A8B">
            <w:pPr>
              <w:pStyle w:val="GOSTTablenorm"/>
            </w:pPr>
            <w:r w:rsidRPr="000728A9">
              <w:t>Утверждение</w:t>
            </w:r>
          </w:p>
        </w:tc>
        <w:tc>
          <w:tcPr>
            <w:tcW w:w="2179" w:type="pct"/>
          </w:tcPr>
          <w:p w14:paraId="20AC8A6B" w14:textId="48503C27" w:rsidR="00DB0A8B" w:rsidRPr="000728A9" w:rsidRDefault="00DB0A8B" w:rsidP="00DB0A8B">
            <w:pPr>
              <w:pStyle w:val="GOSTTablenorm"/>
            </w:pPr>
            <w:r w:rsidRPr="000728A9">
              <w:t>РР.003 ГРБС.Утверждение данных</w:t>
            </w:r>
            <w:r w:rsidRPr="000728A9">
              <w:rPr>
                <w:vertAlign w:val="superscript"/>
              </w:rPr>
              <w:fldChar w:fldCharType="begin"/>
            </w:r>
            <w:r w:rsidRPr="000728A9">
              <w:rPr>
                <w:vertAlign w:val="superscript"/>
              </w:rPr>
              <w:instrText xml:space="preserve"> NOTEREF _Ref96337008 \h  \* MERGEFORMAT </w:instrText>
            </w:r>
            <w:r w:rsidRPr="000728A9">
              <w:rPr>
                <w:vertAlign w:val="superscript"/>
              </w:rPr>
            </w:r>
            <w:r w:rsidRPr="000728A9">
              <w:rPr>
                <w:vertAlign w:val="superscript"/>
              </w:rPr>
              <w:fldChar w:fldCharType="separate"/>
            </w:r>
            <w:r w:rsidR="007D5C8C">
              <w:rPr>
                <w:vertAlign w:val="superscript"/>
              </w:rPr>
              <w:t>15</w:t>
            </w:r>
            <w:r w:rsidRPr="000728A9">
              <w:rPr>
                <w:vertAlign w:val="superscript"/>
              </w:rPr>
              <w:fldChar w:fldCharType="end"/>
            </w:r>
          </w:p>
          <w:p w14:paraId="1646E578" w14:textId="49207132" w:rsidR="00DB0A8B" w:rsidRPr="000728A9" w:rsidRDefault="00DB0A8B" w:rsidP="00DB0A8B">
            <w:pPr>
              <w:pStyle w:val="GOSTTablenorm"/>
            </w:pPr>
            <w:r w:rsidRPr="000728A9">
              <w:t>РР.007 РБС.Утверждение данных</w:t>
            </w:r>
            <w:r w:rsidRPr="000728A9">
              <w:rPr>
                <w:vertAlign w:val="superscript"/>
              </w:rPr>
              <w:fldChar w:fldCharType="begin"/>
            </w:r>
            <w:r w:rsidRPr="000728A9">
              <w:rPr>
                <w:vertAlign w:val="superscript"/>
              </w:rPr>
              <w:instrText xml:space="preserve"> NOTEREF _Ref96337000 \h  \* MERGEFORMAT </w:instrText>
            </w:r>
            <w:r w:rsidRPr="000728A9">
              <w:rPr>
                <w:vertAlign w:val="superscript"/>
              </w:rPr>
            </w:r>
            <w:r w:rsidRPr="000728A9">
              <w:rPr>
                <w:vertAlign w:val="superscript"/>
              </w:rPr>
              <w:fldChar w:fldCharType="separate"/>
            </w:r>
            <w:r w:rsidR="007D5C8C">
              <w:rPr>
                <w:vertAlign w:val="superscript"/>
              </w:rPr>
              <w:t>14</w:t>
            </w:r>
            <w:r w:rsidRPr="000728A9">
              <w:rPr>
                <w:vertAlign w:val="superscript"/>
              </w:rPr>
              <w:fldChar w:fldCharType="end"/>
            </w:r>
          </w:p>
          <w:p w14:paraId="38DDE1B8" w14:textId="7CA35A82" w:rsidR="00DB0A8B" w:rsidRPr="000728A9" w:rsidRDefault="00DB0A8B" w:rsidP="00DB0A8B">
            <w:pPr>
              <w:pStyle w:val="GOSTTablenorm"/>
            </w:pPr>
            <w:r w:rsidRPr="000728A9">
              <w:t>РР.015 ГАИФ.Утверждение данных</w:t>
            </w:r>
            <w:r w:rsidRPr="000728A9">
              <w:rPr>
                <w:vertAlign w:val="superscript"/>
              </w:rPr>
              <w:fldChar w:fldCharType="begin"/>
            </w:r>
            <w:r w:rsidRPr="000728A9">
              <w:rPr>
                <w:vertAlign w:val="superscript"/>
              </w:rPr>
              <w:instrText xml:space="preserve"> NOTEREF _Ref96337008 \h  \* MERGEFORMAT </w:instrText>
            </w:r>
            <w:r w:rsidRPr="000728A9">
              <w:rPr>
                <w:vertAlign w:val="superscript"/>
              </w:rPr>
            </w:r>
            <w:r w:rsidRPr="000728A9">
              <w:rPr>
                <w:vertAlign w:val="superscript"/>
              </w:rPr>
              <w:fldChar w:fldCharType="separate"/>
            </w:r>
            <w:r w:rsidR="007D5C8C">
              <w:rPr>
                <w:vertAlign w:val="superscript"/>
              </w:rPr>
              <w:t>15</w:t>
            </w:r>
            <w:r w:rsidRPr="000728A9">
              <w:rPr>
                <w:vertAlign w:val="superscript"/>
              </w:rPr>
              <w:fldChar w:fldCharType="end"/>
            </w:r>
          </w:p>
        </w:tc>
      </w:tr>
      <w:tr w:rsidR="00DB0A8B" w:rsidRPr="000728A9" w14:paraId="0A575D9D" w14:textId="77777777" w:rsidTr="00DE308C">
        <w:trPr>
          <w:cnfStyle w:val="000000100000" w:firstRow="0" w:lastRow="0" w:firstColumn="0" w:lastColumn="0" w:oddVBand="0" w:evenVBand="0" w:oddHBand="1" w:evenHBand="0" w:firstRowFirstColumn="0" w:firstRowLastColumn="0" w:lastRowFirstColumn="0" w:lastRowLastColumn="0"/>
          <w:trHeight w:val="235"/>
        </w:trPr>
        <w:tc>
          <w:tcPr>
            <w:tcW w:w="1916" w:type="pct"/>
            <w:vMerge w:val="restart"/>
          </w:tcPr>
          <w:p w14:paraId="4BF1DE9A" w14:textId="77777777" w:rsidR="00DB0A8B" w:rsidRPr="000728A9" w:rsidRDefault="00DB0A8B" w:rsidP="00DB0A8B">
            <w:pPr>
              <w:pStyle w:val="GOSTTablenorm"/>
              <w:rPr>
                <w:color w:val="000000"/>
                <w:szCs w:val="22"/>
              </w:rPr>
            </w:pPr>
            <w:r w:rsidRPr="000728A9">
              <w:rPr>
                <w:color w:val="000000"/>
                <w:szCs w:val="22"/>
              </w:rPr>
              <w:t>Формирование платежных документов для осуществления операций со средствами во временном распоряжении</w:t>
            </w:r>
            <w:r w:rsidRPr="000728A9">
              <w:rPr>
                <w:rStyle w:val="af7"/>
                <w:color w:val="000000"/>
                <w:szCs w:val="22"/>
              </w:rPr>
              <w:footnoteReference w:id="17"/>
            </w:r>
          </w:p>
        </w:tc>
        <w:tc>
          <w:tcPr>
            <w:tcW w:w="905" w:type="pct"/>
          </w:tcPr>
          <w:p w14:paraId="18F5906A" w14:textId="77777777" w:rsidR="00DB0A8B" w:rsidRPr="000728A9" w:rsidRDefault="00DB0A8B" w:rsidP="00DB0A8B">
            <w:pPr>
              <w:pStyle w:val="GOSTTablenorm"/>
              <w:rPr>
                <w:color w:val="000000"/>
                <w:szCs w:val="22"/>
              </w:rPr>
            </w:pPr>
            <w:r w:rsidRPr="000728A9">
              <w:t>Ввод данных</w:t>
            </w:r>
          </w:p>
        </w:tc>
        <w:tc>
          <w:tcPr>
            <w:tcW w:w="2179" w:type="pct"/>
          </w:tcPr>
          <w:p w14:paraId="1FB1FD83" w14:textId="77777777" w:rsidR="00DB0A8B" w:rsidRPr="000728A9" w:rsidRDefault="00DB0A8B" w:rsidP="00DB0A8B">
            <w:pPr>
              <w:pStyle w:val="GOSTTablenorm"/>
            </w:pPr>
            <w:r w:rsidRPr="000728A9">
              <w:rPr>
                <w:color w:val="000000"/>
                <w:szCs w:val="22"/>
              </w:rPr>
              <w:t>СВР.001.Клиент.Исполнитель</w:t>
            </w:r>
          </w:p>
        </w:tc>
      </w:tr>
      <w:tr w:rsidR="00DB0A8B" w:rsidRPr="000728A9" w14:paraId="74A8FFEC" w14:textId="77777777" w:rsidTr="00DE308C">
        <w:trPr>
          <w:cnfStyle w:val="000000010000" w:firstRow="0" w:lastRow="0" w:firstColumn="0" w:lastColumn="0" w:oddVBand="0" w:evenVBand="0" w:oddHBand="0" w:evenHBand="1" w:firstRowFirstColumn="0" w:firstRowLastColumn="0" w:lastRowFirstColumn="0" w:lastRowLastColumn="0"/>
          <w:trHeight w:val="243"/>
        </w:trPr>
        <w:tc>
          <w:tcPr>
            <w:tcW w:w="1916" w:type="pct"/>
            <w:vMerge/>
          </w:tcPr>
          <w:p w14:paraId="54AF0D67" w14:textId="77777777" w:rsidR="00DB0A8B" w:rsidRPr="000728A9" w:rsidRDefault="00DB0A8B" w:rsidP="00DB0A8B">
            <w:pPr>
              <w:pStyle w:val="GOSTTablenorm"/>
              <w:rPr>
                <w:color w:val="000000"/>
                <w:szCs w:val="22"/>
              </w:rPr>
            </w:pPr>
          </w:p>
        </w:tc>
        <w:tc>
          <w:tcPr>
            <w:tcW w:w="905" w:type="pct"/>
          </w:tcPr>
          <w:p w14:paraId="5AA1F930" w14:textId="77777777" w:rsidR="00DB0A8B" w:rsidRPr="000728A9" w:rsidRDefault="00DB0A8B" w:rsidP="00DB0A8B">
            <w:pPr>
              <w:pStyle w:val="GOSTTablenorm"/>
              <w:rPr>
                <w:color w:val="000000"/>
                <w:szCs w:val="22"/>
              </w:rPr>
            </w:pPr>
            <w:r w:rsidRPr="000728A9">
              <w:t>Просмотр</w:t>
            </w:r>
          </w:p>
        </w:tc>
        <w:tc>
          <w:tcPr>
            <w:tcW w:w="2179" w:type="pct"/>
          </w:tcPr>
          <w:p w14:paraId="12E19F4D" w14:textId="77777777" w:rsidR="00DB0A8B" w:rsidRPr="000728A9" w:rsidRDefault="00DB0A8B" w:rsidP="00DB0A8B">
            <w:pPr>
              <w:pStyle w:val="GOSTTablenorm"/>
            </w:pPr>
            <w:r w:rsidRPr="000728A9">
              <w:rPr>
                <w:color w:val="000000"/>
                <w:szCs w:val="22"/>
              </w:rPr>
              <w:t>СВР.007.Клиент.Просмотр</w:t>
            </w:r>
          </w:p>
        </w:tc>
      </w:tr>
      <w:tr w:rsidR="00DB0A8B" w:rsidRPr="000728A9" w14:paraId="2D3C77E5" w14:textId="77777777" w:rsidTr="00DE308C">
        <w:trPr>
          <w:cnfStyle w:val="000000100000" w:firstRow="0" w:lastRow="0" w:firstColumn="0" w:lastColumn="0" w:oddVBand="0" w:evenVBand="0" w:oddHBand="1" w:evenHBand="0" w:firstRowFirstColumn="0" w:firstRowLastColumn="0" w:lastRowFirstColumn="0" w:lastRowLastColumn="0"/>
          <w:trHeight w:val="188"/>
        </w:trPr>
        <w:tc>
          <w:tcPr>
            <w:tcW w:w="1916" w:type="pct"/>
            <w:vMerge/>
          </w:tcPr>
          <w:p w14:paraId="126EEE5C" w14:textId="77777777" w:rsidR="00DB0A8B" w:rsidRPr="000728A9" w:rsidRDefault="00DB0A8B" w:rsidP="00DB0A8B">
            <w:pPr>
              <w:pStyle w:val="GOSTTablenorm"/>
            </w:pPr>
          </w:p>
        </w:tc>
        <w:tc>
          <w:tcPr>
            <w:tcW w:w="905" w:type="pct"/>
          </w:tcPr>
          <w:p w14:paraId="44BAE902" w14:textId="77777777" w:rsidR="00DB0A8B" w:rsidRPr="000728A9" w:rsidRDefault="00DB0A8B" w:rsidP="00DB0A8B">
            <w:pPr>
              <w:pStyle w:val="GOSTTablenorm"/>
            </w:pPr>
            <w:r w:rsidRPr="000728A9">
              <w:t>Согласование</w:t>
            </w:r>
          </w:p>
        </w:tc>
        <w:tc>
          <w:tcPr>
            <w:tcW w:w="2179" w:type="pct"/>
          </w:tcPr>
          <w:p w14:paraId="5189C44C" w14:textId="77777777" w:rsidR="00DB0A8B" w:rsidRPr="000728A9" w:rsidRDefault="00DB0A8B" w:rsidP="00DB0A8B">
            <w:pPr>
              <w:pStyle w:val="GOSTTablenorm"/>
            </w:pPr>
            <w:r w:rsidRPr="000728A9">
              <w:rPr>
                <w:color w:val="000000"/>
                <w:szCs w:val="22"/>
              </w:rPr>
              <w:t>СВР.002.Клиент.Согласование</w:t>
            </w:r>
          </w:p>
        </w:tc>
      </w:tr>
      <w:tr w:rsidR="00DB0A8B" w:rsidRPr="000728A9" w14:paraId="4325EA80" w14:textId="77777777" w:rsidTr="00DB0A8B">
        <w:trPr>
          <w:cnfStyle w:val="000000010000" w:firstRow="0" w:lastRow="0" w:firstColumn="0" w:lastColumn="0" w:oddVBand="0" w:evenVBand="0" w:oddHBand="0" w:evenHBand="1" w:firstRowFirstColumn="0" w:firstRowLastColumn="0" w:lastRowFirstColumn="0" w:lastRowLastColumn="0"/>
          <w:trHeight w:val="504"/>
        </w:trPr>
        <w:tc>
          <w:tcPr>
            <w:tcW w:w="1916" w:type="pct"/>
          </w:tcPr>
          <w:p w14:paraId="03D04F55" w14:textId="77777777" w:rsidR="00DB0A8B" w:rsidRPr="000728A9" w:rsidRDefault="00DB0A8B" w:rsidP="00DB0A8B">
            <w:pPr>
              <w:pStyle w:val="GOSTTablenorm"/>
            </w:pPr>
            <w:r w:rsidRPr="000728A9">
              <w:rPr>
                <w:color w:val="000000"/>
                <w:szCs w:val="22"/>
              </w:rPr>
              <w:lastRenderedPageBreak/>
              <w:t>Утверждение платежных документов с правом первой подписи</w:t>
            </w:r>
            <w:r w:rsidRPr="000728A9">
              <w:rPr>
                <w:rStyle w:val="af7"/>
                <w:color w:val="000000"/>
                <w:szCs w:val="22"/>
              </w:rPr>
              <w:footnoteReference w:id="18"/>
            </w:r>
          </w:p>
        </w:tc>
        <w:tc>
          <w:tcPr>
            <w:tcW w:w="905" w:type="pct"/>
          </w:tcPr>
          <w:p w14:paraId="698019C3" w14:textId="77777777" w:rsidR="00DB0A8B" w:rsidRPr="000728A9" w:rsidRDefault="00DB0A8B" w:rsidP="00DB0A8B">
            <w:pPr>
              <w:pStyle w:val="GOSTTablenorm"/>
            </w:pPr>
            <w:r w:rsidRPr="000728A9">
              <w:t>Утверждение</w:t>
            </w:r>
          </w:p>
        </w:tc>
        <w:tc>
          <w:tcPr>
            <w:tcW w:w="2179" w:type="pct"/>
          </w:tcPr>
          <w:p w14:paraId="72693C48" w14:textId="77777777" w:rsidR="00DB0A8B" w:rsidRPr="000728A9" w:rsidRDefault="00DB0A8B" w:rsidP="00DB0A8B">
            <w:pPr>
              <w:pStyle w:val="GOSTTablenorm"/>
              <w:rPr>
                <w:color w:val="000000"/>
                <w:szCs w:val="22"/>
              </w:rPr>
            </w:pPr>
            <w:r w:rsidRPr="000728A9">
              <w:rPr>
                <w:color w:val="000000"/>
                <w:szCs w:val="22"/>
              </w:rPr>
              <w:t>БО.003 Клиент.Утверждение СБО (ПБС)</w:t>
            </w:r>
          </w:p>
          <w:p w14:paraId="4A3A8C51" w14:textId="77777777" w:rsidR="00DB0A8B" w:rsidRPr="000728A9" w:rsidRDefault="00DB0A8B" w:rsidP="00DB0A8B">
            <w:pPr>
              <w:pStyle w:val="GOSTTablenorm"/>
            </w:pPr>
            <w:r w:rsidRPr="000728A9">
              <w:rPr>
                <w:color w:val="000000"/>
                <w:szCs w:val="22"/>
              </w:rPr>
              <w:t>СВР.003.Клиент.Утверждение</w:t>
            </w:r>
          </w:p>
        </w:tc>
      </w:tr>
      <w:tr w:rsidR="00DB0A8B" w:rsidRPr="000728A9" w14:paraId="4BA68A15" w14:textId="77777777" w:rsidTr="00DB0A8B">
        <w:trPr>
          <w:cnfStyle w:val="000000100000" w:firstRow="0" w:lastRow="0" w:firstColumn="0" w:lastColumn="0" w:oddVBand="0" w:evenVBand="0" w:oddHBand="1" w:evenHBand="0" w:firstRowFirstColumn="0" w:firstRowLastColumn="0" w:lastRowFirstColumn="0" w:lastRowLastColumn="0"/>
          <w:trHeight w:val="504"/>
        </w:trPr>
        <w:tc>
          <w:tcPr>
            <w:tcW w:w="1916" w:type="pct"/>
            <w:vMerge w:val="restart"/>
          </w:tcPr>
          <w:p w14:paraId="20A1F9A2" w14:textId="77777777" w:rsidR="00DB0A8B" w:rsidRPr="000728A9" w:rsidRDefault="00DB0A8B" w:rsidP="00DB0A8B">
            <w:pPr>
              <w:pStyle w:val="GOSTTablenorm"/>
              <w:rPr>
                <w:color w:val="000000"/>
                <w:szCs w:val="22"/>
              </w:rPr>
            </w:pPr>
            <w:r w:rsidRPr="000728A9">
              <w:rPr>
                <w:color w:val="000000"/>
                <w:szCs w:val="22"/>
              </w:rPr>
              <w:t>Формирование сведений о бюджетных обязательствах и сведений о денежных обязательствах, формирование платежных документов для осуществления операций со средствами бюджета, со средствами во временном распоряжении</w:t>
            </w:r>
            <w:r w:rsidRPr="000728A9">
              <w:rPr>
                <w:rStyle w:val="af7"/>
                <w:color w:val="000000"/>
                <w:szCs w:val="22"/>
              </w:rPr>
              <w:footnoteReference w:id="19"/>
            </w:r>
          </w:p>
        </w:tc>
        <w:tc>
          <w:tcPr>
            <w:tcW w:w="905" w:type="pct"/>
          </w:tcPr>
          <w:p w14:paraId="00F27A1F" w14:textId="77777777" w:rsidR="00DB0A8B" w:rsidRPr="000728A9" w:rsidRDefault="00DB0A8B" w:rsidP="00DB0A8B">
            <w:pPr>
              <w:pStyle w:val="GOSTTablenorm"/>
            </w:pPr>
            <w:r w:rsidRPr="000728A9">
              <w:rPr>
                <w:color w:val="000000"/>
                <w:szCs w:val="22"/>
              </w:rPr>
              <w:t>Ввод данных</w:t>
            </w:r>
          </w:p>
        </w:tc>
        <w:tc>
          <w:tcPr>
            <w:tcW w:w="2179" w:type="pct"/>
          </w:tcPr>
          <w:p w14:paraId="7143A890" w14:textId="77777777" w:rsidR="00DB0A8B" w:rsidRPr="000728A9" w:rsidRDefault="00DB0A8B" w:rsidP="00DB0A8B">
            <w:pPr>
              <w:pStyle w:val="GOSTTablenorm"/>
            </w:pPr>
            <w:r w:rsidRPr="000728A9">
              <w:rPr>
                <w:color w:val="000000"/>
                <w:szCs w:val="22"/>
              </w:rPr>
              <w:t>БО.001 Клиент.Ввод данных СБО (ПБС)</w:t>
            </w:r>
          </w:p>
        </w:tc>
      </w:tr>
      <w:tr w:rsidR="00DB0A8B" w:rsidRPr="000728A9" w14:paraId="3F78CD1F" w14:textId="77777777" w:rsidTr="00DB0A8B">
        <w:trPr>
          <w:cnfStyle w:val="000000010000" w:firstRow="0" w:lastRow="0" w:firstColumn="0" w:lastColumn="0" w:oddVBand="0" w:evenVBand="0" w:oddHBand="0" w:evenHBand="1" w:firstRowFirstColumn="0" w:firstRowLastColumn="0" w:lastRowFirstColumn="0" w:lastRowLastColumn="0"/>
          <w:trHeight w:val="504"/>
        </w:trPr>
        <w:tc>
          <w:tcPr>
            <w:tcW w:w="1916" w:type="pct"/>
            <w:vMerge/>
          </w:tcPr>
          <w:p w14:paraId="4F0C310D" w14:textId="77777777" w:rsidR="00DB0A8B" w:rsidRPr="000728A9" w:rsidRDefault="00DB0A8B" w:rsidP="00DB0A8B">
            <w:pPr>
              <w:pStyle w:val="GOSTTablenorm"/>
              <w:rPr>
                <w:color w:val="000000"/>
                <w:szCs w:val="22"/>
              </w:rPr>
            </w:pPr>
          </w:p>
        </w:tc>
        <w:tc>
          <w:tcPr>
            <w:tcW w:w="905" w:type="pct"/>
          </w:tcPr>
          <w:p w14:paraId="21C2AF5E" w14:textId="77777777" w:rsidR="00DB0A8B" w:rsidRPr="000728A9" w:rsidRDefault="00DB0A8B" w:rsidP="00DB0A8B">
            <w:pPr>
              <w:pStyle w:val="GOSTTablenorm"/>
            </w:pPr>
            <w:r w:rsidRPr="000728A9">
              <w:rPr>
                <w:color w:val="000000"/>
                <w:szCs w:val="22"/>
              </w:rPr>
              <w:t>Просмотр</w:t>
            </w:r>
          </w:p>
        </w:tc>
        <w:tc>
          <w:tcPr>
            <w:tcW w:w="2179" w:type="pct"/>
          </w:tcPr>
          <w:p w14:paraId="44CE755A" w14:textId="77777777" w:rsidR="00DB0A8B" w:rsidRPr="000728A9" w:rsidRDefault="00DB0A8B" w:rsidP="00DB0A8B">
            <w:pPr>
              <w:pStyle w:val="GOSTTablenorm"/>
            </w:pPr>
            <w:r w:rsidRPr="000728A9">
              <w:rPr>
                <w:color w:val="000000"/>
                <w:szCs w:val="22"/>
              </w:rPr>
              <w:t>БО.004 Клиент.Просмотр СБО (ПБС)</w:t>
            </w:r>
          </w:p>
        </w:tc>
      </w:tr>
      <w:tr w:rsidR="00DB0A8B" w:rsidRPr="000728A9" w14:paraId="04FF7455" w14:textId="77777777" w:rsidTr="00DB0A8B">
        <w:trPr>
          <w:cnfStyle w:val="000000100000" w:firstRow="0" w:lastRow="0" w:firstColumn="0" w:lastColumn="0" w:oddVBand="0" w:evenVBand="0" w:oddHBand="1" w:evenHBand="0" w:firstRowFirstColumn="0" w:firstRowLastColumn="0" w:lastRowFirstColumn="0" w:lastRowLastColumn="0"/>
          <w:trHeight w:val="502"/>
        </w:trPr>
        <w:tc>
          <w:tcPr>
            <w:tcW w:w="1916" w:type="pct"/>
            <w:vMerge/>
          </w:tcPr>
          <w:p w14:paraId="1861E66C" w14:textId="77777777" w:rsidR="00DB0A8B" w:rsidRPr="000728A9" w:rsidRDefault="00DB0A8B" w:rsidP="00DB0A8B">
            <w:pPr>
              <w:pStyle w:val="GOSTTablenorm"/>
            </w:pPr>
          </w:p>
        </w:tc>
        <w:tc>
          <w:tcPr>
            <w:tcW w:w="905" w:type="pct"/>
          </w:tcPr>
          <w:p w14:paraId="7ED16DA2" w14:textId="77777777" w:rsidR="00DB0A8B" w:rsidRPr="000728A9" w:rsidRDefault="00DB0A8B" w:rsidP="00DB0A8B">
            <w:pPr>
              <w:pStyle w:val="GOSTTablenorm"/>
            </w:pPr>
            <w:r w:rsidRPr="000728A9">
              <w:rPr>
                <w:color w:val="000000"/>
                <w:szCs w:val="22"/>
              </w:rPr>
              <w:t>Согласование</w:t>
            </w:r>
          </w:p>
        </w:tc>
        <w:tc>
          <w:tcPr>
            <w:tcW w:w="2179" w:type="pct"/>
          </w:tcPr>
          <w:p w14:paraId="4367ED17" w14:textId="77777777" w:rsidR="00DB0A8B" w:rsidRPr="000728A9" w:rsidRDefault="00DB0A8B" w:rsidP="00DB0A8B">
            <w:pPr>
              <w:pStyle w:val="GOSTTablenorm"/>
            </w:pPr>
            <w:r w:rsidRPr="000728A9">
              <w:rPr>
                <w:color w:val="000000"/>
                <w:szCs w:val="22"/>
              </w:rPr>
              <w:t>БО.002 Клиент.Согласование данных СБО (ПБС)</w:t>
            </w:r>
          </w:p>
        </w:tc>
      </w:tr>
      <w:tr w:rsidR="00DB0A8B" w:rsidRPr="000728A9" w14:paraId="20B6FB0F" w14:textId="77777777" w:rsidTr="00DB0A8B">
        <w:trPr>
          <w:cnfStyle w:val="000000010000" w:firstRow="0" w:lastRow="0" w:firstColumn="0" w:lastColumn="0" w:oddVBand="0" w:evenVBand="0" w:oddHBand="0" w:evenHBand="1" w:firstRowFirstColumn="0" w:firstRowLastColumn="0" w:lastRowFirstColumn="0" w:lastRowLastColumn="0"/>
          <w:trHeight w:val="502"/>
        </w:trPr>
        <w:tc>
          <w:tcPr>
            <w:tcW w:w="1916" w:type="pct"/>
          </w:tcPr>
          <w:p w14:paraId="571EA6B6" w14:textId="77777777" w:rsidR="00DB0A8B" w:rsidRPr="000728A9" w:rsidRDefault="00DB0A8B" w:rsidP="00DB0A8B">
            <w:pPr>
              <w:pStyle w:val="GOSTTablenorm"/>
            </w:pPr>
            <w:r w:rsidRPr="000728A9">
              <w:rPr>
                <w:color w:val="000000"/>
                <w:szCs w:val="22"/>
              </w:rPr>
              <w:t>Утверждение сведений о бюджетных обязательствах и сведений о денежных обязательствах</w:t>
            </w:r>
            <w:r w:rsidRPr="000728A9">
              <w:rPr>
                <w:rStyle w:val="af7"/>
                <w:color w:val="000000"/>
                <w:szCs w:val="22"/>
              </w:rPr>
              <w:footnoteReference w:id="20"/>
            </w:r>
          </w:p>
        </w:tc>
        <w:tc>
          <w:tcPr>
            <w:tcW w:w="905" w:type="pct"/>
          </w:tcPr>
          <w:p w14:paraId="4DEE790C" w14:textId="77777777" w:rsidR="00DB0A8B" w:rsidRPr="000728A9" w:rsidRDefault="00DB0A8B" w:rsidP="00DB0A8B">
            <w:pPr>
              <w:pStyle w:val="GOSTTablenorm"/>
            </w:pPr>
            <w:r w:rsidRPr="000728A9">
              <w:t>Утверждение</w:t>
            </w:r>
          </w:p>
        </w:tc>
        <w:tc>
          <w:tcPr>
            <w:tcW w:w="2179" w:type="pct"/>
          </w:tcPr>
          <w:p w14:paraId="50A68E89" w14:textId="77777777" w:rsidR="00DB0A8B" w:rsidRPr="000728A9" w:rsidRDefault="00DB0A8B" w:rsidP="00DB0A8B">
            <w:pPr>
              <w:pStyle w:val="GOSTTablenorm"/>
            </w:pPr>
            <w:r w:rsidRPr="000728A9">
              <w:rPr>
                <w:color w:val="000000"/>
                <w:szCs w:val="22"/>
              </w:rPr>
              <w:t>БО.003 Клиент.Утверждение СБО (ПБС)</w:t>
            </w:r>
          </w:p>
        </w:tc>
      </w:tr>
      <w:tr w:rsidR="00DB0A8B" w:rsidRPr="000728A9" w14:paraId="05BAEC09" w14:textId="77777777" w:rsidTr="00DB0A8B">
        <w:trPr>
          <w:cnfStyle w:val="000000100000" w:firstRow="0" w:lastRow="0" w:firstColumn="0" w:lastColumn="0" w:oddVBand="0" w:evenVBand="0" w:oddHBand="1" w:evenHBand="0" w:firstRowFirstColumn="0" w:firstRowLastColumn="0" w:lastRowFirstColumn="0" w:lastRowLastColumn="0"/>
          <w:trHeight w:val="502"/>
        </w:trPr>
        <w:tc>
          <w:tcPr>
            <w:tcW w:w="1916" w:type="pct"/>
            <w:vMerge w:val="restart"/>
          </w:tcPr>
          <w:p w14:paraId="26CA2766" w14:textId="77777777" w:rsidR="00DB0A8B" w:rsidRPr="000728A9" w:rsidRDefault="00DB0A8B" w:rsidP="00DB0A8B">
            <w:pPr>
              <w:pStyle w:val="GOSTTablenorm"/>
            </w:pPr>
            <w:r w:rsidRPr="000728A9">
              <w:rPr>
                <w:color w:val="000000"/>
                <w:szCs w:val="22"/>
              </w:rPr>
              <w:t>Формирование сведений о бюджетных обязательствах и сведений, включаемых в реестр соглашений (договоров) о предоставлении субсидий, бюджетных инвестиций, межбюджетных трансфертов</w:t>
            </w:r>
            <w:r w:rsidRPr="000728A9">
              <w:rPr>
                <w:rStyle w:val="af7"/>
                <w:color w:val="000000"/>
                <w:szCs w:val="22"/>
              </w:rPr>
              <w:footnoteReference w:id="21"/>
            </w:r>
          </w:p>
        </w:tc>
        <w:tc>
          <w:tcPr>
            <w:tcW w:w="905" w:type="pct"/>
          </w:tcPr>
          <w:p w14:paraId="34562954" w14:textId="77777777" w:rsidR="00DB0A8B" w:rsidRPr="000728A9" w:rsidRDefault="00DB0A8B" w:rsidP="00DB0A8B">
            <w:pPr>
              <w:pStyle w:val="GOSTTablenorm"/>
            </w:pPr>
            <w:r w:rsidRPr="000728A9">
              <w:t>Ввод данных</w:t>
            </w:r>
          </w:p>
        </w:tc>
        <w:tc>
          <w:tcPr>
            <w:tcW w:w="2179" w:type="pct"/>
          </w:tcPr>
          <w:p w14:paraId="687C5AF9" w14:textId="77777777" w:rsidR="00DB0A8B" w:rsidRPr="000728A9" w:rsidRDefault="00DB0A8B" w:rsidP="00DB0A8B">
            <w:pPr>
              <w:pStyle w:val="GOSTTablenorm"/>
            </w:pPr>
            <w:r w:rsidRPr="000728A9">
              <w:rPr>
                <w:color w:val="000000"/>
                <w:szCs w:val="22"/>
              </w:rPr>
              <w:t>РС.001 Ввод данных СБО (ГРБС)</w:t>
            </w:r>
          </w:p>
        </w:tc>
      </w:tr>
      <w:tr w:rsidR="00DB0A8B" w:rsidRPr="000728A9" w14:paraId="3BF8481B" w14:textId="77777777" w:rsidTr="00DE308C">
        <w:trPr>
          <w:cnfStyle w:val="000000010000" w:firstRow="0" w:lastRow="0" w:firstColumn="0" w:lastColumn="0" w:oddVBand="0" w:evenVBand="0" w:oddHBand="0" w:evenHBand="1" w:firstRowFirstColumn="0" w:firstRowLastColumn="0" w:lastRowFirstColumn="0" w:lastRowLastColumn="0"/>
          <w:trHeight w:val="370"/>
        </w:trPr>
        <w:tc>
          <w:tcPr>
            <w:tcW w:w="1916" w:type="pct"/>
            <w:vMerge/>
          </w:tcPr>
          <w:p w14:paraId="6EFDC61F" w14:textId="77777777" w:rsidR="00DB0A8B" w:rsidRPr="000728A9" w:rsidRDefault="00DB0A8B" w:rsidP="00DB0A8B">
            <w:pPr>
              <w:pStyle w:val="GOSTTablenorm"/>
            </w:pPr>
          </w:p>
        </w:tc>
        <w:tc>
          <w:tcPr>
            <w:tcW w:w="905" w:type="pct"/>
          </w:tcPr>
          <w:p w14:paraId="18A67D96" w14:textId="77777777" w:rsidR="00DB0A8B" w:rsidRPr="000728A9" w:rsidRDefault="00DB0A8B" w:rsidP="00DB0A8B">
            <w:pPr>
              <w:pStyle w:val="GOSTTablenorm"/>
            </w:pPr>
            <w:r w:rsidRPr="000728A9">
              <w:t>Просмотр</w:t>
            </w:r>
          </w:p>
        </w:tc>
        <w:tc>
          <w:tcPr>
            <w:tcW w:w="2179" w:type="pct"/>
          </w:tcPr>
          <w:p w14:paraId="462CB3BE" w14:textId="77777777" w:rsidR="00DB0A8B" w:rsidRPr="000728A9" w:rsidRDefault="00DB0A8B" w:rsidP="00DB0A8B">
            <w:pPr>
              <w:pStyle w:val="GOSTTablenorm"/>
            </w:pPr>
            <w:r w:rsidRPr="000728A9">
              <w:rPr>
                <w:color w:val="000000"/>
                <w:szCs w:val="22"/>
              </w:rPr>
              <w:t>РС.004 Просмотр СБО (ГРБС)</w:t>
            </w:r>
          </w:p>
        </w:tc>
      </w:tr>
      <w:tr w:rsidR="00DB0A8B" w:rsidRPr="000728A9" w14:paraId="417634AC" w14:textId="77777777" w:rsidTr="00DE308C">
        <w:trPr>
          <w:cnfStyle w:val="000000100000" w:firstRow="0" w:lastRow="0" w:firstColumn="0" w:lastColumn="0" w:oddVBand="0" w:evenVBand="0" w:oddHBand="1" w:evenHBand="0" w:firstRowFirstColumn="0" w:firstRowLastColumn="0" w:lastRowFirstColumn="0" w:lastRowLastColumn="0"/>
          <w:trHeight w:val="323"/>
        </w:trPr>
        <w:tc>
          <w:tcPr>
            <w:tcW w:w="1916" w:type="pct"/>
            <w:vMerge/>
          </w:tcPr>
          <w:p w14:paraId="3EF3039C" w14:textId="77777777" w:rsidR="00DB0A8B" w:rsidRPr="000728A9" w:rsidRDefault="00DB0A8B" w:rsidP="00DB0A8B">
            <w:pPr>
              <w:pStyle w:val="GOSTTablenorm"/>
              <w:rPr>
                <w:color w:val="000000"/>
                <w:szCs w:val="22"/>
              </w:rPr>
            </w:pPr>
          </w:p>
        </w:tc>
        <w:tc>
          <w:tcPr>
            <w:tcW w:w="905" w:type="pct"/>
          </w:tcPr>
          <w:p w14:paraId="0BDE3C4F" w14:textId="77777777" w:rsidR="00DB0A8B" w:rsidRPr="000728A9" w:rsidRDefault="00DB0A8B" w:rsidP="00DB0A8B">
            <w:pPr>
              <w:pStyle w:val="GOSTTablenorm"/>
            </w:pPr>
            <w:r w:rsidRPr="000728A9">
              <w:t>Согласование</w:t>
            </w:r>
          </w:p>
        </w:tc>
        <w:tc>
          <w:tcPr>
            <w:tcW w:w="2179" w:type="pct"/>
          </w:tcPr>
          <w:p w14:paraId="67BC64DC" w14:textId="77777777" w:rsidR="00DB0A8B" w:rsidRPr="000728A9" w:rsidRDefault="00DB0A8B" w:rsidP="00DB0A8B">
            <w:pPr>
              <w:pStyle w:val="GOSTTablenorm"/>
            </w:pPr>
            <w:r w:rsidRPr="000728A9">
              <w:rPr>
                <w:color w:val="000000"/>
                <w:szCs w:val="22"/>
              </w:rPr>
              <w:t>РС.005 Согласование данных СБО (ГРБС)</w:t>
            </w:r>
          </w:p>
        </w:tc>
      </w:tr>
      <w:tr w:rsidR="00DB0A8B" w:rsidRPr="000728A9" w14:paraId="23E20254" w14:textId="77777777" w:rsidTr="00DB0A8B">
        <w:trPr>
          <w:cnfStyle w:val="000000010000" w:firstRow="0" w:lastRow="0" w:firstColumn="0" w:lastColumn="0" w:oddVBand="0" w:evenVBand="0" w:oddHBand="0" w:evenHBand="1" w:firstRowFirstColumn="0" w:firstRowLastColumn="0" w:lastRowFirstColumn="0" w:lastRowLastColumn="0"/>
          <w:trHeight w:val="502"/>
        </w:trPr>
        <w:tc>
          <w:tcPr>
            <w:tcW w:w="1916" w:type="pct"/>
          </w:tcPr>
          <w:p w14:paraId="6ECF81C6" w14:textId="77777777" w:rsidR="00DB0A8B" w:rsidRPr="000728A9" w:rsidRDefault="00DB0A8B" w:rsidP="00DB0A8B">
            <w:pPr>
              <w:pStyle w:val="GOSTTablenorm"/>
            </w:pPr>
            <w:r w:rsidRPr="000728A9">
              <w:rPr>
                <w:color w:val="000000"/>
                <w:szCs w:val="22"/>
              </w:rPr>
              <w:t>Утверждение сведений о бюджетных обязательствах и сведений о соглашении</w:t>
            </w:r>
            <w:r w:rsidRPr="000728A9">
              <w:rPr>
                <w:rStyle w:val="af7"/>
                <w:color w:val="000000"/>
                <w:szCs w:val="22"/>
              </w:rPr>
              <w:footnoteReference w:id="22"/>
            </w:r>
          </w:p>
        </w:tc>
        <w:tc>
          <w:tcPr>
            <w:tcW w:w="905" w:type="pct"/>
          </w:tcPr>
          <w:p w14:paraId="29B27A39" w14:textId="77777777" w:rsidR="00DB0A8B" w:rsidRPr="000728A9" w:rsidRDefault="00DB0A8B" w:rsidP="00DB0A8B">
            <w:pPr>
              <w:pStyle w:val="GOSTTablenorm"/>
            </w:pPr>
            <w:r w:rsidRPr="000728A9">
              <w:t>Утверждение</w:t>
            </w:r>
          </w:p>
        </w:tc>
        <w:tc>
          <w:tcPr>
            <w:tcW w:w="2179" w:type="pct"/>
          </w:tcPr>
          <w:p w14:paraId="3F07A8C2" w14:textId="77777777" w:rsidR="00DB0A8B" w:rsidRPr="000728A9" w:rsidRDefault="00DB0A8B" w:rsidP="00DB0A8B">
            <w:pPr>
              <w:pStyle w:val="GOSTTablenorm"/>
            </w:pPr>
            <w:r w:rsidRPr="000728A9">
              <w:rPr>
                <w:color w:val="000000"/>
                <w:szCs w:val="22"/>
              </w:rPr>
              <w:t>РС.002 Утверждение СБО (ГРБС)</w:t>
            </w:r>
          </w:p>
        </w:tc>
      </w:tr>
      <w:tr w:rsidR="00DE308C" w:rsidRPr="000728A9" w14:paraId="7736ADD3" w14:textId="77777777" w:rsidTr="00DB0A8B">
        <w:trPr>
          <w:cnfStyle w:val="000000100000" w:firstRow="0" w:lastRow="0" w:firstColumn="0" w:lastColumn="0" w:oddVBand="0" w:evenVBand="0" w:oddHBand="1" w:evenHBand="0" w:firstRowFirstColumn="0" w:firstRowLastColumn="0" w:lastRowFirstColumn="0" w:lastRowLastColumn="0"/>
          <w:trHeight w:val="502"/>
        </w:trPr>
        <w:tc>
          <w:tcPr>
            <w:tcW w:w="1916" w:type="pct"/>
            <w:vMerge w:val="restart"/>
          </w:tcPr>
          <w:p w14:paraId="308020EA" w14:textId="77777777" w:rsidR="00DE308C" w:rsidRPr="000728A9" w:rsidRDefault="00DE308C" w:rsidP="00DE308C">
            <w:pPr>
              <w:pStyle w:val="GOSTTablenorm"/>
            </w:pPr>
            <w:r w:rsidRPr="000728A9">
              <w:t>Работа в режиме переданных полномочий</w:t>
            </w:r>
            <w:r w:rsidRPr="000728A9">
              <w:rPr>
                <w:rStyle w:val="af7"/>
                <w:color w:val="000000"/>
                <w:szCs w:val="22"/>
              </w:rPr>
              <w:footnoteReference w:id="23"/>
            </w:r>
          </w:p>
        </w:tc>
        <w:tc>
          <w:tcPr>
            <w:tcW w:w="905" w:type="pct"/>
          </w:tcPr>
          <w:p w14:paraId="3E7B8707" w14:textId="77777777" w:rsidR="00DE308C" w:rsidRPr="000728A9" w:rsidRDefault="00DE308C" w:rsidP="00DE308C">
            <w:pPr>
              <w:pStyle w:val="GOSTTablenorm"/>
            </w:pPr>
            <w:r w:rsidRPr="000728A9">
              <w:t>Ввод данных</w:t>
            </w:r>
          </w:p>
        </w:tc>
        <w:tc>
          <w:tcPr>
            <w:tcW w:w="2179" w:type="pct"/>
          </w:tcPr>
          <w:p w14:paraId="23F7DF1A" w14:textId="40EB88F8" w:rsidR="00DE308C" w:rsidRPr="000728A9" w:rsidRDefault="00DE308C" w:rsidP="00870AAA">
            <w:pPr>
              <w:pStyle w:val="GOSTTablenorm"/>
            </w:pPr>
            <w:r w:rsidRPr="000728A9">
              <w:t>RCA_ПУР.Переданные полномочия.Ввод данных</w:t>
            </w:r>
          </w:p>
        </w:tc>
      </w:tr>
      <w:tr w:rsidR="00DE308C" w:rsidRPr="000728A9" w14:paraId="1E950974" w14:textId="77777777" w:rsidTr="00DB0A8B">
        <w:trPr>
          <w:cnfStyle w:val="000000010000" w:firstRow="0" w:lastRow="0" w:firstColumn="0" w:lastColumn="0" w:oddVBand="0" w:evenVBand="0" w:oddHBand="0" w:evenHBand="1" w:firstRowFirstColumn="0" w:firstRowLastColumn="0" w:lastRowFirstColumn="0" w:lastRowLastColumn="0"/>
          <w:trHeight w:val="502"/>
        </w:trPr>
        <w:tc>
          <w:tcPr>
            <w:tcW w:w="1916" w:type="pct"/>
            <w:vMerge/>
          </w:tcPr>
          <w:p w14:paraId="07B77F80" w14:textId="77777777" w:rsidR="00DE308C" w:rsidRPr="000728A9" w:rsidRDefault="00DE308C" w:rsidP="00DE308C">
            <w:pPr>
              <w:pStyle w:val="GOSTTablenorm"/>
            </w:pPr>
          </w:p>
        </w:tc>
        <w:tc>
          <w:tcPr>
            <w:tcW w:w="905" w:type="pct"/>
          </w:tcPr>
          <w:p w14:paraId="25A3111E" w14:textId="77777777" w:rsidR="00DE308C" w:rsidRPr="000728A9" w:rsidRDefault="00DE308C" w:rsidP="00DE308C">
            <w:pPr>
              <w:pStyle w:val="GOSTTablenorm"/>
            </w:pPr>
            <w:r w:rsidRPr="000728A9">
              <w:t>Просмотр</w:t>
            </w:r>
          </w:p>
        </w:tc>
        <w:tc>
          <w:tcPr>
            <w:tcW w:w="2179" w:type="pct"/>
          </w:tcPr>
          <w:p w14:paraId="7BD4678A" w14:textId="26F27048" w:rsidR="00DE308C" w:rsidRPr="000728A9" w:rsidRDefault="00DE308C" w:rsidP="00870AAA">
            <w:pPr>
              <w:pStyle w:val="GOSTTablenorm"/>
            </w:pPr>
            <w:r w:rsidRPr="000728A9">
              <w:t>RCA_ПУР.Переданные полномочия.Просмотр данных</w:t>
            </w:r>
          </w:p>
        </w:tc>
      </w:tr>
      <w:tr w:rsidR="00DE308C" w:rsidRPr="000728A9" w14:paraId="01198DE3" w14:textId="77777777" w:rsidTr="00DB0A8B">
        <w:trPr>
          <w:cnfStyle w:val="000000100000" w:firstRow="0" w:lastRow="0" w:firstColumn="0" w:lastColumn="0" w:oddVBand="0" w:evenVBand="0" w:oddHBand="1" w:evenHBand="0" w:firstRowFirstColumn="0" w:firstRowLastColumn="0" w:lastRowFirstColumn="0" w:lastRowLastColumn="0"/>
          <w:trHeight w:val="502"/>
        </w:trPr>
        <w:tc>
          <w:tcPr>
            <w:tcW w:w="1916" w:type="pct"/>
            <w:vMerge/>
          </w:tcPr>
          <w:p w14:paraId="56986568" w14:textId="77777777" w:rsidR="00DE308C" w:rsidRPr="000728A9" w:rsidRDefault="00DE308C" w:rsidP="00DE308C">
            <w:pPr>
              <w:pStyle w:val="GOSTTablenorm"/>
            </w:pPr>
          </w:p>
        </w:tc>
        <w:tc>
          <w:tcPr>
            <w:tcW w:w="905" w:type="pct"/>
          </w:tcPr>
          <w:p w14:paraId="2F771E73" w14:textId="77777777" w:rsidR="00DE308C" w:rsidRPr="000728A9" w:rsidRDefault="00DE308C" w:rsidP="00DE308C">
            <w:pPr>
              <w:pStyle w:val="GOSTTablenorm"/>
            </w:pPr>
            <w:r w:rsidRPr="000728A9">
              <w:t>Согласование</w:t>
            </w:r>
          </w:p>
        </w:tc>
        <w:tc>
          <w:tcPr>
            <w:tcW w:w="2179" w:type="pct"/>
          </w:tcPr>
          <w:p w14:paraId="07D7E930" w14:textId="3DCA39FF" w:rsidR="00DE308C" w:rsidRPr="000728A9" w:rsidRDefault="00DE308C" w:rsidP="00870AAA">
            <w:pPr>
              <w:pStyle w:val="GOSTTablenorm"/>
            </w:pPr>
            <w:r w:rsidRPr="000728A9">
              <w:t>RCA_ПУР.Переданные полномочия.Согласование данных</w:t>
            </w:r>
          </w:p>
        </w:tc>
      </w:tr>
      <w:tr w:rsidR="00DE308C" w:rsidRPr="000728A9" w14:paraId="4FEF6F82" w14:textId="77777777" w:rsidTr="00DB0A8B">
        <w:trPr>
          <w:cnfStyle w:val="000000010000" w:firstRow="0" w:lastRow="0" w:firstColumn="0" w:lastColumn="0" w:oddVBand="0" w:evenVBand="0" w:oddHBand="0" w:evenHBand="1" w:firstRowFirstColumn="0" w:firstRowLastColumn="0" w:lastRowFirstColumn="0" w:lastRowLastColumn="0"/>
          <w:trHeight w:val="502"/>
        </w:trPr>
        <w:tc>
          <w:tcPr>
            <w:tcW w:w="1916" w:type="pct"/>
          </w:tcPr>
          <w:p w14:paraId="4C6500D3" w14:textId="77777777" w:rsidR="00DE308C" w:rsidRPr="000728A9" w:rsidRDefault="00DE308C" w:rsidP="00DE308C">
            <w:pPr>
              <w:pStyle w:val="GOSTTablenorm"/>
            </w:pPr>
            <w:r w:rsidRPr="000728A9">
              <w:t>Утверждение в режиме переданных полномочий с правом первой подписи</w:t>
            </w:r>
            <w:r w:rsidRPr="000728A9">
              <w:rPr>
                <w:rStyle w:val="af7"/>
              </w:rPr>
              <w:footnoteReference w:id="24"/>
            </w:r>
          </w:p>
        </w:tc>
        <w:tc>
          <w:tcPr>
            <w:tcW w:w="905" w:type="pct"/>
          </w:tcPr>
          <w:p w14:paraId="59DD83CE" w14:textId="77777777" w:rsidR="00DE308C" w:rsidRPr="000728A9" w:rsidRDefault="00DE308C" w:rsidP="00DE308C">
            <w:pPr>
              <w:pStyle w:val="GOSTTablenorm"/>
            </w:pPr>
            <w:r w:rsidRPr="000728A9">
              <w:t>Утверждение</w:t>
            </w:r>
          </w:p>
        </w:tc>
        <w:tc>
          <w:tcPr>
            <w:tcW w:w="2179" w:type="pct"/>
          </w:tcPr>
          <w:p w14:paraId="22166362" w14:textId="3230E28D" w:rsidR="00DE308C" w:rsidRPr="000728A9" w:rsidRDefault="00DE308C" w:rsidP="007C6BEA">
            <w:pPr>
              <w:pStyle w:val="GOSTTablenorm"/>
              <w:rPr>
                <w:szCs w:val="22"/>
              </w:rPr>
            </w:pPr>
            <w:r w:rsidRPr="000728A9">
              <w:rPr>
                <w:szCs w:val="22"/>
              </w:rPr>
              <w:t>RCA_ПУР.Переданные полномочия.Утверждение данных</w:t>
            </w:r>
          </w:p>
        </w:tc>
      </w:tr>
      <w:tr w:rsidR="00DE308C" w:rsidRPr="000728A9" w14:paraId="442B808F" w14:textId="77777777" w:rsidTr="00DB0A8B">
        <w:trPr>
          <w:cnfStyle w:val="000000100000" w:firstRow="0" w:lastRow="0" w:firstColumn="0" w:lastColumn="0" w:oddVBand="0" w:evenVBand="0" w:oddHBand="1" w:evenHBand="0" w:firstRowFirstColumn="0" w:firstRowLastColumn="0" w:lastRowFirstColumn="0" w:lastRowLastColumn="0"/>
          <w:trHeight w:val="502"/>
        </w:trPr>
        <w:tc>
          <w:tcPr>
            <w:tcW w:w="1916" w:type="pct"/>
          </w:tcPr>
          <w:p w14:paraId="2F959DF4" w14:textId="77777777" w:rsidR="00DE308C" w:rsidRPr="000728A9" w:rsidRDefault="00DE308C" w:rsidP="00DE308C">
            <w:pPr>
              <w:pStyle w:val="GOSTTablenorm"/>
            </w:pPr>
            <w:r w:rsidRPr="000728A9">
              <w:lastRenderedPageBreak/>
              <w:t>Утверждение в режиме переданных полномочий с правом второй подписи</w:t>
            </w:r>
            <w:r w:rsidRPr="000728A9">
              <w:rPr>
                <w:rStyle w:val="af7"/>
              </w:rPr>
              <w:footnoteReference w:id="25"/>
            </w:r>
          </w:p>
        </w:tc>
        <w:tc>
          <w:tcPr>
            <w:tcW w:w="905" w:type="pct"/>
          </w:tcPr>
          <w:p w14:paraId="19D9574F" w14:textId="77777777" w:rsidR="00DE308C" w:rsidRPr="000728A9" w:rsidRDefault="00DE308C" w:rsidP="00DE308C">
            <w:pPr>
              <w:pStyle w:val="GOSTTablenorm"/>
            </w:pPr>
            <w:r w:rsidRPr="000728A9">
              <w:t>Утверждение</w:t>
            </w:r>
          </w:p>
        </w:tc>
        <w:tc>
          <w:tcPr>
            <w:tcW w:w="2179" w:type="pct"/>
          </w:tcPr>
          <w:p w14:paraId="41F737FB" w14:textId="77777777" w:rsidR="00DE308C" w:rsidRPr="000728A9" w:rsidRDefault="00DE308C" w:rsidP="00DE308C">
            <w:pPr>
              <w:pStyle w:val="GOSTTablenorm"/>
            </w:pPr>
            <w:r w:rsidRPr="000728A9">
              <w:rPr>
                <w:szCs w:val="22"/>
              </w:rPr>
              <w:t>RCA_ПУР.Переданные полномочия.Главный Бухгалтер</w:t>
            </w:r>
          </w:p>
        </w:tc>
      </w:tr>
      <w:tr w:rsidR="00DE308C" w:rsidRPr="000728A9" w14:paraId="1C50052F" w14:textId="77777777" w:rsidTr="00DB0A8B">
        <w:trPr>
          <w:cnfStyle w:val="000000010000" w:firstRow="0" w:lastRow="0" w:firstColumn="0" w:lastColumn="0" w:oddVBand="0" w:evenVBand="0" w:oddHBand="0" w:evenHBand="1" w:firstRowFirstColumn="0" w:firstRowLastColumn="0" w:lastRowFirstColumn="0" w:lastRowLastColumn="0"/>
          <w:trHeight w:val="502"/>
        </w:trPr>
        <w:tc>
          <w:tcPr>
            <w:tcW w:w="1916" w:type="pct"/>
          </w:tcPr>
          <w:p w14:paraId="53EFC8C3" w14:textId="77777777" w:rsidR="00DE308C" w:rsidRPr="000728A9" w:rsidRDefault="00DE308C" w:rsidP="00DE308C">
            <w:pPr>
              <w:pStyle w:val="GOSTTablenorm"/>
            </w:pPr>
            <w:r w:rsidRPr="000728A9">
              <w:rPr>
                <w:color w:val="000000"/>
                <w:szCs w:val="22"/>
              </w:rPr>
              <w:t>Утверждение платежных документов с правом второй подписи</w:t>
            </w:r>
          </w:p>
        </w:tc>
        <w:tc>
          <w:tcPr>
            <w:tcW w:w="905" w:type="pct"/>
          </w:tcPr>
          <w:p w14:paraId="30F5C060" w14:textId="77777777" w:rsidR="00DE308C" w:rsidRPr="000728A9" w:rsidRDefault="00DE308C" w:rsidP="00DE308C">
            <w:pPr>
              <w:pStyle w:val="GOSTTablenorm"/>
            </w:pPr>
            <w:r w:rsidRPr="000728A9">
              <w:t>Утверждение</w:t>
            </w:r>
          </w:p>
        </w:tc>
        <w:tc>
          <w:tcPr>
            <w:tcW w:w="2179" w:type="pct"/>
          </w:tcPr>
          <w:p w14:paraId="5EE1ED0D" w14:textId="1F4973F6" w:rsidR="00DE308C" w:rsidRPr="000728A9" w:rsidRDefault="00DE308C" w:rsidP="007C6BEA">
            <w:pPr>
              <w:pStyle w:val="GOSTTablenorm"/>
            </w:pPr>
            <w:r w:rsidRPr="000728A9">
              <w:rPr>
                <w:color w:val="000000"/>
                <w:szCs w:val="22"/>
              </w:rPr>
              <w:t>ПУР.Главный бухгалтер.Клиент</w:t>
            </w:r>
          </w:p>
        </w:tc>
      </w:tr>
    </w:tbl>
    <w:p w14:paraId="44E3A069" w14:textId="77777777" w:rsidR="00D81725" w:rsidRPr="000728A9" w:rsidRDefault="00D81725" w:rsidP="00D81725">
      <w:pPr>
        <w:pStyle w:val="1"/>
        <w:rPr>
          <w:rFonts w:ascii="Times New Roman Полужирный" w:hAnsi="Times New Roman Полужирный"/>
        </w:rPr>
      </w:pPr>
      <w:bookmarkStart w:id="186" w:name="_Toc220947628"/>
      <w:r w:rsidRPr="000728A9">
        <w:rPr>
          <w:rFonts w:ascii="Times New Roman Полужирный" w:hAnsi="Times New Roman Полужирный"/>
        </w:rPr>
        <w:lastRenderedPageBreak/>
        <w:t>Описание последовательности действий работника</w:t>
      </w:r>
      <w:bookmarkEnd w:id="61"/>
      <w:bookmarkEnd w:id="173"/>
      <w:bookmarkEnd w:id="186"/>
    </w:p>
    <w:p w14:paraId="6B8DA8CB" w14:textId="77777777" w:rsidR="003F6C75" w:rsidRPr="000728A9" w:rsidRDefault="003F6C75" w:rsidP="008E76F8">
      <w:pPr>
        <w:pStyle w:val="21"/>
      </w:pPr>
      <w:bookmarkStart w:id="187" w:name="_Ref366757751"/>
      <w:bookmarkStart w:id="188" w:name="_Toc368649088"/>
      <w:bookmarkStart w:id="189" w:name="_Toc371665991"/>
      <w:bookmarkStart w:id="190" w:name="_Toc436849416"/>
      <w:bookmarkStart w:id="191" w:name="_Toc460236928"/>
      <w:bookmarkStart w:id="192" w:name="_Toc492550741"/>
      <w:bookmarkStart w:id="193" w:name="_Toc220947629"/>
      <w:r w:rsidRPr="000728A9">
        <w:t>Авторизация в Личном кабинете веб-портала, предоставляющего доступ пользователям к функциям ППО</w:t>
      </w:r>
      <w:bookmarkEnd w:id="187"/>
      <w:bookmarkEnd w:id="188"/>
      <w:bookmarkEnd w:id="189"/>
      <w:bookmarkEnd w:id="190"/>
      <w:bookmarkEnd w:id="191"/>
      <w:bookmarkEnd w:id="192"/>
      <w:bookmarkEnd w:id="193"/>
    </w:p>
    <w:p w14:paraId="34916CFB" w14:textId="77777777" w:rsidR="00124B97" w:rsidRPr="000728A9" w:rsidRDefault="00124B97" w:rsidP="00124B97">
      <w:pPr>
        <w:pStyle w:val="GOSTNormal"/>
      </w:pPr>
      <w:r w:rsidRPr="000728A9">
        <w:t>Для входа в личный кабинет пользователю необходимо предъявить закрытый ключ. Средствами ПОИБ СОБИ ФК производится аутентификация пользователя.</w:t>
      </w:r>
    </w:p>
    <w:p w14:paraId="724044FC" w14:textId="77777777" w:rsidR="003A438B" w:rsidRPr="000728A9" w:rsidRDefault="00124B97" w:rsidP="00124B97">
      <w:pPr>
        <w:pStyle w:val="GOSTNormal"/>
      </w:pPr>
      <w:r w:rsidRPr="000728A9">
        <w:t>Для этого требуется в адресной строке браузера указать адрес доступа в структурную часть «Личный кабинет пользователя» Портала.</w:t>
      </w:r>
    </w:p>
    <w:p w14:paraId="30614594" w14:textId="2411B1D7" w:rsidR="00124B97" w:rsidRPr="000728A9" w:rsidRDefault="00124B97" w:rsidP="00124B97">
      <w:pPr>
        <w:pStyle w:val="GOSTNormal"/>
      </w:pPr>
      <w:r w:rsidRPr="000728A9">
        <w:t xml:space="preserve">Откроется окно сертификации для входа в подсистему (рис. </w:t>
      </w:r>
      <w:r w:rsidRPr="000728A9">
        <w:fldChar w:fldCharType="begin"/>
      </w:r>
      <w:r w:rsidRPr="000728A9">
        <w:instrText xml:space="preserve"> REF _Ref177999948 \h </w:instrText>
      </w:r>
      <w:r w:rsidR="00C705C5" w:rsidRPr="000728A9">
        <w:instrText xml:space="preserve"> \* MERGEFORMAT </w:instrText>
      </w:r>
      <w:r w:rsidRPr="000728A9">
        <w:fldChar w:fldCharType="separate"/>
      </w:r>
      <w:r w:rsidR="007D5C8C">
        <w:rPr>
          <w:noProof/>
        </w:rPr>
        <w:t>1</w:t>
      </w:r>
      <w:r w:rsidRPr="000728A9">
        <w:fldChar w:fldCharType="end"/>
      </w:r>
      <w:r w:rsidRPr="000728A9">
        <w:t xml:space="preserve">). Необходимо указать личный сертификат доступа и нажать </w:t>
      </w:r>
      <w:r w:rsidR="0014347D" w:rsidRPr="000728A9">
        <w:t xml:space="preserve">кнопку </w:t>
      </w:r>
      <w:r w:rsidRPr="000728A9">
        <w:t>«Ок».</w:t>
      </w:r>
    </w:p>
    <w:p w14:paraId="1EB70846" w14:textId="77777777" w:rsidR="00124B97" w:rsidRPr="000728A9" w:rsidRDefault="00124B97" w:rsidP="00124B97">
      <w:pPr>
        <w:pStyle w:val="GOSTFigure"/>
      </w:pPr>
      <w:r w:rsidRPr="000728A9">
        <w:rPr>
          <w:noProof/>
        </w:rPr>
        <w:drawing>
          <wp:inline distT="0" distB="0" distL="0" distR="0" wp14:anchorId="143A699A" wp14:editId="1FF201A1">
            <wp:extent cx="3927107" cy="2290813"/>
            <wp:effectExtent l="0" t="0" r="0" b="0"/>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список сертификатов.jpg"/>
                    <pic:cNvPicPr/>
                  </pic:nvPicPr>
                  <pic:blipFill>
                    <a:blip r:embed="rId12">
                      <a:extLst>
                        <a:ext uri="{28A0092B-C50C-407E-A947-70E740481C1C}">
                          <a14:useLocalDpi xmlns:a14="http://schemas.microsoft.com/office/drawing/2010/main" val="0"/>
                        </a:ext>
                      </a:extLst>
                    </a:blip>
                    <a:stretch>
                      <a:fillRect/>
                    </a:stretch>
                  </pic:blipFill>
                  <pic:spPr>
                    <a:xfrm>
                      <a:off x="0" y="0"/>
                      <a:ext cx="3927107" cy="2290813"/>
                    </a:xfrm>
                    <a:prstGeom prst="rect">
                      <a:avLst/>
                    </a:prstGeom>
                  </pic:spPr>
                </pic:pic>
              </a:graphicData>
            </a:graphic>
          </wp:inline>
        </w:drawing>
      </w:r>
    </w:p>
    <w:p w14:paraId="6EC5202C" w14:textId="77777777" w:rsidR="00124B97" w:rsidRPr="000728A9" w:rsidRDefault="00907A76" w:rsidP="00124B97">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194" w:name="_Ref177999948"/>
      <w:bookmarkStart w:id="195" w:name="_Toc178000243"/>
      <w:bookmarkStart w:id="196" w:name="_Toc178761384"/>
      <w:bookmarkStart w:id="197" w:name="_Toc220947674"/>
      <w:r w:rsidR="007D5C8C">
        <w:rPr>
          <w:noProof/>
        </w:rPr>
        <w:t>1</w:t>
      </w:r>
      <w:bookmarkEnd w:id="194"/>
      <w:r w:rsidRPr="000728A9">
        <w:rPr>
          <w:noProof/>
        </w:rPr>
        <w:fldChar w:fldCharType="end"/>
      </w:r>
      <w:r w:rsidR="00124B97" w:rsidRPr="000728A9">
        <w:t>. Окно сертификации пользователя</w:t>
      </w:r>
      <w:bookmarkStart w:id="198" w:name="_Toc178000244"/>
      <w:bookmarkStart w:id="199" w:name="_Toc178759206"/>
      <w:bookmarkStart w:id="200" w:name="_Toc178761385"/>
      <w:bookmarkStart w:id="201" w:name="_Toc178000245"/>
      <w:bookmarkStart w:id="202" w:name="_Toc178759207"/>
      <w:bookmarkStart w:id="203" w:name="_Toc178761386"/>
      <w:bookmarkStart w:id="204" w:name="_Toc178000246"/>
      <w:bookmarkStart w:id="205" w:name="_Toc178759208"/>
      <w:bookmarkStart w:id="206" w:name="_Toc178761387"/>
      <w:bookmarkStart w:id="207" w:name="_Toc178000247"/>
      <w:bookmarkStart w:id="208" w:name="_Toc178759209"/>
      <w:bookmarkStart w:id="209" w:name="_Toc178761388"/>
      <w:bookmarkStart w:id="210" w:name="_Toc178000248"/>
      <w:bookmarkStart w:id="211" w:name="_Toc178761389"/>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14:paraId="1B702169" w14:textId="77777777" w:rsidR="00B65C27" w:rsidRPr="000728A9" w:rsidRDefault="00124B97" w:rsidP="00946922">
      <w:pPr>
        <w:pStyle w:val="GOSTNormal"/>
      </w:pPr>
      <w:r w:rsidRPr="000728A9">
        <w:rPr>
          <w:snapToGrid w:val="0"/>
        </w:rPr>
        <w:t>После</w:t>
      </w:r>
      <w:r w:rsidRPr="000728A9">
        <w:t xml:space="preserve"> прохождения авторизации откроется главная страница Личного кабинета пользователя, пример внешнего вида которой представлен на рисунке</w:t>
      </w:r>
      <w:bookmarkStart w:id="212" w:name="_Toc493764405"/>
      <w:bookmarkStart w:id="213" w:name="_Ref16072748"/>
      <w:r w:rsidR="00B65C27" w:rsidRPr="000728A9">
        <w:t> </w:t>
      </w:r>
      <w:r w:rsidR="00B65C27" w:rsidRPr="000728A9">
        <w:fldChar w:fldCharType="begin"/>
      </w:r>
      <w:r w:rsidR="00B65C27" w:rsidRPr="000728A9">
        <w:instrText xml:space="preserve"> REF _Ref366070222 \h  \* MERGEFORMAT </w:instrText>
      </w:r>
      <w:r w:rsidR="00B65C27" w:rsidRPr="000728A9">
        <w:fldChar w:fldCharType="separate"/>
      </w:r>
      <w:r w:rsidR="007D5C8C">
        <w:t>2</w:t>
      </w:r>
      <w:r w:rsidR="00B65C27" w:rsidRPr="000728A9">
        <w:fldChar w:fldCharType="end"/>
      </w:r>
      <w:r w:rsidR="00B65C27" w:rsidRPr="000728A9">
        <w:t>.</w:t>
      </w:r>
    </w:p>
    <w:p w14:paraId="37BE8280" w14:textId="77777777" w:rsidR="00B65C27" w:rsidRPr="000728A9" w:rsidRDefault="00497ADC" w:rsidP="00B65C27">
      <w:pPr>
        <w:pStyle w:val="GOSTFigure"/>
      </w:pPr>
      <w:r w:rsidRPr="000728A9">
        <w:rPr>
          <w:noProof/>
        </w:rPr>
        <w:lastRenderedPageBreak/>
        <w:drawing>
          <wp:inline distT="0" distB="0" distL="0" distR="0" wp14:anchorId="2235384F" wp14:editId="6EBDF8BA">
            <wp:extent cx="6120130" cy="4307205"/>
            <wp:effectExtent l="0" t="0" r="0" b="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Snap3.png"/>
                    <pic:cNvPicPr/>
                  </pic:nvPicPr>
                  <pic:blipFill>
                    <a:blip r:embed="rId13">
                      <a:extLst>
                        <a:ext uri="{28A0092B-C50C-407E-A947-70E740481C1C}">
                          <a14:useLocalDpi xmlns:a14="http://schemas.microsoft.com/office/drawing/2010/main" val="0"/>
                        </a:ext>
                      </a:extLst>
                    </a:blip>
                    <a:stretch>
                      <a:fillRect/>
                    </a:stretch>
                  </pic:blipFill>
                  <pic:spPr>
                    <a:xfrm>
                      <a:off x="0" y="0"/>
                      <a:ext cx="6120130" cy="4307205"/>
                    </a:xfrm>
                    <a:prstGeom prst="rect">
                      <a:avLst/>
                    </a:prstGeom>
                  </pic:spPr>
                </pic:pic>
              </a:graphicData>
            </a:graphic>
          </wp:inline>
        </w:drawing>
      </w:r>
    </w:p>
    <w:bookmarkStart w:id="214" w:name="_Ref492130128"/>
    <w:p w14:paraId="22A13BAC" w14:textId="77777777" w:rsidR="00B65C27" w:rsidRPr="000728A9" w:rsidRDefault="00B65C27" w:rsidP="00974479">
      <w:pPr>
        <w:pStyle w:val="GOSTFigName"/>
      </w:pPr>
      <w:r w:rsidRPr="000728A9">
        <w:fldChar w:fldCharType="begin"/>
      </w:r>
      <w:r w:rsidRPr="000728A9">
        <w:instrText xml:space="preserve"> SEQ Рисунок \* ARABIC </w:instrText>
      </w:r>
      <w:r w:rsidRPr="000728A9">
        <w:fldChar w:fldCharType="separate"/>
      </w:r>
      <w:bookmarkStart w:id="215" w:name="_Ref366070222"/>
      <w:bookmarkStart w:id="216" w:name="_Toc494634393"/>
      <w:bookmarkStart w:id="217" w:name="_Toc37166331"/>
      <w:bookmarkStart w:id="218" w:name="_Toc220947675"/>
      <w:r w:rsidR="007D5C8C">
        <w:rPr>
          <w:noProof/>
        </w:rPr>
        <w:t>2</w:t>
      </w:r>
      <w:bookmarkEnd w:id="215"/>
      <w:r w:rsidRPr="000728A9">
        <w:fldChar w:fldCharType="end"/>
      </w:r>
      <w:r w:rsidRPr="000728A9">
        <w:t>. Главная страница веб-портала</w:t>
      </w:r>
      <w:bookmarkEnd w:id="214"/>
      <w:bookmarkEnd w:id="216"/>
      <w:bookmarkEnd w:id="217"/>
      <w:bookmarkEnd w:id="218"/>
    </w:p>
    <w:p w14:paraId="1E7B00CA" w14:textId="0F13E6B6" w:rsidR="00B65C27" w:rsidRPr="000728A9" w:rsidRDefault="00B65C27" w:rsidP="00B65C27">
      <w:pPr>
        <w:pStyle w:val="GOSTNormal"/>
      </w:pPr>
      <w:r w:rsidRPr="000728A9">
        <w:t>Подробные сведения о Личном кабинете пользователя приведены в документе «</w:t>
      </w:r>
      <w:r w:rsidR="003667E4" w:rsidRPr="000728A9">
        <w:rPr>
          <w:rFonts w:eastAsia="Calibri"/>
          <w:szCs w:val="22"/>
        </w:rPr>
        <w:t xml:space="preserve">Руководство работников (представителей) участников системы «Электронный бюджет» по работе с подсистемой </w:t>
      </w:r>
      <w:r w:rsidR="002B1976" w:rsidRPr="000728A9">
        <w:rPr>
          <w:rFonts w:eastAsia="Calibri"/>
          <w:szCs w:val="22"/>
        </w:rPr>
        <w:t>системы «Электронный бюджет»</w:t>
      </w:r>
      <w:r w:rsidR="003667E4" w:rsidRPr="000728A9">
        <w:rPr>
          <w:rFonts w:eastAsia="Calibri"/>
          <w:szCs w:val="22"/>
        </w:rPr>
        <w:t xml:space="preserve">» </w:t>
      </w:r>
      <w:r w:rsidR="003667E4" w:rsidRPr="000728A9">
        <w:t>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r w:rsidRPr="000728A9">
        <w:t>.</w:t>
      </w:r>
    </w:p>
    <w:p w14:paraId="6FDA0DE9" w14:textId="77777777" w:rsidR="00497ADC" w:rsidRPr="000728A9" w:rsidRDefault="00497ADC" w:rsidP="00497ADC">
      <w:pPr>
        <w:pStyle w:val="21"/>
        <w:tabs>
          <w:tab w:val="num" w:pos="576"/>
        </w:tabs>
        <w:ind w:left="576" w:hanging="576"/>
      </w:pPr>
      <w:bookmarkStart w:id="219" w:name="_Toc108451884"/>
      <w:bookmarkStart w:id="220" w:name="_Ref142066115"/>
      <w:bookmarkStart w:id="221" w:name="_Toc175642404"/>
      <w:bookmarkStart w:id="222" w:name="_Toc220947630"/>
      <w:r w:rsidRPr="000728A9">
        <w:t>Дополнительные настройки Подсистемы</w:t>
      </w:r>
      <w:bookmarkEnd w:id="219"/>
      <w:bookmarkEnd w:id="220"/>
      <w:bookmarkEnd w:id="221"/>
      <w:bookmarkEnd w:id="222"/>
    </w:p>
    <w:p w14:paraId="1B549D41" w14:textId="77777777" w:rsidR="00497ADC" w:rsidRPr="000728A9" w:rsidRDefault="00497ADC" w:rsidP="00497ADC">
      <w:pPr>
        <w:pStyle w:val="GOSTNormalWithout"/>
      </w:pPr>
      <w:r w:rsidRPr="000728A9">
        <w:t>Необходимо выполнить следующие настройки Подсистемы:</w:t>
      </w:r>
    </w:p>
    <w:p w14:paraId="182198F6" w14:textId="77777777" w:rsidR="00497ADC" w:rsidRPr="000728A9" w:rsidRDefault="00497ADC" w:rsidP="00AA7A54">
      <w:pPr>
        <w:pStyle w:val="GOSTListnum"/>
        <w:numPr>
          <w:ilvl w:val="0"/>
          <w:numId w:val="170"/>
        </w:numPr>
      </w:pPr>
      <w:r w:rsidRPr="000728A9">
        <w:t>На АРМ пользователя установлен сертификат, выданный для подключения к ЛК.</w:t>
      </w:r>
    </w:p>
    <w:p w14:paraId="5BF5E0BE" w14:textId="77777777" w:rsidR="00497ADC" w:rsidRPr="000728A9" w:rsidRDefault="00497ADC" w:rsidP="00497ADC">
      <w:pPr>
        <w:pStyle w:val="GOSTListnum"/>
      </w:pPr>
      <w:r w:rsidRPr="000728A9">
        <w:t>Пользователю должны быть выданы права доступа, необходимые для выполнения операций.</w:t>
      </w:r>
    </w:p>
    <w:p w14:paraId="02BBCEE4" w14:textId="77777777" w:rsidR="008E76F8" w:rsidRPr="000728A9" w:rsidRDefault="008E76F8" w:rsidP="008E76F8">
      <w:pPr>
        <w:pStyle w:val="21"/>
      </w:pPr>
      <w:bookmarkStart w:id="223" w:name="_Toc220947631"/>
      <w:r w:rsidRPr="000728A9">
        <w:t xml:space="preserve">Описание интерфейса, управляющих элементов и </w:t>
      </w:r>
      <w:bookmarkEnd w:id="212"/>
      <w:r w:rsidRPr="000728A9">
        <w:t>сообщений Модуля ЛС ПУР ЭБ</w:t>
      </w:r>
      <w:bookmarkEnd w:id="223"/>
    </w:p>
    <w:p w14:paraId="79FCA996" w14:textId="017E7B48" w:rsidR="00497ADC" w:rsidRPr="000728A9" w:rsidRDefault="00497ADC" w:rsidP="00497ADC">
      <w:pPr>
        <w:pStyle w:val="GOSTNormal"/>
      </w:pPr>
      <w:r w:rsidRPr="000728A9">
        <w:t xml:space="preserve">Для работы с </w:t>
      </w:r>
      <w:r w:rsidR="00434640" w:rsidRPr="000728A9">
        <w:t>п</w:t>
      </w:r>
      <w:r w:rsidRPr="000728A9">
        <w:t xml:space="preserve">одсистемой управления расходами пользователю необходимо войти в </w:t>
      </w:r>
      <w:r w:rsidR="00536337">
        <w:t>ЛК</w:t>
      </w:r>
      <w:r w:rsidRPr="000728A9">
        <w:t xml:space="preserve"> с помощью интернет-браузеров Яндекс.Браузер, Сhromium-gost</w:t>
      </w:r>
      <w:r w:rsidRPr="000728A9" w:rsidDel="00DB4B5C">
        <w:t xml:space="preserve"> </w:t>
      </w:r>
      <w:r w:rsidRPr="000728A9">
        <w:t xml:space="preserve">и других веб-обозревателей, </w:t>
      </w:r>
      <w:r w:rsidRPr="000728A9">
        <w:rPr>
          <w:rFonts w:eastAsia="Arial Unicode MS"/>
        </w:rPr>
        <w:t xml:space="preserve">версии которых включены в репозитории ОС, присутствующих в едином реестре российских </w:t>
      </w:r>
      <w:r w:rsidRPr="000728A9">
        <w:rPr>
          <w:rFonts w:eastAsia="Arial Unicode MS"/>
        </w:rPr>
        <w:lastRenderedPageBreak/>
        <w:t>программ для электронных вычислительных машин и баз данных Министерства цифрового развития, связи и массовых коммуникаций Российской Федерации</w:t>
      </w:r>
      <w:r w:rsidRPr="000728A9">
        <w:t>.</w:t>
      </w:r>
    </w:p>
    <w:p w14:paraId="674CFD0C" w14:textId="5EF64EC6" w:rsidR="003A438B" w:rsidRPr="000728A9" w:rsidRDefault="00497ADC" w:rsidP="00D0374D">
      <w:pPr>
        <w:pStyle w:val="GOSTNormalWithout"/>
      </w:pPr>
      <w:r w:rsidRPr="000728A9">
        <w:t xml:space="preserve">Для просмотра перечня доступных документов пользователю необходимо нажать пункт «Меню» и </w:t>
      </w:r>
      <w:r w:rsidR="00565B6C">
        <w:t xml:space="preserve">на панели навигации </w:t>
      </w:r>
      <w:r w:rsidRPr="000728A9">
        <w:t xml:space="preserve">выбрать </w:t>
      </w:r>
      <w:r w:rsidR="00284BA6">
        <w:t>раздел</w:t>
      </w:r>
      <w:r w:rsidRPr="000728A9">
        <w:t>:</w:t>
      </w:r>
    </w:p>
    <w:p w14:paraId="2138A4C2" w14:textId="63CF552A" w:rsidR="00497ADC" w:rsidRDefault="00497ADC" w:rsidP="00497ADC">
      <w:pPr>
        <w:pStyle w:val="GOSTListmark1"/>
      </w:pPr>
      <w:r w:rsidRPr="000728A9">
        <w:t>«Управление расходами: СВР»;</w:t>
      </w:r>
    </w:p>
    <w:p w14:paraId="41355557" w14:textId="3592F355" w:rsidR="00227FF1" w:rsidRPr="000728A9" w:rsidRDefault="00227FF1" w:rsidP="00497ADC">
      <w:pPr>
        <w:pStyle w:val="GOSTListmark1"/>
      </w:pPr>
      <w:r w:rsidRPr="000728A9">
        <w:t>«Управление расходами: доведение БД»</w:t>
      </w:r>
      <w:r>
        <w:t>;</w:t>
      </w:r>
    </w:p>
    <w:p w14:paraId="15155C81" w14:textId="2403251F" w:rsidR="00497ADC" w:rsidRPr="000728A9" w:rsidRDefault="00497ADC" w:rsidP="00497ADC">
      <w:pPr>
        <w:pStyle w:val="GOSTListmark1"/>
      </w:pPr>
      <w:r w:rsidRPr="000728A9">
        <w:t>«Управление расходами: средства ФБ».</w:t>
      </w:r>
    </w:p>
    <w:p w14:paraId="6F8A72EA" w14:textId="1844ED24" w:rsidR="00497ADC" w:rsidRPr="000728A9" w:rsidRDefault="00565B6C" w:rsidP="00497ADC">
      <w:pPr>
        <w:pStyle w:val="GOSTNormal"/>
      </w:pPr>
      <w:r w:rsidRPr="00802E01">
        <w:t>Далее пройти по навигации до необходимого раздела, после чего на интерфейсе отобразится перечень доступных документов в Подсистеме</w:t>
      </w:r>
      <w:r w:rsidR="00497ADC" w:rsidRPr="000728A9">
        <w:t xml:space="preserve"> (рис. </w:t>
      </w:r>
      <w:r w:rsidR="00497ADC" w:rsidRPr="000728A9">
        <w:fldChar w:fldCharType="begin"/>
      </w:r>
      <w:r w:rsidR="00497ADC" w:rsidRPr="000728A9">
        <w:instrText xml:space="preserve"> REF _Ref176338585 \h </w:instrText>
      </w:r>
      <w:r w:rsidR="00C705C5" w:rsidRPr="000728A9">
        <w:instrText xml:space="preserve"> \* MERGEFORMAT </w:instrText>
      </w:r>
      <w:r w:rsidR="00497ADC" w:rsidRPr="000728A9">
        <w:fldChar w:fldCharType="separate"/>
      </w:r>
      <w:r w:rsidR="007D5C8C">
        <w:rPr>
          <w:noProof/>
        </w:rPr>
        <w:t>3</w:t>
      </w:r>
      <w:r w:rsidR="00497ADC" w:rsidRPr="000728A9">
        <w:fldChar w:fldCharType="end"/>
      </w:r>
      <w:r w:rsidR="00497ADC" w:rsidRPr="000728A9">
        <w:t>).</w:t>
      </w:r>
    </w:p>
    <w:p w14:paraId="2D6761BC" w14:textId="77777777" w:rsidR="00497ADC" w:rsidRPr="000728A9" w:rsidRDefault="00497ADC" w:rsidP="00497ADC">
      <w:pPr>
        <w:pStyle w:val="GOSTNormal"/>
      </w:pPr>
      <w:r w:rsidRPr="000728A9">
        <w:t>Активировать нужный рабочий интерфейс можно, выбрав соответствующий пункт меню (например, списковая форма «Все документы», и щелкнув по нему левой кнопкой мыши).</w:t>
      </w:r>
    </w:p>
    <w:p w14:paraId="721D4455" w14:textId="77777777" w:rsidR="008E76F8" w:rsidRPr="000728A9" w:rsidRDefault="008E76F8" w:rsidP="00347F4A">
      <w:pPr>
        <w:pStyle w:val="33"/>
      </w:pPr>
      <w:bookmarkStart w:id="224" w:name="_Toc460244577"/>
      <w:bookmarkStart w:id="225" w:name="_Toc492550745"/>
      <w:bookmarkStart w:id="226" w:name="_Toc220947632"/>
      <w:bookmarkStart w:id="227" w:name="_Toc451851358"/>
      <w:r w:rsidRPr="000728A9">
        <w:t>Навигация</w:t>
      </w:r>
      <w:bookmarkEnd w:id="224"/>
      <w:bookmarkEnd w:id="225"/>
      <w:bookmarkEnd w:id="226"/>
    </w:p>
    <w:p w14:paraId="67D36551" w14:textId="77777777" w:rsidR="008E76F8" w:rsidRPr="000728A9" w:rsidRDefault="008E76F8" w:rsidP="008E76F8">
      <w:pPr>
        <w:pStyle w:val="GOSTNormal"/>
      </w:pPr>
      <w:r w:rsidRPr="000728A9">
        <w:t xml:space="preserve">Раздел «Меню» (далее – Меню) служит для выбора вида деятельности. В Меню представлен список всех соответствующих подсистем. </w:t>
      </w:r>
      <w:r w:rsidR="006D4642" w:rsidRPr="000728A9">
        <w:t>При выборе в Меню какой-либо подсистемы в рабочей области отображается перечень доступных типов документов</w:t>
      </w:r>
      <w:r w:rsidRPr="000728A9">
        <w:t xml:space="preserve"> </w:t>
      </w:r>
      <w:r w:rsidR="00DE1789" w:rsidRPr="000728A9">
        <w:t>(рис. </w:t>
      </w:r>
      <w:r w:rsidR="00C94D5A" w:rsidRPr="000728A9">
        <w:fldChar w:fldCharType="begin"/>
      </w:r>
      <w:r w:rsidRPr="000728A9">
        <w:instrText xml:space="preserve"> REF _Ref421803737 \h </w:instrText>
      </w:r>
      <w:r w:rsidR="00675609" w:rsidRPr="000728A9">
        <w:instrText xml:space="preserve"> \* MERGEFORMAT </w:instrText>
      </w:r>
      <w:r w:rsidR="00C94D5A" w:rsidRPr="000728A9">
        <w:fldChar w:fldCharType="separate"/>
      </w:r>
      <w:r w:rsidR="007D5C8C">
        <w:rPr>
          <w:noProof/>
        </w:rPr>
        <w:t>3</w:t>
      </w:r>
      <w:r w:rsidR="00C94D5A" w:rsidRPr="000728A9">
        <w:fldChar w:fldCharType="end"/>
      </w:r>
      <w:r w:rsidRPr="000728A9">
        <w:t>).</w:t>
      </w:r>
    </w:p>
    <w:p w14:paraId="33E2B8C1" w14:textId="77777777" w:rsidR="008E76F8" w:rsidRPr="000728A9" w:rsidRDefault="005E3FDE" w:rsidP="008E76F8">
      <w:pPr>
        <w:pStyle w:val="GOSTFigure"/>
      </w:pPr>
      <w:r w:rsidRPr="000728A9">
        <w:rPr>
          <w:noProof/>
        </w:rPr>
        <w:drawing>
          <wp:inline distT="0" distB="0" distL="0" distR="0" wp14:anchorId="08FBE319" wp14:editId="4243DC5F">
            <wp:extent cx="6120130" cy="331533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20130" cy="3315335"/>
                    </a:xfrm>
                    <a:prstGeom prst="rect">
                      <a:avLst/>
                    </a:prstGeom>
                  </pic:spPr>
                </pic:pic>
              </a:graphicData>
            </a:graphic>
          </wp:inline>
        </w:drawing>
      </w:r>
    </w:p>
    <w:bookmarkStart w:id="228" w:name="_Ref421803737"/>
    <w:bookmarkStart w:id="229" w:name="_Ref492216244"/>
    <w:p w14:paraId="1BD6A646" w14:textId="77777777" w:rsidR="008E76F8" w:rsidRPr="000728A9" w:rsidRDefault="00C94D5A" w:rsidP="008E76F8">
      <w:pPr>
        <w:pStyle w:val="GOSTFigName"/>
      </w:pPr>
      <w:r w:rsidRPr="000728A9">
        <w:fldChar w:fldCharType="begin"/>
      </w:r>
      <w:r w:rsidR="008E76F8" w:rsidRPr="000728A9">
        <w:instrText xml:space="preserve"> SEQ "Рисунок" \* ARABIC </w:instrText>
      </w:r>
      <w:r w:rsidRPr="000728A9">
        <w:fldChar w:fldCharType="separate"/>
      </w:r>
      <w:bookmarkStart w:id="230" w:name="_Ref176338585"/>
      <w:bookmarkStart w:id="231" w:name="_Toc494204394"/>
      <w:bookmarkStart w:id="232" w:name="_Toc220947676"/>
      <w:r w:rsidR="007D5C8C">
        <w:rPr>
          <w:noProof/>
        </w:rPr>
        <w:t>3</w:t>
      </w:r>
      <w:bookmarkEnd w:id="230"/>
      <w:r w:rsidRPr="000728A9">
        <w:fldChar w:fldCharType="end"/>
      </w:r>
      <w:bookmarkEnd w:id="228"/>
      <w:r w:rsidR="008E76F8" w:rsidRPr="000728A9">
        <w:t>. Раздел «Меню»</w:t>
      </w:r>
      <w:bookmarkEnd w:id="229"/>
      <w:bookmarkEnd w:id="231"/>
      <w:bookmarkEnd w:id="232"/>
    </w:p>
    <w:p w14:paraId="14B57CF6" w14:textId="77777777" w:rsidR="008E76F8" w:rsidRPr="000728A9" w:rsidRDefault="008E76F8" w:rsidP="008E76F8">
      <w:pPr>
        <w:pStyle w:val="GOSTNormalWithout"/>
      </w:pPr>
      <w:r w:rsidRPr="000728A9">
        <w:t>Для перехода к списковой форме документов определенного вида необходимо выполнить следующие действия:</w:t>
      </w:r>
    </w:p>
    <w:p w14:paraId="11879F52" w14:textId="77777777" w:rsidR="008E76F8" w:rsidRPr="000728A9" w:rsidRDefault="008E76F8" w:rsidP="006E11AC">
      <w:pPr>
        <w:pStyle w:val="GOSTListnum"/>
        <w:numPr>
          <w:ilvl w:val="0"/>
          <w:numId w:val="8"/>
        </w:numPr>
      </w:pPr>
      <w:r w:rsidRPr="000728A9">
        <w:t xml:space="preserve">На </w:t>
      </w:r>
      <w:r w:rsidR="006D4642" w:rsidRPr="000728A9">
        <w:t>панели «Меню» выбрать подсистему: «Управление расходами: средства ФБ» или «</w:t>
      </w:r>
      <w:r w:rsidR="00996E4C" w:rsidRPr="000728A9">
        <w:t>Управление расходами: СВР /доведение БД/</w:t>
      </w:r>
      <w:r w:rsidR="006D4642" w:rsidRPr="000728A9">
        <w:t>».</w:t>
      </w:r>
    </w:p>
    <w:p w14:paraId="1AF7B7E0" w14:textId="1E528F7C" w:rsidR="008E76F8" w:rsidRPr="000728A9" w:rsidRDefault="008E76F8" w:rsidP="008E76F8">
      <w:pPr>
        <w:pStyle w:val="GOSTListnum"/>
      </w:pPr>
      <w:r w:rsidRPr="000728A9">
        <w:t>Далее</w:t>
      </w:r>
      <w:r w:rsidR="00A40DDA" w:rsidRPr="000728A9">
        <w:t>,</w:t>
      </w:r>
      <w:r w:rsidRPr="000728A9">
        <w:t xml:space="preserve"> </w:t>
      </w:r>
      <w:r w:rsidR="006D4642" w:rsidRPr="000728A9">
        <w:t>перемещаясь по дереву навигации, перейти к искомому виду документов. Например, перейти по пути «Управление расходами: средства ФБ – Все сервисы – Управление расходами – Сведения об операциях на лицевых счетах – Сведения о бюджетном обязательстве – Сведения о бюджетном обязательстве»</w:t>
      </w:r>
      <w:r w:rsidRPr="000728A9">
        <w:t xml:space="preserve"> </w:t>
      </w:r>
      <w:r w:rsidR="00DE1789" w:rsidRPr="000728A9">
        <w:t>(рис. </w:t>
      </w:r>
      <w:r w:rsidR="00C94D5A" w:rsidRPr="000728A9">
        <w:fldChar w:fldCharType="begin"/>
      </w:r>
      <w:r w:rsidRPr="000728A9">
        <w:instrText xml:space="preserve"> REF _Ref451945419 \h </w:instrText>
      </w:r>
      <w:r w:rsidR="00675609" w:rsidRPr="000728A9">
        <w:instrText xml:space="preserve"> \* MERGEFORMAT </w:instrText>
      </w:r>
      <w:r w:rsidR="00C94D5A" w:rsidRPr="000728A9">
        <w:fldChar w:fldCharType="separate"/>
      </w:r>
      <w:r w:rsidR="007D5C8C">
        <w:rPr>
          <w:noProof/>
        </w:rPr>
        <w:t>4</w:t>
      </w:r>
      <w:r w:rsidR="00C94D5A" w:rsidRPr="000728A9">
        <w:fldChar w:fldCharType="end"/>
      </w:r>
      <w:r w:rsidRPr="000728A9">
        <w:t xml:space="preserve">). </w:t>
      </w:r>
      <w:r w:rsidRPr="000728A9">
        <w:lastRenderedPageBreak/>
        <w:t xml:space="preserve">Откроется списковая форма всех документов </w:t>
      </w:r>
      <w:r w:rsidR="006D4642" w:rsidRPr="000728A9">
        <w:t>«Сведения о бюджетном обязательстве»</w:t>
      </w:r>
      <w:r w:rsidR="0016503C" w:rsidRPr="000728A9">
        <w:t xml:space="preserve"> </w:t>
      </w:r>
      <w:r w:rsidR="00DE1789" w:rsidRPr="000728A9">
        <w:t>(рис. </w:t>
      </w:r>
      <w:r w:rsidR="0016503C" w:rsidRPr="000728A9">
        <w:fldChar w:fldCharType="begin"/>
      </w:r>
      <w:r w:rsidR="0016503C" w:rsidRPr="000728A9">
        <w:instrText xml:space="preserve"> REF _Ref37250098 \h </w:instrText>
      </w:r>
      <w:r w:rsidR="00675609" w:rsidRPr="000728A9">
        <w:instrText xml:space="preserve"> \* MERGEFORMAT </w:instrText>
      </w:r>
      <w:r w:rsidR="0016503C" w:rsidRPr="000728A9">
        <w:fldChar w:fldCharType="separate"/>
      </w:r>
      <w:r w:rsidR="007D5C8C">
        <w:rPr>
          <w:noProof/>
        </w:rPr>
        <w:t>5</w:t>
      </w:r>
      <w:r w:rsidR="0016503C" w:rsidRPr="000728A9">
        <w:fldChar w:fldCharType="end"/>
      </w:r>
      <w:r w:rsidR="0016503C" w:rsidRPr="000728A9">
        <w:t>)</w:t>
      </w:r>
      <w:r w:rsidRPr="000728A9">
        <w:t>.</w:t>
      </w:r>
    </w:p>
    <w:p w14:paraId="2C55D0DC" w14:textId="77777777" w:rsidR="008E76F8" w:rsidRPr="000728A9" w:rsidRDefault="006D4642" w:rsidP="0016503C">
      <w:pPr>
        <w:pStyle w:val="GOSTFigure"/>
      </w:pPr>
      <w:r w:rsidRPr="000728A9">
        <w:rPr>
          <w:noProof/>
        </w:rPr>
        <w:drawing>
          <wp:inline distT="0" distB="0" distL="0" distR="0" wp14:anchorId="4069FB62" wp14:editId="3CDDB465">
            <wp:extent cx="6120130" cy="2270125"/>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Snap5.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20130" cy="2270125"/>
                    </a:xfrm>
                    <a:prstGeom prst="rect">
                      <a:avLst/>
                    </a:prstGeom>
                  </pic:spPr>
                </pic:pic>
              </a:graphicData>
            </a:graphic>
          </wp:inline>
        </w:drawing>
      </w:r>
    </w:p>
    <w:bookmarkStart w:id="233" w:name="_Ref492216245"/>
    <w:p w14:paraId="733A6282" w14:textId="77777777" w:rsidR="008E76F8" w:rsidRPr="000728A9" w:rsidRDefault="00C94D5A" w:rsidP="008E76F8">
      <w:pPr>
        <w:pStyle w:val="GOSTFigName"/>
      </w:pPr>
      <w:r w:rsidRPr="000728A9">
        <w:fldChar w:fldCharType="begin"/>
      </w:r>
      <w:r w:rsidR="008E76F8" w:rsidRPr="000728A9">
        <w:instrText xml:space="preserve"> SEQ "Рисунок" \* ARABIC </w:instrText>
      </w:r>
      <w:r w:rsidRPr="000728A9">
        <w:fldChar w:fldCharType="separate"/>
      </w:r>
      <w:bookmarkStart w:id="234" w:name="_Ref451945419"/>
      <w:bookmarkStart w:id="235" w:name="_Toc494204395"/>
      <w:bookmarkStart w:id="236" w:name="_Toc220947677"/>
      <w:r w:rsidR="007D5C8C">
        <w:rPr>
          <w:noProof/>
        </w:rPr>
        <w:t>4</w:t>
      </w:r>
      <w:bookmarkEnd w:id="234"/>
      <w:r w:rsidRPr="000728A9">
        <w:fldChar w:fldCharType="end"/>
      </w:r>
      <w:r w:rsidR="008E76F8" w:rsidRPr="000728A9">
        <w:t>. Переход к списковой форме документов</w:t>
      </w:r>
      <w:bookmarkEnd w:id="233"/>
      <w:bookmarkEnd w:id="235"/>
      <w:bookmarkEnd w:id="236"/>
    </w:p>
    <w:p w14:paraId="21E20638" w14:textId="77777777" w:rsidR="008E76F8" w:rsidRPr="000728A9" w:rsidRDefault="008E76F8" w:rsidP="00347F4A">
      <w:pPr>
        <w:pStyle w:val="33"/>
      </w:pPr>
      <w:bookmarkStart w:id="237" w:name="__RefHeading___Toc428787540"/>
      <w:bookmarkStart w:id="238" w:name="_Ref421804243"/>
      <w:bookmarkStart w:id="239" w:name="_Toc460244578"/>
      <w:bookmarkStart w:id="240" w:name="_Toc492550746"/>
      <w:bookmarkStart w:id="241" w:name="_Ref191915287"/>
      <w:bookmarkStart w:id="242" w:name="_Ref193877994"/>
      <w:bookmarkStart w:id="243" w:name="_Toc220947633"/>
      <w:bookmarkEnd w:id="237"/>
      <w:r w:rsidRPr="000728A9">
        <w:t>Списковая форма</w:t>
      </w:r>
      <w:bookmarkEnd w:id="238"/>
      <w:r w:rsidRPr="000728A9">
        <w:t xml:space="preserve"> документов</w:t>
      </w:r>
      <w:bookmarkEnd w:id="239"/>
      <w:bookmarkEnd w:id="240"/>
      <w:bookmarkEnd w:id="241"/>
      <w:bookmarkEnd w:id="242"/>
      <w:bookmarkEnd w:id="243"/>
    </w:p>
    <w:p w14:paraId="771568E2" w14:textId="77777777" w:rsidR="00000B75" w:rsidRPr="000728A9" w:rsidRDefault="006D4642" w:rsidP="00000B75">
      <w:pPr>
        <w:pStyle w:val="GOSTNormal"/>
      </w:pPr>
      <w:r w:rsidRPr="000728A9">
        <w:t>Списковая форма содержит перечень экземпляров документов данного типа, доступных пользователю</w:t>
      </w:r>
      <w:r w:rsidR="00000B75" w:rsidRPr="000728A9">
        <w:t xml:space="preserve"> </w:t>
      </w:r>
      <w:r w:rsidR="00DE1789" w:rsidRPr="000728A9">
        <w:t>(рис. </w:t>
      </w:r>
      <w:r w:rsidR="00000B75" w:rsidRPr="000728A9">
        <w:fldChar w:fldCharType="begin"/>
      </w:r>
      <w:r w:rsidR="00000B75" w:rsidRPr="000728A9">
        <w:instrText xml:space="preserve"> REF _Ref37250098 \h </w:instrText>
      </w:r>
      <w:r w:rsidR="00675609" w:rsidRPr="000728A9">
        <w:instrText xml:space="preserve"> \* MERGEFORMAT </w:instrText>
      </w:r>
      <w:r w:rsidR="00000B75" w:rsidRPr="000728A9">
        <w:fldChar w:fldCharType="separate"/>
      </w:r>
      <w:r w:rsidR="007D5C8C">
        <w:rPr>
          <w:noProof/>
        </w:rPr>
        <w:t>5</w:t>
      </w:r>
      <w:r w:rsidR="00000B75" w:rsidRPr="000728A9">
        <w:fldChar w:fldCharType="end"/>
      </w:r>
      <w:r w:rsidR="00000B75" w:rsidRPr="000728A9">
        <w:t xml:space="preserve">). </w:t>
      </w:r>
      <w:r w:rsidRPr="000728A9">
        <w:t>Набор полей списковой формы зависит от атрибутов формируемых документов и может быть различным, в зависимости от выбранного справочника или документа.</w:t>
      </w:r>
    </w:p>
    <w:p w14:paraId="0B659E71" w14:textId="77777777" w:rsidR="00000B75" w:rsidRPr="000728A9" w:rsidRDefault="00AD49E2" w:rsidP="00000B75">
      <w:pPr>
        <w:pStyle w:val="GOSTFigure"/>
      </w:pPr>
      <w:r w:rsidRPr="000728A9">
        <w:rPr>
          <w:noProof/>
        </w:rPr>
        <w:drawing>
          <wp:inline distT="0" distB="0" distL="0" distR="0" wp14:anchorId="205E5FB5" wp14:editId="5F8A7480">
            <wp:extent cx="6120130" cy="319532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Snap7.png"/>
                    <pic:cNvPicPr/>
                  </pic:nvPicPr>
                  <pic:blipFill>
                    <a:blip r:embed="rId16">
                      <a:extLst>
                        <a:ext uri="{28A0092B-C50C-407E-A947-70E740481C1C}">
                          <a14:useLocalDpi xmlns:a14="http://schemas.microsoft.com/office/drawing/2010/main" val="0"/>
                        </a:ext>
                      </a:extLst>
                    </a:blip>
                    <a:stretch>
                      <a:fillRect/>
                    </a:stretch>
                  </pic:blipFill>
                  <pic:spPr>
                    <a:xfrm>
                      <a:off x="0" y="0"/>
                      <a:ext cx="6120130" cy="3195320"/>
                    </a:xfrm>
                    <a:prstGeom prst="rect">
                      <a:avLst/>
                    </a:prstGeom>
                  </pic:spPr>
                </pic:pic>
              </a:graphicData>
            </a:graphic>
          </wp:inline>
        </w:drawing>
      </w:r>
    </w:p>
    <w:p w14:paraId="547BFDBC" w14:textId="77777777" w:rsidR="00000B75" w:rsidRPr="000728A9" w:rsidRDefault="000A0666" w:rsidP="00974479">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244" w:name="_Ref37250098"/>
      <w:bookmarkStart w:id="245" w:name="_Toc37249991"/>
      <w:bookmarkStart w:id="246" w:name="_Toc220947678"/>
      <w:r w:rsidR="007D5C8C">
        <w:rPr>
          <w:noProof/>
        </w:rPr>
        <w:t>5</w:t>
      </w:r>
      <w:bookmarkEnd w:id="244"/>
      <w:r w:rsidRPr="000728A9">
        <w:rPr>
          <w:noProof/>
        </w:rPr>
        <w:fldChar w:fldCharType="end"/>
      </w:r>
      <w:r w:rsidR="00000B75" w:rsidRPr="000728A9">
        <w:t>. Списковая форма документов «</w:t>
      </w:r>
      <w:r w:rsidR="00BC02E1" w:rsidRPr="000728A9">
        <w:t>Сведения о бюджетном обязательстве</w:t>
      </w:r>
      <w:r w:rsidR="00000B75" w:rsidRPr="000728A9">
        <w:t>»</w:t>
      </w:r>
      <w:bookmarkEnd w:id="245"/>
      <w:bookmarkEnd w:id="246"/>
    </w:p>
    <w:p w14:paraId="519405B5" w14:textId="77777777" w:rsidR="003A438B" w:rsidRPr="000728A9" w:rsidRDefault="00000B75" w:rsidP="00000B75">
      <w:pPr>
        <w:pStyle w:val="GOSTNormal"/>
      </w:pPr>
      <w:r w:rsidRPr="000728A9">
        <w:t xml:space="preserve">Набор отображаемых столбцов в табличной части можно изменить, используя инструмент настройки списка. Для этого нужно нажать правой кнопкой мыши на шапке таблицы списковой формы и в открывшемся списке выбрать опцию «Выбор колонок» </w:t>
      </w:r>
      <w:r w:rsidR="00DE1789" w:rsidRPr="000728A9">
        <w:t>(рис. </w:t>
      </w:r>
      <w:r w:rsidRPr="000728A9">
        <w:fldChar w:fldCharType="begin"/>
      </w:r>
      <w:r w:rsidRPr="000728A9">
        <w:instrText xml:space="preserve"> REF _Ref36546508 \h </w:instrText>
      </w:r>
      <w:r w:rsidR="00675609" w:rsidRPr="000728A9">
        <w:instrText xml:space="preserve"> \* MERGEFORMAT </w:instrText>
      </w:r>
      <w:r w:rsidRPr="000728A9">
        <w:fldChar w:fldCharType="separate"/>
      </w:r>
      <w:r w:rsidR="007D5C8C">
        <w:rPr>
          <w:noProof/>
        </w:rPr>
        <w:t>6</w:t>
      </w:r>
      <w:r w:rsidRPr="000728A9">
        <w:fldChar w:fldCharType="end"/>
      </w:r>
      <w:r w:rsidRPr="000728A9">
        <w:t>).</w:t>
      </w:r>
    </w:p>
    <w:p w14:paraId="35A0599E" w14:textId="0F94913A" w:rsidR="00000B75" w:rsidRPr="000728A9" w:rsidRDefault="00000B75" w:rsidP="00000B75">
      <w:pPr>
        <w:pStyle w:val="GOSTFigure"/>
      </w:pPr>
      <w:r w:rsidRPr="000728A9">
        <w:rPr>
          <w:noProof/>
        </w:rPr>
        <w:lastRenderedPageBreak/>
        <w:drawing>
          <wp:inline distT="0" distB="0" distL="0" distR="0" wp14:anchorId="5DA432DB" wp14:editId="7F3FEC06">
            <wp:extent cx="1561905" cy="780952"/>
            <wp:effectExtent l="0" t="0" r="0" b="0"/>
            <wp:docPr id="679" name="Рисунок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Snap7.png"/>
                    <pic:cNvPicPr/>
                  </pic:nvPicPr>
                  <pic:blipFill>
                    <a:blip r:embed="rId17">
                      <a:extLst>
                        <a:ext uri="{28A0092B-C50C-407E-A947-70E740481C1C}">
                          <a14:useLocalDpi xmlns:a14="http://schemas.microsoft.com/office/drawing/2010/main" val="0"/>
                        </a:ext>
                      </a:extLst>
                    </a:blip>
                    <a:stretch>
                      <a:fillRect/>
                    </a:stretch>
                  </pic:blipFill>
                  <pic:spPr>
                    <a:xfrm>
                      <a:off x="0" y="0"/>
                      <a:ext cx="1561905" cy="780952"/>
                    </a:xfrm>
                    <a:prstGeom prst="rect">
                      <a:avLst/>
                    </a:prstGeom>
                  </pic:spPr>
                </pic:pic>
              </a:graphicData>
            </a:graphic>
          </wp:inline>
        </w:drawing>
      </w:r>
    </w:p>
    <w:p w14:paraId="639AC109" w14:textId="77777777" w:rsidR="00000B75" w:rsidRPr="000728A9" w:rsidRDefault="00000B75" w:rsidP="00974479">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247" w:name="_Ref36546508"/>
      <w:bookmarkStart w:id="248" w:name="_Toc37166336"/>
      <w:bookmarkStart w:id="249" w:name="_Toc37166883"/>
      <w:bookmarkStart w:id="250" w:name="_Toc37249992"/>
      <w:bookmarkStart w:id="251" w:name="_Toc220947679"/>
      <w:r w:rsidR="007D5C8C">
        <w:rPr>
          <w:noProof/>
        </w:rPr>
        <w:t>6</w:t>
      </w:r>
      <w:bookmarkEnd w:id="247"/>
      <w:r w:rsidRPr="000728A9">
        <w:rPr>
          <w:noProof/>
        </w:rPr>
        <w:fldChar w:fldCharType="end"/>
      </w:r>
      <w:r w:rsidRPr="000728A9">
        <w:t>. Меню действий с колонками</w:t>
      </w:r>
      <w:bookmarkEnd w:id="248"/>
      <w:bookmarkEnd w:id="249"/>
      <w:bookmarkEnd w:id="250"/>
      <w:bookmarkEnd w:id="251"/>
    </w:p>
    <w:p w14:paraId="42EC70C7" w14:textId="77777777" w:rsidR="00000B75" w:rsidRPr="000728A9" w:rsidRDefault="00000B75" w:rsidP="00000B75">
      <w:pPr>
        <w:pStyle w:val="GOSTNormal"/>
      </w:pPr>
      <w:r w:rsidRPr="000728A9">
        <w:t xml:space="preserve">Появится окно с перечнем колонок: те реквизиты, рядом с которыми стоит галочка, отображаются в списковой форме. На рисунке </w:t>
      </w:r>
      <w:r w:rsidRPr="000728A9">
        <w:fldChar w:fldCharType="begin"/>
      </w:r>
      <w:r w:rsidRPr="000728A9">
        <w:instrText xml:space="preserve"> REF _Ref37166981 \h </w:instrText>
      </w:r>
      <w:r w:rsidR="00675609" w:rsidRPr="000728A9">
        <w:instrText xml:space="preserve"> \* MERGEFORMAT </w:instrText>
      </w:r>
      <w:r w:rsidRPr="000728A9">
        <w:fldChar w:fldCharType="separate"/>
      </w:r>
      <w:r w:rsidR="007D5C8C">
        <w:rPr>
          <w:noProof/>
        </w:rPr>
        <w:t>7</w:t>
      </w:r>
      <w:r w:rsidRPr="000728A9">
        <w:fldChar w:fldCharType="end"/>
      </w:r>
      <w:r w:rsidRPr="000728A9">
        <w:t xml:space="preserve"> приведен пример выбора колонок для списковой формы всех документов «</w:t>
      </w:r>
      <w:r w:rsidR="00C748A3" w:rsidRPr="000728A9">
        <w:t>Сведения о бюджетном обязательстве</w:t>
      </w:r>
      <w:r w:rsidRPr="000728A9">
        <w:t>».</w:t>
      </w:r>
    </w:p>
    <w:p w14:paraId="03AF5B76" w14:textId="77777777" w:rsidR="00000B75" w:rsidRPr="000728A9" w:rsidRDefault="00AD49E2" w:rsidP="00000B75">
      <w:pPr>
        <w:pStyle w:val="GOSTFigure"/>
      </w:pPr>
      <w:r w:rsidRPr="000728A9">
        <w:rPr>
          <w:noProof/>
        </w:rPr>
        <w:drawing>
          <wp:inline distT="0" distB="0" distL="0" distR="0" wp14:anchorId="524E94AB" wp14:editId="2BAA52F1">
            <wp:extent cx="2914286" cy="5133333"/>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Snap8.png"/>
                    <pic:cNvPicPr/>
                  </pic:nvPicPr>
                  <pic:blipFill>
                    <a:blip r:embed="rId18">
                      <a:extLst>
                        <a:ext uri="{28A0092B-C50C-407E-A947-70E740481C1C}">
                          <a14:useLocalDpi xmlns:a14="http://schemas.microsoft.com/office/drawing/2010/main" val="0"/>
                        </a:ext>
                      </a:extLst>
                    </a:blip>
                    <a:stretch>
                      <a:fillRect/>
                    </a:stretch>
                  </pic:blipFill>
                  <pic:spPr>
                    <a:xfrm>
                      <a:off x="0" y="0"/>
                      <a:ext cx="2914286" cy="5133333"/>
                    </a:xfrm>
                    <a:prstGeom prst="rect">
                      <a:avLst/>
                    </a:prstGeom>
                  </pic:spPr>
                </pic:pic>
              </a:graphicData>
            </a:graphic>
          </wp:inline>
        </w:drawing>
      </w:r>
    </w:p>
    <w:p w14:paraId="7954772F" w14:textId="77777777" w:rsidR="00000B75" w:rsidRPr="000728A9" w:rsidRDefault="000A0666" w:rsidP="00974479">
      <w:pPr>
        <w:pStyle w:val="GOSTFigName"/>
        <w:tabs>
          <w:tab w:val="clear" w:pos="0"/>
          <w:tab w:val="num" w:pos="710"/>
        </w:tabs>
        <w:ind w:left="710"/>
      </w:pPr>
      <w:r w:rsidRPr="000728A9">
        <w:rPr>
          <w:noProof/>
        </w:rPr>
        <w:fldChar w:fldCharType="begin"/>
      </w:r>
      <w:r w:rsidRPr="000728A9">
        <w:rPr>
          <w:noProof/>
        </w:rPr>
        <w:instrText xml:space="preserve"> SEQ Рисунок \* ARABIC </w:instrText>
      </w:r>
      <w:r w:rsidRPr="000728A9">
        <w:rPr>
          <w:noProof/>
        </w:rPr>
        <w:fldChar w:fldCharType="separate"/>
      </w:r>
      <w:bookmarkStart w:id="252" w:name="_Ref37166981"/>
      <w:bookmarkStart w:id="253" w:name="_Toc37166337"/>
      <w:bookmarkStart w:id="254" w:name="_Toc37166884"/>
      <w:bookmarkStart w:id="255" w:name="_Toc37249993"/>
      <w:bookmarkStart w:id="256" w:name="_Toc220947680"/>
      <w:r w:rsidR="007D5C8C">
        <w:rPr>
          <w:noProof/>
        </w:rPr>
        <w:t>7</w:t>
      </w:r>
      <w:bookmarkEnd w:id="252"/>
      <w:r w:rsidRPr="000728A9">
        <w:rPr>
          <w:noProof/>
        </w:rPr>
        <w:fldChar w:fldCharType="end"/>
      </w:r>
      <w:r w:rsidR="00000B75" w:rsidRPr="000728A9">
        <w:t>. Окно «Выбор колонок» для выбора колонок СФ «</w:t>
      </w:r>
      <w:r w:rsidR="00BC02E1" w:rsidRPr="000728A9">
        <w:t>Сведения о бюджетном обязательстве</w:t>
      </w:r>
      <w:r w:rsidR="00000B75" w:rsidRPr="000728A9">
        <w:t>»</w:t>
      </w:r>
      <w:bookmarkEnd w:id="253"/>
      <w:bookmarkEnd w:id="254"/>
      <w:bookmarkEnd w:id="255"/>
      <w:bookmarkEnd w:id="256"/>
    </w:p>
    <w:p w14:paraId="386D448E" w14:textId="77777777" w:rsidR="002E74E6" w:rsidRPr="000728A9" w:rsidRDefault="002E74E6" w:rsidP="002E74E6">
      <w:pPr>
        <w:pStyle w:val="33"/>
        <w:tabs>
          <w:tab w:val="num" w:pos="720"/>
        </w:tabs>
        <w:ind w:left="720" w:hanging="720"/>
      </w:pPr>
      <w:bookmarkStart w:id="257" w:name="__RefHeading___Toc428787541"/>
      <w:bookmarkStart w:id="258" w:name="_Toc158141273"/>
      <w:bookmarkStart w:id="259" w:name="_Toc220947634"/>
      <w:bookmarkStart w:id="260" w:name="_Toc460244579"/>
      <w:bookmarkStart w:id="261" w:name="_Toc492550747"/>
      <w:bookmarkEnd w:id="257"/>
      <w:r w:rsidRPr="000728A9">
        <w:t>Преднастроенный фильтр глубины отбора документов</w:t>
      </w:r>
      <w:bookmarkEnd w:id="258"/>
      <w:bookmarkEnd w:id="259"/>
    </w:p>
    <w:p w14:paraId="52EBC670" w14:textId="77777777" w:rsidR="002E74E6" w:rsidRPr="000728A9" w:rsidRDefault="002E74E6" w:rsidP="002E74E6">
      <w:pPr>
        <w:pStyle w:val="GOSTNormal"/>
      </w:pPr>
      <w:r w:rsidRPr="000728A9">
        <w:t>Для каждого формуляра при открытии СФ предусмотрен преднастроенный фильтр глубины отбора документов «Актуальный список документов» за последний год/месяц/неделю с учетом настроек фильтр-папок, из которых вызывается СФ документа.</w:t>
      </w:r>
    </w:p>
    <w:p w14:paraId="3A28A223" w14:textId="369D6142" w:rsidR="002E74E6" w:rsidRPr="000728A9" w:rsidRDefault="002E74E6" w:rsidP="002E74E6">
      <w:pPr>
        <w:pStyle w:val="GOSTNormal"/>
      </w:pPr>
      <w:r w:rsidRPr="000728A9">
        <w:lastRenderedPageBreak/>
        <w:t xml:space="preserve">При вызове пользователем формуляра из меню навигации открывается СФ документа. По умолчанию в параметрах СФ указывается преднастроенный фильтр глубины отбора документов «Год»/«Месяц»/«Неделя» с учетом настроек фильтр-папок, из которых вызывается СФ документа (рис. </w:t>
      </w:r>
      <w:r w:rsidRPr="000728A9">
        <w:fldChar w:fldCharType="begin"/>
      </w:r>
      <w:r w:rsidRPr="000728A9">
        <w:instrText xml:space="preserve"> REF _Ref158139013 \h </w:instrText>
      </w:r>
      <w:r w:rsidR="00C705C5" w:rsidRPr="000728A9">
        <w:instrText xml:space="preserve"> \* MERGEFORMAT </w:instrText>
      </w:r>
      <w:r w:rsidRPr="000728A9">
        <w:fldChar w:fldCharType="separate"/>
      </w:r>
      <w:r w:rsidR="007D5C8C">
        <w:rPr>
          <w:noProof/>
        </w:rPr>
        <w:t>8</w:t>
      </w:r>
      <w:r w:rsidRPr="000728A9">
        <w:fldChar w:fldCharType="end"/>
      </w:r>
      <w:r w:rsidRPr="000728A9">
        <w:t>).</w:t>
      </w:r>
    </w:p>
    <w:p w14:paraId="43E0DE53" w14:textId="77777777" w:rsidR="002E74E6" w:rsidRPr="000728A9" w:rsidRDefault="002E74E6" w:rsidP="002E74E6">
      <w:pPr>
        <w:pStyle w:val="GOSTFigure"/>
      </w:pPr>
      <w:r w:rsidRPr="000728A9">
        <w:rPr>
          <w:noProof/>
        </w:rPr>
        <w:drawing>
          <wp:inline distT="0" distB="0" distL="0" distR="0" wp14:anchorId="403CB3D4" wp14:editId="73CBA268">
            <wp:extent cx="6120130" cy="108966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120130" cy="1089660"/>
                    </a:xfrm>
                    <a:prstGeom prst="rect">
                      <a:avLst/>
                    </a:prstGeom>
                  </pic:spPr>
                </pic:pic>
              </a:graphicData>
            </a:graphic>
          </wp:inline>
        </w:drawing>
      </w:r>
    </w:p>
    <w:p w14:paraId="24BDE62E" w14:textId="77777777" w:rsidR="002E74E6" w:rsidRPr="000728A9" w:rsidRDefault="00AD0234" w:rsidP="002E74E6">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262" w:name="_Ref158139013"/>
      <w:bookmarkStart w:id="263" w:name="_Toc158139658"/>
      <w:bookmarkStart w:id="264" w:name="_Toc158141543"/>
      <w:bookmarkStart w:id="265" w:name="_Toc220947681"/>
      <w:r w:rsidR="007D5C8C">
        <w:rPr>
          <w:noProof/>
        </w:rPr>
        <w:t>8</w:t>
      </w:r>
      <w:bookmarkEnd w:id="262"/>
      <w:r w:rsidRPr="000728A9">
        <w:rPr>
          <w:noProof/>
        </w:rPr>
        <w:fldChar w:fldCharType="end"/>
      </w:r>
      <w:r w:rsidR="002E74E6" w:rsidRPr="000728A9">
        <w:t xml:space="preserve">. </w:t>
      </w:r>
      <w:r w:rsidR="002E74E6" w:rsidRPr="000728A9">
        <w:rPr>
          <w:rFonts w:hint="eastAsia"/>
        </w:rPr>
        <w:t>С</w:t>
      </w:r>
      <w:r w:rsidR="002E74E6" w:rsidRPr="000728A9">
        <w:t>писковая форма формуляра с предустановленным фильтром</w:t>
      </w:r>
      <w:bookmarkEnd w:id="263"/>
      <w:bookmarkEnd w:id="264"/>
      <w:bookmarkEnd w:id="265"/>
    </w:p>
    <w:p w14:paraId="243425E4" w14:textId="77777777" w:rsidR="002E74E6" w:rsidRPr="000728A9" w:rsidRDefault="002E74E6" w:rsidP="002E74E6">
      <w:pPr>
        <w:pStyle w:val="GOSTNormal"/>
      </w:pPr>
      <w:r w:rsidRPr="000728A9">
        <w:t>Например: при поиске документов по статусам с преднастроенным фильтром «Месяц» на СФ будут выведены только документы за прошедший 31 календарный день.</w:t>
      </w:r>
    </w:p>
    <w:p w14:paraId="7F9E51A0" w14:textId="4EA8EA68" w:rsidR="002E74E6" w:rsidRPr="000728A9" w:rsidRDefault="002E74E6" w:rsidP="002E74E6">
      <w:pPr>
        <w:pStyle w:val="GOSTNormal"/>
      </w:pPr>
      <w:r w:rsidRPr="000728A9">
        <w:t xml:space="preserve">При необходимости поиска документов за пределами преднастроенного фильтра пользователь может сбросить настройки посредством снятия галочки на преднастроенном фильтре (рис. </w:t>
      </w:r>
      <w:r w:rsidRPr="000728A9">
        <w:fldChar w:fldCharType="begin"/>
      </w:r>
      <w:r w:rsidRPr="000728A9">
        <w:instrText xml:space="preserve"> REF _Ref158139134 \h </w:instrText>
      </w:r>
      <w:r w:rsidR="00C705C5" w:rsidRPr="000728A9">
        <w:instrText xml:space="preserve"> \* MERGEFORMAT </w:instrText>
      </w:r>
      <w:r w:rsidRPr="000728A9">
        <w:fldChar w:fldCharType="separate"/>
      </w:r>
      <w:r w:rsidR="007D5C8C">
        <w:rPr>
          <w:noProof/>
        </w:rPr>
        <w:t>9</w:t>
      </w:r>
      <w:r w:rsidRPr="000728A9">
        <w:fldChar w:fldCharType="end"/>
      </w:r>
      <w:r w:rsidRPr="000728A9">
        <w:t>).</w:t>
      </w:r>
    </w:p>
    <w:p w14:paraId="77AE50FF" w14:textId="77777777" w:rsidR="002E74E6" w:rsidRPr="000728A9" w:rsidRDefault="002E74E6" w:rsidP="002E74E6">
      <w:pPr>
        <w:pStyle w:val="GOSTFigure"/>
      </w:pPr>
      <w:r w:rsidRPr="000728A9">
        <w:rPr>
          <w:noProof/>
        </w:rPr>
        <w:drawing>
          <wp:inline distT="0" distB="0" distL="0" distR="0" wp14:anchorId="66225A2D" wp14:editId="4EEA6DDA">
            <wp:extent cx="6120130" cy="166624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120130" cy="1666240"/>
                    </a:xfrm>
                    <a:prstGeom prst="rect">
                      <a:avLst/>
                    </a:prstGeom>
                  </pic:spPr>
                </pic:pic>
              </a:graphicData>
            </a:graphic>
          </wp:inline>
        </w:drawing>
      </w:r>
    </w:p>
    <w:p w14:paraId="756639CC" w14:textId="77777777" w:rsidR="002E74E6" w:rsidRPr="000728A9" w:rsidRDefault="00AD0234" w:rsidP="002E74E6">
      <w:pPr>
        <w:pStyle w:val="GOSTFigName"/>
        <w:rPr>
          <w:rFonts w:ascii="Roboto" w:hAnsi="Roboto"/>
          <w:color w:val="1D2125"/>
          <w:sz w:val="21"/>
          <w:szCs w:val="21"/>
        </w:rPr>
      </w:pPr>
      <w:r w:rsidRPr="000728A9">
        <w:rPr>
          <w:noProof/>
        </w:rPr>
        <w:fldChar w:fldCharType="begin"/>
      </w:r>
      <w:r w:rsidRPr="000728A9">
        <w:rPr>
          <w:noProof/>
        </w:rPr>
        <w:instrText xml:space="preserve"> SEQ Рисунок \* ARABIC </w:instrText>
      </w:r>
      <w:r w:rsidRPr="000728A9">
        <w:rPr>
          <w:noProof/>
        </w:rPr>
        <w:fldChar w:fldCharType="separate"/>
      </w:r>
      <w:bookmarkStart w:id="266" w:name="_Ref158139134"/>
      <w:bookmarkStart w:id="267" w:name="_Toc158139659"/>
      <w:bookmarkStart w:id="268" w:name="_Toc158141544"/>
      <w:bookmarkStart w:id="269" w:name="_Toc220947682"/>
      <w:r w:rsidR="007D5C8C">
        <w:rPr>
          <w:noProof/>
        </w:rPr>
        <w:t>9</w:t>
      </w:r>
      <w:bookmarkEnd w:id="266"/>
      <w:r w:rsidRPr="000728A9">
        <w:rPr>
          <w:noProof/>
        </w:rPr>
        <w:fldChar w:fldCharType="end"/>
      </w:r>
      <w:r w:rsidR="002E74E6" w:rsidRPr="000728A9">
        <w:t>. Сброс настройки на преднастроенном фильтре</w:t>
      </w:r>
      <w:bookmarkEnd w:id="267"/>
      <w:bookmarkEnd w:id="268"/>
      <w:bookmarkEnd w:id="269"/>
    </w:p>
    <w:p w14:paraId="6DC44E5A" w14:textId="77777777" w:rsidR="002E74E6" w:rsidRPr="000728A9" w:rsidRDefault="002E74E6" w:rsidP="002E74E6">
      <w:pPr>
        <w:pStyle w:val="GOSTNormalWithout"/>
      </w:pPr>
      <w:r w:rsidRPr="000728A9">
        <w:t>К документам применяются фильтры:</w:t>
      </w:r>
    </w:p>
    <w:p w14:paraId="1EFECDA8" w14:textId="1677A77D" w:rsidR="002E74E6" w:rsidRPr="000728A9" w:rsidRDefault="002E74E6" w:rsidP="002E74E6">
      <w:pPr>
        <w:pStyle w:val="GOSTListmark1"/>
      </w:pPr>
      <w:r w:rsidRPr="000728A9">
        <w:t>«Год» – равен</w:t>
      </w:r>
      <w:r w:rsidR="0014347D" w:rsidRPr="000728A9">
        <w:t>:</w:t>
      </w:r>
      <w:r w:rsidRPr="000728A9">
        <w:t xml:space="preserve"> текущая системная дата минус 365 календарных дней;</w:t>
      </w:r>
    </w:p>
    <w:p w14:paraId="30245C5B" w14:textId="076114B8" w:rsidR="002E74E6" w:rsidRPr="000728A9" w:rsidRDefault="002E74E6" w:rsidP="002E74E6">
      <w:pPr>
        <w:pStyle w:val="GOSTListmark1"/>
      </w:pPr>
      <w:r w:rsidRPr="000728A9">
        <w:t>«Квартал» – равен</w:t>
      </w:r>
      <w:r w:rsidR="0014347D" w:rsidRPr="000728A9">
        <w:t>:</w:t>
      </w:r>
      <w:r w:rsidRPr="000728A9">
        <w:t xml:space="preserve"> текущая системная дата минус 92 календарных дня;</w:t>
      </w:r>
    </w:p>
    <w:p w14:paraId="7DF7DCFB" w14:textId="32649410" w:rsidR="002E74E6" w:rsidRPr="000728A9" w:rsidRDefault="002E74E6" w:rsidP="002E74E6">
      <w:pPr>
        <w:pStyle w:val="GOSTListmark1"/>
      </w:pPr>
      <w:r w:rsidRPr="000728A9">
        <w:t>«Месяц» – равен</w:t>
      </w:r>
      <w:r w:rsidR="0014347D" w:rsidRPr="000728A9">
        <w:t>:</w:t>
      </w:r>
      <w:r w:rsidRPr="000728A9">
        <w:t xml:space="preserve"> текущая системная дата минус 31 календарный день;</w:t>
      </w:r>
    </w:p>
    <w:p w14:paraId="28E585CB" w14:textId="648AB98F" w:rsidR="002E74E6" w:rsidRPr="000728A9" w:rsidRDefault="002E74E6" w:rsidP="002E74E6">
      <w:pPr>
        <w:pStyle w:val="GOSTListmark1"/>
      </w:pPr>
      <w:r w:rsidRPr="000728A9">
        <w:t>«Неделя» – равен</w:t>
      </w:r>
      <w:r w:rsidR="0014347D" w:rsidRPr="000728A9">
        <w:t>:</w:t>
      </w:r>
      <w:r w:rsidRPr="000728A9">
        <w:t xml:space="preserve"> текущая системная дата минус 7 календарных дней.</w:t>
      </w:r>
    </w:p>
    <w:p w14:paraId="084A72EC" w14:textId="77777777" w:rsidR="00CF6533" w:rsidRPr="000728A9" w:rsidRDefault="00CF6533" w:rsidP="00F95ED2">
      <w:pPr>
        <w:pStyle w:val="GOSTNormalWithout"/>
      </w:pPr>
      <w:r w:rsidRPr="000728A9">
        <w:t>Для настройки фильтров необходимо выполнить следующие действия:</w:t>
      </w:r>
    </w:p>
    <w:p w14:paraId="2B2787BA" w14:textId="77777777" w:rsidR="00CF6533" w:rsidRPr="000728A9" w:rsidRDefault="00CF6533" w:rsidP="00AA7A54">
      <w:pPr>
        <w:pStyle w:val="GOSTListnum"/>
        <w:numPr>
          <w:ilvl w:val="0"/>
          <w:numId w:val="168"/>
        </w:numPr>
      </w:pPr>
      <w:r w:rsidRPr="000728A9">
        <w:t>Включить или отключить чекбокс преднастроенного фильтра в зависимости от необходимости.</w:t>
      </w:r>
    </w:p>
    <w:p w14:paraId="268EA2B2" w14:textId="77777777" w:rsidR="00CF6533" w:rsidRPr="000728A9" w:rsidRDefault="00CF6533" w:rsidP="00CF6533">
      <w:pPr>
        <w:pStyle w:val="GOSTListnum"/>
      </w:pPr>
      <w:r w:rsidRPr="000728A9">
        <w:t>Осуществить фильтрацию документов по колонкам с помощью поля фильтров.</w:t>
      </w:r>
    </w:p>
    <w:p w14:paraId="49043C03" w14:textId="77777777" w:rsidR="00CF6533" w:rsidRPr="000728A9" w:rsidRDefault="00CF6533" w:rsidP="00CF6533">
      <w:pPr>
        <w:pStyle w:val="GOSTListnum"/>
      </w:pPr>
      <w:r w:rsidRPr="000728A9">
        <w:t>При необходимости удалить ненужную фильтрацию в поле отображения сохраненных фильтров, нажав на крестик.</w:t>
      </w:r>
    </w:p>
    <w:p w14:paraId="427F2584" w14:textId="77777777" w:rsidR="00CF6533" w:rsidRPr="000728A9" w:rsidRDefault="00CF6533" w:rsidP="00CF6533">
      <w:pPr>
        <w:pStyle w:val="GOSTListnum"/>
      </w:pPr>
      <w:r w:rsidRPr="000728A9">
        <w:t xml:space="preserve">Нажать на кнопку </w:t>
      </w:r>
      <w:r w:rsidRPr="000728A9">
        <w:rPr>
          <w:noProof/>
        </w:rPr>
        <w:drawing>
          <wp:inline distT="0" distB="0" distL="0" distR="0" wp14:anchorId="1285278E" wp14:editId="194B2085">
            <wp:extent cx="982980" cy="19812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82980" cy="198120"/>
                    </a:xfrm>
                    <a:prstGeom prst="rect">
                      <a:avLst/>
                    </a:prstGeom>
                    <a:noFill/>
                    <a:ln>
                      <a:noFill/>
                    </a:ln>
                  </pic:spPr>
                </pic:pic>
              </a:graphicData>
            </a:graphic>
          </wp:inline>
        </w:drawing>
      </w:r>
      <w:r w:rsidRPr="000728A9">
        <w:t xml:space="preserve"> в рабочей области СФ.</w:t>
      </w:r>
    </w:p>
    <w:p w14:paraId="22CF1E68" w14:textId="77777777" w:rsidR="002E74E6" w:rsidRPr="000728A9" w:rsidRDefault="002E74E6" w:rsidP="002E74E6">
      <w:pPr>
        <w:pStyle w:val="GOSTNormal"/>
      </w:pPr>
      <w:r w:rsidRPr="000728A9">
        <w:t>Также есть возможность вывода на списковую форму всех реквизитов формуляра, не относящихся к табличной части.</w:t>
      </w:r>
    </w:p>
    <w:p w14:paraId="7ECE535E" w14:textId="77777777" w:rsidR="008E76F8" w:rsidRPr="000728A9" w:rsidRDefault="008E76F8" w:rsidP="00347F4A">
      <w:pPr>
        <w:pStyle w:val="33"/>
      </w:pPr>
      <w:bookmarkStart w:id="270" w:name="_Toc220947635"/>
      <w:r w:rsidRPr="000728A9">
        <w:lastRenderedPageBreak/>
        <w:t>Панель инструментов</w:t>
      </w:r>
      <w:bookmarkEnd w:id="260"/>
      <w:bookmarkEnd w:id="261"/>
      <w:bookmarkEnd w:id="270"/>
    </w:p>
    <w:bookmarkEnd w:id="227"/>
    <w:p w14:paraId="4C614A50" w14:textId="77777777" w:rsidR="008E76F8" w:rsidRPr="000728A9" w:rsidRDefault="008E76F8" w:rsidP="008E76F8">
      <w:pPr>
        <w:pStyle w:val="GOSTNormal"/>
      </w:pPr>
      <w:r w:rsidRPr="000728A9">
        <w:t xml:space="preserve">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w:t>
      </w:r>
      <w:r w:rsidR="00A5709C" w:rsidRPr="000728A9">
        <w:t>в таблице </w:t>
      </w:r>
      <w:r w:rsidR="00FE5049" w:rsidRPr="000728A9">
        <w:fldChar w:fldCharType="begin"/>
      </w:r>
      <w:r w:rsidR="00FE5049" w:rsidRPr="000728A9">
        <w:instrText xml:space="preserve"> REF _Ref421784145 \h  \* MERGEFORMAT </w:instrText>
      </w:r>
      <w:r w:rsidR="00FE5049" w:rsidRPr="000728A9">
        <w:fldChar w:fldCharType="separate"/>
      </w:r>
      <w:r w:rsidR="007D5C8C">
        <w:t>4</w:t>
      </w:r>
      <w:r w:rsidR="00FE5049" w:rsidRPr="000728A9">
        <w:fldChar w:fldCharType="end"/>
      </w:r>
      <w:r w:rsidRPr="000728A9">
        <w:t>.</w:t>
      </w:r>
    </w:p>
    <w:bookmarkStart w:id="271" w:name="_Ref421784119"/>
    <w:p w14:paraId="4B6CC0FE" w14:textId="77777777" w:rsidR="008E76F8" w:rsidRPr="000728A9" w:rsidRDefault="00C94D5A" w:rsidP="008E76F8">
      <w:pPr>
        <w:pStyle w:val="GOSTNameTable"/>
      </w:pPr>
      <w:r w:rsidRPr="000728A9">
        <w:fldChar w:fldCharType="begin"/>
      </w:r>
      <w:r w:rsidR="008E76F8" w:rsidRPr="000728A9">
        <w:instrText xml:space="preserve"> SEQ "Таблица" \*Arabic </w:instrText>
      </w:r>
      <w:r w:rsidRPr="000728A9">
        <w:fldChar w:fldCharType="separate"/>
      </w:r>
      <w:bookmarkStart w:id="272" w:name="_Ref421784145"/>
      <w:bookmarkStart w:id="273" w:name="_Toc220947670"/>
      <w:r w:rsidR="007D5C8C">
        <w:rPr>
          <w:noProof/>
        </w:rPr>
        <w:t>4</w:t>
      </w:r>
      <w:bookmarkEnd w:id="272"/>
      <w:r w:rsidRPr="000728A9">
        <w:fldChar w:fldCharType="end"/>
      </w:r>
      <w:r w:rsidR="008E76F8" w:rsidRPr="000728A9">
        <w:t>. Описание функциональных кнопок</w:t>
      </w:r>
      <w:bookmarkEnd w:id="271"/>
      <w:bookmarkEnd w:id="273"/>
    </w:p>
    <w:tbl>
      <w:tblPr>
        <w:tblStyle w:val="GOSTTable"/>
        <w:tblW w:w="5000" w:type="pct"/>
        <w:tblLook w:val="01E0" w:firstRow="1" w:lastRow="1" w:firstColumn="1" w:lastColumn="1" w:noHBand="0" w:noVBand="0"/>
      </w:tblPr>
      <w:tblGrid>
        <w:gridCol w:w="4167"/>
        <w:gridCol w:w="5461"/>
      </w:tblGrid>
      <w:tr w:rsidR="008E76F8" w:rsidRPr="000728A9" w14:paraId="5E582602" w14:textId="77777777" w:rsidTr="00482AD2">
        <w:trPr>
          <w:cnfStyle w:val="100000000000" w:firstRow="1" w:lastRow="0" w:firstColumn="0" w:lastColumn="0" w:oddVBand="0" w:evenVBand="0" w:oddHBand="0" w:evenHBand="0" w:firstRowFirstColumn="0" w:firstRowLastColumn="0" w:lastRowFirstColumn="0" w:lastRowLastColumn="0"/>
        </w:trPr>
        <w:tc>
          <w:tcPr>
            <w:tcW w:w="4170" w:type="dxa"/>
          </w:tcPr>
          <w:p w14:paraId="2634B9A0" w14:textId="77777777" w:rsidR="008E76F8" w:rsidRPr="000728A9" w:rsidRDefault="008E76F8" w:rsidP="008E76F8">
            <w:pPr>
              <w:keepNext/>
              <w:suppressAutoHyphens/>
              <w:ind w:firstLine="0"/>
              <w:jc w:val="center"/>
              <w:rPr>
                <w:b/>
                <w:bCs/>
                <w:sz w:val="22"/>
                <w:szCs w:val="22"/>
              </w:rPr>
            </w:pPr>
            <w:r w:rsidRPr="000728A9">
              <w:rPr>
                <w:b/>
                <w:bCs/>
                <w:sz w:val="22"/>
                <w:szCs w:val="22"/>
              </w:rPr>
              <w:t>Вид кнопки на интерфейсе</w:t>
            </w:r>
          </w:p>
        </w:tc>
        <w:tc>
          <w:tcPr>
            <w:tcW w:w="5524" w:type="dxa"/>
          </w:tcPr>
          <w:p w14:paraId="4FC1F170" w14:textId="77777777" w:rsidR="008E76F8" w:rsidRPr="000728A9" w:rsidRDefault="008E76F8" w:rsidP="008E76F8">
            <w:pPr>
              <w:keepNext/>
              <w:suppressAutoHyphens/>
              <w:ind w:firstLine="0"/>
              <w:jc w:val="center"/>
              <w:rPr>
                <w:b/>
                <w:bCs/>
                <w:sz w:val="22"/>
                <w:szCs w:val="22"/>
              </w:rPr>
            </w:pPr>
            <w:r w:rsidRPr="000728A9">
              <w:rPr>
                <w:b/>
                <w:bCs/>
                <w:sz w:val="22"/>
                <w:szCs w:val="22"/>
              </w:rPr>
              <w:t>Значение кнопки (действия, функции)</w:t>
            </w:r>
          </w:p>
        </w:tc>
      </w:tr>
      <w:tr w:rsidR="008E76F8" w:rsidRPr="000728A9" w14:paraId="7070D7A2" w14:textId="77777777" w:rsidTr="00482AD2">
        <w:trPr>
          <w:cnfStyle w:val="000000100000" w:firstRow="0" w:lastRow="0" w:firstColumn="0" w:lastColumn="0" w:oddVBand="0" w:evenVBand="0" w:oddHBand="1" w:evenHBand="0" w:firstRowFirstColumn="0" w:firstRowLastColumn="0" w:lastRowFirstColumn="0" w:lastRowLastColumn="0"/>
          <w:trHeight w:val="316"/>
        </w:trPr>
        <w:tc>
          <w:tcPr>
            <w:tcW w:w="4170" w:type="dxa"/>
          </w:tcPr>
          <w:p w14:paraId="76B71023" w14:textId="77777777" w:rsidR="008E76F8" w:rsidRPr="000728A9" w:rsidRDefault="008E76F8" w:rsidP="008E76F8">
            <w:pPr>
              <w:ind w:firstLine="0"/>
              <w:rPr>
                <w:sz w:val="22"/>
                <w:szCs w:val="22"/>
              </w:rPr>
            </w:pPr>
            <w:r w:rsidRPr="000728A9">
              <w:rPr>
                <w:noProof/>
                <w:sz w:val="22"/>
                <w:szCs w:val="22"/>
              </w:rPr>
              <w:drawing>
                <wp:inline distT="0" distB="0" distL="0" distR="0" wp14:anchorId="722B4F0D" wp14:editId="0284A388">
                  <wp:extent cx="276225" cy="304800"/>
                  <wp:effectExtent l="19050" t="0" r="9525" b="0"/>
                  <wp:docPr id="2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2" cstate="print"/>
                          <a:srcRect/>
                          <a:stretch>
                            <a:fillRect/>
                          </a:stretch>
                        </pic:blipFill>
                        <pic:spPr bwMode="auto">
                          <a:xfrm>
                            <a:off x="0" y="0"/>
                            <a:ext cx="276225" cy="304800"/>
                          </a:xfrm>
                          <a:prstGeom prst="rect">
                            <a:avLst/>
                          </a:prstGeom>
                          <a:noFill/>
                          <a:ln w="9525">
                            <a:noFill/>
                            <a:miter lim="800000"/>
                            <a:headEnd/>
                            <a:tailEnd/>
                          </a:ln>
                        </pic:spPr>
                      </pic:pic>
                    </a:graphicData>
                  </a:graphic>
                </wp:inline>
              </w:drawing>
            </w:r>
          </w:p>
        </w:tc>
        <w:tc>
          <w:tcPr>
            <w:tcW w:w="5524" w:type="dxa"/>
          </w:tcPr>
          <w:p w14:paraId="67F300C1" w14:textId="77777777" w:rsidR="008E76F8" w:rsidRPr="000728A9" w:rsidRDefault="008E76F8">
            <w:pPr>
              <w:ind w:firstLine="0"/>
              <w:rPr>
                <w:sz w:val="22"/>
                <w:szCs w:val="22"/>
              </w:rPr>
            </w:pPr>
            <w:r w:rsidRPr="000728A9">
              <w:rPr>
                <w:sz w:val="22"/>
                <w:szCs w:val="22"/>
              </w:rPr>
              <w:t>Создать новый документ – при нажатии на кнопку открывается окно с активными полями для ввода данных</w:t>
            </w:r>
          </w:p>
        </w:tc>
      </w:tr>
      <w:tr w:rsidR="008E76F8" w:rsidRPr="000728A9" w14:paraId="458368F6" w14:textId="77777777" w:rsidTr="00482AD2">
        <w:trPr>
          <w:cnfStyle w:val="000000010000" w:firstRow="0" w:lastRow="0" w:firstColumn="0" w:lastColumn="0" w:oddVBand="0" w:evenVBand="0" w:oddHBand="0" w:evenHBand="1" w:firstRowFirstColumn="0" w:firstRowLastColumn="0" w:lastRowFirstColumn="0" w:lastRowLastColumn="0"/>
        </w:trPr>
        <w:tc>
          <w:tcPr>
            <w:tcW w:w="4170" w:type="dxa"/>
          </w:tcPr>
          <w:p w14:paraId="340D54CB" w14:textId="77777777" w:rsidR="008E76F8" w:rsidRPr="000728A9" w:rsidRDefault="008E76F8" w:rsidP="008E76F8">
            <w:pPr>
              <w:ind w:firstLine="0"/>
              <w:rPr>
                <w:sz w:val="22"/>
                <w:szCs w:val="22"/>
              </w:rPr>
            </w:pPr>
            <w:r w:rsidRPr="000728A9">
              <w:rPr>
                <w:noProof/>
                <w:sz w:val="22"/>
                <w:szCs w:val="22"/>
              </w:rPr>
              <w:drawing>
                <wp:inline distT="0" distB="0" distL="0" distR="0" wp14:anchorId="35824AFC" wp14:editId="62837053">
                  <wp:extent cx="304800" cy="276225"/>
                  <wp:effectExtent l="19050" t="0" r="0" b="0"/>
                  <wp:docPr id="3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3"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524" w:type="dxa"/>
          </w:tcPr>
          <w:p w14:paraId="7E7ABBCB" w14:textId="77777777" w:rsidR="008E76F8" w:rsidRPr="000728A9" w:rsidRDefault="008E76F8">
            <w:pPr>
              <w:ind w:firstLine="0"/>
              <w:rPr>
                <w:sz w:val="22"/>
                <w:szCs w:val="22"/>
              </w:rPr>
            </w:pPr>
            <w:r w:rsidRPr="000728A9">
              <w:rPr>
                <w:sz w:val="22"/>
                <w:szCs w:val="22"/>
              </w:rPr>
              <w:t>Открыть документ на редактирование – при нажатии на кнопку открывается окно для просмотра введенных данных</w:t>
            </w:r>
          </w:p>
        </w:tc>
      </w:tr>
      <w:tr w:rsidR="008E76F8" w:rsidRPr="000728A9" w14:paraId="7060440B" w14:textId="77777777" w:rsidTr="00482AD2">
        <w:trPr>
          <w:cnfStyle w:val="000000100000" w:firstRow="0" w:lastRow="0" w:firstColumn="0" w:lastColumn="0" w:oddVBand="0" w:evenVBand="0" w:oddHBand="1" w:evenHBand="0" w:firstRowFirstColumn="0" w:firstRowLastColumn="0" w:lastRowFirstColumn="0" w:lastRowLastColumn="0"/>
        </w:trPr>
        <w:tc>
          <w:tcPr>
            <w:tcW w:w="4170" w:type="dxa"/>
          </w:tcPr>
          <w:p w14:paraId="5D5E75EA" w14:textId="77777777" w:rsidR="008E76F8" w:rsidRPr="000728A9" w:rsidRDefault="008E76F8" w:rsidP="008E76F8">
            <w:pPr>
              <w:ind w:firstLine="0"/>
              <w:rPr>
                <w:sz w:val="22"/>
                <w:szCs w:val="22"/>
              </w:rPr>
            </w:pPr>
            <w:r w:rsidRPr="000728A9">
              <w:rPr>
                <w:noProof/>
                <w:sz w:val="22"/>
                <w:szCs w:val="22"/>
              </w:rPr>
              <w:drawing>
                <wp:inline distT="0" distB="0" distL="0" distR="0" wp14:anchorId="67791BA2" wp14:editId="2C25FCE1">
                  <wp:extent cx="314325" cy="314325"/>
                  <wp:effectExtent l="19050" t="0" r="9525" b="0"/>
                  <wp:docPr id="224"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4"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p>
        </w:tc>
        <w:tc>
          <w:tcPr>
            <w:tcW w:w="5524" w:type="dxa"/>
          </w:tcPr>
          <w:p w14:paraId="0BDE75F7" w14:textId="77777777" w:rsidR="008E76F8" w:rsidRPr="000728A9" w:rsidRDefault="008E76F8">
            <w:pPr>
              <w:ind w:firstLine="0"/>
              <w:rPr>
                <w:sz w:val="22"/>
                <w:szCs w:val="22"/>
              </w:rPr>
            </w:pPr>
            <w:r w:rsidRPr="000728A9">
              <w:rPr>
                <w:sz w:val="22"/>
                <w:szCs w:val="22"/>
              </w:rPr>
              <w:t>Открыть документ на просмотр – при нажатии на кнопку открывается окно для просмотра введенных данных без возможности редактирования</w:t>
            </w:r>
          </w:p>
        </w:tc>
      </w:tr>
      <w:tr w:rsidR="008E76F8" w:rsidRPr="000728A9" w14:paraId="45E47145" w14:textId="77777777" w:rsidTr="00482AD2">
        <w:trPr>
          <w:cnfStyle w:val="000000010000" w:firstRow="0" w:lastRow="0" w:firstColumn="0" w:lastColumn="0" w:oddVBand="0" w:evenVBand="0" w:oddHBand="0" w:evenHBand="1" w:firstRowFirstColumn="0" w:firstRowLastColumn="0" w:lastRowFirstColumn="0" w:lastRowLastColumn="0"/>
        </w:trPr>
        <w:tc>
          <w:tcPr>
            <w:tcW w:w="4170" w:type="dxa"/>
          </w:tcPr>
          <w:p w14:paraId="381F467E" w14:textId="77777777" w:rsidR="008E76F8" w:rsidRPr="000728A9" w:rsidRDefault="008E76F8" w:rsidP="008E76F8">
            <w:pPr>
              <w:ind w:firstLine="0"/>
              <w:rPr>
                <w:sz w:val="22"/>
                <w:szCs w:val="22"/>
              </w:rPr>
            </w:pPr>
            <w:r w:rsidRPr="000728A9">
              <w:rPr>
                <w:sz w:val="22"/>
                <w:szCs w:val="22"/>
              </w:rPr>
              <w:object w:dxaOrig="787" w:dyaOrig="579" w14:anchorId="48631436">
                <v:shape id="_x0000_i1025" type="#_x0000_t75" style="width:29.25pt;height:21.75pt" o:ole="">
                  <v:imagedata r:id="rId25" o:title=""/>
                </v:shape>
                <o:OLEObject Type="Embed" ProgID="PBrush" ShapeID="_x0000_i1025" DrawAspect="Content" ObjectID="_1833632966" r:id="rId26"/>
              </w:object>
            </w:r>
          </w:p>
        </w:tc>
        <w:tc>
          <w:tcPr>
            <w:tcW w:w="5524" w:type="dxa"/>
          </w:tcPr>
          <w:p w14:paraId="22E02A37" w14:textId="77777777" w:rsidR="008E76F8" w:rsidRPr="000728A9" w:rsidRDefault="008E76F8" w:rsidP="008E76F8">
            <w:pPr>
              <w:ind w:firstLine="0"/>
              <w:rPr>
                <w:sz w:val="22"/>
                <w:szCs w:val="22"/>
              </w:rPr>
            </w:pPr>
            <w:r w:rsidRPr="000728A9">
              <w:rPr>
                <w:sz w:val="22"/>
                <w:szCs w:val="22"/>
              </w:rPr>
              <w:t>Удалить – удаление документа из Системы.</w:t>
            </w:r>
          </w:p>
          <w:p w14:paraId="0CC03CAD" w14:textId="77777777" w:rsidR="008E76F8" w:rsidRPr="000728A9" w:rsidRDefault="008E76F8" w:rsidP="008E76F8">
            <w:pPr>
              <w:ind w:firstLine="0"/>
              <w:rPr>
                <w:sz w:val="22"/>
                <w:szCs w:val="22"/>
              </w:rPr>
            </w:pPr>
            <w:r w:rsidRPr="000728A9">
              <w:rPr>
                <w:sz w:val="22"/>
                <w:szCs w:val="22"/>
              </w:rPr>
              <w:t>В корзину – удаление документа в корзину</w:t>
            </w:r>
          </w:p>
        </w:tc>
      </w:tr>
      <w:tr w:rsidR="008E76F8" w:rsidRPr="000728A9" w14:paraId="2E59DE9B" w14:textId="77777777" w:rsidTr="00482AD2">
        <w:trPr>
          <w:cnfStyle w:val="000000100000" w:firstRow="0" w:lastRow="0" w:firstColumn="0" w:lastColumn="0" w:oddVBand="0" w:evenVBand="0" w:oddHBand="1" w:evenHBand="0" w:firstRowFirstColumn="0" w:firstRowLastColumn="0" w:lastRowFirstColumn="0" w:lastRowLastColumn="0"/>
        </w:trPr>
        <w:tc>
          <w:tcPr>
            <w:tcW w:w="4170" w:type="dxa"/>
          </w:tcPr>
          <w:p w14:paraId="67DA3549" w14:textId="77777777" w:rsidR="008E76F8" w:rsidRPr="000728A9" w:rsidRDefault="008E76F8" w:rsidP="008E76F8">
            <w:pPr>
              <w:ind w:firstLine="0"/>
              <w:rPr>
                <w:sz w:val="22"/>
                <w:szCs w:val="22"/>
              </w:rPr>
            </w:pPr>
            <w:r w:rsidRPr="000728A9">
              <w:rPr>
                <w:noProof/>
                <w:sz w:val="22"/>
                <w:szCs w:val="22"/>
              </w:rPr>
              <w:drawing>
                <wp:inline distT="0" distB="0" distL="0" distR="0" wp14:anchorId="1C0B389B" wp14:editId="758755BE">
                  <wp:extent cx="314325" cy="295275"/>
                  <wp:effectExtent l="19050" t="0" r="9525" b="0"/>
                  <wp:docPr id="228"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27" cstate="print"/>
                          <a:srcRect/>
                          <a:stretch>
                            <a:fillRect/>
                          </a:stretch>
                        </pic:blipFill>
                        <pic:spPr bwMode="auto">
                          <a:xfrm>
                            <a:off x="0" y="0"/>
                            <a:ext cx="314325" cy="295275"/>
                          </a:xfrm>
                          <a:prstGeom prst="rect">
                            <a:avLst/>
                          </a:prstGeom>
                          <a:noFill/>
                          <a:ln w="9525">
                            <a:noFill/>
                            <a:miter lim="800000"/>
                            <a:headEnd/>
                            <a:tailEnd/>
                          </a:ln>
                        </pic:spPr>
                      </pic:pic>
                    </a:graphicData>
                  </a:graphic>
                </wp:inline>
              </w:drawing>
            </w:r>
          </w:p>
        </w:tc>
        <w:tc>
          <w:tcPr>
            <w:tcW w:w="5524" w:type="dxa"/>
          </w:tcPr>
          <w:p w14:paraId="393B2DD4" w14:textId="77777777" w:rsidR="008E76F8" w:rsidRPr="000728A9" w:rsidRDefault="008E76F8">
            <w:pPr>
              <w:ind w:firstLine="0"/>
              <w:rPr>
                <w:sz w:val="22"/>
                <w:szCs w:val="22"/>
              </w:rPr>
            </w:pPr>
            <w:r w:rsidRPr="000728A9">
              <w:rPr>
                <w:sz w:val="22"/>
                <w:szCs w:val="22"/>
              </w:rPr>
              <w:t>Печать списка – вывод на печать выбранных документов</w:t>
            </w:r>
          </w:p>
        </w:tc>
      </w:tr>
      <w:tr w:rsidR="008E76F8" w:rsidRPr="000728A9" w14:paraId="3D9D968C" w14:textId="77777777" w:rsidTr="00482AD2">
        <w:trPr>
          <w:cnfStyle w:val="000000010000" w:firstRow="0" w:lastRow="0" w:firstColumn="0" w:lastColumn="0" w:oddVBand="0" w:evenVBand="0" w:oddHBand="0" w:evenHBand="1" w:firstRowFirstColumn="0" w:firstRowLastColumn="0" w:lastRowFirstColumn="0" w:lastRowLastColumn="0"/>
        </w:trPr>
        <w:tc>
          <w:tcPr>
            <w:tcW w:w="4170" w:type="dxa"/>
          </w:tcPr>
          <w:p w14:paraId="48BDA9D0" w14:textId="77777777" w:rsidR="008E76F8" w:rsidRPr="000728A9" w:rsidRDefault="008E76F8" w:rsidP="008E76F8">
            <w:pPr>
              <w:ind w:firstLine="0"/>
              <w:rPr>
                <w:sz w:val="22"/>
                <w:szCs w:val="22"/>
              </w:rPr>
            </w:pPr>
            <w:r w:rsidRPr="000728A9">
              <w:rPr>
                <w:noProof/>
                <w:sz w:val="22"/>
                <w:szCs w:val="22"/>
              </w:rPr>
              <w:drawing>
                <wp:inline distT="0" distB="0" distL="0" distR="0" wp14:anchorId="63F14625" wp14:editId="3A1CD77A">
                  <wp:extent cx="2390775" cy="304800"/>
                  <wp:effectExtent l="19050" t="0" r="9525" b="0"/>
                  <wp:docPr id="22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8" cstate="print"/>
                          <a:srcRect/>
                          <a:stretch>
                            <a:fillRect/>
                          </a:stretch>
                        </pic:blipFill>
                        <pic:spPr bwMode="auto">
                          <a:xfrm>
                            <a:off x="0" y="0"/>
                            <a:ext cx="2390775" cy="304800"/>
                          </a:xfrm>
                          <a:prstGeom prst="rect">
                            <a:avLst/>
                          </a:prstGeom>
                          <a:noFill/>
                          <a:ln w="9525">
                            <a:noFill/>
                            <a:miter lim="800000"/>
                            <a:headEnd/>
                            <a:tailEnd/>
                          </a:ln>
                        </pic:spPr>
                      </pic:pic>
                    </a:graphicData>
                  </a:graphic>
                </wp:inline>
              </w:drawing>
            </w:r>
          </w:p>
        </w:tc>
        <w:tc>
          <w:tcPr>
            <w:tcW w:w="5524" w:type="dxa"/>
          </w:tcPr>
          <w:p w14:paraId="2F2871AC" w14:textId="77777777" w:rsidR="008E76F8" w:rsidRPr="000728A9" w:rsidRDefault="008E76F8">
            <w:pPr>
              <w:ind w:firstLine="0"/>
              <w:rPr>
                <w:sz w:val="22"/>
                <w:szCs w:val="22"/>
              </w:rPr>
            </w:pPr>
            <w:r w:rsidRPr="000728A9">
              <w:rPr>
                <w:sz w:val="22"/>
                <w:szCs w:val="22"/>
              </w:rPr>
              <w:t>Пользовательский фильтр – вызывает окно для задания параметров поиска по документам</w:t>
            </w:r>
          </w:p>
        </w:tc>
      </w:tr>
      <w:tr w:rsidR="008E76F8" w:rsidRPr="000728A9" w14:paraId="0E743895" w14:textId="77777777" w:rsidTr="00482AD2">
        <w:trPr>
          <w:cnfStyle w:val="000000100000" w:firstRow="0" w:lastRow="0" w:firstColumn="0" w:lastColumn="0" w:oddVBand="0" w:evenVBand="0" w:oddHBand="1" w:evenHBand="0" w:firstRowFirstColumn="0" w:firstRowLastColumn="0" w:lastRowFirstColumn="0" w:lastRowLastColumn="0"/>
        </w:trPr>
        <w:tc>
          <w:tcPr>
            <w:tcW w:w="4170" w:type="dxa"/>
          </w:tcPr>
          <w:p w14:paraId="61A54223" w14:textId="77777777" w:rsidR="008E76F8" w:rsidRPr="000728A9" w:rsidRDefault="008E76F8" w:rsidP="008E76F8">
            <w:pPr>
              <w:ind w:firstLine="0"/>
              <w:rPr>
                <w:sz w:val="22"/>
                <w:szCs w:val="22"/>
              </w:rPr>
            </w:pPr>
            <w:r w:rsidRPr="000728A9">
              <w:rPr>
                <w:noProof/>
                <w:sz w:val="22"/>
                <w:szCs w:val="22"/>
              </w:rPr>
              <w:drawing>
                <wp:inline distT="0" distB="0" distL="0" distR="0" wp14:anchorId="7F833B95" wp14:editId="6891C248">
                  <wp:extent cx="304800" cy="276225"/>
                  <wp:effectExtent l="19050" t="0" r="0" b="0"/>
                  <wp:docPr id="23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9"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524" w:type="dxa"/>
          </w:tcPr>
          <w:p w14:paraId="1BE72B48" w14:textId="77777777" w:rsidR="008E76F8" w:rsidRPr="000728A9" w:rsidRDefault="008E76F8">
            <w:pPr>
              <w:ind w:firstLine="0"/>
              <w:rPr>
                <w:sz w:val="22"/>
                <w:szCs w:val="22"/>
              </w:rPr>
            </w:pPr>
            <w:r w:rsidRPr="000728A9">
              <w:rPr>
                <w:sz w:val="22"/>
                <w:szCs w:val="22"/>
              </w:rPr>
              <w:t>Обновить список документов – обновление списка документов на интерфейсе</w:t>
            </w:r>
          </w:p>
        </w:tc>
      </w:tr>
      <w:tr w:rsidR="008E76F8" w:rsidRPr="000728A9" w14:paraId="54873665" w14:textId="77777777" w:rsidTr="00482AD2">
        <w:trPr>
          <w:cnfStyle w:val="000000010000" w:firstRow="0" w:lastRow="0" w:firstColumn="0" w:lastColumn="0" w:oddVBand="0" w:evenVBand="0" w:oddHBand="0" w:evenHBand="1" w:firstRowFirstColumn="0" w:firstRowLastColumn="0" w:lastRowFirstColumn="0" w:lastRowLastColumn="0"/>
        </w:trPr>
        <w:tc>
          <w:tcPr>
            <w:tcW w:w="4170" w:type="dxa"/>
          </w:tcPr>
          <w:p w14:paraId="1BAB744A" w14:textId="77777777" w:rsidR="008E76F8" w:rsidRPr="000728A9" w:rsidRDefault="008E76F8" w:rsidP="008E76F8">
            <w:pPr>
              <w:ind w:firstLine="0"/>
              <w:rPr>
                <w:sz w:val="22"/>
                <w:szCs w:val="22"/>
              </w:rPr>
            </w:pPr>
            <w:r w:rsidRPr="000728A9">
              <w:rPr>
                <w:noProof/>
                <w:sz w:val="22"/>
                <w:szCs w:val="22"/>
              </w:rPr>
              <w:drawing>
                <wp:inline distT="0" distB="0" distL="0" distR="0" wp14:anchorId="3AD72770" wp14:editId="6B10C103">
                  <wp:extent cx="257175" cy="257175"/>
                  <wp:effectExtent l="19050" t="0" r="9525" b="0"/>
                  <wp:docPr id="23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30"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5524" w:type="dxa"/>
          </w:tcPr>
          <w:p w14:paraId="1B98EB4A" w14:textId="77777777" w:rsidR="008E76F8" w:rsidRPr="000728A9" w:rsidRDefault="008E76F8">
            <w:pPr>
              <w:ind w:firstLine="0"/>
              <w:rPr>
                <w:sz w:val="22"/>
                <w:szCs w:val="22"/>
              </w:rPr>
            </w:pPr>
            <w:r w:rsidRPr="000728A9">
              <w:rPr>
                <w:sz w:val="22"/>
                <w:szCs w:val="22"/>
              </w:rPr>
              <w:t>Применить фильтр</w:t>
            </w:r>
          </w:p>
        </w:tc>
      </w:tr>
      <w:tr w:rsidR="008E76F8" w:rsidRPr="000728A9" w14:paraId="39D36DAE" w14:textId="77777777" w:rsidTr="00482AD2">
        <w:trPr>
          <w:cnfStyle w:val="000000100000" w:firstRow="0" w:lastRow="0" w:firstColumn="0" w:lastColumn="0" w:oddVBand="0" w:evenVBand="0" w:oddHBand="1" w:evenHBand="0" w:firstRowFirstColumn="0" w:firstRowLastColumn="0" w:lastRowFirstColumn="0" w:lastRowLastColumn="0"/>
        </w:trPr>
        <w:tc>
          <w:tcPr>
            <w:tcW w:w="4170" w:type="dxa"/>
          </w:tcPr>
          <w:p w14:paraId="623EA997" w14:textId="77777777" w:rsidR="008E76F8" w:rsidRPr="000728A9" w:rsidRDefault="008E76F8" w:rsidP="008E76F8">
            <w:pPr>
              <w:ind w:firstLine="0"/>
              <w:rPr>
                <w:sz w:val="22"/>
                <w:szCs w:val="22"/>
              </w:rPr>
            </w:pPr>
            <w:r w:rsidRPr="000728A9">
              <w:rPr>
                <w:noProof/>
                <w:sz w:val="22"/>
                <w:szCs w:val="22"/>
              </w:rPr>
              <w:drawing>
                <wp:inline distT="0" distB="0" distL="0" distR="0" wp14:anchorId="7CC97B4F" wp14:editId="588C8334">
                  <wp:extent cx="276225" cy="342900"/>
                  <wp:effectExtent l="19050" t="0" r="9525" b="0"/>
                  <wp:docPr id="23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31" cstate="print"/>
                          <a:srcRect/>
                          <a:stretch>
                            <a:fillRect/>
                          </a:stretch>
                        </pic:blipFill>
                        <pic:spPr bwMode="auto">
                          <a:xfrm>
                            <a:off x="0" y="0"/>
                            <a:ext cx="276225" cy="342900"/>
                          </a:xfrm>
                          <a:prstGeom prst="rect">
                            <a:avLst/>
                          </a:prstGeom>
                          <a:noFill/>
                          <a:ln w="9525">
                            <a:noFill/>
                            <a:miter lim="800000"/>
                            <a:headEnd/>
                            <a:tailEnd/>
                          </a:ln>
                        </pic:spPr>
                      </pic:pic>
                    </a:graphicData>
                  </a:graphic>
                </wp:inline>
              </w:drawing>
            </w:r>
          </w:p>
        </w:tc>
        <w:tc>
          <w:tcPr>
            <w:tcW w:w="5524" w:type="dxa"/>
          </w:tcPr>
          <w:p w14:paraId="18FCEB16" w14:textId="77777777" w:rsidR="008E76F8" w:rsidRPr="000728A9" w:rsidRDefault="008E76F8">
            <w:pPr>
              <w:ind w:firstLine="0"/>
              <w:rPr>
                <w:sz w:val="22"/>
                <w:szCs w:val="22"/>
              </w:rPr>
            </w:pPr>
            <w:r w:rsidRPr="000728A9">
              <w:rPr>
                <w:sz w:val="22"/>
                <w:szCs w:val="22"/>
              </w:rPr>
              <w:t>Сбросить фильтр (находится справа от элемента «Пользовательский фильтр»)</w:t>
            </w:r>
          </w:p>
        </w:tc>
      </w:tr>
      <w:tr w:rsidR="008E76F8" w:rsidRPr="000728A9" w14:paraId="33876D1B" w14:textId="77777777" w:rsidTr="00482AD2">
        <w:trPr>
          <w:cnfStyle w:val="000000010000" w:firstRow="0" w:lastRow="0" w:firstColumn="0" w:lastColumn="0" w:oddVBand="0" w:evenVBand="0" w:oddHBand="0" w:evenHBand="1" w:firstRowFirstColumn="0" w:firstRowLastColumn="0" w:lastRowFirstColumn="0" w:lastRowLastColumn="0"/>
        </w:trPr>
        <w:tc>
          <w:tcPr>
            <w:tcW w:w="4170" w:type="dxa"/>
          </w:tcPr>
          <w:p w14:paraId="7F237902" w14:textId="77777777" w:rsidR="008E76F8" w:rsidRPr="000728A9" w:rsidRDefault="008E76F8" w:rsidP="008E76F8">
            <w:pPr>
              <w:ind w:firstLine="0"/>
              <w:rPr>
                <w:sz w:val="22"/>
                <w:szCs w:val="22"/>
              </w:rPr>
            </w:pPr>
            <w:r w:rsidRPr="000728A9">
              <w:rPr>
                <w:noProof/>
                <w:sz w:val="22"/>
                <w:szCs w:val="22"/>
              </w:rPr>
              <w:drawing>
                <wp:inline distT="0" distB="0" distL="0" distR="0" wp14:anchorId="21924553" wp14:editId="037A360E">
                  <wp:extent cx="276225" cy="276225"/>
                  <wp:effectExtent l="19050" t="0" r="9525" b="0"/>
                  <wp:docPr id="235"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32"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p>
        </w:tc>
        <w:tc>
          <w:tcPr>
            <w:tcW w:w="5524" w:type="dxa"/>
          </w:tcPr>
          <w:p w14:paraId="0EE648E7" w14:textId="77777777" w:rsidR="008E76F8" w:rsidRPr="000728A9" w:rsidRDefault="008E76F8">
            <w:pPr>
              <w:ind w:firstLine="0"/>
              <w:rPr>
                <w:sz w:val="22"/>
                <w:szCs w:val="22"/>
              </w:rPr>
            </w:pPr>
            <w:r w:rsidRPr="000728A9">
              <w:rPr>
                <w:sz w:val="22"/>
                <w:szCs w:val="22"/>
              </w:rPr>
              <w:t>Печать документа</w:t>
            </w:r>
          </w:p>
        </w:tc>
      </w:tr>
      <w:tr w:rsidR="008E76F8" w:rsidRPr="000728A9" w14:paraId="5C052165" w14:textId="77777777" w:rsidTr="00482AD2">
        <w:trPr>
          <w:cnfStyle w:val="000000100000" w:firstRow="0" w:lastRow="0" w:firstColumn="0" w:lastColumn="0" w:oddVBand="0" w:evenVBand="0" w:oddHBand="1" w:evenHBand="0" w:firstRowFirstColumn="0" w:firstRowLastColumn="0" w:lastRowFirstColumn="0" w:lastRowLastColumn="0"/>
        </w:trPr>
        <w:tc>
          <w:tcPr>
            <w:tcW w:w="4170" w:type="dxa"/>
          </w:tcPr>
          <w:p w14:paraId="6D717E92" w14:textId="77777777" w:rsidR="008E76F8" w:rsidRPr="000728A9" w:rsidRDefault="008E76F8" w:rsidP="008E76F8">
            <w:pPr>
              <w:ind w:firstLine="0"/>
              <w:rPr>
                <w:sz w:val="22"/>
                <w:szCs w:val="22"/>
              </w:rPr>
            </w:pPr>
            <w:bookmarkStart w:id="274" w:name="OLE_LINK131"/>
            <w:bookmarkStart w:id="275" w:name="OLE_LINK132"/>
            <w:r w:rsidRPr="000728A9">
              <w:rPr>
                <w:noProof/>
                <w:sz w:val="22"/>
                <w:szCs w:val="22"/>
              </w:rPr>
              <w:drawing>
                <wp:inline distT="0" distB="0" distL="0" distR="0" wp14:anchorId="027873B5" wp14:editId="61FB9834">
                  <wp:extent cx="495300" cy="295275"/>
                  <wp:effectExtent l="19050" t="0" r="0" b="0"/>
                  <wp:docPr id="236"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33" cstate="print"/>
                          <a:srcRect/>
                          <a:stretch>
                            <a:fillRect/>
                          </a:stretch>
                        </pic:blipFill>
                        <pic:spPr bwMode="auto">
                          <a:xfrm>
                            <a:off x="0" y="0"/>
                            <a:ext cx="495300" cy="295275"/>
                          </a:xfrm>
                          <a:prstGeom prst="rect">
                            <a:avLst/>
                          </a:prstGeom>
                          <a:noFill/>
                          <a:ln w="9525">
                            <a:noFill/>
                            <a:miter lim="800000"/>
                            <a:headEnd/>
                            <a:tailEnd/>
                          </a:ln>
                        </pic:spPr>
                      </pic:pic>
                    </a:graphicData>
                  </a:graphic>
                </wp:inline>
              </w:drawing>
            </w:r>
            <w:bookmarkEnd w:id="274"/>
            <w:bookmarkEnd w:id="275"/>
          </w:p>
        </w:tc>
        <w:tc>
          <w:tcPr>
            <w:tcW w:w="5524" w:type="dxa"/>
          </w:tcPr>
          <w:p w14:paraId="3611981B" w14:textId="77777777" w:rsidR="008E76F8" w:rsidRPr="000728A9" w:rsidRDefault="008E76F8" w:rsidP="003327DC">
            <w:pPr>
              <w:ind w:firstLine="0"/>
              <w:rPr>
                <w:sz w:val="22"/>
                <w:szCs w:val="22"/>
              </w:rPr>
            </w:pPr>
            <w:r w:rsidRPr="000728A9">
              <w:rPr>
                <w:sz w:val="22"/>
                <w:szCs w:val="22"/>
              </w:rPr>
              <w:t>Экспорт – выгрузка документа в формате текстового файла или XML-файла в утвержденных форматах ТФ</w:t>
            </w:r>
            <w:r w:rsidR="003327DC" w:rsidRPr="000728A9">
              <w:rPr>
                <w:sz w:val="22"/>
                <w:szCs w:val="22"/>
              </w:rPr>
              <w:t>О</w:t>
            </w:r>
          </w:p>
        </w:tc>
      </w:tr>
      <w:tr w:rsidR="008E76F8" w:rsidRPr="000728A9" w14:paraId="7E2A29FA" w14:textId="77777777" w:rsidTr="00482AD2">
        <w:trPr>
          <w:cnfStyle w:val="000000010000" w:firstRow="0" w:lastRow="0" w:firstColumn="0" w:lastColumn="0" w:oddVBand="0" w:evenVBand="0" w:oddHBand="0" w:evenHBand="1" w:firstRowFirstColumn="0" w:firstRowLastColumn="0" w:lastRowFirstColumn="0" w:lastRowLastColumn="0"/>
        </w:trPr>
        <w:tc>
          <w:tcPr>
            <w:tcW w:w="4170" w:type="dxa"/>
          </w:tcPr>
          <w:p w14:paraId="4BDEF483" w14:textId="77777777" w:rsidR="008E76F8" w:rsidRPr="000728A9" w:rsidRDefault="008E76F8" w:rsidP="008E76F8">
            <w:pPr>
              <w:ind w:firstLine="0"/>
              <w:rPr>
                <w:sz w:val="22"/>
                <w:szCs w:val="22"/>
              </w:rPr>
            </w:pPr>
            <w:r w:rsidRPr="000728A9">
              <w:rPr>
                <w:noProof/>
                <w:sz w:val="22"/>
                <w:szCs w:val="22"/>
              </w:rPr>
              <w:drawing>
                <wp:inline distT="0" distB="0" distL="0" distR="0" wp14:anchorId="0C0AFE9A" wp14:editId="1CD62028">
                  <wp:extent cx="495300" cy="314325"/>
                  <wp:effectExtent l="19050" t="0" r="0" b="0"/>
                  <wp:docPr id="237"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34" cstate="print"/>
                          <a:srcRect/>
                          <a:stretch>
                            <a:fillRect/>
                          </a:stretch>
                        </pic:blipFill>
                        <pic:spPr bwMode="auto">
                          <a:xfrm>
                            <a:off x="0" y="0"/>
                            <a:ext cx="495300" cy="314325"/>
                          </a:xfrm>
                          <a:prstGeom prst="rect">
                            <a:avLst/>
                          </a:prstGeom>
                          <a:noFill/>
                          <a:ln w="9525">
                            <a:noFill/>
                            <a:miter lim="800000"/>
                            <a:headEnd/>
                            <a:tailEnd/>
                          </a:ln>
                        </pic:spPr>
                      </pic:pic>
                    </a:graphicData>
                  </a:graphic>
                </wp:inline>
              </w:drawing>
            </w:r>
          </w:p>
        </w:tc>
        <w:tc>
          <w:tcPr>
            <w:tcW w:w="5524" w:type="dxa"/>
          </w:tcPr>
          <w:p w14:paraId="435710BE" w14:textId="77777777" w:rsidR="008E76F8" w:rsidRPr="000728A9" w:rsidRDefault="008E76F8" w:rsidP="003327DC">
            <w:pPr>
              <w:ind w:firstLine="0"/>
              <w:rPr>
                <w:sz w:val="22"/>
                <w:szCs w:val="22"/>
              </w:rPr>
            </w:pPr>
            <w:r w:rsidRPr="000728A9">
              <w:rPr>
                <w:sz w:val="22"/>
                <w:szCs w:val="22"/>
              </w:rPr>
              <w:t>Импорт – загрузка файла в текстовом формате или XML-файла в Систему в утвержденных форматах ТФ</w:t>
            </w:r>
            <w:r w:rsidR="003327DC" w:rsidRPr="000728A9">
              <w:rPr>
                <w:sz w:val="22"/>
                <w:szCs w:val="22"/>
              </w:rPr>
              <w:t>О</w:t>
            </w:r>
          </w:p>
        </w:tc>
      </w:tr>
      <w:tr w:rsidR="008E76F8" w:rsidRPr="000728A9" w14:paraId="09B8350E" w14:textId="77777777" w:rsidTr="00482AD2">
        <w:trPr>
          <w:cnfStyle w:val="000000100000" w:firstRow="0" w:lastRow="0" w:firstColumn="0" w:lastColumn="0" w:oddVBand="0" w:evenVBand="0" w:oddHBand="1" w:evenHBand="0" w:firstRowFirstColumn="0" w:firstRowLastColumn="0" w:lastRowFirstColumn="0" w:lastRowLastColumn="0"/>
        </w:trPr>
        <w:tc>
          <w:tcPr>
            <w:tcW w:w="4170" w:type="dxa"/>
          </w:tcPr>
          <w:p w14:paraId="32995DAC" w14:textId="77777777" w:rsidR="008E76F8" w:rsidRPr="000728A9" w:rsidRDefault="008E76F8" w:rsidP="008E76F8">
            <w:pPr>
              <w:ind w:firstLine="0"/>
              <w:rPr>
                <w:sz w:val="22"/>
                <w:szCs w:val="22"/>
              </w:rPr>
            </w:pPr>
            <w:r w:rsidRPr="000728A9">
              <w:rPr>
                <w:noProof/>
                <w:sz w:val="22"/>
                <w:szCs w:val="22"/>
              </w:rPr>
              <w:drawing>
                <wp:inline distT="0" distB="0" distL="0" distR="0" wp14:anchorId="5D9C5993" wp14:editId="52253B56">
                  <wp:extent cx="495300" cy="314325"/>
                  <wp:effectExtent l="19050" t="0" r="0" b="0"/>
                  <wp:docPr id="238"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35" cstate="print"/>
                          <a:srcRect/>
                          <a:stretch>
                            <a:fillRect/>
                          </a:stretch>
                        </pic:blipFill>
                        <pic:spPr bwMode="auto">
                          <a:xfrm>
                            <a:off x="0" y="0"/>
                            <a:ext cx="495300" cy="314325"/>
                          </a:xfrm>
                          <a:prstGeom prst="rect">
                            <a:avLst/>
                          </a:prstGeom>
                          <a:noFill/>
                          <a:ln w="9525">
                            <a:noFill/>
                            <a:miter lim="800000"/>
                            <a:headEnd/>
                            <a:tailEnd/>
                          </a:ln>
                        </pic:spPr>
                      </pic:pic>
                    </a:graphicData>
                  </a:graphic>
                </wp:inline>
              </w:drawing>
            </w:r>
          </w:p>
        </w:tc>
        <w:tc>
          <w:tcPr>
            <w:tcW w:w="5524" w:type="dxa"/>
          </w:tcPr>
          <w:p w14:paraId="40AB6115" w14:textId="77777777" w:rsidR="008E76F8" w:rsidRPr="000728A9" w:rsidRDefault="008E76F8">
            <w:pPr>
              <w:ind w:firstLine="0"/>
              <w:rPr>
                <w:sz w:val="22"/>
                <w:szCs w:val="22"/>
              </w:rPr>
            </w:pPr>
            <w:r w:rsidRPr="000728A9">
              <w:rPr>
                <w:sz w:val="22"/>
                <w:szCs w:val="22"/>
              </w:rPr>
              <w:t>Копия с вложениями – создать новый документ с данными, скопированными из выбранного документа</w:t>
            </w:r>
          </w:p>
        </w:tc>
      </w:tr>
      <w:tr w:rsidR="008E76F8" w:rsidRPr="000728A9" w14:paraId="26692606" w14:textId="77777777" w:rsidTr="00482AD2">
        <w:trPr>
          <w:cnfStyle w:val="000000010000" w:firstRow="0" w:lastRow="0" w:firstColumn="0" w:lastColumn="0" w:oddVBand="0" w:evenVBand="0" w:oddHBand="0" w:evenHBand="1" w:firstRowFirstColumn="0" w:firstRowLastColumn="0" w:lastRowFirstColumn="0" w:lastRowLastColumn="0"/>
        </w:trPr>
        <w:tc>
          <w:tcPr>
            <w:tcW w:w="4170" w:type="dxa"/>
          </w:tcPr>
          <w:p w14:paraId="7AD80611" w14:textId="77777777" w:rsidR="008E76F8" w:rsidRPr="000728A9" w:rsidRDefault="008E76F8" w:rsidP="008E76F8">
            <w:pPr>
              <w:ind w:firstLine="0"/>
              <w:rPr>
                <w:sz w:val="22"/>
                <w:szCs w:val="22"/>
              </w:rPr>
            </w:pPr>
            <w:r w:rsidRPr="000728A9">
              <w:rPr>
                <w:sz w:val="22"/>
                <w:szCs w:val="22"/>
              </w:rPr>
              <w:object w:dxaOrig="750" w:dyaOrig="435" w14:anchorId="79623166">
                <v:shape id="_x0000_i1026" type="#_x0000_t75" style="width:36.75pt;height:21.75pt" o:ole="">
                  <v:imagedata r:id="rId36" o:title=""/>
                </v:shape>
                <o:OLEObject Type="Embed" ProgID="PBrush" ShapeID="_x0000_i1026" DrawAspect="Content" ObjectID="_1833632967" r:id="rId37"/>
              </w:object>
            </w:r>
          </w:p>
        </w:tc>
        <w:tc>
          <w:tcPr>
            <w:tcW w:w="5524" w:type="dxa"/>
          </w:tcPr>
          <w:p w14:paraId="4C6DABEB" w14:textId="77777777" w:rsidR="008E76F8" w:rsidRPr="000728A9" w:rsidRDefault="008E76F8">
            <w:pPr>
              <w:ind w:firstLine="0"/>
              <w:rPr>
                <w:sz w:val="22"/>
                <w:szCs w:val="22"/>
              </w:rPr>
            </w:pPr>
            <w:r w:rsidRPr="000728A9">
              <w:rPr>
                <w:sz w:val="22"/>
                <w:szCs w:val="22"/>
              </w:rPr>
              <w:t>Подписать – наложение на документ электронной подписи</w:t>
            </w:r>
          </w:p>
        </w:tc>
      </w:tr>
      <w:tr w:rsidR="008E76F8" w:rsidRPr="000728A9" w14:paraId="47DCC114" w14:textId="77777777" w:rsidTr="00482AD2">
        <w:trPr>
          <w:cnfStyle w:val="000000100000" w:firstRow="0" w:lastRow="0" w:firstColumn="0" w:lastColumn="0" w:oddVBand="0" w:evenVBand="0" w:oddHBand="1" w:evenHBand="0" w:firstRowFirstColumn="0" w:firstRowLastColumn="0" w:lastRowFirstColumn="0" w:lastRowLastColumn="0"/>
        </w:trPr>
        <w:tc>
          <w:tcPr>
            <w:tcW w:w="4170" w:type="dxa"/>
          </w:tcPr>
          <w:p w14:paraId="2AE46AE1" w14:textId="77777777" w:rsidR="008E76F8" w:rsidRPr="000728A9" w:rsidRDefault="008E76F8" w:rsidP="008E76F8">
            <w:pPr>
              <w:ind w:firstLine="0"/>
              <w:rPr>
                <w:sz w:val="22"/>
                <w:szCs w:val="22"/>
              </w:rPr>
            </w:pPr>
            <w:r w:rsidRPr="000728A9">
              <w:rPr>
                <w:noProof/>
                <w:sz w:val="22"/>
                <w:szCs w:val="22"/>
              </w:rPr>
              <w:drawing>
                <wp:inline distT="0" distB="0" distL="0" distR="0" wp14:anchorId="470E0A1E" wp14:editId="00A708AE">
                  <wp:extent cx="257175" cy="219075"/>
                  <wp:effectExtent l="19050" t="0" r="9525" b="0"/>
                  <wp:docPr id="23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38" cstate="print"/>
                          <a:srcRect/>
                          <a:stretch>
                            <a:fillRect/>
                          </a:stretch>
                        </pic:blipFill>
                        <pic:spPr bwMode="auto">
                          <a:xfrm>
                            <a:off x="0" y="0"/>
                            <a:ext cx="257175" cy="219075"/>
                          </a:xfrm>
                          <a:prstGeom prst="rect">
                            <a:avLst/>
                          </a:prstGeom>
                          <a:noFill/>
                          <a:ln w="9525">
                            <a:noFill/>
                            <a:miter lim="800000"/>
                            <a:headEnd/>
                            <a:tailEnd/>
                          </a:ln>
                        </pic:spPr>
                      </pic:pic>
                    </a:graphicData>
                  </a:graphic>
                </wp:inline>
              </w:drawing>
            </w:r>
          </w:p>
        </w:tc>
        <w:tc>
          <w:tcPr>
            <w:tcW w:w="5524" w:type="dxa"/>
          </w:tcPr>
          <w:p w14:paraId="17E50425" w14:textId="77777777" w:rsidR="008E76F8" w:rsidRPr="000728A9" w:rsidRDefault="008E76F8">
            <w:pPr>
              <w:ind w:firstLine="0"/>
              <w:rPr>
                <w:sz w:val="22"/>
                <w:szCs w:val="22"/>
              </w:rPr>
            </w:pPr>
            <w:r w:rsidRPr="000728A9">
              <w:rPr>
                <w:sz w:val="22"/>
                <w:szCs w:val="22"/>
              </w:rPr>
              <w:t>Проверка подписи – проверка наличия электронной подписи у документа</w:t>
            </w:r>
          </w:p>
        </w:tc>
      </w:tr>
      <w:tr w:rsidR="008E76F8" w:rsidRPr="000728A9" w14:paraId="144C88AA" w14:textId="77777777" w:rsidTr="00482AD2">
        <w:trPr>
          <w:cnfStyle w:val="000000010000" w:firstRow="0" w:lastRow="0" w:firstColumn="0" w:lastColumn="0" w:oddVBand="0" w:evenVBand="0" w:oddHBand="0" w:evenHBand="1" w:firstRowFirstColumn="0" w:firstRowLastColumn="0" w:lastRowFirstColumn="0" w:lastRowLastColumn="0"/>
        </w:trPr>
        <w:tc>
          <w:tcPr>
            <w:tcW w:w="4170" w:type="dxa"/>
          </w:tcPr>
          <w:p w14:paraId="7AE7FA99" w14:textId="77777777" w:rsidR="008E76F8" w:rsidRPr="000728A9" w:rsidRDefault="008E76F8" w:rsidP="008E76F8">
            <w:pPr>
              <w:ind w:firstLine="0"/>
              <w:rPr>
                <w:sz w:val="22"/>
                <w:szCs w:val="22"/>
              </w:rPr>
            </w:pPr>
            <w:r w:rsidRPr="000728A9">
              <w:rPr>
                <w:noProof/>
                <w:sz w:val="22"/>
                <w:szCs w:val="22"/>
              </w:rPr>
              <w:drawing>
                <wp:inline distT="0" distB="0" distL="0" distR="0" wp14:anchorId="23049E48" wp14:editId="0338E3F0">
                  <wp:extent cx="495300" cy="295275"/>
                  <wp:effectExtent l="19050" t="0" r="0" b="0"/>
                  <wp:docPr id="240"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39" cstate="print"/>
                          <a:srcRect/>
                          <a:stretch>
                            <a:fillRect/>
                          </a:stretch>
                        </pic:blipFill>
                        <pic:spPr bwMode="auto">
                          <a:xfrm>
                            <a:off x="0" y="0"/>
                            <a:ext cx="495300" cy="295275"/>
                          </a:xfrm>
                          <a:prstGeom prst="rect">
                            <a:avLst/>
                          </a:prstGeom>
                          <a:noFill/>
                          <a:ln w="9525">
                            <a:noFill/>
                            <a:miter lim="800000"/>
                            <a:headEnd/>
                            <a:tailEnd/>
                          </a:ln>
                        </pic:spPr>
                      </pic:pic>
                    </a:graphicData>
                  </a:graphic>
                </wp:inline>
              </w:drawing>
            </w:r>
          </w:p>
        </w:tc>
        <w:tc>
          <w:tcPr>
            <w:tcW w:w="5524" w:type="dxa"/>
          </w:tcPr>
          <w:p w14:paraId="3085B3B9" w14:textId="77777777" w:rsidR="008E76F8" w:rsidRPr="000728A9" w:rsidRDefault="008E76F8">
            <w:pPr>
              <w:ind w:firstLine="0"/>
              <w:rPr>
                <w:sz w:val="22"/>
                <w:szCs w:val="22"/>
              </w:rPr>
            </w:pPr>
            <w:r w:rsidRPr="000728A9">
              <w:rPr>
                <w:sz w:val="22"/>
                <w:szCs w:val="22"/>
              </w:rPr>
              <w:t>Удаление подписи – удаление наложенной ранее на документ электронной подписи</w:t>
            </w:r>
          </w:p>
        </w:tc>
      </w:tr>
      <w:tr w:rsidR="008E76F8" w:rsidRPr="000728A9" w14:paraId="1EC0EECC" w14:textId="77777777" w:rsidTr="00482AD2">
        <w:trPr>
          <w:cnfStyle w:val="000000100000" w:firstRow="0" w:lastRow="0" w:firstColumn="0" w:lastColumn="0" w:oddVBand="0" w:evenVBand="0" w:oddHBand="1" w:evenHBand="0" w:firstRowFirstColumn="0" w:firstRowLastColumn="0" w:lastRowFirstColumn="0" w:lastRowLastColumn="0"/>
        </w:trPr>
        <w:tc>
          <w:tcPr>
            <w:tcW w:w="4170" w:type="dxa"/>
          </w:tcPr>
          <w:p w14:paraId="5723AE09" w14:textId="77777777" w:rsidR="008E76F8" w:rsidRPr="000728A9" w:rsidRDefault="008E76F8" w:rsidP="008E76F8">
            <w:pPr>
              <w:ind w:firstLine="0"/>
              <w:rPr>
                <w:sz w:val="22"/>
                <w:szCs w:val="22"/>
              </w:rPr>
            </w:pPr>
            <w:bookmarkStart w:id="276" w:name="OLE_LINK80"/>
            <w:bookmarkStart w:id="277" w:name="OLE_LINK81"/>
            <w:r w:rsidRPr="000728A9">
              <w:rPr>
                <w:noProof/>
                <w:sz w:val="22"/>
                <w:szCs w:val="22"/>
              </w:rPr>
              <w:drawing>
                <wp:inline distT="0" distB="0" distL="0" distR="0" wp14:anchorId="388D1A82" wp14:editId="183EC4C9">
                  <wp:extent cx="323850" cy="352425"/>
                  <wp:effectExtent l="19050" t="0" r="0" b="0"/>
                  <wp:docPr id="241"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40" cstate="print"/>
                          <a:srcRect/>
                          <a:stretch>
                            <a:fillRect/>
                          </a:stretch>
                        </pic:blipFill>
                        <pic:spPr bwMode="auto">
                          <a:xfrm>
                            <a:off x="0" y="0"/>
                            <a:ext cx="323850" cy="352425"/>
                          </a:xfrm>
                          <a:prstGeom prst="rect">
                            <a:avLst/>
                          </a:prstGeom>
                          <a:noFill/>
                          <a:ln w="9525">
                            <a:noFill/>
                            <a:miter lim="800000"/>
                            <a:headEnd/>
                            <a:tailEnd/>
                          </a:ln>
                        </pic:spPr>
                      </pic:pic>
                    </a:graphicData>
                  </a:graphic>
                </wp:inline>
              </w:drawing>
            </w:r>
            <w:bookmarkEnd w:id="276"/>
            <w:bookmarkEnd w:id="277"/>
          </w:p>
        </w:tc>
        <w:tc>
          <w:tcPr>
            <w:tcW w:w="5524" w:type="dxa"/>
          </w:tcPr>
          <w:p w14:paraId="0ED865AA" w14:textId="77777777" w:rsidR="008E76F8" w:rsidRPr="000728A9" w:rsidRDefault="008E76F8">
            <w:pPr>
              <w:ind w:firstLine="0"/>
              <w:rPr>
                <w:sz w:val="22"/>
                <w:szCs w:val="22"/>
              </w:rPr>
            </w:pPr>
            <w:r w:rsidRPr="000728A9">
              <w:rPr>
                <w:sz w:val="22"/>
                <w:szCs w:val="22"/>
              </w:rPr>
              <w:t xml:space="preserve">«Направить на согласование» – при нажатии на кнопку открывается диалоговое окно заполнения сведений по </w:t>
            </w:r>
            <w:r w:rsidRPr="000728A9">
              <w:rPr>
                <w:sz w:val="22"/>
                <w:szCs w:val="22"/>
              </w:rPr>
              <w:lastRenderedPageBreak/>
              <w:t>согласующим и утверждающим документ пользователям</w:t>
            </w:r>
          </w:p>
        </w:tc>
      </w:tr>
      <w:tr w:rsidR="008E76F8" w:rsidRPr="000728A9" w14:paraId="674F5E3D" w14:textId="77777777" w:rsidTr="00482AD2">
        <w:trPr>
          <w:cnfStyle w:val="000000010000" w:firstRow="0" w:lastRow="0" w:firstColumn="0" w:lastColumn="0" w:oddVBand="0" w:evenVBand="0" w:oddHBand="0" w:evenHBand="1" w:firstRowFirstColumn="0" w:firstRowLastColumn="0" w:lastRowFirstColumn="0" w:lastRowLastColumn="0"/>
        </w:trPr>
        <w:tc>
          <w:tcPr>
            <w:tcW w:w="4170" w:type="dxa"/>
          </w:tcPr>
          <w:p w14:paraId="6A95B8E3" w14:textId="77777777" w:rsidR="008E76F8" w:rsidRPr="000728A9" w:rsidRDefault="008E76F8" w:rsidP="008E76F8">
            <w:pPr>
              <w:ind w:firstLine="0"/>
              <w:rPr>
                <w:sz w:val="22"/>
                <w:szCs w:val="22"/>
              </w:rPr>
            </w:pPr>
            <w:bookmarkStart w:id="278" w:name="OLE_LINK115"/>
            <w:bookmarkStart w:id="279" w:name="OLE_LINK128"/>
            <w:r w:rsidRPr="000728A9">
              <w:rPr>
                <w:noProof/>
                <w:sz w:val="22"/>
                <w:szCs w:val="22"/>
              </w:rPr>
              <w:lastRenderedPageBreak/>
              <w:drawing>
                <wp:inline distT="0" distB="0" distL="0" distR="0" wp14:anchorId="3B1013C2" wp14:editId="72D2D0EA">
                  <wp:extent cx="333375" cy="304800"/>
                  <wp:effectExtent l="19050" t="0" r="9525" b="0"/>
                  <wp:docPr id="242"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41" cstate="print"/>
                          <a:srcRect/>
                          <a:stretch>
                            <a:fillRect/>
                          </a:stretch>
                        </pic:blipFill>
                        <pic:spPr bwMode="auto">
                          <a:xfrm>
                            <a:off x="0" y="0"/>
                            <a:ext cx="333375" cy="304800"/>
                          </a:xfrm>
                          <a:prstGeom prst="rect">
                            <a:avLst/>
                          </a:prstGeom>
                          <a:noFill/>
                          <a:ln w="9525">
                            <a:noFill/>
                            <a:miter lim="800000"/>
                            <a:headEnd/>
                            <a:tailEnd/>
                          </a:ln>
                        </pic:spPr>
                      </pic:pic>
                    </a:graphicData>
                  </a:graphic>
                </wp:inline>
              </w:drawing>
            </w:r>
            <w:bookmarkEnd w:id="278"/>
            <w:bookmarkEnd w:id="279"/>
          </w:p>
        </w:tc>
        <w:tc>
          <w:tcPr>
            <w:tcW w:w="5524" w:type="dxa"/>
          </w:tcPr>
          <w:p w14:paraId="0CE2BFD3" w14:textId="77777777" w:rsidR="008E76F8" w:rsidRPr="000728A9" w:rsidRDefault="008E76F8" w:rsidP="008E76F8">
            <w:pPr>
              <w:ind w:firstLine="0"/>
              <w:rPr>
                <w:sz w:val="22"/>
                <w:szCs w:val="22"/>
              </w:rPr>
            </w:pPr>
            <w:r w:rsidRPr="000728A9">
              <w:rPr>
                <w:sz w:val="22"/>
                <w:szCs w:val="22"/>
              </w:rPr>
              <w:t xml:space="preserve">«Согласовать» </w:t>
            </w:r>
            <w:bookmarkStart w:id="280" w:name="OLE_LINK27"/>
            <w:bookmarkStart w:id="281" w:name="OLE_LINK28"/>
            <w:r w:rsidRPr="000728A9">
              <w:rPr>
                <w:sz w:val="22"/>
                <w:szCs w:val="22"/>
              </w:rPr>
              <w:t xml:space="preserve">– </w:t>
            </w:r>
            <w:bookmarkEnd w:id="280"/>
            <w:bookmarkEnd w:id="281"/>
            <w:r w:rsidRPr="000728A9">
              <w:rPr>
                <w:sz w:val="22"/>
                <w:szCs w:val="22"/>
              </w:rPr>
              <w:t>при нажатии на кнопку открывается диалоговое окно с вариантами решения.</w:t>
            </w:r>
          </w:p>
          <w:p w14:paraId="71E5AF95" w14:textId="77777777" w:rsidR="008E76F8" w:rsidRPr="000728A9" w:rsidRDefault="008E76F8" w:rsidP="008E76F8">
            <w:pPr>
              <w:ind w:firstLine="0"/>
              <w:rPr>
                <w:sz w:val="22"/>
                <w:szCs w:val="22"/>
              </w:rPr>
            </w:pPr>
            <w:r w:rsidRPr="000728A9">
              <w:rPr>
                <w:sz w:val="22"/>
                <w:szCs w:val="22"/>
              </w:rPr>
              <w:t>«Утвердить» – при нажатии на кнопку открывается диалоговое окно с вариантами решения.</w:t>
            </w:r>
          </w:p>
          <w:p w14:paraId="138DCE3C" w14:textId="77777777" w:rsidR="008E76F8" w:rsidRPr="000728A9" w:rsidRDefault="008E76F8" w:rsidP="008E76F8">
            <w:pPr>
              <w:ind w:firstLine="0"/>
              <w:rPr>
                <w:sz w:val="22"/>
                <w:szCs w:val="22"/>
              </w:rPr>
            </w:pPr>
            <w:r w:rsidRPr="000728A9">
              <w:rPr>
                <w:sz w:val="22"/>
                <w:szCs w:val="22"/>
              </w:rPr>
              <w:t>«Взять в работу» – при нажатии на кнопку документ на статусе «Не согласован» переводится на статус «Черновик».</w:t>
            </w:r>
          </w:p>
          <w:p w14:paraId="422D84E0" w14:textId="0FD9B86F" w:rsidR="008E76F8" w:rsidRPr="000728A9" w:rsidRDefault="008E76F8" w:rsidP="00836E77">
            <w:pPr>
              <w:ind w:firstLine="0"/>
              <w:rPr>
                <w:sz w:val="22"/>
                <w:szCs w:val="22"/>
              </w:rPr>
            </w:pPr>
            <w:r w:rsidRPr="000728A9">
              <w:rPr>
                <w:sz w:val="22"/>
                <w:szCs w:val="22"/>
              </w:rPr>
              <w:t>«Создать новую версию документа» – при нажатии на кнопку текущему документу проставляется флаг актуальности «Не актуален», создаётся новый документ на основе текущего с флагом актуальности «Актуален»</w:t>
            </w:r>
          </w:p>
        </w:tc>
      </w:tr>
      <w:tr w:rsidR="008E76F8" w:rsidRPr="000728A9" w14:paraId="4091FD0A" w14:textId="77777777" w:rsidTr="00482AD2">
        <w:trPr>
          <w:cnfStyle w:val="000000100000" w:firstRow="0" w:lastRow="0" w:firstColumn="0" w:lastColumn="0" w:oddVBand="0" w:evenVBand="0" w:oddHBand="1" w:evenHBand="0" w:firstRowFirstColumn="0" w:firstRowLastColumn="0" w:lastRowFirstColumn="0" w:lastRowLastColumn="0"/>
        </w:trPr>
        <w:tc>
          <w:tcPr>
            <w:tcW w:w="4170" w:type="dxa"/>
          </w:tcPr>
          <w:p w14:paraId="6ADF3455" w14:textId="77777777" w:rsidR="008E76F8" w:rsidRPr="000728A9" w:rsidRDefault="008E76F8" w:rsidP="008E76F8">
            <w:pPr>
              <w:ind w:firstLine="0"/>
              <w:rPr>
                <w:sz w:val="22"/>
                <w:szCs w:val="22"/>
              </w:rPr>
            </w:pPr>
            <w:r w:rsidRPr="000728A9">
              <w:rPr>
                <w:noProof/>
                <w:sz w:val="22"/>
                <w:szCs w:val="22"/>
              </w:rPr>
              <w:drawing>
                <wp:inline distT="0" distB="0" distL="0" distR="0" wp14:anchorId="1CA5A03D" wp14:editId="1901081F">
                  <wp:extent cx="304800" cy="276225"/>
                  <wp:effectExtent l="19050" t="0" r="0" b="0"/>
                  <wp:docPr id="243"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42"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524" w:type="dxa"/>
          </w:tcPr>
          <w:p w14:paraId="0FE7897B" w14:textId="77777777" w:rsidR="008E76F8" w:rsidRPr="000728A9" w:rsidRDefault="008E76F8">
            <w:pPr>
              <w:ind w:firstLine="0"/>
              <w:rPr>
                <w:sz w:val="22"/>
                <w:szCs w:val="22"/>
              </w:rPr>
            </w:pPr>
            <w:r w:rsidRPr="000728A9">
              <w:rPr>
                <w:sz w:val="22"/>
                <w:szCs w:val="22"/>
              </w:rPr>
              <w:t>Редактировать лист согласования – при нажатии на кнопку открывается окно для указания Согласующего и Утверждающего</w:t>
            </w:r>
          </w:p>
        </w:tc>
      </w:tr>
      <w:tr w:rsidR="008E76F8" w:rsidRPr="000728A9" w14:paraId="4B75429C" w14:textId="77777777" w:rsidTr="00482AD2">
        <w:trPr>
          <w:cnfStyle w:val="000000010000" w:firstRow="0" w:lastRow="0" w:firstColumn="0" w:lastColumn="0" w:oddVBand="0" w:evenVBand="0" w:oddHBand="0" w:evenHBand="1" w:firstRowFirstColumn="0" w:firstRowLastColumn="0" w:lastRowFirstColumn="0" w:lastRowLastColumn="0"/>
        </w:trPr>
        <w:tc>
          <w:tcPr>
            <w:tcW w:w="4170" w:type="dxa"/>
          </w:tcPr>
          <w:p w14:paraId="3BA53BCE" w14:textId="77777777" w:rsidR="008E76F8" w:rsidRPr="000728A9" w:rsidRDefault="008E76F8" w:rsidP="008E76F8">
            <w:pPr>
              <w:ind w:firstLine="0"/>
              <w:rPr>
                <w:sz w:val="22"/>
                <w:szCs w:val="22"/>
              </w:rPr>
            </w:pPr>
            <w:r w:rsidRPr="000728A9">
              <w:rPr>
                <w:noProof/>
                <w:sz w:val="22"/>
                <w:szCs w:val="22"/>
              </w:rPr>
              <w:drawing>
                <wp:inline distT="0" distB="0" distL="0" distR="0" wp14:anchorId="57A15D6F" wp14:editId="648A52CC">
                  <wp:extent cx="342900" cy="314325"/>
                  <wp:effectExtent l="19050" t="0" r="0" b="0"/>
                  <wp:docPr id="244" name="Рисунок 20"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021"/>
                          <pic:cNvPicPr>
                            <a:picLocks noChangeAspect="1" noChangeArrowheads="1"/>
                          </pic:cNvPicPr>
                        </pic:nvPicPr>
                        <pic:blipFill>
                          <a:blip r:embed="rId43" cstate="print"/>
                          <a:srcRect/>
                          <a:stretch>
                            <a:fillRect/>
                          </a:stretch>
                        </pic:blipFill>
                        <pic:spPr bwMode="auto">
                          <a:xfrm>
                            <a:off x="0" y="0"/>
                            <a:ext cx="342900" cy="314325"/>
                          </a:xfrm>
                          <a:prstGeom prst="rect">
                            <a:avLst/>
                          </a:prstGeom>
                          <a:noFill/>
                          <a:ln w="9525">
                            <a:noFill/>
                            <a:miter lim="800000"/>
                            <a:headEnd/>
                            <a:tailEnd/>
                          </a:ln>
                        </pic:spPr>
                      </pic:pic>
                    </a:graphicData>
                  </a:graphic>
                </wp:inline>
              </w:drawing>
            </w:r>
          </w:p>
        </w:tc>
        <w:tc>
          <w:tcPr>
            <w:tcW w:w="5524" w:type="dxa"/>
          </w:tcPr>
          <w:p w14:paraId="4CF41923" w14:textId="77777777" w:rsidR="008E76F8" w:rsidRPr="000728A9" w:rsidRDefault="008E76F8">
            <w:pPr>
              <w:ind w:firstLine="0"/>
              <w:rPr>
                <w:sz w:val="22"/>
                <w:szCs w:val="22"/>
              </w:rPr>
            </w:pPr>
            <w:r w:rsidRPr="000728A9">
              <w:rPr>
                <w:sz w:val="22"/>
                <w:szCs w:val="22"/>
              </w:rPr>
              <w:t>Настройки списковой формы – при нажатии на кнопку открывается окно для задания параметров списковой формы</w:t>
            </w:r>
          </w:p>
        </w:tc>
      </w:tr>
    </w:tbl>
    <w:p w14:paraId="6C892DEA" w14:textId="77777777" w:rsidR="00482AD2" w:rsidRPr="000728A9" w:rsidRDefault="00482AD2" w:rsidP="00482AD2">
      <w:pPr>
        <w:pStyle w:val="33"/>
        <w:tabs>
          <w:tab w:val="num" w:pos="720"/>
        </w:tabs>
        <w:ind w:left="1134" w:hanging="1134"/>
      </w:pPr>
      <w:bookmarkStart w:id="282" w:name="_Toc163128624"/>
      <w:bookmarkStart w:id="283" w:name="_Toc163203798"/>
      <w:bookmarkStart w:id="284" w:name="_Toc220947636"/>
      <w:bookmarkStart w:id="285" w:name="_Toc391395050"/>
      <w:bookmarkStart w:id="286" w:name="_Toc421735090"/>
      <w:bookmarkStart w:id="287" w:name="_Toc452115244"/>
      <w:bookmarkStart w:id="288" w:name="_Toc487026038"/>
      <w:bookmarkStart w:id="289" w:name="_Toc487028671"/>
      <w:bookmarkStart w:id="290" w:name="_Ref517706300"/>
      <w:bookmarkStart w:id="291" w:name="_Toc15319270"/>
      <w:bookmarkStart w:id="292" w:name="_Toc16165832"/>
      <w:bookmarkStart w:id="293" w:name="_Toc15910326"/>
      <w:bookmarkStart w:id="294" w:name="_Toc16072620"/>
      <w:bookmarkStart w:id="295" w:name="_Ref13578198"/>
      <w:bookmarkStart w:id="296" w:name="_Toc15041591"/>
      <w:bookmarkStart w:id="297" w:name="_Toc16165834"/>
      <w:r w:rsidRPr="000728A9">
        <w:t>Работа с формуляром (визуальной формой документа)</w:t>
      </w:r>
      <w:bookmarkEnd w:id="282"/>
      <w:bookmarkEnd w:id="283"/>
      <w:bookmarkEnd w:id="284"/>
    </w:p>
    <w:p w14:paraId="65B362A4" w14:textId="77777777" w:rsidR="00482AD2" w:rsidRPr="000728A9" w:rsidRDefault="00482AD2" w:rsidP="00836E77">
      <w:pPr>
        <w:pStyle w:val="GOSTNormalWithout"/>
      </w:pPr>
      <w:r w:rsidRPr="000728A9">
        <w:t>Перечень типовых операций при работе с формуляром (визуальной формой документа) представлен ниже:</w:t>
      </w:r>
    </w:p>
    <w:p w14:paraId="2DDC1881" w14:textId="77777777" w:rsidR="00482AD2" w:rsidRPr="000728A9" w:rsidRDefault="00482AD2" w:rsidP="00482AD2">
      <w:pPr>
        <w:pStyle w:val="GOSTListmark1"/>
      </w:pPr>
      <w:r w:rsidRPr="000728A9">
        <w:t>заполнение полей данными путем ручного ввода;</w:t>
      </w:r>
    </w:p>
    <w:p w14:paraId="6FA4C80E" w14:textId="77777777" w:rsidR="00482AD2" w:rsidRPr="000728A9" w:rsidRDefault="00482AD2" w:rsidP="00482AD2">
      <w:pPr>
        <w:pStyle w:val="GOSTListmark1"/>
      </w:pPr>
      <w:r w:rsidRPr="000728A9">
        <w:t>заполнение полей данными путем выбора из выпадающего списка;</w:t>
      </w:r>
    </w:p>
    <w:p w14:paraId="1F9BADF6" w14:textId="77777777" w:rsidR="00482AD2" w:rsidRPr="000728A9" w:rsidRDefault="00482AD2" w:rsidP="00482AD2">
      <w:pPr>
        <w:pStyle w:val="GOSTListmark1"/>
      </w:pPr>
      <w:r w:rsidRPr="000728A9">
        <w:t>заполнение полей данными путем выбора из справочника/календаря;</w:t>
      </w:r>
    </w:p>
    <w:p w14:paraId="326D66FF" w14:textId="77777777" w:rsidR="00482AD2" w:rsidRPr="000728A9" w:rsidRDefault="00482AD2" w:rsidP="00482AD2">
      <w:pPr>
        <w:pStyle w:val="GOSTListmark1"/>
      </w:pPr>
      <w:r w:rsidRPr="000728A9">
        <w:t>заполнение табличной части формуляра;</w:t>
      </w:r>
    </w:p>
    <w:p w14:paraId="2A151A0E" w14:textId="77777777" w:rsidR="00482AD2" w:rsidRPr="000728A9" w:rsidRDefault="00482AD2" w:rsidP="00482AD2">
      <w:pPr>
        <w:pStyle w:val="GOSTListmark1"/>
      </w:pPr>
      <w:r w:rsidRPr="000728A9">
        <w:t>сохранение документа.</w:t>
      </w:r>
    </w:p>
    <w:p w14:paraId="069567A0" w14:textId="413571EC" w:rsidR="00482AD2" w:rsidRPr="000728A9" w:rsidRDefault="00482AD2" w:rsidP="00482AD2">
      <w:pPr>
        <w:pStyle w:val="GOSTNormal"/>
      </w:pPr>
      <w:r w:rsidRPr="000728A9">
        <w:t xml:space="preserve">Для заполнения поля с помощью ручного ввода необходимо выбрать курсором доступное поле с белым фоном (рис. </w:t>
      </w:r>
      <w:r w:rsidRPr="000728A9">
        <w:fldChar w:fldCharType="begin"/>
      </w:r>
      <w:r w:rsidRPr="000728A9">
        <w:instrText xml:space="preserve"> REF _Ref163118306 \h </w:instrText>
      </w:r>
      <w:r w:rsidR="00C705C5" w:rsidRPr="000728A9">
        <w:instrText xml:space="preserve"> \* MERGEFORMAT </w:instrText>
      </w:r>
      <w:r w:rsidRPr="000728A9">
        <w:fldChar w:fldCharType="separate"/>
      </w:r>
      <w:r w:rsidR="007D5C8C">
        <w:rPr>
          <w:noProof/>
        </w:rPr>
        <w:t>10</w:t>
      </w:r>
      <w:r w:rsidRPr="000728A9">
        <w:fldChar w:fldCharType="end"/>
      </w:r>
      <w:r w:rsidRPr="000728A9">
        <w:t>) и вручную ввести необходимую информацию. Поля с серым фоном недоступны для ручного заполнения, данные в них отображаются автоматически.</w:t>
      </w:r>
    </w:p>
    <w:p w14:paraId="2CB5251E" w14:textId="77777777" w:rsidR="00482AD2" w:rsidRPr="000728A9" w:rsidRDefault="00482AD2" w:rsidP="00482AD2">
      <w:pPr>
        <w:pStyle w:val="GOSTFigure"/>
      </w:pPr>
      <w:r w:rsidRPr="000728A9">
        <w:rPr>
          <w:noProof/>
        </w:rPr>
        <w:drawing>
          <wp:inline distT="0" distB="0" distL="0" distR="0" wp14:anchorId="29975665" wp14:editId="2DDA24F4">
            <wp:extent cx="6120130" cy="112204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Snap1.png"/>
                    <pic:cNvPicPr/>
                  </pic:nvPicPr>
                  <pic:blipFill>
                    <a:blip r:embed="rId44">
                      <a:extLst>
                        <a:ext uri="{28A0092B-C50C-407E-A947-70E740481C1C}">
                          <a14:useLocalDpi xmlns:a14="http://schemas.microsoft.com/office/drawing/2010/main" val="0"/>
                        </a:ext>
                      </a:extLst>
                    </a:blip>
                    <a:stretch>
                      <a:fillRect/>
                    </a:stretch>
                  </pic:blipFill>
                  <pic:spPr>
                    <a:xfrm>
                      <a:off x="0" y="0"/>
                      <a:ext cx="6120130" cy="1122045"/>
                    </a:xfrm>
                    <a:prstGeom prst="rect">
                      <a:avLst/>
                    </a:prstGeom>
                  </pic:spPr>
                </pic:pic>
              </a:graphicData>
            </a:graphic>
          </wp:inline>
        </w:drawing>
      </w:r>
    </w:p>
    <w:p w14:paraId="3C5DA805" w14:textId="77777777" w:rsidR="00482AD2" w:rsidRPr="000728A9" w:rsidRDefault="00482AD2" w:rsidP="00482AD2">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298" w:name="_Ref163118306"/>
      <w:bookmarkStart w:id="299" w:name="_Toc163128715"/>
      <w:bookmarkStart w:id="300" w:name="_Toc220947683"/>
      <w:r w:rsidR="007D5C8C">
        <w:rPr>
          <w:noProof/>
        </w:rPr>
        <w:t>10</w:t>
      </w:r>
      <w:bookmarkEnd w:id="298"/>
      <w:r w:rsidRPr="000728A9">
        <w:rPr>
          <w:noProof/>
        </w:rPr>
        <w:fldChar w:fldCharType="end"/>
      </w:r>
      <w:r w:rsidRPr="000728A9">
        <w:t>. Пример полей ВФ для ручного ввода</w:t>
      </w:r>
      <w:bookmarkEnd w:id="299"/>
      <w:bookmarkEnd w:id="300"/>
    </w:p>
    <w:p w14:paraId="7003A387" w14:textId="3A6031EB" w:rsidR="00482AD2" w:rsidRPr="000728A9" w:rsidRDefault="00482AD2" w:rsidP="00482AD2">
      <w:pPr>
        <w:pStyle w:val="GOSTNormal"/>
      </w:pPr>
      <w:r w:rsidRPr="000728A9">
        <w:t xml:space="preserve">Для заполнения полей путем выбора из выпадающего списка необходимо нажать курсором на знак стрелки внутри поля документа и в выпадающем списке выбрать необходимый вариант. Пример работы представлен на рисунке </w:t>
      </w:r>
      <w:r w:rsidRPr="000728A9">
        <w:fldChar w:fldCharType="begin"/>
      </w:r>
      <w:r w:rsidRPr="000728A9">
        <w:instrText xml:space="preserve"> REF _Ref163118840 \h </w:instrText>
      </w:r>
      <w:r w:rsidR="00C705C5" w:rsidRPr="000728A9">
        <w:instrText xml:space="preserve"> \* MERGEFORMAT </w:instrText>
      </w:r>
      <w:r w:rsidRPr="000728A9">
        <w:fldChar w:fldCharType="separate"/>
      </w:r>
      <w:r w:rsidR="007D5C8C">
        <w:rPr>
          <w:noProof/>
        </w:rPr>
        <w:t>11</w:t>
      </w:r>
      <w:r w:rsidRPr="000728A9">
        <w:fldChar w:fldCharType="end"/>
      </w:r>
      <w:r w:rsidRPr="000728A9">
        <w:t>.</w:t>
      </w:r>
    </w:p>
    <w:p w14:paraId="56A55878" w14:textId="77777777" w:rsidR="00482AD2" w:rsidRPr="000728A9" w:rsidRDefault="00482AD2" w:rsidP="00482AD2">
      <w:pPr>
        <w:pStyle w:val="GOSTFigure"/>
      </w:pPr>
      <w:r w:rsidRPr="000728A9">
        <w:rPr>
          <w:noProof/>
        </w:rPr>
        <w:lastRenderedPageBreak/>
        <w:drawing>
          <wp:inline distT="0" distB="0" distL="0" distR="0" wp14:anchorId="24C86A53" wp14:editId="37A3C925">
            <wp:extent cx="3787468" cy="1120237"/>
            <wp:effectExtent l="0" t="0" r="0" b="0"/>
            <wp:docPr id="674" name="Рисунок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 name="Захват1.png"/>
                    <pic:cNvPicPr/>
                  </pic:nvPicPr>
                  <pic:blipFill>
                    <a:blip r:embed="rId45">
                      <a:extLst>
                        <a:ext uri="{28A0092B-C50C-407E-A947-70E740481C1C}">
                          <a14:useLocalDpi xmlns:a14="http://schemas.microsoft.com/office/drawing/2010/main" val="0"/>
                        </a:ext>
                      </a:extLst>
                    </a:blip>
                    <a:stretch>
                      <a:fillRect/>
                    </a:stretch>
                  </pic:blipFill>
                  <pic:spPr>
                    <a:xfrm>
                      <a:off x="0" y="0"/>
                      <a:ext cx="3787468" cy="1120237"/>
                    </a:xfrm>
                    <a:prstGeom prst="rect">
                      <a:avLst/>
                    </a:prstGeom>
                  </pic:spPr>
                </pic:pic>
              </a:graphicData>
            </a:graphic>
          </wp:inline>
        </w:drawing>
      </w:r>
    </w:p>
    <w:p w14:paraId="203FD920" w14:textId="77777777" w:rsidR="00482AD2" w:rsidRPr="000728A9" w:rsidRDefault="00482AD2" w:rsidP="00482AD2">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301" w:name="_Ref163118840"/>
      <w:bookmarkStart w:id="302" w:name="_Toc163128716"/>
      <w:bookmarkStart w:id="303" w:name="_Toc220947684"/>
      <w:r w:rsidR="007D5C8C">
        <w:rPr>
          <w:noProof/>
        </w:rPr>
        <w:t>11</w:t>
      </w:r>
      <w:bookmarkEnd w:id="301"/>
      <w:r w:rsidRPr="000728A9">
        <w:rPr>
          <w:noProof/>
        </w:rPr>
        <w:fldChar w:fldCharType="end"/>
      </w:r>
      <w:r w:rsidRPr="000728A9">
        <w:t>. Пример полей ВФ с выбором из выпадающего списка</w:t>
      </w:r>
      <w:bookmarkEnd w:id="302"/>
      <w:bookmarkEnd w:id="303"/>
    </w:p>
    <w:p w14:paraId="4C7958D2" w14:textId="77777777" w:rsidR="00482AD2" w:rsidRPr="000728A9" w:rsidRDefault="00482AD2" w:rsidP="00836E77">
      <w:pPr>
        <w:pStyle w:val="GOSTNormalWithout"/>
      </w:pPr>
      <w:r w:rsidRPr="000728A9">
        <w:t>Для заполнения полей данными путем выбора из справочника или календаря необходимо нажать курсором на значок справа от поля:</w:t>
      </w:r>
    </w:p>
    <w:p w14:paraId="665152F8" w14:textId="77777777" w:rsidR="00482AD2" w:rsidRPr="000728A9" w:rsidRDefault="00482AD2" w:rsidP="00AA7A54">
      <w:pPr>
        <w:pStyle w:val="GOSTListmark1"/>
        <w:numPr>
          <w:ilvl w:val="0"/>
          <w:numId w:val="169"/>
        </w:numPr>
      </w:pPr>
      <w:r w:rsidRPr="000728A9">
        <w:t>– для открытия справочника;</w:t>
      </w:r>
    </w:p>
    <w:p w14:paraId="58E8D666" w14:textId="77777777" w:rsidR="00482AD2" w:rsidRPr="000728A9" w:rsidRDefault="00482AD2" w:rsidP="00482AD2">
      <w:pPr>
        <w:pStyle w:val="GOSTListmark1"/>
        <w:numPr>
          <w:ilvl w:val="0"/>
          <w:numId w:val="0"/>
        </w:numPr>
        <w:ind w:left="360"/>
      </w:pPr>
      <w:r w:rsidRPr="000728A9">
        <w:rPr>
          <w:noProof/>
        </w:rPr>
        <w:drawing>
          <wp:inline distT="0" distB="0" distL="0" distR="0" wp14:anchorId="216865DD" wp14:editId="3D188575">
            <wp:extent cx="137160" cy="129540"/>
            <wp:effectExtent l="0" t="0" r="0" b="3810"/>
            <wp:docPr id="708"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7160" cy="129540"/>
                    </a:xfrm>
                    <a:prstGeom prst="rect">
                      <a:avLst/>
                    </a:prstGeom>
                    <a:noFill/>
                    <a:ln>
                      <a:noFill/>
                    </a:ln>
                  </pic:spPr>
                </pic:pic>
              </a:graphicData>
            </a:graphic>
          </wp:inline>
        </w:drawing>
      </w:r>
      <w:r w:rsidRPr="000728A9">
        <w:t xml:space="preserve"> – для открытия календаря.</w:t>
      </w:r>
    </w:p>
    <w:p w14:paraId="7775ECE1" w14:textId="1767CD47" w:rsidR="00482AD2" w:rsidRPr="000728A9" w:rsidRDefault="00482AD2" w:rsidP="00482AD2">
      <w:pPr>
        <w:pStyle w:val="GOSTNormal"/>
      </w:pPr>
      <w:r w:rsidRPr="000728A9">
        <w:t xml:space="preserve">Пример приведен на рисунке </w:t>
      </w:r>
      <w:r w:rsidRPr="000728A9">
        <w:fldChar w:fldCharType="begin"/>
      </w:r>
      <w:r w:rsidRPr="000728A9">
        <w:instrText xml:space="preserve"> REF _Ref163126041 \h </w:instrText>
      </w:r>
      <w:r w:rsidR="00C705C5" w:rsidRPr="000728A9">
        <w:instrText xml:space="preserve"> \* MERGEFORMAT </w:instrText>
      </w:r>
      <w:r w:rsidRPr="000728A9">
        <w:fldChar w:fldCharType="separate"/>
      </w:r>
      <w:r w:rsidR="007D5C8C">
        <w:rPr>
          <w:noProof/>
        </w:rPr>
        <w:t>12</w:t>
      </w:r>
      <w:r w:rsidRPr="000728A9">
        <w:fldChar w:fldCharType="end"/>
      </w:r>
      <w:r w:rsidRPr="000728A9">
        <w:t>.</w:t>
      </w:r>
    </w:p>
    <w:p w14:paraId="020D6E2D" w14:textId="77777777" w:rsidR="00482AD2" w:rsidRPr="000728A9" w:rsidRDefault="00482AD2" w:rsidP="00482AD2">
      <w:pPr>
        <w:pStyle w:val="GOSTFigure"/>
      </w:pPr>
      <w:r w:rsidRPr="000728A9">
        <w:rPr>
          <w:noProof/>
        </w:rPr>
        <w:drawing>
          <wp:inline distT="0" distB="0" distL="0" distR="0" wp14:anchorId="70C4BFDA" wp14:editId="4701130B">
            <wp:extent cx="4572396" cy="1143099"/>
            <wp:effectExtent l="0" t="0" r="0" b="0"/>
            <wp:docPr id="709" name="Рисунок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Snap5.png"/>
                    <pic:cNvPicPr/>
                  </pic:nvPicPr>
                  <pic:blipFill>
                    <a:blip r:embed="rId47">
                      <a:extLst>
                        <a:ext uri="{28A0092B-C50C-407E-A947-70E740481C1C}">
                          <a14:useLocalDpi xmlns:a14="http://schemas.microsoft.com/office/drawing/2010/main" val="0"/>
                        </a:ext>
                      </a:extLst>
                    </a:blip>
                    <a:stretch>
                      <a:fillRect/>
                    </a:stretch>
                  </pic:blipFill>
                  <pic:spPr>
                    <a:xfrm>
                      <a:off x="0" y="0"/>
                      <a:ext cx="4572396" cy="1143099"/>
                    </a:xfrm>
                    <a:prstGeom prst="rect">
                      <a:avLst/>
                    </a:prstGeom>
                  </pic:spPr>
                </pic:pic>
              </a:graphicData>
            </a:graphic>
          </wp:inline>
        </w:drawing>
      </w:r>
    </w:p>
    <w:p w14:paraId="58486054" w14:textId="77777777" w:rsidR="00482AD2" w:rsidRPr="000728A9" w:rsidRDefault="00482AD2" w:rsidP="00482AD2">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304" w:name="_Ref163126041"/>
      <w:bookmarkStart w:id="305" w:name="_Toc163128717"/>
      <w:bookmarkStart w:id="306" w:name="_Toc220947685"/>
      <w:r w:rsidR="007D5C8C">
        <w:rPr>
          <w:noProof/>
        </w:rPr>
        <w:t>12</w:t>
      </w:r>
      <w:bookmarkEnd w:id="304"/>
      <w:r w:rsidRPr="000728A9">
        <w:rPr>
          <w:noProof/>
        </w:rPr>
        <w:fldChar w:fldCharType="end"/>
      </w:r>
      <w:r w:rsidRPr="000728A9">
        <w:t>. Пример заполнения поля с помощью выбора данных из справочника</w:t>
      </w:r>
      <w:bookmarkEnd w:id="305"/>
      <w:bookmarkEnd w:id="306"/>
    </w:p>
    <w:p w14:paraId="6BA46842" w14:textId="5DF8BE57" w:rsidR="00482AD2" w:rsidRPr="000728A9" w:rsidRDefault="00482AD2" w:rsidP="00482AD2">
      <w:pPr>
        <w:pStyle w:val="GOSTNormal"/>
      </w:pPr>
      <w:r w:rsidRPr="000728A9">
        <w:t xml:space="preserve">После нажатия на кнопку вызова справочника откроется визуальная форма для выбора необходимых данных из перечня в справочнике. Требуется с помощью курсора выбрать нужную запись и нажать </w:t>
      </w:r>
      <w:r w:rsidR="0014347D" w:rsidRPr="000728A9">
        <w:t xml:space="preserve">кнопку </w:t>
      </w:r>
      <w:r w:rsidRPr="000728A9">
        <w:t xml:space="preserve">«Ок». Пример приведен на рисунке </w:t>
      </w:r>
      <w:r w:rsidRPr="000728A9">
        <w:fldChar w:fldCharType="begin"/>
      </w:r>
      <w:r w:rsidRPr="000728A9">
        <w:instrText xml:space="preserve"> REF _Ref163126350 \h </w:instrText>
      </w:r>
      <w:r w:rsidR="00C705C5" w:rsidRPr="000728A9">
        <w:instrText xml:space="preserve"> \* MERGEFORMAT </w:instrText>
      </w:r>
      <w:r w:rsidRPr="000728A9">
        <w:fldChar w:fldCharType="separate"/>
      </w:r>
      <w:r w:rsidR="007D5C8C">
        <w:rPr>
          <w:noProof/>
        </w:rPr>
        <w:t>13</w:t>
      </w:r>
      <w:r w:rsidRPr="000728A9">
        <w:fldChar w:fldCharType="end"/>
      </w:r>
      <w:r w:rsidRPr="000728A9">
        <w:t>.</w:t>
      </w:r>
    </w:p>
    <w:p w14:paraId="1D40927B" w14:textId="77777777" w:rsidR="00482AD2" w:rsidRPr="000728A9" w:rsidRDefault="00482AD2" w:rsidP="00482AD2">
      <w:pPr>
        <w:pStyle w:val="GOSTFigure"/>
      </w:pPr>
      <w:r w:rsidRPr="000728A9">
        <w:rPr>
          <w:noProof/>
        </w:rPr>
        <w:drawing>
          <wp:inline distT="0" distB="0" distL="0" distR="0" wp14:anchorId="0F4468C9" wp14:editId="4E74AE0D">
            <wp:extent cx="6120130" cy="2703830"/>
            <wp:effectExtent l="0" t="0" r="0" b="0"/>
            <wp:docPr id="710" name="Рисунок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Snap6.png"/>
                    <pic:cNvPicPr/>
                  </pic:nvPicPr>
                  <pic:blipFill>
                    <a:blip r:embed="rId48">
                      <a:extLst>
                        <a:ext uri="{28A0092B-C50C-407E-A947-70E740481C1C}">
                          <a14:useLocalDpi xmlns:a14="http://schemas.microsoft.com/office/drawing/2010/main" val="0"/>
                        </a:ext>
                      </a:extLst>
                    </a:blip>
                    <a:stretch>
                      <a:fillRect/>
                    </a:stretch>
                  </pic:blipFill>
                  <pic:spPr>
                    <a:xfrm>
                      <a:off x="0" y="0"/>
                      <a:ext cx="6120130" cy="2703830"/>
                    </a:xfrm>
                    <a:prstGeom prst="rect">
                      <a:avLst/>
                    </a:prstGeom>
                  </pic:spPr>
                </pic:pic>
              </a:graphicData>
            </a:graphic>
          </wp:inline>
        </w:drawing>
      </w:r>
    </w:p>
    <w:p w14:paraId="51403EBE" w14:textId="77777777" w:rsidR="00482AD2" w:rsidRPr="000728A9" w:rsidRDefault="00482AD2" w:rsidP="00482AD2">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307" w:name="_Ref163126350"/>
      <w:bookmarkStart w:id="308" w:name="_Toc163128718"/>
      <w:bookmarkStart w:id="309" w:name="_Toc220947686"/>
      <w:r w:rsidR="007D5C8C">
        <w:rPr>
          <w:noProof/>
        </w:rPr>
        <w:t>13</w:t>
      </w:r>
      <w:bookmarkEnd w:id="307"/>
      <w:r w:rsidRPr="000728A9">
        <w:rPr>
          <w:noProof/>
        </w:rPr>
        <w:fldChar w:fldCharType="end"/>
      </w:r>
      <w:r w:rsidRPr="000728A9">
        <w:t>. Действия при выборе данных из справочника</w:t>
      </w:r>
      <w:bookmarkEnd w:id="308"/>
      <w:bookmarkEnd w:id="309"/>
    </w:p>
    <w:p w14:paraId="28B3D27F" w14:textId="639067FB" w:rsidR="00482AD2" w:rsidRPr="000728A9" w:rsidRDefault="00482AD2" w:rsidP="00482AD2">
      <w:pPr>
        <w:pStyle w:val="GOSTNormal"/>
      </w:pPr>
      <w:r w:rsidRPr="000728A9">
        <w:t xml:space="preserve">После нажатия на кнопку вызова календаря откроется справочник «Календарь». С помощью стрелок в шапке справочника необходимо выбрать месяц и год, а в табличной части справочника – число месяца. Пример представлен на рисунке </w:t>
      </w:r>
      <w:r w:rsidRPr="000728A9">
        <w:fldChar w:fldCharType="begin"/>
      </w:r>
      <w:r w:rsidRPr="000728A9">
        <w:instrText xml:space="preserve"> REF _Ref163126804 \h </w:instrText>
      </w:r>
      <w:r w:rsidR="00C705C5" w:rsidRPr="000728A9">
        <w:instrText xml:space="preserve"> \* MERGEFORMAT </w:instrText>
      </w:r>
      <w:r w:rsidRPr="000728A9">
        <w:fldChar w:fldCharType="separate"/>
      </w:r>
      <w:r w:rsidR="007D5C8C">
        <w:rPr>
          <w:noProof/>
        </w:rPr>
        <w:t>14</w:t>
      </w:r>
      <w:r w:rsidRPr="000728A9">
        <w:fldChar w:fldCharType="end"/>
      </w:r>
      <w:r w:rsidRPr="000728A9">
        <w:t>.</w:t>
      </w:r>
    </w:p>
    <w:p w14:paraId="159F12F4" w14:textId="2098C92C" w:rsidR="00482AD2" w:rsidRPr="000728A9" w:rsidRDefault="0014347D" w:rsidP="00482AD2">
      <w:pPr>
        <w:pStyle w:val="GOSTFigure"/>
      </w:pPr>
      <w:r w:rsidRPr="000728A9">
        <w:rPr>
          <w:noProof/>
        </w:rPr>
        <w:lastRenderedPageBreak/>
        <w:drawing>
          <wp:inline distT="0" distB="0" distL="0" distR="0" wp14:anchorId="206A5A81" wp14:editId="2B1EBF36">
            <wp:extent cx="3866667" cy="1590476"/>
            <wp:effectExtent l="0" t="0" r="63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3866667" cy="1590476"/>
                    </a:xfrm>
                    <a:prstGeom prst="rect">
                      <a:avLst/>
                    </a:prstGeom>
                  </pic:spPr>
                </pic:pic>
              </a:graphicData>
            </a:graphic>
          </wp:inline>
        </w:drawing>
      </w:r>
    </w:p>
    <w:p w14:paraId="12A6D2B1" w14:textId="77777777" w:rsidR="00482AD2" w:rsidRPr="000728A9" w:rsidRDefault="00482AD2" w:rsidP="00482AD2">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310" w:name="_Ref163126804"/>
      <w:bookmarkStart w:id="311" w:name="_Toc163128719"/>
      <w:bookmarkStart w:id="312" w:name="_Toc220947687"/>
      <w:r w:rsidR="007D5C8C">
        <w:rPr>
          <w:noProof/>
        </w:rPr>
        <w:t>14</w:t>
      </w:r>
      <w:bookmarkEnd w:id="310"/>
      <w:r w:rsidRPr="000728A9">
        <w:rPr>
          <w:noProof/>
        </w:rPr>
        <w:fldChar w:fldCharType="end"/>
      </w:r>
      <w:r w:rsidRPr="000728A9">
        <w:t>. Пример выбора даты в календаре</w:t>
      </w:r>
      <w:bookmarkEnd w:id="311"/>
      <w:bookmarkEnd w:id="312"/>
    </w:p>
    <w:p w14:paraId="24ED7EAF" w14:textId="35F1F4D5" w:rsidR="00482AD2" w:rsidRPr="000728A9" w:rsidRDefault="00482AD2" w:rsidP="00482AD2">
      <w:pPr>
        <w:pStyle w:val="GOSTNormal"/>
      </w:pPr>
      <w:r w:rsidRPr="000728A9">
        <w:t xml:space="preserve">На визуальной форме помимо блока с полями для заполнений данными нередко присутствует табличная часть. Это блок, сформированный в виде построчной таблицы. Пример табличного блока приведен на рисунке </w:t>
      </w:r>
      <w:r w:rsidRPr="000728A9">
        <w:fldChar w:fldCharType="begin"/>
      </w:r>
      <w:r w:rsidRPr="000728A9">
        <w:instrText xml:space="preserve"> REF _Ref163127176 \h </w:instrText>
      </w:r>
      <w:r w:rsidR="00C705C5" w:rsidRPr="000728A9">
        <w:instrText xml:space="preserve"> \* MERGEFORMAT </w:instrText>
      </w:r>
      <w:r w:rsidRPr="000728A9">
        <w:fldChar w:fldCharType="separate"/>
      </w:r>
      <w:r w:rsidR="007D5C8C">
        <w:rPr>
          <w:noProof/>
        </w:rPr>
        <w:t>15</w:t>
      </w:r>
      <w:r w:rsidRPr="000728A9">
        <w:fldChar w:fldCharType="end"/>
      </w:r>
      <w:r w:rsidRPr="000728A9">
        <w:t>.</w:t>
      </w:r>
    </w:p>
    <w:p w14:paraId="4621C3C2" w14:textId="77777777" w:rsidR="00482AD2" w:rsidRPr="000728A9" w:rsidRDefault="00482AD2" w:rsidP="00482AD2">
      <w:pPr>
        <w:pStyle w:val="GOSTFigure"/>
      </w:pPr>
      <w:r w:rsidRPr="000728A9">
        <w:rPr>
          <w:noProof/>
        </w:rPr>
        <w:drawing>
          <wp:inline distT="0" distB="0" distL="0" distR="0" wp14:anchorId="1EA23D28" wp14:editId="5110DC6E">
            <wp:extent cx="6120130" cy="659130"/>
            <wp:effectExtent l="0" t="0" r="0" b="0"/>
            <wp:docPr id="704" name="Рисунок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 name="Snap8.png"/>
                    <pic:cNvPicPr/>
                  </pic:nvPicPr>
                  <pic:blipFill>
                    <a:blip r:embed="rId50">
                      <a:extLst>
                        <a:ext uri="{28A0092B-C50C-407E-A947-70E740481C1C}">
                          <a14:useLocalDpi xmlns:a14="http://schemas.microsoft.com/office/drawing/2010/main" val="0"/>
                        </a:ext>
                      </a:extLst>
                    </a:blip>
                    <a:stretch>
                      <a:fillRect/>
                    </a:stretch>
                  </pic:blipFill>
                  <pic:spPr>
                    <a:xfrm>
                      <a:off x="0" y="0"/>
                      <a:ext cx="6120130" cy="659130"/>
                    </a:xfrm>
                    <a:prstGeom prst="rect">
                      <a:avLst/>
                    </a:prstGeom>
                  </pic:spPr>
                </pic:pic>
              </a:graphicData>
            </a:graphic>
          </wp:inline>
        </w:drawing>
      </w:r>
    </w:p>
    <w:p w14:paraId="185FCE8F" w14:textId="77777777" w:rsidR="00482AD2" w:rsidRPr="000728A9" w:rsidRDefault="00482AD2" w:rsidP="00482AD2">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313" w:name="_Ref163127176"/>
      <w:bookmarkStart w:id="314" w:name="_Toc163128720"/>
      <w:bookmarkStart w:id="315" w:name="_Toc220947688"/>
      <w:r w:rsidR="007D5C8C">
        <w:rPr>
          <w:noProof/>
        </w:rPr>
        <w:t>15</w:t>
      </w:r>
      <w:bookmarkEnd w:id="313"/>
      <w:r w:rsidRPr="000728A9">
        <w:rPr>
          <w:noProof/>
        </w:rPr>
        <w:fldChar w:fldCharType="end"/>
      </w:r>
      <w:r w:rsidRPr="000728A9">
        <w:t>. Пример табличной части на визуальной форме формуляра</w:t>
      </w:r>
      <w:bookmarkEnd w:id="314"/>
      <w:bookmarkEnd w:id="315"/>
    </w:p>
    <w:p w14:paraId="2E83F8B3" w14:textId="77777777" w:rsidR="00482AD2" w:rsidRPr="000728A9" w:rsidRDefault="00482AD2" w:rsidP="00482AD2">
      <w:pPr>
        <w:pStyle w:val="GOSTNormal"/>
      </w:pPr>
      <w:r w:rsidRPr="000728A9">
        <w:t>По умолчанию в табличной части доступна для заполнения только одна строка. Правила заполнения полей строки аналогичны общим правилам заполнения полей формуляра, описанным выше.</w:t>
      </w:r>
    </w:p>
    <w:p w14:paraId="78095511" w14:textId="77777777" w:rsidR="003A438B" w:rsidRPr="000728A9" w:rsidRDefault="00482AD2" w:rsidP="00482AD2">
      <w:pPr>
        <w:pStyle w:val="GOSTNormal"/>
      </w:pPr>
      <w:r w:rsidRPr="000728A9">
        <w:t xml:space="preserve">Для добавления последующих строк в таблице необходимо нажать на кнопку </w:t>
      </w:r>
      <w:r w:rsidRPr="000728A9">
        <w:rPr>
          <w:noProof/>
        </w:rPr>
        <w:drawing>
          <wp:inline distT="0" distB="0" distL="0" distR="0" wp14:anchorId="0EE54AF2" wp14:editId="0D78D75F">
            <wp:extent cx="190517" cy="175275"/>
            <wp:effectExtent l="0" t="0" r="0" b="0"/>
            <wp:docPr id="705" name="Рисунок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 name="Snap9.png"/>
                    <pic:cNvPicPr/>
                  </pic:nvPicPr>
                  <pic:blipFill>
                    <a:blip r:embed="rId51">
                      <a:extLst>
                        <a:ext uri="{28A0092B-C50C-407E-A947-70E740481C1C}">
                          <a14:useLocalDpi xmlns:a14="http://schemas.microsoft.com/office/drawing/2010/main" val="0"/>
                        </a:ext>
                      </a:extLst>
                    </a:blip>
                    <a:stretch>
                      <a:fillRect/>
                    </a:stretch>
                  </pic:blipFill>
                  <pic:spPr>
                    <a:xfrm>
                      <a:off x="0" y="0"/>
                      <a:ext cx="190517" cy="175275"/>
                    </a:xfrm>
                    <a:prstGeom prst="rect">
                      <a:avLst/>
                    </a:prstGeom>
                  </pic:spPr>
                </pic:pic>
              </a:graphicData>
            </a:graphic>
          </wp:inline>
        </w:drawing>
      </w:r>
      <w:r w:rsidRPr="000728A9">
        <w:t>, расположенную под нижней строкой таблицы. Добавится новая строка, доступная для заполнения данными.</w:t>
      </w:r>
    </w:p>
    <w:p w14:paraId="571D5299" w14:textId="1E4A5165" w:rsidR="00482AD2" w:rsidRPr="000728A9" w:rsidRDefault="00482AD2" w:rsidP="00482AD2">
      <w:pPr>
        <w:pStyle w:val="GOSTNormal"/>
      </w:pPr>
      <w:r w:rsidRPr="000728A9">
        <w:t xml:space="preserve">При наличии двух и более строк с данными возможно копирование или удаление выбранной строки. Пример работы с табличной частью приведен на рисунке </w:t>
      </w:r>
      <w:r w:rsidRPr="000728A9">
        <w:fldChar w:fldCharType="begin"/>
      </w:r>
      <w:r w:rsidRPr="000728A9">
        <w:instrText xml:space="preserve"> REF _Ref163127813 \h </w:instrText>
      </w:r>
      <w:r w:rsidR="00C705C5" w:rsidRPr="000728A9">
        <w:instrText xml:space="preserve"> \* MERGEFORMAT </w:instrText>
      </w:r>
      <w:r w:rsidRPr="000728A9">
        <w:fldChar w:fldCharType="separate"/>
      </w:r>
      <w:r w:rsidR="007D5C8C">
        <w:rPr>
          <w:noProof/>
        </w:rPr>
        <w:t>16</w:t>
      </w:r>
      <w:r w:rsidRPr="000728A9">
        <w:fldChar w:fldCharType="end"/>
      </w:r>
      <w:r w:rsidRPr="000728A9">
        <w:t>.</w:t>
      </w:r>
    </w:p>
    <w:p w14:paraId="1AF68C2E" w14:textId="05B8ACAD" w:rsidR="00482AD2" w:rsidRPr="000728A9" w:rsidRDefault="0014347D" w:rsidP="00482AD2">
      <w:pPr>
        <w:pStyle w:val="GOSTFigure"/>
      </w:pPr>
      <w:r w:rsidRPr="000728A9">
        <w:rPr>
          <w:noProof/>
        </w:rPr>
        <w:drawing>
          <wp:inline distT="0" distB="0" distL="0" distR="0" wp14:anchorId="18C52970" wp14:editId="2B790D1C">
            <wp:extent cx="6120130" cy="1378585"/>
            <wp:effectExtent l="0" t="0" r="0" b="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6120130" cy="1378585"/>
                    </a:xfrm>
                    <a:prstGeom prst="rect">
                      <a:avLst/>
                    </a:prstGeom>
                  </pic:spPr>
                </pic:pic>
              </a:graphicData>
            </a:graphic>
          </wp:inline>
        </w:drawing>
      </w:r>
    </w:p>
    <w:p w14:paraId="7F6C76F5" w14:textId="77777777" w:rsidR="00482AD2" w:rsidRPr="000728A9" w:rsidRDefault="00482AD2" w:rsidP="00482AD2">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316" w:name="_Ref163127813"/>
      <w:bookmarkStart w:id="317" w:name="_Toc163128721"/>
      <w:bookmarkStart w:id="318" w:name="_Toc220947689"/>
      <w:r w:rsidR="007D5C8C">
        <w:rPr>
          <w:noProof/>
        </w:rPr>
        <w:t>16</w:t>
      </w:r>
      <w:bookmarkEnd w:id="316"/>
      <w:r w:rsidRPr="000728A9">
        <w:rPr>
          <w:noProof/>
        </w:rPr>
        <w:fldChar w:fldCharType="end"/>
      </w:r>
      <w:r w:rsidRPr="000728A9">
        <w:t>. Возможные действия в табличной части</w:t>
      </w:r>
      <w:bookmarkEnd w:id="317"/>
      <w:bookmarkEnd w:id="318"/>
    </w:p>
    <w:p w14:paraId="7F1C8252" w14:textId="77777777" w:rsidR="00482AD2" w:rsidRPr="000728A9" w:rsidRDefault="00482AD2" w:rsidP="005963B1">
      <w:pPr>
        <w:pStyle w:val="GOSTNormalWithout"/>
      </w:pPr>
      <w:r w:rsidRPr="000728A9">
        <w:t>После заполнения/редактирования полей формуляра (визуальной формы документа) требуется сохранить данные. Для этого необходимо нажать на одну из следующих кнопок, расположенных в правом верхнем углу визуальной формы:</w:t>
      </w:r>
    </w:p>
    <w:p w14:paraId="03C08498" w14:textId="77777777" w:rsidR="00482AD2" w:rsidRPr="000728A9" w:rsidRDefault="00482AD2" w:rsidP="00482AD2">
      <w:pPr>
        <w:pStyle w:val="GOSTNormal"/>
      </w:pPr>
      <w:r w:rsidRPr="000728A9">
        <w:rPr>
          <w:noProof/>
        </w:rPr>
        <w:drawing>
          <wp:inline distT="0" distB="0" distL="0" distR="0" wp14:anchorId="07BF253B" wp14:editId="4B040E1E">
            <wp:extent cx="182880" cy="182880"/>
            <wp:effectExtent l="0" t="0" r="7620" b="7620"/>
            <wp:docPr id="707"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Pr="000728A9">
        <w:t xml:space="preserve"> – сохранить данные;</w:t>
      </w:r>
    </w:p>
    <w:p w14:paraId="0BAB77FD" w14:textId="77777777" w:rsidR="00482AD2" w:rsidRPr="000728A9" w:rsidRDefault="00482AD2" w:rsidP="00482AD2">
      <w:pPr>
        <w:pStyle w:val="GOSTNormal"/>
      </w:pPr>
      <w:r w:rsidRPr="000728A9">
        <w:rPr>
          <w:noProof/>
        </w:rPr>
        <w:drawing>
          <wp:inline distT="0" distB="0" distL="0" distR="0" wp14:anchorId="759E6BE3" wp14:editId="599DDF3F">
            <wp:extent cx="182880" cy="182880"/>
            <wp:effectExtent l="0" t="0" r="7620" b="7620"/>
            <wp:docPr id="89"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Pr="000728A9">
        <w:t xml:space="preserve"> – сохранить данные и закрыть окно;</w:t>
      </w:r>
    </w:p>
    <w:p w14:paraId="4C26E44D" w14:textId="77777777" w:rsidR="00482AD2" w:rsidRPr="000728A9" w:rsidRDefault="00482AD2" w:rsidP="00482AD2">
      <w:pPr>
        <w:pStyle w:val="GOSTNormal"/>
      </w:pPr>
      <w:r w:rsidRPr="000728A9">
        <w:rPr>
          <w:noProof/>
        </w:rPr>
        <w:drawing>
          <wp:inline distT="0" distB="0" distL="0" distR="0" wp14:anchorId="188A506D" wp14:editId="0D3C2597">
            <wp:extent cx="152413" cy="167655"/>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Snap13.png"/>
                    <pic:cNvPicPr/>
                  </pic:nvPicPr>
                  <pic:blipFill>
                    <a:blip r:embed="rId55">
                      <a:extLst>
                        <a:ext uri="{28A0092B-C50C-407E-A947-70E740481C1C}">
                          <a14:useLocalDpi xmlns:a14="http://schemas.microsoft.com/office/drawing/2010/main" val="0"/>
                        </a:ext>
                      </a:extLst>
                    </a:blip>
                    <a:stretch>
                      <a:fillRect/>
                    </a:stretch>
                  </pic:blipFill>
                  <pic:spPr>
                    <a:xfrm>
                      <a:off x="0" y="0"/>
                      <a:ext cx="152413" cy="167655"/>
                    </a:xfrm>
                    <a:prstGeom prst="rect">
                      <a:avLst/>
                    </a:prstGeom>
                  </pic:spPr>
                </pic:pic>
              </a:graphicData>
            </a:graphic>
          </wp:inline>
        </w:drawing>
      </w:r>
      <w:r w:rsidRPr="000728A9">
        <w:t xml:space="preserve"> – закрыть без сохранения.</w:t>
      </w:r>
    </w:p>
    <w:p w14:paraId="4F7D5F54" w14:textId="77777777" w:rsidR="002726A0" w:rsidRPr="000728A9" w:rsidRDefault="002726A0" w:rsidP="002726A0">
      <w:pPr>
        <w:pStyle w:val="33"/>
        <w:ind w:left="862" w:hanging="720"/>
      </w:pPr>
      <w:bookmarkStart w:id="319" w:name="_Toc193449817"/>
      <w:bookmarkStart w:id="320" w:name="_Toc193810238"/>
      <w:bookmarkStart w:id="321" w:name="_Toc220947637"/>
      <w:r w:rsidRPr="000728A9">
        <w:lastRenderedPageBreak/>
        <w:t>Просмотр истории выгрузки/загрузки документа</w:t>
      </w:r>
      <w:bookmarkEnd w:id="319"/>
      <w:bookmarkEnd w:id="320"/>
      <w:bookmarkEnd w:id="321"/>
    </w:p>
    <w:p w14:paraId="17BEFFF2" w14:textId="48A14283" w:rsidR="002726A0" w:rsidRPr="000728A9" w:rsidRDefault="002726A0" w:rsidP="002726A0">
      <w:pPr>
        <w:pStyle w:val="GOSTNormal"/>
      </w:pPr>
      <w:r w:rsidRPr="000728A9">
        <w:t xml:space="preserve">Для просмотра статуса и истории выгрузки/загрузки документа в различных системах/подсистемах требуется открыть списковую форму нужного документа (см. п. </w:t>
      </w:r>
      <w:r w:rsidRPr="000728A9">
        <w:fldChar w:fldCharType="begin"/>
      </w:r>
      <w:r w:rsidRPr="000728A9">
        <w:instrText xml:space="preserve"> REF _Ref193877994 \n \h </w:instrText>
      </w:r>
      <w:r w:rsidR="0006522E" w:rsidRPr="000728A9">
        <w:instrText xml:space="preserve"> \* MERGEFORMAT </w:instrText>
      </w:r>
      <w:r w:rsidRPr="000728A9">
        <w:fldChar w:fldCharType="separate"/>
      </w:r>
      <w:r w:rsidR="007D5C8C">
        <w:t>5.3.2</w:t>
      </w:r>
      <w:r w:rsidRPr="000728A9">
        <w:fldChar w:fldCharType="end"/>
      </w:r>
      <w:r w:rsidRPr="000728A9">
        <w:t>) и выделить необходимый формуляр. Внизу экрана загрузится краткая форма документа, после чего требуется перейти на вкладку «Содержание» и подвкладку «История загрузки/выгрузки». Также вкладка доступна на ВФ документа.</w:t>
      </w:r>
    </w:p>
    <w:p w14:paraId="156DA602" w14:textId="77777777" w:rsidR="002726A0" w:rsidRPr="000728A9" w:rsidRDefault="002726A0" w:rsidP="002726A0">
      <w:pPr>
        <w:pStyle w:val="GOSTFigure"/>
      </w:pPr>
      <w:r w:rsidRPr="000728A9">
        <w:rPr>
          <w:noProof/>
        </w:rPr>
        <w:drawing>
          <wp:inline distT="0" distB="0" distL="0" distR="0" wp14:anchorId="71E13758" wp14:editId="68152819">
            <wp:extent cx="5076190" cy="1142857"/>
            <wp:effectExtent l="0" t="0" r="0" b="63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Захват30.png"/>
                    <pic:cNvPicPr/>
                  </pic:nvPicPr>
                  <pic:blipFill>
                    <a:blip r:embed="rId56">
                      <a:extLst>
                        <a:ext uri="{28A0092B-C50C-407E-A947-70E740481C1C}">
                          <a14:useLocalDpi xmlns:a14="http://schemas.microsoft.com/office/drawing/2010/main" val="0"/>
                        </a:ext>
                      </a:extLst>
                    </a:blip>
                    <a:stretch>
                      <a:fillRect/>
                    </a:stretch>
                  </pic:blipFill>
                  <pic:spPr>
                    <a:xfrm>
                      <a:off x="0" y="0"/>
                      <a:ext cx="5076190" cy="1142857"/>
                    </a:xfrm>
                    <a:prstGeom prst="rect">
                      <a:avLst/>
                    </a:prstGeom>
                  </pic:spPr>
                </pic:pic>
              </a:graphicData>
            </a:graphic>
          </wp:inline>
        </w:drawing>
      </w:r>
    </w:p>
    <w:p w14:paraId="2A864BF5" w14:textId="77777777" w:rsidR="002726A0" w:rsidRPr="000728A9" w:rsidRDefault="003D0039" w:rsidP="002726A0">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322" w:name="_Toc193449919"/>
      <w:bookmarkStart w:id="323" w:name="_Toc193810306"/>
      <w:bookmarkStart w:id="324" w:name="_Toc220947690"/>
      <w:r w:rsidR="007D5C8C">
        <w:rPr>
          <w:noProof/>
        </w:rPr>
        <w:t>17</w:t>
      </w:r>
      <w:r w:rsidRPr="000728A9">
        <w:rPr>
          <w:noProof/>
        </w:rPr>
        <w:fldChar w:fldCharType="end"/>
      </w:r>
      <w:r w:rsidR="002726A0" w:rsidRPr="000728A9">
        <w:t>. Вкладка «История выгрузки/загрузки»</w:t>
      </w:r>
      <w:bookmarkEnd w:id="322"/>
      <w:bookmarkEnd w:id="323"/>
      <w:bookmarkEnd w:id="324"/>
    </w:p>
    <w:p w14:paraId="7D1CB670" w14:textId="77777777" w:rsidR="002726A0" w:rsidRPr="000728A9" w:rsidRDefault="002726A0" w:rsidP="002726A0">
      <w:pPr>
        <w:pStyle w:val="GOSTNormalWithout"/>
      </w:pPr>
      <w:r w:rsidRPr="000728A9">
        <w:t>Вкладка содержит следующие информационные поля:</w:t>
      </w:r>
    </w:p>
    <w:p w14:paraId="518FEEFB" w14:textId="77777777" w:rsidR="002726A0" w:rsidRPr="000728A9" w:rsidRDefault="002726A0" w:rsidP="002726A0">
      <w:pPr>
        <w:pStyle w:val="GOSTListmark1"/>
      </w:pPr>
      <w:r w:rsidRPr="000728A9">
        <w:t>«Наименование системы получателя/отправителя»;</w:t>
      </w:r>
    </w:p>
    <w:p w14:paraId="19CFFC9C" w14:textId="77777777" w:rsidR="002726A0" w:rsidRPr="000728A9" w:rsidRDefault="002726A0" w:rsidP="002726A0">
      <w:pPr>
        <w:pStyle w:val="GOSTListmark1"/>
      </w:pPr>
      <w:r w:rsidRPr="000728A9">
        <w:t>«Тип документа»;</w:t>
      </w:r>
    </w:p>
    <w:p w14:paraId="5B1AB5F3" w14:textId="77777777" w:rsidR="002726A0" w:rsidRPr="000728A9" w:rsidRDefault="002726A0" w:rsidP="002726A0">
      <w:pPr>
        <w:pStyle w:val="GOSTListmark1"/>
      </w:pPr>
      <w:r w:rsidRPr="000728A9">
        <w:t>«Дата и время выгрузки/загрузки»;</w:t>
      </w:r>
    </w:p>
    <w:p w14:paraId="2AC31DD8" w14:textId="77777777" w:rsidR="002726A0" w:rsidRPr="000728A9" w:rsidRDefault="002726A0" w:rsidP="002726A0">
      <w:pPr>
        <w:pStyle w:val="GOSTListmark1"/>
      </w:pPr>
      <w:r w:rsidRPr="000728A9">
        <w:t>«Транспортный статус»;</w:t>
      </w:r>
    </w:p>
    <w:p w14:paraId="1A5CB6E5" w14:textId="77777777" w:rsidR="002726A0" w:rsidRPr="000728A9" w:rsidRDefault="002726A0" w:rsidP="002726A0">
      <w:pPr>
        <w:pStyle w:val="GOSTListmark1"/>
      </w:pPr>
      <w:r w:rsidRPr="000728A9">
        <w:t>«ГУИД документа».</w:t>
      </w:r>
    </w:p>
    <w:p w14:paraId="4D8109D8" w14:textId="77777777" w:rsidR="003A438B" w:rsidRPr="000728A9" w:rsidRDefault="009D19DA" w:rsidP="009D19DA">
      <w:pPr>
        <w:pStyle w:val="21"/>
      </w:pPr>
      <w:bookmarkStart w:id="325" w:name="_Toc220947638"/>
      <w:r w:rsidRPr="000728A9">
        <w:t>Формирование и ведение справочников</w:t>
      </w:r>
      <w:bookmarkEnd w:id="285"/>
      <w:bookmarkEnd w:id="286"/>
      <w:bookmarkEnd w:id="287"/>
      <w:bookmarkEnd w:id="288"/>
      <w:bookmarkEnd w:id="289"/>
      <w:bookmarkEnd w:id="290"/>
      <w:bookmarkEnd w:id="291"/>
      <w:bookmarkEnd w:id="292"/>
      <w:bookmarkEnd w:id="325"/>
    </w:p>
    <w:p w14:paraId="2CAE4E39" w14:textId="1911734D" w:rsidR="009D19DA" w:rsidRPr="000728A9" w:rsidRDefault="009D19DA" w:rsidP="009D19DA">
      <w:pPr>
        <w:pStyle w:val="GOSTNormal"/>
      </w:pPr>
      <w:bookmarkStart w:id="326" w:name="_Toc421735092"/>
      <w:r w:rsidRPr="000728A9">
        <w:t>Для автоматического заполнения Листа согласования используется справочник «Шаблон листа согласования», который ведется самостоятельно пользователями.</w:t>
      </w:r>
    </w:p>
    <w:p w14:paraId="35FB9DC6" w14:textId="77777777" w:rsidR="009D19DA" w:rsidRPr="000728A9" w:rsidRDefault="009D19DA" w:rsidP="00347F4A">
      <w:pPr>
        <w:pStyle w:val="33"/>
      </w:pPr>
      <w:bookmarkStart w:id="327" w:name="_Toc452115256"/>
      <w:bookmarkStart w:id="328" w:name="_Toc487026039"/>
      <w:bookmarkStart w:id="329" w:name="_Toc487028672"/>
      <w:bookmarkStart w:id="330" w:name="_Toc15319271"/>
      <w:bookmarkStart w:id="331" w:name="_Toc16165833"/>
      <w:bookmarkStart w:id="332" w:name="_Ref76049993"/>
      <w:bookmarkStart w:id="333" w:name="_Toc220947639"/>
      <w:r w:rsidRPr="000728A9">
        <w:t>Заполнение справочника «Шаблон листа согласования»</w:t>
      </w:r>
      <w:bookmarkEnd w:id="326"/>
      <w:bookmarkEnd w:id="327"/>
      <w:bookmarkEnd w:id="328"/>
      <w:bookmarkEnd w:id="329"/>
      <w:bookmarkEnd w:id="330"/>
      <w:bookmarkEnd w:id="331"/>
      <w:bookmarkEnd w:id="332"/>
      <w:bookmarkEnd w:id="333"/>
    </w:p>
    <w:p w14:paraId="10E09032" w14:textId="77777777" w:rsidR="009D19DA" w:rsidRPr="000728A9" w:rsidRDefault="009D19DA" w:rsidP="00347F4A">
      <w:pPr>
        <w:pStyle w:val="41"/>
      </w:pPr>
      <w:bookmarkStart w:id="334" w:name="_Toc487026040"/>
      <w:bookmarkStart w:id="335" w:name="_Toc487028673"/>
      <w:r w:rsidRPr="000728A9">
        <w:t>Условия выполнения операции</w:t>
      </w:r>
      <w:bookmarkEnd w:id="334"/>
      <w:bookmarkEnd w:id="335"/>
    </w:p>
    <w:p w14:paraId="12088AC9" w14:textId="77777777" w:rsidR="00AD49E2" w:rsidRPr="000728A9" w:rsidRDefault="00AD49E2" w:rsidP="00AD49E2">
      <w:pPr>
        <w:pStyle w:val="GOSTListmark1"/>
        <w:numPr>
          <w:ilvl w:val="0"/>
          <w:numId w:val="0"/>
        </w:numPr>
        <w:ind w:firstLine="567"/>
      </w:pPr>
      <w:bookmarkStart w:id="336" w:name="OLE_LINK283"/>
      <w:bookmarkStart w:id="337" w:name="OLE_LINK284"/>
      <w:r w:rsidRPr="000728A9">
        <w:t xml:space="preserve">Для автоматического заполнения Листа согласования </w:t>
      </w:r>
      <w:bookmarkEnd w:id="336"/>
      <w:bookmarkEnd w:id="337"/>
      <w:r w:rsidRPr="000728A9">
        <w:t xml:space="preserve">документов, используемых для учета операций на лицевых счетах, формирования отчетности по лицевым счетам на основании указанной информации, а также для централизации сведений об операциях на лицевых счетах получателей бюджетных средств и иных </w:t>
      </w:r>
      <w:r w:rsidRPr="000728A9">
        <w:rPr>
          <w:rStyle w:val="GOSTReporterror"/>
        </w:rPr>
        <w:t>неучастников</w:t>
      </w:r>
      <w:r w:rsidRPr="000728A9">
        <w:t xml:space="preserve"> бюджетного процесса, применяется справочник «Шаблон листа согласования», который ведется самостоятельно пользователями.</w:t>
      </w:r>
    </w:p>
    <w:p w14:paraId="6CC0F278" w14:textId="6FA9C3D3" w:rsidR="009D19DA" w:rsidRPr="000728A9" w:rsidRDefault="00415D57" w:rsidP="00347F4A">
      <w:pPr>
        <w:pStyle w:val="41"/>
      </w:pPr>
      <w:r w:rsidRPr="000728A9">
        <w:t>Порядок заполнения справочника «Шаблон листа согласования»</w:t>
      </w:r>
    </w:p>
    <w:p w14:paraId="25830432" w14:textId="77777777" w:rsidR="00FF2C34" w:rsidRPr="000728A9" w:rsidRDefault="00FF2C34" w:rsidP="00FF2C34">
      <w:pPr>
        <w:pStyle w:val="GOSTNormalWithout"/>
      </w:pPr>
      <w:r w:rsidRPr="000728A9">
        <w:t>Для начала работы со справочником «Шаблон листа согласования» необходимо выполнить следующие действия:</w:t>
      </w:r>
    </w:p>
    <w:p w14:paraId="448E8321" w14:textId="77777777" w:rsidR="007361FB" w:rsidRDefault="007361FB" w:rsidP="00A53054">
      <w:pPr>
        <w:pStyle w:val="GOSTListnum"/>
        <w:numPr>
          <w:ilvl w:val="0"/>
          <w:numId w:val="188"/>
        </w:numPr>
      </w:pPr>
      <w:r w:rsidRPr="007516D0">
        <w:t>На панели «Меню» выбрать ветку</w:t>
      </w:r>
      <w:r>
        <w:t>:</w:t>
      </w:r>
    </w:p>
    <w:p w14:paraId="2A496DD8" w14:textId="77777777" w:rsidR="007361FB" w:rsidRPr="009178EC" w:rsidRDefault="007361FB" w:rsidP="007361FB">
      <w:pPr>
        <w:pStyle w:val="GOSTListmark2"/>
        <w:rPr>
          <w:highlight w:val="yellow"/>
        </w:rPr>
      </w:pPr>
      <w:r w:rsidRPr="009178EC">
        <w:rPr>
          <w:highlight w:val="yellow"/>
        </w:rPr>
        <w:t>«Управление расходами: СВР – Все сервисы»;</w:t>
      </w:r>
    </w:p>
    <w:p w14:paraId="5E07BDAD" w14:textId="77777777" w:rsidR="007361FB" w:rsidRPr="009178EC" w:rsidRDefault="007361FB" w:rsidP="007361FB">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6A047741" w14:textId="77777777" w:rsidR="007361FB" w:rsidRDefault="007361FB" w:rsidP="007361FB">
      <w:pPr>
        <w:pStyle w:val="GOSTListmark2"/>
      </w:pPr>
      <w:r w:rsidRPr="009178EC">
        <w:rPr>
          <w:highlight w:val="yellow"/>
        </w:rPr>
        <w:t>«Управление расходами: средства ФБ – Все сервисы – Управление расходами».</w:t>
      </w:r>
    </w:p>
    <w:p w14:paraId="1D64D5CB" w14:textId="77777777" w:rsidR="00FF2C34" w:rsidRPr="000728A9" w:rsidRDefault="00FF2C34" w:rsidP="00FF2C34">
      <w:pPr>
        <w:pStyle w:val="GOSTListnum"/>
        <w:numPr>
          <w:ilvl w:val="0"/>
          <w:numId w:val="5"/>
        </w:numPr>
      </w:pPr>
      <w:r w:rsidRPr="000728A9">
        <w:lastRenderedPageBreak/>
        <w:t>Далее, перемещаясь по дереву навигации, развернуть ветку «Справочники» и выбрать справочник «Шаблон листа согласования (Клиент)».</w:t>
      </w:r>
    </w:p>
    <w:p w14:paraId="406A8132" w14:textId="77777777" w:rsidR="00FF2C34" w:rsidRPr="000728A9" w:rsidRDefault="00FF2C34" w:rsidP="00FF2C34">
      <w:pPr>
        <w:pStyle w:val="GOSTListnum"/>
        <w:numPr>
          <w:ilvl w:val="0"/>
          <w:numId w:val="5"/>
        </w:numPr>
      </w:pPr>
      <w:r w:rsidRPr="000728A9">
        <w:t>Нажать кнопку </w:t>
      </w:r>
      <w:r w:rsidRPr="000728A9">
        <w:rPr>
          <w:noProof/>
        </w:rPr>
        <w:drawing>
          <wp:inline distT="0" distB="0" distL="0" distR="0" wp14:anchorId="7B78B97C" wp14:editId="6170BAE3">
            <wp:extent cx="373380" cy="388620"/>
            <wp:effectExtent l="0" t="0" r="0" b="0"/>
            <wp:docPr id="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2" cstate="print">
                      <a:lum bright="-10000" contrast="20000"/>
                    </a:blip>
                    <a:srcRect/>
                    <a:stretch>
                      <a:fillRect/>
                    </a:stretch>
                  </pic:blipFill>
                  <pic:spPr bwMode="auto">
                    <a:xfrm>
                      <a:off x="0" y="0"/>
                      <a:ext cx="373380" cy="388620"/>
                    </a:xfrm>
                    <a:prstGeom prst="rect">
                      <a:avLst/>
                    </a:prstGeom>
                    <a:noFill/>
                    <a:ln w="9525">
                      <a:noFill/>
                      <a:miter lim="800000"/>
                      <a:headEnd/>
                      <a:tailEnd/>
                    </a:ln>
                  </pic:spPr>
                </pic:pic>
              </a:graphicData>
            </a:graphic>
          </wp:inline>
        </w:drawing>
      </w:r>
      <w:r w:rsidRPr="000728A9">
        <w:t xml:space="preserve"> (Создать новый документ).</w:t>
      </w:r>
    </w:p>
    <w:p w14:paraId="50EB3AB2" w14:textId="1A017475" w:rsidR="00FF2C34" w:rsidRPr="000728A9" w:rsidRDefault="00FF2C34" w:rsidP="00FF2C34">
      <w:pPr>
        <w:pStyle w:val="GOSTListnum"/>
        <w:numPr>
          <w:ilvl w:val="0"/>
          <w:numId w:val="0"/>
        </w:numPr>
        <w:ind w:left="1021"/>
      </w:pPr>
      <w:r w:rsidRPr="000728A9">
        <w:t>Откроется визуальная форма экземпляра формуляра «Шаблон листа согласования» с возможностью ее редактирования (рис. </w:t>
      </w:r>
      <w:r w:rsidRPr="000728A9">
        <w:fldChar w:fldCharType="begin"/>
      </w:r>
      <w:r w:rsidRPr="000728A9">
        <w:instrText xml:space="preserve"> REF _Ref76569657 \h </w:instrText>
      </w:r>
      <w:r w:rsidR="0006522E" w:rsidRPr="000728A9">
        <w:instrText xml:space="preserve"> \* MERGEFORMAT </w:instrText>
      </w:r>
      <w:r w:rsidRPr="000728A9">
        <w:fldChar w:fldCharType="separate"/>
      </w:r>
      <w:r w:rsidR="007D5C8C">
        <w:rPr>
          <w:noProof/>
        </w:rPr>
        <w:t>18</w:t>
      </w:r>
      <w:r w:rsidRPr="000728A9">
        <w:fldChar w:fldCharType="end"/>
      </w:r>
      <w:r w:rsidRPr="000728A9">
        <w:t xml:space="preserve"> – </w:t>
      </w:r>
      <w:r w:rsidRPr="000728A9">
        <w:fldChar w:fldCharType="begin"/>
      </w:r>
      <w:r w:rsidRPr="000728A9">
        <w:instrText xml:space="preserve"> REF _Ref497130771 \h </w:instrText>
      </w:r>
      <w:r w:rsidR="0006522E" w:rsidRPr="000728A9">
        <w:instrText xml:space="preserve"> \* MERGEFORMAT </w:instrText>
      </w:r>
      <w:r w:rsidRPr="000728A9">
        <w:fldChar w:fldCharType="separate"/>
      </w:r>
      <w:r w:rsidR="007D5C8C">
        <w:rPr>
          <w:noProof/>
        </w:rPr>
        <w:t>19</w:t>
      </w:r>
      <w:r w:rsidRPr="000728A9">
        <w:fldChar w:fldCharType="end"/>
      </w:r>
      <w:r w:rsidRPr="000728A9">
        <w:t>).</w:t>
      </w:r>
    </w:p>
    <w:p w14:paraId="6B37AF34" w14:textId="77777777" w:rsidR="00FF2C34" w:rsidRPr="000728A9" w:rsidRDefault="00FF2C34" w:rsidP="00FF2C34">
      <w:pPr>
        <w:pStyle w:val="GOSTFigure"/>
      </w:pPr>
      <w:r w:rsidRPr="000728A9">
        <w:rPr>
          <w:noProof/>
        </w:rPr>
        <w:drawing>
          <wp:inline distT="0" distB="0" distL="0" distR="0" wp14:anchorId="3CBE8596" wp14:editId="74178D47">
            <wp:extent cx="6120130" cy="5544185"/>
            <wp:effectExtent l="0" t="0" r="0" b="0"/>
            <wp:docPr id="682" name="Рисунок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6120130" cy="5544185"/>
                    </a:xfrm>
                    <a:prstGeom prst="rect">
                      <a:avLst/>
                    </a:prstGeom>
                  </pic:spPr>
                </pic:pic>
              </a:graphicData>
            </a:graphic>
          </wp:inline>
        </w:drawing>
      </w:r>
    </w:p>
    <w:p w14:paraId="52495759" w14:textId="77777777" w:rsidR="00FF2C34" w:rsidRPr="000728A9" w:rsidRDefault="00FF2C34" w:rsidP="00FF2C34">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338" w:name="_Ref76569657"/>
      <w:bookmarkStart w:id="339" w:name="_Toc108451947"/>
      <w:bookmarkStart w:id="340" w:name="_Toc193810307"/>
      <w:bookmarkStart w:id="341" w:name="_Toc220947691"/>
      <w:r w:rsidR="007D5C8C">
        <w:rPr>
          <w:noProof/>
        </w:rPr>
        <w:t>18</w:t>
      </w:r>
      <w:bookmarkEnd w:id="338"/>
      <w:r w:rsidRPr="000728A9">
        <w:rPr>
          <w:noProof/>
        </w:rPr>
        <w:fldChar w:fldCharType="end"/>
      </w:r>
      <w:r w:rsidRPr="000728A9">
        <w:t>. Визуальная форма экземпляра формуляра «Шаблон листа согласования» (начало)</w:t>
      </w:r>
      <w:bookmarkEnd w:id="339"/>
      <w:bookmarkEnd w:id="340"/>
      <w:bookmarkEnd w:id="341"/>
    </w:p>
    <w:p w14:paraId="62A8DC1A" w14:textId="77777777" w:rsidR="00FF2C34" w:rsidRPr="000728A9" w:rsidRDefault="00FF2C34" w:rsidP="00FF2C34">
      <w:pPr>
        <w:pStyle w:val="GOSTFigure"/>
      </w:pPr>
      <w:r w:rsidRPr="000728A9">
        <w:rPr>
          <w:noProof/>
        </w:rPr>
        <w:lastRenderedPageBreak/>
        <w:drawing>
          <wp:inline distT="0" distB="0" distL="0" distR="0" wp14:anchorId="4693C910" wp14:editId="2E9556C9">
            <wp:extent cx="6120130" cy="4088765"/>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6120130" cy="4088765"/>
                    </a:xfrm>
                    <a:prstGeom prst="rect">
                      <a:avLst/>
                    </a:prstGeom>
                  </pic:spPr>
                </pic:pic>
              </a:graphicData>
            </a:graphic>
          </wp:inline>
        </w:drawing>
      </w:r>
    </w:p>
    <w:p w14:paraId="0310CB6F" w14:textId="77777777" w:rsidR="00FF2C34" w:rsidRPr="000728A9" w:rsidRDefault="00FF2C34" w:rsidP="00FF2C34">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342" w:name="_Ref497130771"/>
      <w:bookmarkStart w:id="343" w:name="_Toc17898701"/>
      <w:bookmarkStart w:id="344" w:name="_Toc108451948"/>
      <w:bookmarkStart w:id="345" w:name="_Toc193810308"/>
      <w:bookmarkStart w:id="346" w:name="_Toc220947692"/>
      <w:r w:rsidR="007D5C8C">
        <w:rPr>
          <w:noProof/>
        </w:rPr>
        <w:t>19</w:t>
      </w:r>
      <w:bookmarkEnd w:id="342"/>
      <w:r w:rsidRPr="000728A9">
        <w:rPr>
          <w:noProof/>
        </w:rPr>
        <w:fldChar w:fldCharType="end"/>
      </w:r>
      <w:r w:rsidRPr="000728A9">
        <w:t>. Визуальная форма экземпляра формуляра «Шаблон листа согласования»</w:t>
      </w:r>
      <w:bookmarkEnd w:id="343"/>
      <w:r w:rsidRPr="000728A9">
        <w:t xml:space="preserve"> (окончание)</w:t>
      </w:r>
      <w:bookmarkEnd w:id="344"/>
      <w:bookmarkEnd w:id="345"/>
      <w:bookmarkEnd w:id="346"/>
    </w:p>
    <w:p w14:paraId="365909B6" w14:textId="77777777" w:rsidR="00FF2C34" w:rsidRPr="000728A9" w:rsidRDefault="00FF2C34" w:rsidP="00FF2C34">
      <w:pPr>
        <w:pStyle w:val="GOSTListnum"/>
        <w:numPr>
          <w:ilvl w:val="0"/>
          <w:numId w:val="5"/>
        </w:numPr>
      </w:pPr>
      <w:r w:rsidRPr="000728A9">
        <w:t>В открывшейся визуальной форме экземпляра формуляра «Шаблон листа согласования» необходимо вручную заполнить реквизиты, приведённые в таблице </w:t>
      </w:r>
      <w:r w:rsidRPr="000728A9">
        <w:fldChar w:fldCharType="begin"/>
      </w:r>
      <w:r w:rsidRPr="000728A9">
        <w:instrText xml:space="preserve"> REF _Ref454455728 \h  \* MERGEFORMAT </w:instrText>
      </w:r>
      <w:r w:rsidRPr="000728A9">
        <w:fldChar w:fldCharType="separate"/>
      </w:r>
      <w:r w:rsidR="007D5C8C">
        <w:t>5</w:t>
      </w:r>
      <w:r w:rsidRPr="000728A9">
        <w:fldChar w:fldCharType="end"/>
      </w:r>
      <w:r w:rsidRPr="000728A9">
        <w:t>. Реквизиты, не указанные в таблице, заполняются автоматически.</w:t>
      </w:r>
    </w:p>
    <w:p w14:paraId="10D6614A" w14:textId="77777777" w:rsidR="00FF2C34" w:rsidRPr="000728A9" w:rsidRDefault="00FF2C34" w:rsidP="00FF2C34">
      <w:pPr>
        <w:pStyle w:val="GOSTNameTable"/>
      </w:pPr>
      <w:r w:rsidRPr="000728A9">
        <w:rPr>
          <w:noProof/>
        </w:rPr>
        <w:fldChar w:fldCharType="begin"/>
      </w:r>
      <w:r w:rsidRPr="000728A9">
        <w:rPr>
          <w:noProof/>
        </w:rPr>
        <w:instrText xml:space="preserve"> SEQ "Таблица" \*Arabic </w:instrText>
      </w:r>
      <w:r w:rsidRPr="000728A9">
        <w:rPr>
          <w:noProof/>
        </w:rPr>
        <w:fldChar w:fldCharType="separate"/>
      </w:r>
      <w:bookmarkStart w:id="347" w:name="_Ref454455728"/>
      <w:bookmarkStart w:id="348" w:name="_Toc16871392"/>
      <w:bookmarkStart w:id="349" w:name="_Toc108451932"/>
      <w:bookmarkStart w:id="350" w:name="_Toc193810282"/>
      <w:bookmarkStart w:id="351" w:name="_Toc220947671"/>
      <w:r w:rsidR="007D5C8C">
        <w:rPr>
          <w:noProof/>
        </w:rPr>
        <w:t>5</w:t>
      </w:r>
      <w:bookmarkEnd w:id="347"/>
      <w:r w:rsidRPr="000728A9">
        <w:rPr>
          <w:noProof/>
        </w:rPr>
        <w:fldChar w:fldCharType="end"/>
      </w:r>
      <w:r w:rsidRPr="000728A9">
        <w:t>. Описание полей формуляра «Шаблон листа согласования»</w:t>
      </w:r>
      <w:bookmarkEnd w:id="348"/>
      <w:bookmarkEnd w:id="349"/>
      <w:bookmarkEnd w:id="350"/>
      <w:bookmarkEnd w:id="351"/>
    </w:p>
    <w:tbl>
      <w:tblPr>
        <w:tblStyle w:val="GOSTTable"/>
        <w:tblW w:w="5000" w:type="pct"/>
        <w:tblLook w:val="01E0" w:firstRow="1" w:lastRow="1" w:firstColumn="1" w:lastColumn="1" w:noHBand="0" w:noVBand="0"/>
      </w:tblPr>
      <w:tblGrid>
        <w:gridCol w:w="4666"/>
        <w:gridCol w:w="4962"/>
      </w:tblGrid>
      <w:tr w:rsidR="00FF2C34" w:rsidRPr="000728A9" w14:paraId="78013EE1" w14:textId="77777777" w:rsidTr="0076589F">
        <w:trPr>
          <w:cnfStyle w:val="100000000000" w:firstRow="1" w:lastRow="0" w:firstColumn="0" w:lastColumn="0" w:oddVBand="0" w:evenVBand="0" w:oddHBand="0" w:evenHBand="0" w:firstRowFirstColumn="0" w:firstRowLastColumn="0" w:lastRowFirstColumn="0" w:lastRowLastColumn="0"/>
        </w:trPr>
        <w:tc>
          <w:tcPr>
            <w:tcW w:w="2423" w:type="pct"/>
          </w:tcPr>
          <w:p w14:paraId="0B5F1A05" w14:textId="77777777" w:rsidR="00FF2C34" w:rsidRPr="000728A9" w:rsidRDefault="00FF2C34" w:rsidP="0076589F">
            <w:pPr>
              <w:pStyle w:val="GOSTTableHead"/>
              <w:rPr>
                <w:lang w:val="en-US"/>
              </w:rPr>
            </w:pPr>
            <w:r w:rsidRPr="000728A9">
              <w:t>Наименование реквизита</w:t>
            </w:r>
          </w:p>
        </w:tc>
        <w:tc>
          <w:tcPr>
            <w:tcW w:w="2577" w:type="pct"/>
          </w:tcPr>
          <w:p w14:paraId="5A75E5E4" w14:textId="77777777" w:rsidR="00FF2C34" w:rsidRPr="000728A9" w:rsidRDefault="00FF2C34" w:rsidP="0076589F">
            <w:pPr>
              <w:pStyle w:val="GOSTTableHead"/>
              <w:rPr>
                <w:lang w:val="en-US"/>
              </w:rPr>
            </w:pPr>
            <w:r w:rsidRPr="000728A9">
              <w:t>Описание реквизита</w:t>
            </w:r>
          </w:p>
        </w:tc>
      </w:tr>
      <w:tr w:rsidR="00FF2C34" w:rsidRPr="000728A9" w14:paraId="50D0CFC3" w14:textId="77777777" w:rsidTr="0076589F">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2D642E2" w14:textId="77777777" w:rsidR="00FF2C34" w:rsidRPr="000728A9" w:rsidRDefault="00FF2C34" w:rsidP="0076589F">
            <w:pPr>
              <w:pStyle w:val="GOSTTablenorm"/>
              <w:rPr>
                <w:b/>
              </w:rPr>
            </w:pPr>
            <w:r w:rsidRPr="000728A9">
              <w:rPr>
                <w:b/>
              </w:rPr>
              <w:t>Блок «Общая информация»</w:t>
            </w:r>
          </w:p>
        </w:tc>
      </w:tr>
      <w:tr w:rsidR="00FF2C34" w:rsidRPr="000728A9" w14:paraId="0B8CAE16" w14:textId="77777777" w:rsidTr="0076589F">
        <w:trPr>
          <w:cnfStyle w:val="000000010000" w:firstRow="0" w:lastRow="0" w:firstColumn="0" w:lastColumn="0" w:oddVBand="0" w:evenVBand="0" w:oddHBand="0" w:evenHBand="1" w:firstRowFirstColumn="0" w:firstRowLastColumn="0" w:lastRowFirstColumn="0" w:lastRowLastColumn="0"/>
        </w:trPr>
        <w:tc>
          <w:tcPr>
            <w:tcW w:w="2423" w:type="pct"/>
          </w:tcPr>
          <w:p w14:paraId="75BF48BF" w14:textId="77777777" w:rsidR="00FF2C34" w:rsidRPr="000728A9" w:rsidRDefault="00FF2C34" w:rsidP="0076589F">
            <w:pPr>
              <w:pStyle w:val="GOSTTablenorm"/>
            </w:pPr>
            <w:r w:rsidRPr="000728A9">
              <w:t>Дата начала действия</w:t>
            </w:r>
          </w:p>
        </w:tc>
        <w:tc>
          <w:tcPr>
            <w:tcW w:w="2577" w:type="pct"/>
          </w:tcPr>
          <w:p w14:paraId="4656D095" w14:textId="77777777" w:rsidR="00FF2C34" w:rsidRPr="000728A9" w:rsidRDefault="00FF2C34" w:rsidP="0076589F">
            <w:pPr>
              <w:pStyle w:val="GOSTTablenorm"/>
            </w:pPr>
            <w:r w:rsidRPr="000728A9">
              <w:t>Выбор из календаря или автоматическое заполнение текущей датой</w:t>
            </w:r>
          </w:p>
        </w:tc>
      </w:tr>
      <w:tr w:rsidR="00FF2C34" w:rsidRPr="000728A9" w14:paraId="7C8C4674" w14:textId="77777777" w:rsidTr="0076589F">
        <w:trPr>
          <w:cnfStyle w:val="000000100000" w:firstRow="0" w:lastRow="0" w:firstColumn="0" w:lastColumn="0" w:oddVBand="0" w:evenVBand="0" w:oddHBand="1" w:evenHBand="0" w:firstRowFirstColumn="0" w:firstRowLastColumn="0" w:lastRowFirstColumn="0" w:lastRowLastColumn="0"/>
        </w:trPr>
        <w:tc>
          <w:tcPr>
            <w:tcW w:w="2423" w:type="pct"/>
          </w:tcPr>
          <w:p w14:paraId="2EFF402F" w14:textId="77777777" w:rsidR="00FF2C34" w:rsidRPr="000728A9" w:rsidRDefault="00FF2C34" w:rsidP="0076589F">
            <w:pPr>
              <w:pStyle w:val="GOSTTablenorm"/>
            </w:pPr>
            <w:r w:rsidRPr="000728A9">
              <w:t>Дата окончания действия</w:t>
            </w:r>
          </w:p>
        </w:tc>
        <w:tc>
          <w:tcPr>
            <w:tcW w:w="2577" w:type="pct"/>
          </w:tcPr>
          <w:p w14:paraId="114E1BC6" w14:textId="77777777" w:rsidR="00FF2C34" w:rsidRPr="000728A9" w:rsidRDefault="00FF2C34" w:rsidP="0076589F">
            <w:pPr>
              <w:pStyle w:val="GOSTTablenorm"/>
            </w:pPr>
            <w:r w:rsidRPr="000728A9">
              <w:t>Выбор из календаря или автоматическое заполнение текущей датой</w:t>
            </w:r>
          </w:p>
        </w:tc>
      </w:tr>
      <w:tr w:rsidR="00FF2C34" w:rsidRPr="000728A9" w14:paraId="0B96D498" w14:textId="77777777" w:rsidTr="0076589F">
        <w:trPr>
          <w:cnfStyle w:val="000000010000" w:firstRow="0" w:lastRow="0" w:firstColumn="0" w:lastColumn="0" w:oddVBand="0" w:evenVBand="0" w:oddHBand="0" w:evenHBand="1" w:firstRowFirstColumn="0" w:firstRowLastColumn="0" w:lastRowFirstColumn="0" w:lastRowLastColumn="0"/>
        </w:trPr>
        <w:tc>
          <w:tcPr>
            <w:tcW w:w="2423" w:type="pct"/>
          </w:tcPr>
          <w:p w14:paraId="2C77D3F1" w14:textId="77777777" w:rsidR="00FF2C34" w:rsidRPr="000728A9" w:rsidRDefault="00FF2C34" w:rsidP="0076589F">
            <w:pPr>
              <w:pStyle w:val="GOSTTablenorm"/>
            </w:pPr>
            <w:r w:rsidRPr="000728A9">
              <w:t>Номер</w:t>
            </w:r>
          </w:p>
        </w:tc>
        <w:tc>
          <w:tcPr>
            <w:tcW w:w="2577" w:type="pct"/>
          </w:tcPr>
          <w:p w14:paraId="0C0A8B83" w14:textId="77777777" w:rsidR="00FF2C34" w:rsidRPr="000728A9" w:rsidRDefault="00FF2C34" w:rsidP="0076589F">
            <w:pPr>
              <w:pStyle w:val="GOSTTablenorm"/>
            </w:pPr>
            <w:r w:rsidRPr="000728A9">
              <w:t>Указывается вручную</w:t>
            </w:r>
          </w:p>
        </w:tc>
      </w:tr>
      <w:tr w:rsidR="00FF2C34" w:rsidRPr="000728A9" w14:paraId="5B6D8074" w14:textId="77777777" w:rsidTr="0076589F">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46680F2" w14:textId="77777777" w:rsidR="00FF2C34" w:rsidRPr="000728A9" w:rsidRDefault="00FF2C34" w:rsidP="0076589F">
            <w:pPr>
              <w:pStyle w:val="GOSTTablenorm"/>
              <w:rPr>
                <w:rStyle w:val="GOSTSymBold"/>
              </w:rPr>
            </w:pPr>
            <w:r w:rsidRPr="000728A9">
              <w:rPr>
                <w:rStyle w:val="GOSTSymBold"/>
              </w:rPr>
              <w:t>Блок «Данные об организации»</w:t>
            </w:r>
          </w:p>
        </w:tc>
      </w:tr>
      <w:tr w:rsidR="00FF2C34" w:rsidRPr="000728A9" w14:paraId="4B149916" w14:textId="77777777" w:rsidTr="0076589F">
        <w:trPr>
          <w:cnfStyle w:val="000000010000" w:firstRow="0" w:lastRow="0" w:firstColumn="0" w:lastColumn="0" w:oddVBand="0" w:evenVBand="0" w:oddHBand="0" w:evenHBand="1" w:firstRowFirstColumn="0" w:firstRowLastColumn="0" w:lastRowFirstColumn="0" w:lastRowLastColumn="0"/>
        </w:trPr>
        <w:tc>
          <w:tcPr>
            <w:tcW w:w="2423" w:type="pct"/>
          </w:tcPr>
          <w:p w14:paraId="12E5D95B" w14:textId="77777777" w:rsidR="00FF2C34" w:rsidRPr="000728A9" w:rsidRDefault="00FF2C34" w:rsidP="0076589F">
            <w:pPr>
              <w:pStyle w:val="GOSTTablenorm"/>
            </w:pPr>
            <w:r w:rsidRPr="000728A9">
              <w:t>Тип документа по справочнику</w:t>
            </w:r>
          </w:p>
        </w:tc>
        <w:tc>
          <w:tcPr>
            <w:tcW w:w="2577" w:type="pct"/>
          </w:tcPr>
          <w:p w14:paraId="16D02B2A" w14:textId="77777777" w:rsidR="00FF2C34" w:rsidRPr="000728A9" w:rsidRDefault="00FF2C34" w:rsidP="0076589F">
            <w:pPr>
              <w:pStyle w:val="GOSTTablenorm"/>
            </w:pPr>
            <w:r w:rsidRPr="000728A9">
              <w:t>Выбор значения из справочника «Типы документов</w:t>
            </w:r>
          </w:p>
        </w:tc>
      </w:tr>
      <w:tr w:rsidR="00FF2C34" w:rsidRPr="000728A9" w14:paraId="6E47C3C6" w14:textId="77777777" w:rsidTr="0076589F">
        <w:trPr>
          <w:cnfStyle w:val="000000100000" w:firstRow="0" w:lastRow="0" w:firstColumn="0" w:lastColumn="0" w:oddVBand="0" w:evenVBand="0" w:oddHBand="1" w:evenHBand="0" w:firstRowFirstColumn="0" w:firstRowLastColumn="0" w:lastRowFirstColumn="0" w:lastRowLastColumn="0"/>
        </w:trPr>
        <w:tc>
          <w:tcPr>
            <w:tcW w:w="2423" w:type="pct"/>
          </w:tcPr>
          <w:p w14:paraId="7041CEFC" w14:textId="77777777" w:rsidR="00FF2C34" w:rsidRPr="000728A9" w:rsidRDefault="00FF2C34" w:rsidP="0076589F">
            <w:pPr>
              <w:pStyle w:val="GOSTTablenorm"/>
            </w:pPr>
            <w:r w:rsidRPr="000728A9">
              <w:t>Код по Сводному реестру</w:t>
            </w:r>
          </w:p>
        </w:tc>
        <w:tc>
          <w:tcPr>
            <w:tcW w:w="2577" w:type="pct"/>
          </w:tcPr>
          <w:p w14:paraId="27AE8C44" w14:textId="77777777" w:rsidR="00FF2C34" w:rsidRPr="000728A9" w:rsidRDefault="00FF2C34" w:rsidP="0076589F">
            <w:pPr>
              <w:pStyle w:val="GOSTTablenorm"/>
            </w:pPr>
            <w:r w:rsidRPr="000728A9">
              <w:t>Указывается код по Сводному реестру. Заполняется вручную выбором актуальной записи из справочника «Сводный реестр»</w:t>
            </w:r>
          </w:p>
        </w:tc>
      </w:tr>
      <w:tr w:rsidR="00FF2C34" w:rsidRPr="000728A9" w14:paraId="37F6B5F9" w14:textId="77777777" w:rsidTr="0076589F">
        <w:trPr>
          <w:cnfStyle w:val="000000010000" w:firstRow="0" w:lastRow="0" w:firstColumn="0" w:lastColumn="0" w:oddVBand="0" w:evenVBand="0" w:oddHBand="0" w:evenHBand="1" w:firstRowFirstColumn="0" w:firstRowLastColumn="0" w:lastRowFirstColumn="0" w:lastRowLastColumn="0"/>
        </w:trPr>
        <w:tc>
          <w:tcPr>
            <w:tcW w:w="2423" w:type="pct"/>
          </w:tcPr>
          <w:p w14:paraId="522E702D" w14:textId="77777777" w:rsidR="00FF2C34" w:rsidRPr="000728A9" w:rsidRDefault="00FF2C34" w:rsidP="0076589F">
            <w:pPr>
              <w:pStyle w:val="GOSTTablenorm"/>
            </w:pPr>
            <w:r w:rsidRPr="000728A9">
              <w:lastRenderedPageBreak/>
              <w:t>Наименование</w:t>
            </w:r>
          </w:p>
        </w:tc>
        <w:tc>
          <w:tcPr>
            <w:tcW w:w="2577" w:type="pct"/>
          </w:tcPr>
          <w:p w14:paraId="5A9241E4" w14:textId="77777777" w:rsidR="00FF2C34" w:rsidRPr="000728A9" w:rsidRDefault="00FF2C34" w:rsidP="0076589F">
            <w:pPr>
              <w:pStyle w:val="GOSTTablenorm"/>
            </w:pPr>
            <w:r w:rsidRPr="000728A9">
              <w:t>Заполняется автоматически наименованием организации, от имени которой заполняется текущий ШЛС, на основании указанного кода в реквизите «Код по Сводному реестру»</w:t>
            </w:r>
          </w:p>
        </w:tc>
      </w:tr>
      <w:tr w:rsidR="00FF2C34" w:rsidRPr="000728A9" w14:paraId="5E05E2E3" w14:textId="77777777" w:rsidTr="0076589F">
        <w:trPr>
          <w:cnfStyle w:val="000000100000" w:firstRow="0" w:lastRow="0" w:firstColumn="0" w:lastColumn="0" w:oddVBand="0" w:evenVBand="0" w:oddHBand="1" w:evenHBand="0" w:firstRowFirstColumn="0" w:firstRowLastColumn="0" w:lastRowFirstColumn="0" w:lastRowLastColumn="0"/>
        </w:trPr>
        <w:tc>
          <w:tcPr>
            <w:tcW w:w="2423" w:type="pct"/>
          </w:tcPr>
          <w:p w14:paraId="0EAFEBC0" w14:textId="77777777" w:rsidR="00FF2C34" w:rsidRPr="000728A9" w:rsidRDefault="00FF2C34" w:rsidP="0076589F">
            <w:pPr>
              <w:pStyle w:val="GOSTTablenorm"/>
            </w:pPr>
            <w:r w:rsidRPr="000728A9">
              <w:t>Шаблон по умолчанию</w:t>
            </w:r>
          </w:p>
        </w:tc>
        <w:tc>
          <w:tcPr>
            <w:tcW w:w="2577" w:type="pct"/>
          </w:tcPr>
          <w:p w14:paraId="0DF3D382" w14:textId="77777777" w:rsidR="00FF2C34" w:rsidRPr="000728A9" w:rsidRDefault="00FF2C34" w:rsidP="0076589F">
            <w:pPr>
              <w:pStyle w:val="GOSTTablenorm"/>
            </w:pPr>
            <w:r w:rsidRPr="000728A9">
              <w:t>Чекбокс. В положении «Да» (вкл.) устанавливает данный ШЛС как шаблон по умолчанию</w:t>
            </w:r>
          </w:p>
        </w:tc>
      </w:tr>
      <w:tr w:rsidR="00FF2C34" w:rsidRPr="000728A9" w14:paraId="3CE407F6" w14:textId="77777777" w:rsidTr="0076589F">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22DE154E" w14:textId="77777777" w:rsidR="00FF2C34" w:rsidRPr="000728A9" w:rsidRDefault="00FF2C34" w:rsidP="0076589F">
            <w:pPr>
              <w:pStyle w:val="GOSTTablenorm"/>
            </w:pPr>
            <w:r w:rsidRPr="000728A9">
              <w:rPr>
                <w:b/>
              </w:rPr>
              <w:t>Табличная часть</w:t>
            </w:r>
          </w:p>
        </w:tc>
      </w:tr>
      <w:tr w:rsidR="00FF2C34" w:rsidRPr="000728A9" w14:paraId="3B274398" w14:textId="77777777" w:rsidTr="0076589F">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3122BCE" w14:textId="77777777" w:rsidR="00FF2C34" w:rsidRPr="000728A9" w:rsidRDefault="00FF2C34" w:rsidP="0076589F">
            <w:pPr>
              <w:pStyle w:val="GOSTTablenorm"/>
            </w:pPr>
            <w:r w:rsidRPr="000728A9">
              <w:rPr>
                <w:rStyle w:val="GOSTSymBold"/>
              </w:rPr>
              <w:t>Блок «Список организаций»</w:t>
            </w:r>
          </w:p>
        </w:tc>
      </w:tr>
      <w:tr w:rsidR="00FF2C34" w:rsidRPr="000728A9" w14:paraId="262423B7" w14:textId="77777777" w:rsidTr="0076589F">
        <w:trPr>
          <w:cnfStyle w:val="000000010000" w:firstRow="0" w:lastRow="0" w:firstColumn="0" w:lastColumn="0" w:oddVBand="0" w:evenVBand="0" w:oddHBand="0" w:evenHBand="1" w:firstRowFirstColumn="0" w:firstRowLastColumn="0" w:lastRowFirstColumn="0" w:lastRowLastColumn="0"/>
        </w:trPr>
        <w:tc>
          <w:tcPr>
            <w:tcW w:w="2423" w:type="pct"/>
          </w:tcPr>
          <w:p w14:paraId="6C58FC2D" w14:textId="77777777" w:rsidR="00FF2C34" w:rsidRPr="000728A9" w:rsidRDefault="00FF2C34" w:rsidP="0076589F">
            <w:pPr>
              <w:pStyle w:val="GOSTTablenorm"/>
            </w:pPr>
            <w:r w:rsidRPr="000728A9">
              <w:t>Код по Сводному реестру УБП</w:t>
            </w:r>
          </w:p>
        </w:tc>
        <w:tc>
          <w:tcPr>
            <w:tcW w:w="2577" w:type="pct"/>
          </w:tcPr>
          <w:p w14:paraId="2CCF4202" w14:textId="77777777" w:rsidR="00FF2C34" w:rsidRPr="000728A9" w:rsidRDefault="00FF2C34" w:rsidP="0076589F">
            <w:pPr>
              <w:pStyle w:val="GOSTTablenorm"/>
            </w:pPr>
            <w:r w:rsidRPr="000728A9">
              <w:t>Указывается код УБП по Сводному реестру. Заполняется вручную выбором актуальной записи из справочника «Сводный реестр»</w:t>
            </w:r>
          </w:p>
        </w:tc>
      </w:tr>
      <w:tr w:rsidR="00FF2C34" w:rsidRPr="000728A9" w14:paraId="7C5B4EF2" w14:textId="77777777" w:rsidTr="0076589F">
        <w:trPr>
          <w:cnfStyle w:val="000000100000" w:firstRow="0" w:lastRow="0" w:firstColumn="0" w:lastColumn="0" w:oddVBand="0" w:evenVBand="0" w:oddHBand="1" w:evenHBand="0" w:firstRowFirstColumn="0" w:firstRowLastColumn="0" w:lastRowFirstColumn="0" w:lastRowLastColumn="0"/>
        </w:trPr>
        <w:tc>
          <w:tcPr>
            <w:tcW w:w="2423" w:type="pct"/>
          </w:tcPr>
          <w:p w14:paraId="537AE6EA" w14:textId="77777777" w:rsidR="00FF2C34" w:rsidRPr="000728A9" w:rsidRDefault="00FF2C34" w:rsidP="0076589F">
            <w:pPr>
              <w:pStyle w:val="GOSTTablenorm"/>
            </w:pPr>
            <w:r w:rsidRPr="000728A9">
              <w:t>Наименование УБП</w:t>
            </w:r>
          </w:p>
        </w:tc>
        <w:tc>
          <w:tcPr>
            <w:tcW w:w="2577" w:type="pct"/>
          </w:tcPr>
          <w:p w14:paraId="2CF98B21" w14:textId="77777777" w:rsidR="00FF2C34" w:rsidRPr="000728A9" w:rsidRDefault="00FF2C34" w:rsidP="0076589F">
            <w:pPr>
              <w:pStyle w:val="GOSTTablenorm"/>
            </w:pPr>
            <w:r w:rsidRPr="000728A9">
              <w:t>Заполняется автоматически наименованием УБП на основании указанного кода в реквизите «Код по Сводному реестру УБП»</w:t>
            </w:r>
          </w:p>
        </w:tc>
      </w:tr>
      <w:tr w:rsidR="00FF2C34" w:rsidRPr="000728A9" w14:paraId="090D9164" w14:textId="77777777" w:rsidTr="0076589F">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55F09193" w14:textId="77777777" w:rsidR="00FF2C34" w:rsidRPr="000728A9" w:rsidRDefault="00FF2C34" w:rsidP="0076589F">
            <w:pPr>
              <w:pStyle w:val="GOSTTablenorm"/>
              <w:rPr>
                <w:rStyle w:val="GOSTSymBold"/>
              </w:rPr>
            </w:pPr>
            <w:r w:rsidRPr="000728A9">
              <w:rPr>
                <w:rStyle w:val="GOSTSymBold"/>
              </w:rPr>
              <w:t>Блок «Исполнители»</w:t>
            </w:r>
          </w:p>
        </w:tc>
      </w:tr>
      <w:tr w:rsidR="00FF2C34" w:rsidRPr="000728A9" w14:paraId="4A309B54" w14:textId="77777777" w:rsidTr="0076589F">
        <w:trPr>
          <w:cnfStyle w:val="000000100000" w:firstRow="0" w:lastRow="0" w:firstColumn="0" w:lastColumn="0" w:oddVBand="0" w:evenVBand="0" w:oddHBand="1" w:evenHBand="0" w:firstRowFirstColumn="0" w:firstRowLastColumn="0" w:lastRowFirstColumn="0" w:lastRowLastColumn="0"/>
        </w:trPr>
        <w:tc>
          <w:tcPr>
            <w:tcW w:w="2423" w:type="pct"/>
          </w:tcPr>
          <w:p w14:paraId="688F6CC3" w14:textId="77777777" w:rsidR="00FF2C34" w:rsidRPr="000728A9" w:rsidRDefault="00FF2C34" w:rsidP="0076589F">
            <w:pPr>
              <w:pStyle w:val="GOSTTablenorm"/>
            </w:pPr>
            <w:r w:rsidRPr="000728A9">
              <w:t>Порядок</w:t>
            </w:r>
          </w:p>
        </w:tc>
        <w:tc>
          <w:tcPr>
            <w:tcW w:w="2577" w:type="pct"/>
          </w:tcPr>
          <w:p w14:paraId="614C60F6" w14:textId="77777777" w:rsidR="00FF2C34" w:rsidRPr="000728A9" w:rsidRDefault="00FF2C34" w:rsidP="0076589F">
            <w:pPr>
              <w:pStyle w:val="GOSTTablenorm"/>
            </w:pPr>
            <w:r w:rsidRPr="000728A9">
              <w:t>Указывается очередность исполнения от 1 по порядку. При параллельном исполнении указываются одинаковые цифры, при последовательном цифры по порядку</w:t>
            </w:r>
          </w:p>
        </w:tc>
      </w:tr>
      <w:tr w:rsidR="00FF2C34" w:rsidRPr="000728A9" w14:paraId="1155D2CA" w14:textId="77777777" w:rsidTr="0076589F">
        <w:trPr>
          <w:cnfStyle w:val="000000010000" w:firstRow="0" w:lastRow="0" w:firstColumn="0" w:lastColumn="0" w:oddVBand="0" w:evenVBand="0" w:oddHBand="0" w:evenHBand="1" w:firstRowFirstColumn="0" w:firstRowLastColumn="0" w:lastRowFirstColumn="0" w:lastRowLastColumn="0"/>
        </w:trPr>
        <w:tc>
          <w:tcPr>
            <w:tcW w:w="2423" w:type="pct"/>
          </w:tcPr>
          <w:p w14:paraId="45C3B6D0" w14:textId="77777777" w:rsidR="00FF2C34" w:rsidRPr="000728A9" w:rsidRDefault="00FF2C34" w:rsidP="0076589F">
            <w:pPr>
              <w:pStyle w:val="GOSTTablenorm"/>
            </w:pPr>
            <w:r w:rsidRPr="000728A9">
              <w:t>ФИО</w:t>
            </w:r>
          </w:p>
        </w:tc>
        <w:tc>
          <w:tcPr>
            <w:tcW w:w="2577" w:type="pct"/>
          </w:tcPr>
          <w:p w14:paraId="0049267A" w14:textId="77777777" w:rsidR="00FF2C34" w:rsidRPr="000728A9" w:rsidRDefault="00FF2C34" w:rsidP="0076589F">
            <w:pPr>
              <w:pStyle w:val="GOSTTablenorm"/>
            </w:pPr>
            <w:r w:rsidRPr="000728A9">
              <w:t>Выбор из списка справочника «Организационно-штатная структура»</w:t>
            </w:r>
          </w:p>
        </w:tc>
      </w:tr>
      <w:tr w:rsidR="00FF2C34" w:rsidRPr="000728A9" w14:paraId="23925424" w14:textId="77777777" w:rsidTr="0076589F">
        <w:trPr>
          <w:cnfStyle w:val="000000100000" w:firstRow="0" w:lastRow="0" w:firstColumn="0" w:lastColumn="0" w:oddVBand="0" w:evenVBand="0" w:oddHBand="1" w:evenHBand="0" w:firstRowFirstColumn="0" w:firstRowLastColumn="0" w:lastRowFirstColumn="0" w:lastRowLastColumn="0"/>
        </w:trPr>
        <w:tc>
          <w:tcPr>
            <w:tcW w:w="2423" w:type="pct"/>
          </w:tcPr>
          <w:p w14:paraId="24845944" w14:textId="77777777" w:rsidR="00FF2C34" w:rsidRPr="000728A9" w:rsidRDefault="00FF2C34" w:rsidP="0076589F">
            <w:pPr>
              <w:pStyle w:val="GOSTTablenorm"/>
            </w:pPr>
            <w:r w:rsidRPr="000728A9">
              <w:t>Необходимость подписания ЭП</w:t>
            </w:r>
          </w:p>
        </w:tc>
        <w:tc>
          <w:tcPr>
            <w:tcW w:w="2577" w:type="pct"/>
          </w:tcPr>
          <w:p w14:paraId="04614B4C" w14:textId="77777777" w:rsidR="00FF2C34" w:rsidRPr="000728A9" w:rsidRDefault="00FF2C34" w:rsidP="0076589F">
            <w:pPr>
              <w:pStyle w:val="GOSTTablenorm"/>
            </w:pPr>
            <w:r w:rsidRPr="000728A9">
              <w:t>Чекбокс. В положении «Да» (вкл.) указывается необходимость подписания ЭП пользователя</w:t>
            </w:r>
          </w:p>
        </w:tc>
      </w:tr>
      <w:tr w:rsidR="00FF2C34" w:rsidRPr="000728A9" w14:paraId="428BA0FD" w14:textId="77777777" w:rsidTr="0076589F">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FB29F07" w14:textId="77777777" w:rsidR="00FF2C34" w:rsidRPr="000728A9" w:rsidRDefault="00FF2C34" w:rsidP="0076589F">
            <w:pPr>
              <w:pStyle w:val="GOSTTablenorm"/>
              <w:rPr>
                <w:rStyle w:val="GOSTSymItalic"/>
              </w:rPr>
            </w:pPr>
            <w:r w:rsidRPr="000728A9">
              <w:rPr>
                <w:rStyle w:val="GOSTSymBold"/>
              </w:rPr>
              <w:t>Блок «Согласующие»</w:t>
            </w:r>
          </w:p>
        </w:tc>
      </w:tr>
      <w:tr w:rsidR="00FF2C34" w:rsidRPr="000728A9" w14:paraId="019F03D0" w14:textId="77777777" w:rsidTr="0076589F">
        <w:trPr>
          <w:cnfStyle w:val="000000100000" w:firstRow="0" w:lastRow="0" w:firstColumn="0" w:lastColumn="0" w:oddVBand="0" w:evenVBand="0" w:oddHBand="1" w:evenHBand="0" w:firstRowFirstColumn="0" w:firstRowLastColumn="0" w:lastRowFirstColumn="0" w:lastRowLastColumn="0"/>
        </w:trPr>
        <w:tc>
          <w:tcPr>
            <w:tcW w:w="2423" w:type="pct"/>
          </w:tcPr>
          <w:p w14:paraId="01ABF4C3" w14:textId="77777777" w:rsidR="00FF2C34" w:rsidRPr="000728A9" w:rsidRDefault="00FF2C34" w:rsidP="0076589F">
            <w:pPr>
              <w:pStyle w:val="GOSTTablenorm"/>
            </w:pPr>
            <w:r w:rsidRPr="000728A9">
              <w:t>Порядок согласования</w:t>
            </w:r>
          </w:p>
        </w:tc>
        <w:tc>
          <w:tcPr>
            <w:tcW w:w="2577" w:type="pct"/>
          </w:tcPr>
          <w:p w14:paraId="3CD99111" w14:textId="77777777" w:rsidR="00FF2C34" w:rsidRPr="000728A9" w:rsidRDefault="00FF2C34" w:rsidP="0076589F">
            <w:pPr>
              <w:pStyle w:val="GOSTTablenorm"/>
            </w:pPr>
            <w:r w:rsidRPr="000728A9">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FF2C34" w:rsidRPr="000728A9" w14:paraId="225D296B" w14:textId="77777777" w:rsidTr="0076589F">
        <w:trPr>
          <w:cnfStyle w:val="000000010000" w:firstRow="0" w:lastRow="0" w:firstColumn="0" w:lastColumn="0" w:oddVBand="0" w:evenVBand="0" w:oddHBand="0" w:evenHBand="1" w:firstRowFirstColumn="0" w:firstRowLastColumn="0" w:lastRowFirstColumn="0" w:lastRowLastColumn="0"/>
        </w:trPr>
        <w:tc>
          <w:tcPr>
            <w:tcW w:w="2423" w:type="pct"/>
          </w:tcPr>
          <w:p w14:paraId="4C61E361" w14:textId="77777777" w:rsidR="00FF2C34" w:rsidRPr="000728A9" w:rsidRDefault="00FF2C34" w:rsidP="0076589F">
            <w:pPr>
              <w:pStyle w:val="GOSTTablenorm"/>
            </w:pPr>
            <w:r w:rsidRPr="000728A9">
              <w:t>ФИО согласующего</w:t>
            </w:r>
          </w:p>
        </w:tc>
        <w:tc>
          <w:tcPr>
            <w:tcW w:w="2577" w:type="pct"/>
          </w:tcPr>
          <w:p w14:paraId="625CEF82" w14:textId="77777777" w:rsidR="00FF2C34" w:rsidRPr="000728A9" w:rsidRDefault="00FF2C34" w:rsidP="0076589F">
            <w:pPr>
              <w:pStyle w:val="GOSTTablenorm"/>
            </w:pPr>
            <w:r w:rsidRPr="000728A9">
              <w:t>Выбор из списка справочника «Организационно-штатная структура»</w:t>
            </w:r>
          </w:p>
        </w:tc>
      </w:tr>
      <w:tr w:rsidR="00FF2C34" w:rsidRPr="000728A9" w14:paraId="56ACEFA8" w14:textId="77777777" w:rsidTr="0076589F">
        <w:trPr>
          <w:cnfStyle w:val="000000100000" w:firstRow="0" w:lastRow="0" w:firstColumn="0" w:lastColumn="0" w:oddVBand="0" w:evenVBand="0" w:oddHBand="1" w:evenHBand="0" w:firstRowFirstColumn="0" w:firstRowLastColumn="0" w:lastRowFirstColumn="0" w:lastRowLastColumn="0"/>
        </w:trPr>
        <w:tc>
          <w:tcPr>
            <w:tcW w:w="2423" w:type="pct"/>
          </w:tcPr>
          <w:p w14:paraId="6B0AA384" w14:textId="77777777" w:rsidR="00FF2C34" w:rsidRPr="000728A9" w:rsidRDefault="00FF2C34" w:rsidP="0076589F">
            <w:pPr>
              <w:pStyle w:val="GOSTTablenorm"/>
            </w:pPr>
            <w:r w:rsidRPr="000728A9">
              <w:t>Необходимость подписания ЭП</w:t>
            </w:r>
          </w:p>
        </w:tc>
        <w:tc>
          <w:tcPr>
            <w:tcW w:w="2577" w:type="pct"/>
          </w:tcPr>
          <w:p w14:paraId="12300142" w14:textId="77777777" w:rsidR="00FF2C34" w:rsidRPr="000728A9" w:rsidRDefault="00FF2C34" w:rsidP="0076589F">
            <w:pPr>
              <w:pStyle w:val="GOSTTablenorm"/>
            </w:pPr>
            <w:r w:rsidRPr="000728A9">
              <w:t>Указывается необходимость подписания ЭП пользователя (выбор из значений «Да»/«Нет»)</w:t>
            </w:r>
          </w:p>
        </w:tc>
      </w:tr>
      <w:tr w:rsidR="00FF2C34" w:rsidRPr="000728A9" w14:paraId="290BA6F4" w14:textId="77777777" w:rsidTr="0076589F">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372E017" w14:textId="77777777" w:rsidR="00FF2C34" w:rsidRPr="000728A9" w:rsidRDefault="00FF2C34" w:rsidP="0076589F">
            <w:pPr>
              <w:pStyle w:val="GOSTTablenorm"/>
              <w:rPr>
                <w:b/>
              </w:rPr>
            </w:pPr>
            <w:r w:rsidRPr="000728A9">
              <w:rPr>
                <w:b/>
              </w:rPr>
              <w:t>Блок «Утверждающие»</w:t>
            </w:r>
          </w:p>
        </w:tc>
      </w:tr>
      <w:tr w:rsidR="00FF2C34" w:rsidRPr="000728A9" w14:paraId="7A2CB5C8" w14:textId="77777777" w:rsidTr="0076589F">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F1094E4" w14:textId="77777777" w:rsidR="00FF2C34" w:rsidRPr="000728A9" w:rsidRDefault="00FF2C34" w:rsidP="0076589F">
            <w:pPr>
              <w:pStyle w:val="GOSTTablenorm"/>
              <w:rPr>
                <w:i/>
              </w:rPr>
            </w:pPr>
            <w:r w:rsidRPr="000728A9">
              <w:rPr>
                <w:i/>
              </w:rPr>
              <w:t>Табличная часть «Главный бухгалтер»</w:t>
            </w:r>
          </w:p>
        </w:tc>
      </w:tr>
      <w:tr w:rsidR="00FF2C34" w:rsidRPr="000728A9" w14:paraId="5FAA8B95" w14:textId="77777777" w:rsidTr="0076589F">
        <w:trPr>
          <w:cnfStyle w:val="000000010000" w:firstRow="0" w:lastRow="0" w:firstColumn="0" w:lastColumn="0" w:oddVBand="0" w:evenVBand="0" w:oddHBand="0" w:evenHBand="1" w:firstRowFirstColumn="0" w:firstRowLastColumn="0" w:lastRowFirstColumn="0" w:lastRowLastColumn="0"/>
        </w:trPr>
        <w:tc>
          <w:tcPr>
            <w:tcW w:w="2423" w:type="pct"/>
          </w:tcPr>
          <w:p w14:paraId="2046BA63" w14:textId="77777777" w:rsidR="00FF2C34" w:rsidRPr="000728A9" w:rsidRDefault="00FF2C34" w:rsidP="0076589F">
            <w:pPr>
              <w:pStyle w:val="GOSTTablenorm"/>
            </w:pPr>
            <w:r w:rsidRPr="000728A9">
              <w:t>Порядок согласования</w:t>
            </w:r>
          </w:p>
        </w:tc>
        <w:tc>
          <w:tcPr>
            <w:tcW w:w="2577" w:type="pct"/>
          </w:tcPr>
          <w:p w14:paraId="54691DD6" w14:textId="77777777" w:rsidR="00FF2C34" w:rsidRPr="000728A9" w:rsidRDefault="00FF2C34" w:rsidP="0076589F">
            <w:pPr>
              <w:pStyle w:val="GOSTTablenorm"/>
            </w:pPr>
            <w:r w:rsidRPr="000728A9">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FF2C34" w:rsidRPr="000728A9" w14:paraId="66E918C2" w14:textId="77777777" w:rsidTr="0076589F">
        <w:trPr>
          <w:cnfStyle w:val="000000100000" w:firstRow="0" w:lastRow="0" w:firstColumn="0" w:lastColumn="0" w:oddVBand="0" w:evenVBand="0" w:oddHBand="1" w:evenHBand="0" w:firstRowFirstColumn="0" w:firstRowLastColumn="0" w:lastRowFirstColumn="0" w:lastRowLastColumn="0"/>
        </w:trPr>
        <w:tc>
          <w:tcPr>
            <w:tcW w:w="2423" w:type="pct"/>
          </w:tcPr>
          <w:p w14:paraId="2CB9C219" w14:textId="77777777" w:rsidR="00FF2C34" w:rsidRPr="000728A9" w:rsidRDefault="00FF2C34" w:rsidP="0076589F">
            <w:pPr>
              <w:pStyle w:val="GOSTTablenorm"/>
            </w:pPr>
            <w:r w:rsidRPr="000728A9">
              <w:t>ФИО Главного бухгалтера</w:t>
            </w:r>
          </w:p>
        </w:tc>
        <w:tc>
          <w:tcPr>
            <w:tcW w:w="2577" w:type="pct"/>
          </w:tcPr>
          <w:p w14:paraId="6D58134B" w14:textId="77777777" w:rsidR="00FF2C34" w:rsidRPr="000728A9" w:rsidRDefault="00FF2C34" w:rsidP="0076589F">
            <w:pPr>
              <w:pStyle w:val="GOSTTablenorm"/>
            </w:pPr>
            <w:r w:rsidRPr="000728A9">
              <w:t>Выбор из списка справочника «Организационно-штатная структура»</w:t>
            </w:r>
          </w:p>
        </w:tc>
      </w:tr>
      <w:tr w:rsidR="00FF2C34" w:rsidRPr="000728A9" w14:paraId="57C3541B" w14:textId="77777777" w:rsidTr="0076589F">
        <w:trPr>
          <w:cnfStyle w:val="000000010000" w:firstRow="0" w:lastRow="0" w:firstColumn="0" w:lastColumn="0" w:oddVBand="0" w:evenVBand="0" w:oddHBand="0" w:evenHBand="1" w:firstRowFirstColumn="0" w:firstRowLastColumn="0" w:lastRowFirstColumn="0" w:lastRowLastColumn="0"/>
        </w:trPr>
        <w:tc>
          <w:tcPr>
            <w:tcW w:w="2423" w:type="pct"/>
          </w:tcPr>
          <w:p w14:paraId="1767B5B4" w14:textId="77777777" w:rsidR="00FF2C34" w:rsidRPr="000728A9" w:rsidRDefault="00FF2C34" w:rsidP="0076589F">
            <w:pPr>
              <w:pStyle w:val="GOSTTablenorm"/>
            </w:pPr>
            <w:r w:rsidRPr="000728A9">
              <w:t>Необходимость подписания ЭП</w:t>
            </w:r>
          </w:p>
        </w:tc>
        <w:tc>
          <w:tcPr>
            <w:tcW w:w="2577" w:type="pct"/>
          </w:tcPr>
          <w:p w14:paraId="00B26B19" w14:textId="77777777" w:rsidR="00FF2C34" w:rsidRPr="000728A9" w:rsidRDefault="00FF2C34" w:rsidP="0076589F">
            <w:pPr>
              <w:pStyle w:val="GOSTTablenorm"/>
            </w:pPr>
            <w:r w:rsidRPr="000728A9">
              <w:t>Чекбокс. В положении «Да» (вкл.) указывается необходимость подписания ЭП пользователя</w:t>
            </w:r>
          </w:p>
        </w:tc>
      </w:tr>
      <w:tr w:rsidR="00FF2C34" w:rsidRPr="000728A9" w14:paraId="3B7144E6" w14:textId="77777777" w:rsidTr="0076589F">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B7E6839" w14:textId="77777777" w:rsidR="00FF2C34" w:rsidRPr="000728A9" w:rsidRDefault="00FF2C34" w:rsidP="0076589F">
            <w:pPr>
              <w:pStyle w:val="GOSTTablenorm"/>
              <w:rPr>
                <w:i/>
              </w:rPr>
            </w:pPr>
            <w:r w:rsidRPr="000728A9">
              <w:rPr>
                <w:i/>
              </w:rPr>
              <w:lastRenderedPageBreak/>
              <w:t>Табличная часть «Руководитель ФЭС»</w:t>
            </w:r>
          </w:p>
        </w:tc>
      </w:tr>
      <w:tr w:rsidR="00FF2C34" w:rsidRPr="000728A9" w14:paraId="61764C3B" w14:textId="77777777" w:rsidTr="0076589F">
        <w:trPr>
          <w:cnfStyle w:val="000000010000" w:firstRow="0" w:lastRow="0" w:firstColumn="0" w:lastColumn="0" w:oddVBand="0" w:evenVBand="0" w:oddHBand="0" w:evenHBand="1" w:firstRowFirstColumn="0" w:firstRowLastColumn="0" w:lastRowFirstColumn="0" w:lastRowLastColumn="0"/>
        </w:trPr>
        <w:tc>
          <w:tcPr>
            <w:tcW w:w="2423" w:type="pct"/>
          </w:tcPr>
          <w:p w14:paraId="036CFE81" w14:textId="77777777" w:rsidR="00FF2C34" w:rsidRPr="000728A9" w:rsidRDefault="00FF2C34" w:rsidP="0076589F">
            <w:pPr>
              <w:pStyle w:val="GOSTTablenorm"/>
            </w:pPr>
            <w:r w:rsidRPr="000728A9">
              <w:t>Порядок согласования</w:t>
            </w:r>
          </w:p>
        </w:tc>
        <w:tc>
          <w:tcPr>
            <w:tcW w:w="2577" w:type="pct"/>
          </w:tcPr>
          <w:p w14:paraId="076C5144" w14:textId="77777777" w:rsidR="00FF2C34" w:rsidRPr="000728A9" w:rsidRDefault="00FF2C34" w:rsidP="0076589F">
            <w:pPr>
              <w:pStyle w:val="GOSTTablenorm"/>
            </w:pPr>
            <w:r w:rsidRPr="000728A9">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FF2C34" w:rsidRPr="000728A9" w14:paraId="6426141D" w14:textId="77777777" w:rsidTr="0076589F">
        <w:trPr>
          <w:cnfStyle w:val="000000100000" w:firstRow="0" w:lastRow="0" w:firstColumn="0" w:lastColumn="0" w:oddVBand="0" w:evenVBand="0" w:oddHBand="1" w:evenHBand="0" w:firstRowFirstColumn="0" w:firstRowLastColumn="0" w:lastRowFirstColumn="0" w:lastRowLastColumn="0"/>
        </w:trPr>
        <w:tc>
          <w:tcPr>
            <w:tcW w:w="2423" w:type="pct"/>
          </w:tcPr>
          <w:p w14:paraId="12576BEC" w14:textId="77777777" w:rsidR="00FF2C34" w:rsidRPr="000728A9" w:rsidRDefault="00FF2C34" w:rsidP="0076589F">
            <w:pPr>
              <w:pStyle w:val="GOSTTablenorm"/>
            </w:pPr>
            <w:r w:rsidRPr="000728A9">
              <w:t>ФИО Руководителя ФЭС</w:t>
            </w:r>
          </w:p>
        </w:tc>
        <w:tc>
          <w:tcPr>
            <w:tcW w:w="2577" w:type="pct"/>
          </w:tcPr>
          <w:p w14:paraId="3ED3F335" w14:textId="77777777" w:rsidR="00FF2C34" w:rsidRPr="000728A9" w:rsidRDefault="00FF2C34" w:rsidP="0076589F">
            <w:pPr>
              <w:pStyle w:val="GOSTTablenorm"/>
            </w:pPr>
            <w:r w:rsidRPr="000728A9">
              <w:t>Выбор из списка справочника «Организационно-штатная структура»</w:t>
            </w:r>
          </w:p>
        </w:tc>
      </w:tr>
      <w:tr w:rsidR="00FF2C34" w:rsidRPr="000728A9" w14:paraId="6BE2CB8B" w14:textId="77777777" w:rsidTr="0076589F">
        <w:trPr>
          <w:cnfStyle w:val="000000010000" w:firstRow="0" w:lastRow="0" w:firstColumn="0" w:lastColumn="0" w:oddVBand="0" w:evenVBand="0" w:oddHBand="0" w:evenHBand="1" w:firstRowFirstColumn="0" w:firstRowLastColumn="0" w:lastRowFirstColumn="0" w:lastRowLastColumn="0"/>
        </w:trPr>
        <w:tc>
          <w:tcPr>
            <w:tcW w:w="2423" w:type="pct"/>
          </w:tcPr>
          <w:p w14:paraId="23DE90E7" w14:textId="77777777" w:rsidR="00FF2C34" w:rsidRPr="000728A9" w:rsidRDefault="00FF2C34" w:rsidP="0076589F">
            <w:pPr>
              <w:pStyle w:val="GOSTTablenorm"/>
            </w:pPr>
            <w:r w:rsidRPr="000728A9">
              <w:t>Необходимость подписания ЭП</w:t>
            </w:r>
          </w:p>
        </w:tc>
        <w:tc>
          <w:tcPr>
            <w:tcW w:w="2577" w:type="pct"/>
          </w:tcPr>
          <w:p w14:paraId="2C69A4C4" w14:textId="77777777" w:rsidR="00FF2C34" w:rsidRPr="000728A9" w:rsidRDefault="00FF2C34" w:rsidP="0076589F">
            <w:pPr>
              <w:pStyle w:val="GOSTTablenorm"/>
            </w:pPr>
            <w:r w:rsidRPr="000728A9">
              <w:t>Чекбокс. В положении «Да» (вкл.) указывается необходимость подписания ЭП пользователя</w:t>
            </w:r>
          </w:p>
        </w:tc>
      </w:tr>
      <w:tr w:rsidR="00FF2C34" w:rsidRPr="000728A9" w14:paraId="10FD63DA" w14:textId="77777777" w:rsidTr="0076589F">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6A77340" w14:textId="77777777" w:rsidR="00FF2C34" w:rsidRPr="000728A9" w:rsidRDefault="00FF2C34" w:rsidP="0076589F">
            <w:pPr>
              <w:pStyle w:val="GOSTTablenorm"/>
              <w:rPr>
                <w:i/>
              </w:rPr>
            </w:pPr>
            <w:r w:rsidRPr="000728A9">
              <w:rPr>
                <w:i/>
              </w:rPr>
              <w:t>Табличная часть «Руководитель»</w:t>
            </w:r>
          </w:p>
        </w:tc>
      </w:tr>
      <w:tr w:rsidR="00FF2C34" w:rsidRPr="000728A9" w14:paraId="4243AC5B" w14:textId="77777777" w:rsidTr="0076589F">
        <w:trPr>
          <w:cnfStyle w:val="000000010000" w:firstRow="0" w:lastRow="0" w:firstColumn="0" w:lastColumn="0" w:oddVBand="0" w:evenVBand="0" w:oddHBand="0" w:evenHBand="1" w:firstRowFirstColumn="0" w:firstRowLastColumn="0" w:lastRowFirstColumn="0" w:lastRowLastColumn="0"/>
        </w:trPr>
        <w:tc>
          <w:tcPr>
            <w:tcW w:w="2423" w:type="pct"/>
          </w:tcPr>
          <w:p w14:paraId="63EC5093" w14:textId="77777777" w:rsidR="00FF2C34" w:rsidRPr="000728A9" w:rsidRDefault="00FF2C34" w:rsidP="0076589F">
            <w:pPr>
              <w:pStyle w:val="GOSTTablenorm"/>
            </w:pPr>
            <w:r w:rsidRPr="000728A9">
              <w:t>Порядок согласования</w:t>
            </w:r>
          </w:p>
        </w:tc>
        <w:tc>
          <w:tcPr>
            <w:tcW w:w="2577" w:type="pct"/>
          </w:tcPr>
          <w:p w14:paraId="7BDC01F2" w14:textId="77777777" w:rsidR="00FF2C34" w:rsidRPr="000728A9" w:rsidRDefault="00FF2C34" w:rsidP="0076589F">
            <w:pPr>
              <w:pStyle w:val="GOSTTablenorm"/>
            </w:pPr>
            <w:r w:rsidRPr="000728A9">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FF2C34" w:rsidRPr="000728A9" w14:paraId="0816397F" w14:textId="77777777" w:rsidTr="0076589F">
        <w:trPr>
          <w:cnfStyle w:val="000000100000" w:firstRow="0" w:lastRow="0" w:firstColumn="0" w:lastColumn="0" w:oddVBand="0" w:evenVBand="0" w:oddHBand="1" w:evenHBand="0" w:firstRowFirstColumn="0" w:firstRowLastColumn="0" w:lastRowFirstColumn="0" w:lastRowLastColumn="0"/>
        </w:trPr>
        <w:tc>
          <w:tcPr>
            <w:tcW w:w="2423" w:type="pct"/>
          </w:tcPr>
          <w:p w14:paraId="3937FA3F" w14:textId="77777777" w:rsidR="00FF2C34" w:rsidRPr="000728A9" w:rsidRDefault="00FF2C34" w:rsidP="0076589F">
            <w:pPr>
              <w:pStyle w:val="GOSTTablenorm"/>
            </w:pPr>
            <w:r w:rsidRPr="000728A9">
              <w:t>ФИО утверждающего</w:t>
            </w:r>
          </w:p>
        </w:tc>
        <w:tc>
          <w:tcPr>
            <w:tcW w:w="2577" w:type="pct"/>
          </w:tcPr>
          <w:p w14:paraId="33881EE6" w14:textId="77777777" w:rsidR="00FF2C34" w:rsidRPr="000728A9" w:rsidRDefault="00FF2C34" w:rsidP="0076589F">
            <w:pPr>
              <w:pStyle w:val="GOSTTablenorm"/>
            </w:pPr>
            <w:r w:rsidRPr="000728A9">
              <w:t>Выбор из списка справочника «Организационно-штатная структура»</w:t>
            </w:r>
          </w:p>
        </w:tc>
      </w:tr>
      <w:tr w:rsidR="00FF2C34" w:rsidRPr="000728A9" w14:paraId="1A7AFE41" w14:textId="77777777" w:rsidTr="0076589F">
        <w:trPr>
          <w:cnfStyle w:val="000000010000" w:firstRow="0" w:lastRow="0" w:firstColumn="0" w:lastColumn="0" w:oddVBand="0" w:evenVBand="0" w:oddHBand="0" w:evenHBand="1" w:firstRowFirstColumn="0" w:firstRowLastColumn="0" w:lastRowFirstColumn="0" w:lastRowLastColumn="0"/>
        </w:trPr>
        <w:tc>
          <w:tcPr>
            <w:tcW w:w="2423" w:type="pct"/>
          </w:tcPr>
          <w:p w14:paraId="57A86BBE" w14:textId="77777777" w:rsidR="00FF2C34" w:rsidRPr="000728A9" w:rsidRDefault="00FF2C34" w:rsidP="0076589F">
            <w:pPr>
              <w:pStyle w:val="GOSTTablenorm"/>
            </w:pPr>
            <w:r w:rsidRPr="000728A9">
              <w:t>Необходимость подписания ЭП</w:t>
            </w:r>
          </w:p>
        </w:tc>
        <w:tc>
          <w:tcPr>
            <w:tcW w:w="2577" w:type="pct"/>
          </w:tcPr>
          <w:p w14:paraId="733A311C" w14:textId="77777777" w:rsidR="00FF2C34" w:rsidRPr="000728A9" w:rsidRDefault="00FF2C34" w:rsidP="0076589F">
            <w:pPr>
              <w:pStyle w:val="GOSTTablenorm"/>
            </w:pPr>
            <w:r w:rsidRPr="000728A9">
              <w:t>Чекбокс. В положении «Да» (вкл.) указывается необходимость подписания ЭП пользователя</w:t>
            </w:r>
          </w:p>
        </w:tc>
      </w:tr>
    </w:tbl>
    <w:p w14:paraId="2CEA4A61" w14:textId="76FA0A68" w:rsidR="009D19DA" w:rsidRPr="000728A9" w:rsidRDefault="001611E4" w:rsidP="009D19DA">
      <w:pPr>
        <w:pStyle w:val="GOSTListnum"/>
      </w:pPr>
      <w:r w:rsidRPr="000728A9">
        <w:t>При необходимости в</w:t>
      </w:r>
      <w:r w:rsidR="009D19DA" w:rsidRPr="000728A9">
        <w:t xml:space="preserve"> разделах «Исполнител</w:t>
      </w:r>
      <w:r w:rsidR="00F179A2" w:rsidRPr="000728A9">
        <w:t>и</w:t>
      </w:r>
      <w:r w:rsidR="009D19DA" w:rsidRPr="000728A9">
        <w:t>», «</w:t>
      </w:r>
      <w:r w:rsidRPr="000728A9">
        <w:t>Согласующие</w:t>
      </w:r>
      <w:r w:rsidR="009D19DA" w:rsidRPr="000728A9">
        <w:t>», «</w:t>
      </w:r>
      <w:r w:rsidRPr="000728A9">
        <w:t>Утверждающие</w:t>
      </w:r>
      <w:r w:rsidR="009D19DA" w:rsidRPr="000728A9">
        <w:t xml:space="preserve">» добавить </w:t>
      </w:r>
      <w:r w:rsidRPr="000728A9">
        <w:t xml:space="preserve">в </w:t>
      </w:r>
      <w:r w:rsidR="009D19DA" w:rsidRPr="000728A9">
        <w:t>табличную часть</w:t>
      </w:r>
      <w:r w:rsidRPr="000728A9">
        <w:t xml:space="preserve"> строки для указания</w:t>
      </w:r>
      <w:r w:rsidR="009D19DA" w:rsidRPr="000728A9">
        <w:t xml:space="preserve"> пользователей, имеющих на это права. После добавления пользователя в табличную часть в нужном формуляре заполнится вкладка </w:t>
      </w:r>
      <w:r w:rsidRPr="000728A9">
        <w:t>«</w:t>
      </w:r>
      <w:r w:rsidR="009D19DA" w:rsidRPr="000728A9">
        <w:t>Лист согласования</w:t>
      </w:r>
      <w:r w:rsidRPr="000728A9">
        <w:t>»</w:t>
      </w:r>
      <w:r w:rsidR="009D19DA" w:rsidRPr="000728A9">
        <w:t>.</w:t>
      </w:r>
    </w:p>
    <w:p w14:paraId="33342B14" w14:textId="77777777" w:rsidR="001611E4" w:rsidRPr="000728A9" w:rsidRDefault="001611E4" w:rsidP="001611E4">
      <w:pPr>
        <w:pStyle w:val="GOSTNote"/>
      </w:pPr>
      <w:r w:rsidRPr="000728A9">
        <w:rPr>
          <w:rStyle w:val="GOSTSymBold"/>
        </w:rPr>
        <w:t>Примечание.</w:t>
      </w:r>
      <w:r w:rsidRPr="000728A9">
        <w:tab/>
      </w:r>
      <w:r w:rsidR="0043162D" w:rsidRPr="000728A9">
        <w:t>В случае если в организации отсутствует главный бухгалтер (организации с неполным составом утверждающих), то руководитель, помимо утверждающего, должен получить роль главного бухгалтера. Допустимые для главного бухгалтера роли перечислены в табличной части «Описание набора ЭП» справочника «Типы документов» (для типа документа, на который создается шаблон).</w:t>
      </w:r>
    </w:p>
    <w:p w14:paraId="73656ED0" w14:textId="77777777" w:rsidR="00A5084A" w:rsidRPr="000728A9" w:rsidRDefault="00A5084A" w:rsidP="00A5084A">
      <w:pPr>
        <w:pStyle w:val="GOSTListnum"/>
      </w:pPr>
      <w:r w:rsidRPr="000728A9">
        <w:t>Существуют последовательные и параллельные процессы исполнения/согласования/утверждения.</w:t>
      </w:r>
    </w:p>
    <w:p w14:paraId="15590585" w14:textId="5D89398F" w:rsidR="00A5084A" w:rsidRPr="000728A9" w:rsidRDefault="00A5084A" w:rsidP="00E91DA4">
      <w:pPr>
        <w:pStyle w:val="GOSTListnormal18"/>
      </w:pPr>
      <w:r w:rsidRPr="000728A9">
        <w:t>Последовательное согласование необходимо в случае, если нескольким пользователям нужно выполнить операцию по исполнению/согласованию/утверждению друг за другом. Для этого в поле «Порядок согласования» указывают цифры по порядку, например</w:t>
      </w:r>
      <w:r w:rsidR="007571B1" w:rsidRPr="000728A9">
        <w:t>,</w:t>
      </w:r>
      <w:r w:rsidRPr="000728A9">
        <w:t xml:space="preserve"> «1, 2, 3»</w:t>
      </w:r>
      <w:r w:rsidR="007571B1" w:rsidRPr="000728A9">
        <w:t>,</w:t>
      </w:r>
      <w:r w:rsidRPr="000728A9">
        <w:t xml:space="preserve"> в зависимости от количества пользователей.</w:t>
      </w:r>
    </w:p>
    <w:p w14:paraId="13357EC9" w14:textId="77777777" w:rsidR="00A5084A" w:rsidRPr="000728A9" w:rsidRDefault="00A5084A" w:rsidP="00E91DA4">
      <w:pPr>
        <w:pStyle w:val="GOSTListnormal18"/>
      </w:pPr>
      <w:r w:rsidRPr="000728A9">
        <w:t>Процесс параллельного исполнения/согласования/утверждения необходим в случае:</w:t>
      </w:r>
    </w:p>
    <w:p w14:paraId="064D92BB" w14:textId="2E9FE791" w:rsidR="00A5084A" w:rsidRPr="000728A9" w:rsidRDefault="00A5084A" w:rsidP="006E11AC">
      <w:pPr>
        <w:pStyle w:val="GOSTListmark3"/>
        <w:snapToGrid w:val="0"/>
        <w:rPr>
          <w:snapToGrid/>
        </w:rPr>
      </w:pPr>
      <w:r w:rsidRPr="000728A9">
        <w:t>если у нескольких пользователей есть возможность исполнени</w:t>
      </w:r>
      <w:r w:rsidR="0097779C" w:rsidRPr="000728A9">
        <w:t>я</w:t>
      </w:r>
      <w:r w:rsidRPr="000728A9">
        <w:t>/согласовани</w:t>
      </w:r>
      <w:r w:rsidR="0097779C" w:rsidRPr="000728A9">
        <w:t>я</w:t>
      </w:r>
      <w:r w:rsidRPr="000728A9">
        <w:t>/утверждени</w:t>
      </w:r>
      <w:r w:rsidR="0097779C" w:rsidRPr="000728A9">
        <w:t>я</w:t>
      </w:r>
      <w:r w:rsidRPr="000728A9">
        <w:t>, но при этом выполнять данную функцию должен один;</w:t>
      </w:r>
    </w:p>
    <w:p w14:paraId="6902BBC4" w14:textId="77777777" w:rsidR="00A5084A" w:rsidRPr="000728A9" w:rsidRDefault="00A5084A" w:rsidP="006E11AC">
      <w:pPr>
        <w:pStyle w:val="GOSTListmark3"/>
        <w:snapToGrid w:val="0"/>
      </w:pPr>
      <w:r w:rsidRPr="000728A9">
        <w:t>если один из пользователей отсутствует, например, в отпуске.</w:t>
      </w:r>
    </w:p>
    <w:p w14:paraId="28EA3202" w14:textId="7472167C" w:rsidR="00A5084A" w:rsidRPr="000728A9" w:rsidRDefault="00A5084A" w:rsidP="007571B1">
      <w:pPr>
        <w:pStyle w:val="GOSTListnormal18"/>
      </w:pPr>
      <w:r w:rsidRPr="000728A9">
        <w:t>В поле «Порядок согласования» указываются одинаковые цифры, например, «1, 1, 1»</w:t>
      </w:r>
      <w:r w:rsidR="007571B1" w:rsidRPr="000728A9">
        <w:t>,</w:t>
      </w:r>
      <w:r w:rsidRPr="000728A9">
        <w:t xml:space="preserve"> в зависимости от количества пользователей. В этом случае последовательный </w:t>
      </w:r>
      <w:r w:rsidRPr="000728A9">
        <w:lastRenderedPageBreak/>
        <w:t>характер процессов исполнения/согласования/утверждения отсутствует и операции выполняются независимо друг от друга.</w:t>
      </w:r>
    </w:p>
    <w:p w14:paraId="3B8D4E78" w14:textId="77777777" w:rsidR="009D19DA" w:rsidRPr="000728A9" w:rsidRDefault="009D19DA" w:rsidP="009D19DA">
      <w:pPr>
        <w:pStyle w:val="GOSTListnum"/>
      </w:pPr>
      <w:r w:rsidRPr="000728A9">
        <w:t xml:space="preserve">Для проверки документа </w:t>
      </w:r>
      <w:r w:rsidR="00852A20" w:rsidRPr="000728A9">
        <w:t>нажать кнопку </w:t>
      </w:r>
      <w:r w:rsidRPr="000728A9">
        <w:rPr>
          <w:noProof/>
        </w:rPr>
        <w:drawing>
          <wp:inline distT="0" distB="0" distL="0" distR="0" wp14:anchorId="0754E720" wp14:editId="5F33799C">
            <wp:extent cx="381000" cy="289560"/>
            <wp:effectExtent l="19050" t="0" r="0" b="0"/>
            <wp:docPr id="248"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59" cstate="print"/>
                    <a:srcRect/>
                    <a:stretch>
                      <a:fillRect/>
                    </a:stretch>
                  </pic:blipFill>
                  <pic:spPr bwMode="auto">
                    <a:xfrm>
                      <a:off x="0" y="0"/>
                      <a:ext cx="381000" cy="289560"/>
                    </a:xfrm>
                    <a:prstGeom prst="rect">
                      <a:avLst/>
                    </a:prstGeom>
                    <a:noFill/>
                    <a:ln w="9525">
                      <a:noFill/>
                      <a:miter lim="800000"/>
                      <a:headEnd/>
                      <a:tailEnd/>
                    </a:ln>
                  </pic:spPr>
                </pic:pic>
              </a:graphicData>
            </a:graphic>
          </wp:inline>
        </w:drawing>
      </w:r>
      <w:r w:rsidRPr="000728A9">
        <w:t xml:space="preserve"> (Проверить документ).</w:t>
      </w:r>
    </w:p>
    <w:p w14:paraId="37081FF8" w14:textId="77777777" w:rsidR="009D19DA" w:rsidRPr="000728A9" w:rsidRDefault="009D19DA" w:rsidP="009D19DA">
      <w:pPr>
        <w:pStyle w:val="GOSTListnum"/>
      </w:pPr>
      <w:r w:rsidRPr="000728A9">
        <w:t>После прохождения всех контролей необходимо сохранить экземпляр формуляра «Шаблон листа согласования», нажав на кнопку «Сохранить» окна «Результаты проверки».</w:t>
      </w:r>
    </w:p>
    <w:p w14:paraId="4DBF46C8" w14:textId="77777777" w:rsidR="009D19DA" w:rsidRPr="000728A9" w:rsidRDefault="009D19DA" w:rsidP="009D19DA">
      <w:pPr>
        <w:pStyle w:val="GOSTListnum"/>
      </w:pPr>
      <w:r w:rsidRPr="000728A9">
        <w:t xml:space="preserve">Далее необходимо закрыть экземпляр формуляра «Шаблон листа согласования», нажав на кнопку </w:t>
      </w:r>
      <w:r w:rsidRPr="000728A9">
        <w:rPr>
          <w:noProof/>
        </w:rPr>
        <w:drawing>
          <wp:inline distT="0" distB="0" distL="0" distR="0" wp14:anchorId="54CD3E59" wp14:editId="60DDACA7">
            <wp:extent cx="243840" cy="190500"/>
            <wp:effectExtent l="19050" t="0" r="3810" b="0"/>
            <wp:docPr id="249"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60" cstate="print"/>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0728A9">
        <w:t xml:space="preserve"> (Закрыть окно редактирования) в верхнем правом углу.</w:t>
      </w:r>
    </w:p>
    <w:p w14:paraId="3E0B50C1" w14:textId="77777777" w:rsidR="009D19DA" w:rsidRPr="000728A9" w:rsidRDefault="009D19DA" w:rsidP="009D19DA">
      <w:pPr>
        <w:pStyle w:val="GOSTNormal"/>
      </w:pPr>
      <w:r w:rsidRPr="000728A9">
        <w:t xml:space="preserve">Можно также воспользоваться кнопкой </w:t>
      </w:r>
      <w:r w:rsidRPr="000728A9">
        <w:rPr>
          <w:noProof/>
        </w:rPr>
        <w:drawing>
          <wp:inline distT="0" distB="0" distL="0" distR="0" wp14:anchorId="33357815" wp14:editId="254C894F">
            <wp:extent cx="175260" cy="190500"/>
            <wp:effectExtent l="19050" t="0" r="0" b="0"/>
            <wp:docPr id="250"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1" cstate="print"/>
                    <a:srcRect/>
                    <a:stretch>
                      <a:fillRect/>
                    </a:stretch>
                  </pic:blipFill>
                  <pic:spPr bwMode="auto">
                    <a:xfrm>
                      <a:off x="0" y="0"/>
                      <a:ext cx="175260" cy="190500"/>
                    </a:xfrm>
                    <a:prstGeom prst="rect">
                      <a:avLst/>
                    </a:prstGeom>
                    <a:noFill/>
                    <a:ln w="9525">
                      <a:noFill/>
                      <a:miter lim="800000"/>
                      <a:headEnd/>
                      <a:tailEnd/>
                    </a:ln>
                  </pic:spPr>
                </pic:pic>
              </a:graphicData>
            </a:graphic>
          </wp:inline>
        </w:drawing>
      </w:r>
      <w:r w:rsidRPr="000728A9">
        <w:t xml:space="preserve"> (Сохранить изменения и закрыть окно) или кнопкой </w:t>
      </w:r>
      <w:r w:rsidRPr="000728A9">
        <w:rPr>
          <w:noProof/>
        </w:rPr>
        <w:drawing>
          <wp:inline distT="0" distB="0" distL="0" distR="0" wp14:anchorId="043C60B6" wp14:editId="1B56E4C3">
            <wp:extent cx="213360" cy="236220"/>
            <wp:effectExtent l="19050" t="0" r="0" b="0"/>
            <wp:docPr id="251"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2" cstate="print"/>
                    <a:srcRect/>
                    <a:stretch>
                      <a:fillRect/>
                    </a:stretch>
                  </pic:blipFill>
                  <pic:spPr bwMode="auto">
                    <a:xfrm>
                      <a:off x="0" y="0"/>
                      <a:ext cx="213360" cy="236220"/>
                    </a:xfrm>
                    <a:prstGeom prst="rect">
                      <a:avLst/>
                    </a:prstGeom>
                    <a:noFill/>
                    <a:ln w="9525">
                      <a:noFill/>
                      <a:miter lim="800000"/>
                      <a:headEnd/>
                      <a:tailEnd/>
                    </a:ln>
                  </pic:spPr>
                </pic:pic>
              </a:graphicData>
            </a:graphic>
          </wp:inline>
        </w:drawing>
      </w:r>
      <w:r w:rsidRPr="000728A9">
        <w:t xml:space="preserve"> (Сохранить изменения) и кнопкой</w:t>
      </w:r>
      <w:r w:rsidRPr="000728A9">
        <w:rPr>
          <w:noProof/>
        </w:rPr>
        <w:drawing>
          <wp:inline distT="0" distB="0" distL="0" distR="0" wp14:anchorId="6F92BA9E" wp14:editId="6B0E3EED">
            <wp:extent cx="243840" cy="190500"/>
            <wp:effectExtent l="19050" t="0" r="3810" b="0"/>
            <wp:docPr id="252"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60" cstate="print"/>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0728A9">
        <w:t xml:space="preserve"> (Закрыть окно редактирования).</w:t>
      </w:r>
    </w:p>
    <w:p w14:paraId="6C13FFCA" w14:textId="77777777" w:rsidR="00E51C2C" w:rsidRPr="000728A9" w:rsidRDefault="00E51C2C" w:rsidP="00E51C2C">
      <w:pPr>
        <w:pStyle w:val="41"/>
        <w:tabs>
          <w:tab w:val="num" w:pos="864"/>
        </w:tabs>
        <w:ind w:left="864" w:hanging="864"/>
      </w:pPr>
      <w:bookmarkStart w:id="352" w:name="_Toc193812051"/>
      <w:bookmarkStart w:id="353" w:name="_Toc76572828"/>
      <w:bookmarkStart w:id="354" w:name="_Toc76578332"/>
      <w:bookmarkStart w:id="355" w:name="_Toc76590876"/>
      <w:bookmarkStart w:id="356" w:name="_Toc76633940"/>
      <w:bookmarkStart w:id="357" w:name="_Toc109037240"/>
      <w:bookmarkEnd w:id="293"/>
      <w:bookmarkEnd w:id="294"/>
      <w:r w:rsidRPr="000728A9">
        <w:t>Использование сохраненных записей справочника «Шаблон листа согласования»</w:t>
      </w:r>
      <w:bookmarkEnd w:id="352"/>
    </w:p>
    <w:p w14:paraId="5648DF5E" w14:textId="79F58AA7" w:rsidR="00E51C2C" w:rsidRPr="000728A9" w:rsidRDefault="00E51C2C" w:rsidP="00E51C2C">
      <w:pPr>
        <w:pStyle w:val="GOSTNormal"/>
      </w:pPr>
      <w:r w:rsidRPr="000728A9">
        <w:t xml:space="preserve">При создании новых документов, используемых при </w:t>
      </w:r>
      <w:r w:rsidR="007A4633" w:rsidRPr="000728A9">
        <w:t>учете операций на лицевых счетах</w:t>
      </w:r>
      <w:r w:rsidRPr="000728A9">
        <w:t xml:space="preserve">, для настройки листа согласования можно воспользоваться сохраненными записями справочника «Шаблон листа согласования». Для этого необходимо на вкладке «Лист согласования» в верхнем левом углу нажать на активную ссылку </w:t>
      </w:r>
      <w:r w:rsidRPr="000728A9">
        <w:rPr>
          <w:noProof/>
        </w:rPr>
        <w:drawing>
          <wp:inline distT="0" distB="0" distL="0" distR="0" wp14:anchorId="44AE0412" wp14:editId="62DF0818">
            <wp:extent cx="1724025" cy="219075"/>
            <wp:effectExtent l="19050" t="0" r="9525" b="0"/>
            <wp:docPr id="6"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3" cstate="print"/>
                    <a:srcRect/>
                    <a:stretch>
                      <a:fillRect/>
                    </a:stretch>
                  </pic:blipFill>
                  <pic:spPr bwMode="auto">
                    <a:xfrm>
                      <a:off x="0" y="0"/>
                      <a:ext cx="1724025" cy="219075"/>
                    </a:xfrm>
                    <a:prstGeom prst="rect">
                      <a:avLst/>
                    </a:prstGeom>
                    <a:noFill/>
                    <a:ln w="9525">
                      <a:noFill/>
                      <a:miter lim="800000"/>
                      <a:headEnd/>
                      <a:tailEnd/>
                    </a:ln>
                  </pic:spPr>
                </pic:pic>
              </a:graphicData>
            </a:graphic>
          </wp:inline>
        </w:drawing>
      </w:r>
      <w:r w:rsidRPr="000728A9">
        <w:t>. Для выбора будут доступны шаблоны, в которых исполнителем указан текущий пользователь.</w:t>
      </w:r>
    </w:p>
    <w:p w14:paraId="5325DDBE" w14:textId="77777777" w:rsidR="00C9333B" w:rsidRPr="000728A9" w:rsidRDefault="00C9333B" w:rsidP="004B304A">
      <w:pPr>
        <w:pStyle w:val="33"/>
      </w:pPr>
      <w:bookmarkStart w:id="358" w:name="_Toc220947640"/>
      <w:bookmarkStart w:id="359" w:name="_Ref222849356"/>
      <w:r w:rsidRPr="000728A9">
        <w:t>Общие справочники</w:t>
      </w:r>
      <w:bookmarkEnd w:id="353"/>
      <w:bookmarkEnd w:id="354"/>
      <w:bookmarkEnd w:id="355"/>
      <w:bookmarkEnd w:id="356"/>
      <w:bookmarkEnd w:id="357"/>
      <w:bookmarkEnd w:id="358"/>
      <w:bookmarkEnd w:id="359"/>
    </w:p>
    <w:p w14:paraId="6EB8B5DC" w14:textId="77777777" w:rsidR="00C9333B" w:rsidRPr="000728A9" w:rsidRDefault="00C9333B" w:rsidP="00C9333B">
      <w:pPr>
        <w:pStyle w:val="GOSTNormal"/>
      </w:pPr>
      <w:r w:rsidRPr="000728A9">
        <w:t>Общие справочники, приведенные в данном разделе в качестве обзорной информации, доступны пользователям ПУР ЭБ исключительно для просмотра.</w:t>
      </w:r>
    </w:p>
    <w:p w14:paraId="3F25B215" w14:textId="77777777" w:rsidR="00C9333B" w:rsidRPr="000728A9" w:rsidRDefault="00C9333B" w:rsidP="00C9333B">
      <w:pPr>
        <w:pStyle w:val="GOSTNormalWithout"/>
      </w:pPr>
      <w:r w:rsidRPr="000728A9">
        <w:t>Для просмотра справочников необходимо выполнить следующие действия:</w:t>
      </w:r>
    </w:p>
    <w:p w14:paraId="129F4A3D" w14:textId="77777777" w:rsidR="007361FB" w:rsidRDefault="007361FB" w:rsidP="00A53054">
      <w:pPr>
        <w:pStyle w:val="GOSTListnum"/>
        <w:numPr>
          <w:ilvl w:val="0"/>
          <w:numId w:val="189"/>
        </w:numPr>
      </w:pPr>
      <w:r w:rsidRPr="007516D0">
        <w:t>На панели «Меню» выбрать ветку</w:t>
      </w:r>
      <w:r>
        <w:t>:</w:t>
      </w:r>
    </w:p>
    <w:p w14:paraId="03EFC0E8" w14:textId="77777777" w:rsidR="007361FB" w:rsidRPr="009178EC" w:rsidRDefault="007361FB" w:rsidP="007361FB">
      <w:pPr>
        <w:pStyle w:val="GOSTListmark2"/>
        <w:rPr>
          <w:highlight w:val="yellow"/>
        </w:rPr>
      </w:pPr>
      <w:r w:rsidRPr="009178EC">
        <w:rPr>
          <w:highlight w:val="yellow"/>
        </w:rPr>
        <w:t>«Управление расходами: СВР – Все сервисы»;</w:t>
      </w:r>
    </w:p>
    <w:p w14:paraId="1FC84758" w14:textId="77777777" w:rsidR="007361FB" w:rsidRPr="009178EC" w:rsidRDefault="007361FB" w:rsidP="007361FB">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6165C43F" w14:textId="77777777" w:rsidR="007361FB" w:rsidRDefault="007361FB" w:rsidP="007361FB">
      <w:pPr>
        <w:pStyle w:val="GOSTListmark2"/>
      </w:pPr>
      <w:r w:rsidRPr="009178EC">
        <w:rPr>
          <w:highlight w:val="yellow"/>
        </w:rPr>
        <w:t>«Управление расходами: средства ФБ – Все сервисы – Управление расходами».</w:t>
      </w:r>
    </w:p>
    <w:p w14:paraId="05278527" w14:textId="21D43B25"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w:t>
      </w:r>
      <w:r w:rsidR="00A66470" w:rsidRPr="000728A9">
        <w:t>,</w:t>
      </w:r>
      <w:r w:rsidRPr="000728A9">
        <w:t xml:space="preserve"> развернуть ветку «Справочники» (рис. </w:t>
      </w:r>
      <w:r w:rsidRPr="000728A9">
        <w:fldChar w:fldCharType="begin"/>
      </w:r>
      <w:r w:rsidRPr="000728A9">
        <w:instrText xml:space="preserve"> REF _Ref15038245 \h  \* MERGEFORMAT </w:instrText>
      </w:r>
      <w:r w:rsidRPr="000728A9">
        <w:fldChar w:fldCharType="separate"/>
      </w:r>
      <w:r w:rsidR="007D5C8C" w:rsidRPr="007D5C8C">
        <w:rPr>
          <w:noProof/>
        </w:rPr>
        <w:t>20</w:t>
      </w:r>
      <w:r w:rsidRPr="000728A9">
        <w:fldChar w:fldCharType="end"/>
      </w:r>
      <w:r w:rsidRPr="000728A9">
        <w:t>).</w:t>
      </w:r>
    </w:p>
    <w:p w14:paraId="582BD00E" w14:textId="77777777" w:rsidR="00C9333B" w:rsidRPr="000728A9" w:rsidRDefault="00C9333B" w:rsidP="00C9333B">
      <w:pPr>
        <w:pStyle w:val="GOSTListnum"/>
      </w:pPr>
      <w:r w:rsidRPr="000728A9">
        <w:t>Выбрать нужный справочник из списка доступных. Список доступных справочников может меняться в зависимости от пользовательских настроек.</w:t>
      </w:r>
    </w:p>
    <w:p w14:paraId="23D98D58" w14:textId="77777777" w:rsidR="00C9333B" w:rsidRPr="000728A9" w:rsidRDefault="00C9333B" w:rsidP="00C9333B">
      <w:pPr>
        <w:pStyle w:val="GOSTFigure"/>
      </w:pPr>
      <w:r w:rsidRPr="000728A9">
        <w:rPr>
          <w:noProof/>
        </w:rPr>
        <w:lastRenderedPageBreak/>
        <w:drawing>
          <wp:inline distT="0" distB="0" distL="0" distR="0" wp14:anchorId="1C90E9EF" wp14:editId="7E6B3596">
            <wp:extent cx="4400000" cy="5600000"/>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Snap6.png"/>
                    <pic:cNvPicPr/>
                  </pic:nvPicPr>
                  <pic:blipFill>
                    <a:blip r:embed="rId64">
                      <a:extLst>
                        <a:ext uri="{28A0092B-C50C-407E-A947-70E740481C1C}">
                          <a14:useLocalDpi xmlns:a14="http://schemas.microsoft.com/office/drawing/2010/main" val="0"/>
                        </a:ext>
                      </a:extLst>
                    </a:blip>
                    <a:stretch>
                      <a:fillRect/>
                    </a:stretch>
                  </pic:blipFill>
                  <pic:spPr>
                    <a:xfrm>
                      <a:off x="0" y="0"/>
                      <a:ext cx="4400000" cy="5600000"/>
                    </a:xfrm>
                    <a:prstGeom prst="rect">
                      <a:avLst/>
                    </a:prstGeom>
                  </pic:spPr>
                </pic:pic>
              </a:graphicData>
            </a:graphic>
          </wp:inline>
        </w:drawing>
      </w:r>
    </w:p>
    <w:p w14:paraId="6C101DCA" w14:textId="77777777" w:rsidR="00C9333B" w:rsidRPr="000728A9" w:rsidRDefault="00C9333B" w:rsidP="00C9333B">
      <w:pPr>
        <w:pStyle w:val="GOSTFigName"/>
      </w:pPr>
      <w:r w:rsidRPr="000728A9">
        <w:rPr>
          <w:lang w:val="en-US"/>
        </w:rPr>
        <w:fldChar w:fldCharType="begin"/>
      </w:r>
      <w:r w:rsidRPr="000728A9">
        <w:rPr>
          <w:lang w:val="en-US"/>
        </w:rPr>
        <w:instrText xml:space="preserve"> SEQ Рисунок \* ARABIC </w:instrText>
      </w:r>
      <w:r w:rsidRPr="000728A9">
        <w:rPr>
          <w:lang w:val="en-US"/>
        </w:rPr>
        <w:fldChar w:fldCharType="separate"/>
      </w:r>
      <w:bookmarkStart w:id="360" w:name="_Ref15038245"/>
      <w:bookmarkStart w:id="361" w:name="_Toc15910556"/>
      <w:bookmarkStart w:id="362" w:name="_Toc76573731"/>
      <w:bookmarkStart w:id="363" w:name="_Toc76578361"/>
      <w:bookmarkStart w:id="364" w:name="_Toc76590935"/>
      <w:bookmarkStart w:id="365" w:name="_Toc76633984"/>
      <w:bookmarkStart w:id="366" w:name="_Toc109037476"/>
      <w:bookmarkStart w:id="367" w:name="_Toc220947693"/>
      <w:r w:rsidR="007D5C8C">
        <w:rPr>
          <w:noProof/>
          <w:lang w:val="en-US"/>
        </w:rPr>
        <w:t>20</w:t>
      </w:r>
      <w:bookmarkEnd w:id="360"/>
      <w:r w:rsidRPr="000728A9">
        <w:rPr>
          <w:lang w:val="en-US"/>
        </w:rPr>
        <w:fldChar w:fldCharType="end"/>
      </w:r>
      <w:r w:rsidRPr="000728A9">
        <w:t>. Пункт меню «Справочники»</w:t>
      </w:r>
      <w:bookmarkEnd w:id="361"/>
      <w:bookmarkEnd w:id="362"/>
      <w:bookmarkEnd w:id="363"/>
      <w:bookmarkEnd w:id="364"/>
      <w:bookmarkEnd w:id="365"/>
      <w:bookmarkEnd w:id="366"/>
      <w:bookmarkEnd w:id="367"/>
    </w:p>
    <w:p w14:paraId="4153D0C2" w14:textId="77777777" w:rsidR="00C9333B" w:rsidRPr="000728A9" w:rsidRDefault="00C9333B" w:rsidP="00C9333B">
      <w:pPr>
        <w:pStyle w:val="GOSTNormalWithout"/>
      </w:pPr>
      <w:r w:rsidRPr="000728A9">
        <w:t>Перечень справочников, присутствующих в списке:</w:t>
      </w:r>
    </w:p>
    <w:p w14:paraId="477C7E6A" w14:textId="77777777" w:rsidR="00C9333B" w:rsidRPr="000728A9" w:rsidRDefault="00C9333B" w:rsidP="006E11AC">
      <w:pPr>
        <w:pStyle w:val="GOSTListmark1"/>
      </w:pPr>
      <w:r w:rsidRPr="000728A9">
        <w:t>Учет и Отчетность:</w:t>
      </w:r>
    </w:p>
    <w:p w14:paraId="0E0A7D7B" w14:textId="77777777" w:rsidR="00C9333B" w:rsidRPr="000728A9" w:rsidRDefault="00C9333B" w:rsidP="006E11AC">
      <w:pPr>
        <w:pStyle w:val="GOSTListmark2"/>
      </w:pPr>
      <w:r w:rsidRPr="000728A9">
        <w:t>Структуры документов для учета;</w:t>
      </w:r>
    </w:p>
    <w:p w14:paraId="437C8A69" w14:textId="77777777" w:rsidR="00C9333B" w:rsidRPr="000728A9" w:rsidRDefault="00C9333B" w:rsidP="006E11AC">
      <w:pPr>
        <w:pStyle w:val="GOSTListmark2"/>
      </w:pPr>
      <w:r w:rsidRPr="000728A9">
        <w:t>Справочник отчетов по ЛС;</w:t>
      </w:r>
    </w:p>
    <w:p w14:paraId="1BD6B6DD" w14:textId="77777777" w:rsidR="00C9333B" w:rsidRPr="000728A9" w:rsidRDefault="00C9333B" w:rsidP="006E11AC">
      <w:pPr>
        <w:pStyle w:val="GOSTListmark2"/>
      </w:pPr>
      <w:r w:rsidRPr="000728A9">
        <w:t>Настройка запросов к ПУиО;</w:t>
      </w:r>
    </w:p>
    <w:p w14:paraId="1731F229" w14:textId="77777777" w:rsidR="00C9333B" w:rsidRPr="000728A9" w:rsidRDefault="00C9333B" w:rsidP="006E11AC">
      <w:pPr>
        <w:pStyle w:val="GOSTListmark2"/>
      </w:pPr>
      <w:r w:rsidRPr="000728A9">
        <w:t>Перечень показателей состояния лицевого счета;</w:t>
      </w:r>
    </w:p>
    <w:p w14:paraId="7223D95F" w14:textId="77777777" w:rsidR="00C9333B" w:rsidRPr="000728A9" w:rsidRDefault="00C9333B" w:rsidP="006E11AC">
      <w:pPr>
        <w:pStyle w:val="GOSTListmark2"/>
      </w:pPr>
      <w:r w:rsidRPr="000728A9">
        <w:t>Показатели состояния лицевого счета;</w:t>
      </w:r>
    </w:p>
    <w:p w14:paraId="6457007B" w14:textId="77777777" w:rsidR="00C9333B" w:rsidRPr="000728A9" w:rsidRDefault="00C9333B" w:rsidP="006E11AC">
      <w:pPr>
        <w:pStyle w:val="GOSTListmark1"/>
      </w:pPr>
      <w:r w:rsidRPr="000728A9">
        <w:t>Общероссийские классификаторы:</w:t>
      </w:r>
    </w:p>
    <w:p w14:paraId="78BA48F8" w14:textId="77777777" w:rsidR="00C9333B" w:rsidRPr="000728A9" w:rsidRDefault="00C9333B" w:rsidP="006E11AC">
      <w:pPr>
        <w:pStyle w:val="GOSTListmark2"/>
      </w:pPr>
      <w:r w:rsidRPr="000728A9">
        <w:t>Общероссийский классификатор территорий муниципальных образований (ОКТМО);</w:t>
      </w:r>
    </w:p>
    <w:p w14:paraId="1D8E4D94" w14:textId="77777777" w:rsidR="00C9333B" w:rsidRPr="000728A9" w:rsidRDefault="00C9333B" w:rsidP="006E11AC">
      <w:pPr>
        <w:pStyle w:val="GOSTListmark2"/>
      </w:pPr>
      <w:r w:rsidRPr="000728A9">
        <w:t>Общероссийский классификатор стран мира (ОКСМ);</w:t>
      </w:r>
    </w:p>
    <w:p w14:paraId="7742E76D" w14:textId="77777777" w:rsidR="00C9333B" w:rsidRPr="000728A9" w:rsidRDefault="00C9333B" w:rsidP="006E11AC">
      <w:pPr>
        <w:pStyle w:val="GOSTListmark2"/>
      </w:pPr>
      <w:r w:rsidRPr="000728A9">
        <w:t>Общероссийский классификатор единиц измерения (ОКЕИ);</w:t>
      </w:r>
    </w:p>
    <w:p w14:paraId="5CB5376F" w14:textId="77777777" w:rsidR="00C9333B" w:rsidRPr="000728A9" w:rsidRDefault="00C9333B" w:rsidP="006E11AC">
      <w:pPr>
        <w:pStyle w:val="GOSTListmark2"/>
      </w:pPr>
      <w:r w:rsidRPr="000728A9">
        <w:t>Общероссийский классификатор валют (ОКВ);</w:t>
      </w:r>
    </w:p>
    <w:p w14:paraId="2F1C7A76" w14:textId="77777777" w:rsidR="00C9333B" w:rsidRPr="000728A9" w:rsidRDefault="00C9333B" w:rsidP="006E11AC">
      <w:pPr>
        <w:pStyle w:val="GOSTListmark1"/>
      </w:pPr>
      <w:r w:rsidRPr="000728A9">
        <w:t>Таблица соответствия КБК;</w:t>
      </w:r>
    </w:p>
    <w:p w14:paraId="7292D23D" w14:textId="77777777" w:rsidR="00C9333B" w:rsidRPr="000728A9" w:rsidRDefault="00C9333B" w:rsidP="006E11AC">
      <w:pPr>
        <w:pStyle w:val="GOSTListmark1"/>
      </w:pPr>
      <w:r w:rsidRPr="000728A9">
        <w:t>ГРБС, необслуживающиеся в ЭБ;</w:t>
      </w:r>
    </w:p>
    <w:p w14:paraId="3F90286B" w14:textId="77777777" w:rsidR="00C9333B" w:rsidRPr="000728A9" w:rsidRDefault="00C9333B" w:rsidP="006E11AC">
      <w:pPr>
        <w:pStyle w:val="GOSTListmark1"/>
      </w:pPr>
      <w:r w:rsidRPr="000728A9">
        <w:lastRenderedPageBreak/>
        <w:t>Шаблон листа согласования (Клиент);</w:t>
      </w:r>
    </w:p>
    <w:p w14:paraId="186B6219" w14:textId="77777777" w:rsidR="00C9333B" w:rsidRPr="000728A9" w:rsidRDefault="00C9333B" w:rsidP="006E11AC">
      <w:pPr>
        <w:pStyle w:val="GOSTListmark1"/>
      </w:pPr>
      <w:r w:rsidRPr="000728A9">
        <w:t>Виды НПА (Законодательные и иные правовые акты, определяющие расходные обязательства РФ);</w:t>
      </w:r>
    </w:p>
    <w:p w14:paraId="6A9F08A9" w14:textId="77777777" w:rsidR="00C9333B" w:rsidRPr="000728A9" w:rsidRDefault="00C9333B" w:rsidP="006E11AC">
      <w:pPr>
        <w:pStyle w:val="GOSTListmark1"/>
      </w:pPr>
      <w:r w:rsidRPr="000728A9">
        <w:t>Объекты капитальных вложений (ОКВ/ОКС);</w:t>
      </w:r>
    </w:p>
    <w:p w14:paraId="721C2258" w14:textId="77777777" w:rsidR="00C9333B" w:rsidRPr="000728A9" w:rsidRDefault="00C9333B" w:rsidP="006E11AC">
      <w:pPr>
        <w:pStyle w:val="GOSTListmark1"/>
      </w:pPr>
      <w:r w:rsidRPr="000728A9">
        <w:t>Коды глав (ведомств);</w:t>
      </w:r>
    </w:p>
    <w:p w14:paraId="3C5E79D6" w14:textId="77777777" w:rsidR="00C9333B" w:rsidRPr="000728A9" w:rsidRDefault="00C9333B" w:rsidP="006E11AC">
      <w:pPr>
        <w:pStyle w:val="GOSTListmark1"/>
      </w:pPr>
      <w:r w:rsidRPr="000728A9">
        <w:t>Коды видов расходов;</w:t>
      </w:r>
    </w:p>
    <w:p w14:paraId="0F74E7ED" w14:textId="77777777" w:rsidR="00C9333B" w:rsidRPr="000728A9" w:rsidRDefault="00C9333B" w:rsidP="006E11AC">
      <w:pPr>
        <w:pStyle w:val="GOSTListmark1"/>
      </w:pPr>
      <w:r w:rsidRPr="000728A9">
        <w:t>Коды по ФКР;</w:t>
      </w:r>
    </w:p>
    <w:p w14:paraId="12F23921" w14:textId="77777777" w:rsidR="00C9333B" w:rsidRPr="000728A9" w:rsidRDefault="00C9333B" w:rsidP="006E11AC">
      <w:pPr>
        <w:pStyle w:val="GOSTListmark1"/>
      </w:pPr>
      <w:r w:rsidRPr="000728A9">
        <w:t>Коды целей субсидий/субвенций;</w:t>
      </w:r>
    </w:p>
    <w:p w14:paraId="71866C25" w14:textId="77777777" w:rsidR="00C9333B" w:rsidRPr="000728A9" w:rsidRDefault="00C9333B" w:rsidP="006E11AC">
      <w:pPr>
        <w:pStyle w:val="GOSTListmark1"/>
      </w:pPr>
      <w:r w:rsidRPr="000728A9">
        <w:t>Коды направлений расходов;</w:t>
      </w:r>
    </w:p>
    <w:p w14:paraId="4CEFBA62" w14:textId="77777777" w:rsidR="00C9333B" w:rsidRPr="000728A9" w:rsidRDefault="00C9333B" w:rsidP="006E11AC">
      <w:pPr>
        <w:pStyle w:val="GOSTListmark1"/>
      </w:pPr>
      <w:r w:rsidRPr="000728A9">
        <w:t>Коды по КЦСР;</w:t>
      </w:r>
    </w:p>
    <w:p w14:paraId="23CE0DA8" w14:textId="77777777" w:rsidR="00C9333B" w:rsidRPr="000728A9" w:rsidRDefault="00C9333B" w:rsidP="006E11AC">
      <w:pPr>
        <w:pStyle w:val="GOSTListmark1"/>
      </w:pPr>
      <w:r w:rsidRPr="000728A9">
        <w:t>Коды бюджетной классификации (КБК);</w:t>
      </w:r>
    </w:p>
    <w:p w14:paraId="32EEA785" w14:textId="77777777" w:rsidR="00C9333B" w:rsidRPr="000728A9" w:rsidRDefault="00C9333B" w:rsidP="006E11AC">
      <w:pPr>
        <w:pStyle w:val="GOSTListmark1"/>
      </w:pPr>
      <w:r w:rsidRPr="000728A9">
        <w:t>Коды бюджетной классификации Расходы (КБК);</w:t>
      </w:r>
    </w:p>
    <w:p w14:paraId="089D69B8" w14:textId="77777777" w:rsidR="00C9333B" w:rsidRPr="000728A9" w:rsidRDefault="00C9333B" w:rsidP="006E11AC">
      <w:pPr>
        <w:pStyle w:val="GOSTListmark1"/>
      </w:pPr>
      <w:r w:rsidRPr="000728A9">
        <w:t>Коды бюджетной классификации Доходы (КБК);</w:t>
      </w:r>
    </w:p>
    <w:p w14:paraId="19ED6780" w14:textId="77777777" w:rsidR="00C9333B" w:rsidRPr="000728A9" w:rsidRDefault="00C9333B" w:rsidP="006E11AC">
      <w:pPr>
        <w:pStyle w:val="GOSTListmark1"/>
      </w:pPr>
      <w:r w:rsidRPr="000728A9">
        <w:t>Единый государственный реестр юридических лиц (ЕГРЮЛ);</w:t>
      </w:r>
    </w:p>
    <w:p w14:paraId="43A8610E" w14:textId="77777777" w:rsidR="00C9333B" w:rsidRPr="000728A9" w:rsidRDefault="00C9333B" w:rsidP="006E11AC">
      <w:pPr>
        <w:pStyle w:val="GOSTListmark1"/>
      </w:pPr>
      <w:r w:rsidRPr="000728A9">
        <w:t>Сводный реестр;</w:t>
      </w:r>
    </w:p>
    <w:p w14:paraId="2DA041D6" w14:textId="77777777" w:rsidR="00C9333B" w:rsidRPr="000728A9" w:rsidRDefault="00C9333B" w:rsidP="006E11AC">
      <w:pPr>
        <w:pStyle w:val="GOSTListmark1"/>
      </w:pPr>
      <w:r w:rsidRPr="000728A9">
        <w:t>Лицевые счета;</w:t>
      </w:r>
    </w:p>
    <w:p w14:paraId="780A69DC" w14:textId="77777777" w:rsidR="00C9333B" w:rsidRPr="000728A9" w:rsidRDefault="00C9333B" w:rsidP="006E11AC">
      <w:pPr>
        <w:pStyle w:val="GOSTListmark1"/>
      </w:pPr>
      <w:r w:rsidRPr="000728A9">
        <w:t>ТОФК;</w:t>
      </w:r>
    </w:p>
    <w:p w14:paraId="428C02D3" w14:textId="77777777" w:rsidR="00C9333B" w:rsidRPr="000728A9" w:rsidRDefault="00C9333B" w:rsidP="006E11AC">
      <w:pPr>
        <w:pStyle w:val="GOSTListmark1"/>
      </w:pPr>
      <w:r w:rsidRPr="000728A9">
        <w:t>Бюджеты;</w:t>
      </w:r>
    </w:p>
    <w:p w14:paraId="105533B2" w14:textId="77777777" w:rsidR="00C9333B" w:rsidRPr="000728A9" w:rsidRDefault="00C9333B" w:rsidP="006E11AC">
      <w:pPr>
        <w:pStyle w:val="GOSTListmark1"/>
      </w:pPr>
      <w:r w:rsidRPr="000728A9">
        <w:t>Таблица соответствия кодов ОКАТО кодам ОКТМО;</w:t>
      </w:r>
    </w:p>
    <w:p w14:paraId="2FACDB61" w14:textId="77777777" w:rsidR="00C9333B" w:rsidRPr="000728A9" w:rsidRDefault="00C9333B" w:rsidP="006E11AC">
      <w:pPr>
        <w:pStyle w:val="GOSTListmark1"/>
      </w:pPr>
      <w:r w:rsidRPr="000728A9">
        <w:t>Таблица соответствия Видов Типам;</w:t>
      </w:r>
    </w:p>
    <w:p w14:paraId="1568D60F" w14:textId="77777777" w:rsidR="00C9333B" w:rsidRPr="000728A9" w:rsidRDefault="00C9333B" w:rsidP="006E11AC">
      <w:pPr>
        <w:pStyle w:val="GOSTListmark1"/>
      </w:pPr>
      <w:r w:rsidRPr="000728A9">
        <w:t>Виды соглашений МФ;</w:t>
      </w:r>
    </w:p>
    <w:p w14:paraId="71E8AB4D" w14:textId="77777777" w:rsidR="00C9333B" w:rsidRPr="000728A9" w:rsidRDefault="00C9333B" w:rsidP="006E11AC">
      <w:pPr>
        <w:pStyle w:val="GOSTListmark1"/>
      </w:pPr>
      <w:r w:rsidRPr="000728A9">
        <w:t>Схема кооперации;</w:t>
      </w:r>
    </w:p>
    <w:p w14:paraId="0600AF79" w14:textId="77777777" w:rsidR="00C9333B" w:rsidRPr="000728A9" w:rsidRDefault="00C9333B" w:rsidP="006E11AC">
      <w:pPr>
        <w:pStyle w:val="GOSTListmark1"/>
      </w:pPr>
      <w:r w:rsidRPr="000728A9">
        <w:t>Группировка показателей ЛС;</w:t>
      </w:r>
    </w:p>
    <w:p w14:paraId="63586A3B" w14:textId="77777777" w:rsidR="00C9333B" w:rsidRPr="000728A9" w:rsidRDefault="00C9333B" w:rsidP="006E11AC">
      <w:pPr>
        <w:pStyle w:val="GOSTListmark1"/>
      </w:pPr>
      <w:r w:rsidRPr="000728A9">
        <w:t>Календарь;</w:t>
      </w:r>
    </w:p>
    <w:p w14:paraId="51F038E4" w14:textId="77777777" w:rsidR="00C9333B" w:rsidRPr="000728A9" w:rsidRDefault="00C9333B" w:rsidP="006E11AC">
      <w:pPr>
        <w:pStyle w:val="GOSTListmark1"/>
      </w:pPr>
      <w:r w:rsidRPr="000728A9">
        <w:t>КБК Виды источников 2.0;</w:t>
      </w:r>
    </w:p>
    <w:p w14:paraId="07C36C68" w14:textId="5EC29A65" w:rsidR="00C9333B" w:rsidRPr="000728A9" w:rsidRDefault="006B41E3" w:rsidP="006B41E3">
      <w:pPr>
        <w:pStyle w:val="GOSTListmark1"/>
      </w:pPr>
      <w:r w:rsidRPr="000728A9">
        <w:t>Причины отказа</w:t>
      </w:r>
      <w:r w:rsidR="00C9333B" w:rsidRPr="000728A9">
        <w:t>;</w:t>
      </w:r>
    </w:p>
    <w:p w14:paraId="6F2282A2" w14:textId="77777777" w:rsidR="00C9333B" w:rsidRPr="000728A9" w:rsidRDefault="00C9333B" w:rsidP="006E11AC">
      <w:pPr>
        <w:pStyle w:val="GOSTListmark1"/>
      </w:pPr>
      <w:r w:rsidRPr="000728A9">
        <w:t>Типы контролей;</w:t>
      </w:r>
    </w:p>
    <w:p w14:paraId="19FA6B2D" w14:textId="77777777" w:rsidR="00C9333B" w:rsidRPr="000728A9" w:rsidRDefault="00C9333B" w:rsidP="006E11AC">
      <w:pPr>
        <w:pStyle w:val="GOSTListmark1"/>
      </w:pPr>
      <w:r w:rsidRPr="000728A9">
        <w:t>Сферы бюджетного планирования;</w:t>
      </w:r>
    </w:p>
    <w:p w14:paraId="36EE6D99" w14:textId="77777777" w:rsidR="00C9333B" w:rsidRPr="000728A9" w:rsidRDefault="00C9333B" w:rsidP="006E11AC">
      <w:pPr>
        <w:pStyle w:val="GOSTListmark1"/>
      </w:pPr>
      <w:r w:rsidRPr="000728A9">
        <w:t>Департаменты МФ РФ;</w:t>
      </w:r>
    </w:p>
    <w:p w14:paraId="73EF4EA9" w14:textId="77777777" w:rsidR="00C9333B" w:rsidRPr="000728A9" w:rsidRDefault="00C9333B" w:rsidP="006E11AC">
      <w:pPr>
        <w:pStyle w:val="GOSTListmark1"/>
      </w:pPr>
      <w:r w:rsidRPr="000728A9">
        <w:t>Виды специальных указаний;</w:t>
      </w:r>
    </w:p>
    <w:p w14:paraId="3EA99F8F" w14:textId="77777777" w:rsidR="00C9333B" w:rsidRPr="000728A9" w:rsidRDefault="00C9333B" w:rsidP="006E11AC">
      <w:pPr>
        <w:pStyle w:val="GOSTListmark1"/>
      </w:pPr>
      <w:r w:rsidRPr="000728A9">
        <w:t>БА, ЛБО за счет целевых иностранных кредитов и перечень ПНО;</w:t>
      </w:r>
    </w:p>
    <w:p w14:paraId="0C5AF5A9" w14:textId="77777777" w:rsidR="00C9333B" w:rsidRPr="000728A9" w:rsidRDefault="00C9333B" w:rsidP="006E11AC">
      <w:pPr>
        <w:pStyle w:val="GOSTListmark1"/>
      </w:pPr>
      <w:r w:rsidRPr="000728A9">
        <w:t>Виды дополнительной информации для внесения в роспись;</w:t>
      </w:r>
    </w:p>
    <w:p w14:paraId="188F1D87" w14:textId="77777777" w:rsidR="00C9333B" w:rsidRPr="000728A9" w:rsidRDefault="00C9333B" w:rsidP="006E11AC">
      <w:pPr>
        <w:pStyle w:val="GOSTListmark1"/>
      </w:pPr>
      <w:r w:rsidRPr="000728A9">
        <w:t>Виды изменений СБР;</w:t>
      </w:r>
    </w:p>
    <w:p w14:paraId="456C824F" w14:textId="77777777" w:rsidR="00C9333B" w:rsidRPr="000728A9" w:rsidRDefault="00C9333B" w:rsidP="006E11AC">
      <w:pPr>
        <w:pStyle w:val="GOSTListmark1"/>
      </w:pPr>
      <w:r w:rsidRPr="000728A9">
        <w:t>Виды оснований для внесения изменений в Роспись (По вопросу);</w:t>
      </w:r>
    </w:p>
    <w:p w14:paraId="6ECFE85D" w14:textId="77777777" w:rsidR="00C9333B" w:rsidRPr="000728A9" w:rsidRDefault="00C9333B" w:rsidP="006E11AC">
      <w:pPr>
        <w:pStyle w:val="GOSTListmark1"/>
      </w:pPr>
      <w:r w:rsidRPr="000728A9">
        <w:t>Аналитические коды;</w:t>
      </w:r>
    </w:p>
    <w:p w14:paraId="3912258E" w14:textId="77777777" w:rsidR="00C9333B" w:rsidRPr="000728A9" w:rsidRDefault="00C9333B" w:rsidP="006E11AC">
      <w:pPr>
        <w:pStyle w:val="GOSTListmark1"/>
      </w:pPr>
      <w:r w:rsidRPr="000728A9">
        <w:t>Количество лет бюджетного планирования;</w:t>
      </w:r>
    </w:p>
    <w:p w14:paraId="0837967A" w14:textId="77777777" w:rsidR="00C9333B" w:rsidRPr="000728A9" w:rsidRDefault="00C9333B" w:rsidP="006E11AC">
      <w:pPr>
        <w:pStyle w:val="GOSTListmark1"/>
      </w:pPr>
      <w:r w:rsidRPr="000728A9">
        <w:t>Иерархия КБК;</w:t>
      </w:r>
    </w:p>
    <w:p w14:paraId="57946A49" w14:textId="77777777" w:rsidR="00C9333B" w:rsidRPr="000728A9" w:rsidRDefault="00C9333B" w:rsidP="006E11AC">
      <w:pPr>
        <w:pStyle w:val="GOSTListmark1"/>
      </w:pPr>
      <w:r w:rsidRPr="000728A9">
        <w:t>Перечень кодов мероприятий по информатизации;</w:t>
      </w:r>
    </w:p>
    <w:p w14:paraId="73BE538D" w14:textId="77777777" w:rsidR="00C9333B" w:rsidRPr="000728A9" w:rsidRDefault="00C9333B" w:rsidP="006E11AC">
      <w:pPr>
        <w:pStyle w:val="GOSTListmark1"/>
      </w:pPr>
      <w:r w:rsidRPr="000728A9">
        <w:t>Взаимодействие с внешними системами;</w:t>
      </w:r>
    </w:p>
    <w:p w14:paraId="67982AAD" w14:textId="77777777" w:rsidR="00C9333B" w:rsidRPr="000728A9" w:rsidRDefault="00C9333B" w:rsidP="006E11AC">
      <w:pPr>
        <w:pStyle w:val="GOSTListmark1"/>
      </w:pPr>
      <w:r w:rsidRPr="000728A9">
        <w:t>Период действия ПОФР;</w:t>
      </w:r>
    </w:p>
    <w:p w14:paraId="53AA22C3" w14:textId="77777777" w:rsidR="00C9333B" w:rsidRPr="000728A9" w:rsidRDefault="00C9333B" w:rsidP="006E11AC">
      <w:pPr>
        <w:pStyle w:val="GOSTListmark1"/>
      </w:pPr>
      <w:r w:rsidRPr="000728A9">
        <w:t>КБК Источники;</w:t>
      </w:r>
    </w:p>
    <w:p w14:paraId="41046C9B" w14:textId="77777777" w:rsidR="00C9333B" w:rsidRPr="000728A9" w:rsidRDefault="00C9333B" w:rsidP="006E11AC">
      <w:pPr>
        <w:pStyle w:val="GOSTListmark1"/>
      </w:pPr>
      <w:r w:rsidRPr="000728A9">
        <w:t>Контрольные сроки обработки документов;</w:t>
      </w:r>
    </w:p>
    <w:p w14:paraId="61C74103" w14:textId="77777777" w:rsidR="00C9333B" w:rsidRPr="000728A9" w:rsidRDefault="00C9333B" w:rsidP="006E11AC">
      <w:pPr>
        <w:pStyle w:val="GOSTListmark1"/>
      </w:pPr>
      <w:r w:rsidRPr="000728A9">
        <w:t>Центр компетенции;</w:t>
      </w:r>
    </w:p>
    <w:p w14:paraId="3415ED9A" w14:textId="77777777" w:rsidR="00C9333B" w:rsidRPr="000728A9" w:rsidRDefault="00C9333B" w:rsidP="006E11AC">
      <w:pPr>
        <w:pStyle w:val="GOSTListmark1"/>
      </w:pPr>
      <w:r w:rsidRPr="000728A9">
        <w:t>Связи документов;</w:t>
      </w:r>
    </w:p>
    <w:p w14:paraId="4848FACC" w14:textId="77777777" w:rsidR="00C9333B" w:rsidRPr="000728A9" w:rsidRDefault="00C9333B" w:rsidP="006E11AC">
      <w:pPr>
        <w:pStyle w:val="GOSTListmark1"/>
      </w:pPr>
      <w:r w:rsidRPr="000728A9">
        <w:t>Список организаций, которым не доступны функции формирования документов в ЕИС;</w:t>
      </w:r>
    </w:p>
    <w:p w14:paraId="32CA3362" w14:textId="77777777" w:rsidR="00C9333B" w:rsidRPr="000728A9" w:rsidRDefault="00C9333B" w:rsidP="006E11AC">
      <w:pPr>
        <w:pStyle w:val="GOSTListmark1"/>
      </w:pPr>
      <w:r w:rsidRPr="000728A9">
        <w:t>Соответствие групп расходов и допустимых авансовых платежей;</w:t>
      </w:r>
    </w:p>
    <w:p w14:paraId="12221730" w14:textId="09B07CEE" w:rsidR="00C9333B" w:rsidRPr="000728A9" w:rsidRDefault="00E36082" w:rsidP="006E11AC">
      <w:pPr>
        <w:pStyle w:val="GOSTListmark1"/>
      </w:pPr>
      <w:r w:rsidRPr="000728A9">
        <w:t>Настройки</w:t>
      </w:r>
      <w:r w:rsidR="00C9333B" w:rsidRPr="000728A9">
        <w:t>;</w:t>
      </w:r>
    </w:p>
    <w:p w14:paraId="40E04515" w14:textId="77777777" w:rsidR="00C9333B" w:rsidRPr="000728A9" w:rsidRDefault="00C9333B" w:rsidP="006E11AC">
      <w:pPr>
        <w:pStyle w:val="GOSTListmark1"/>
      </w:pPr>
      <w:r w:rsidRPr="000728A9">
        <w:t>Перечень НПА;</w:t>
      </w:r>
    </w:p>
    <w:p w14:paraId="76C71CC1" w14:textId="77777777" w:rsidR="00C9333B" w:rsidRPr="000728A9" w:rsidRDefault="00C9333B" w:rsidP="006E11AC">
      <w:pPr>
        <w:pStyle w:val="GOSTListmark1"/>
      </w:pPr>
      <w:r w:rsidRPr="000728A9">
        <w:lastRenderedPageBreak/>
        <w:t>Соответствие типов БС и ЛС;</w:t>
      </w:r>
    </w:p>
    <w:p w14:paraId="4FA7080E" w14:textId="77777777" w:rsidR="00C9333B" w:rsidRPr="000728A9" w:rsidRDefault="00C9333B" w:rsidP="006E11AC">
      <w:pPr>
        <w:pStyle w:val="GOSTListmark1"/>
      </w:pPr>
      <w:r w:rsidRPr="000728A9">
        <w:t>Банковские счета ФК;</w:t>
      </w:r>
    </w:p>
    <w:p w14:paraId="55ECE94F" w14:textId="77777777" w:rsidR="00C9333B" w:rsidRPr="000728A9" w:rsidRDefault="00C9333B" w:rsidP="006E11AC">
      <w:pPr>
        <w:pStyle w:val="GOSTListmark1"/>
      </w:pPr>
      <w:r w:rsidRPr="000728A9">
        <w:t>Российские Банки;</w:t>
      </w:r>
    </w:p>
    <w:p w14:paraId="7CBF6EF0" w14:textId="77777777" w:rsidR="00C9333B" w:rsidRPr="000728A9" w:rsidRDefault="00C9333B" w:rsidP="006E11AC">
      <w:pPr>
        <w:pStyle w:val="GOSTListmark1"/>
      </w:pPr>
      <w:r w:rsidRPr="000728A9">
        <w:t>Соответствие центров специализации и расчётных центров;</w:t>
      </w:r>
    </w:p>
    <w:p w14:paraId="570FD4F6" w14:textId="77777777" w:rsidR="00C9333B" w:rsidRPr="000728A9" w:rsidRDefault="00C9333B" w:rsidP="006E11AC">
      <w:pPr>
        <w:pStyle w:val="GOSTListmark1"/>
      </w:pPr>
      <w:r w:rsidRPr="000728A9">
        <w:t>Соответствие банковского счёта ТОФК (40116) организации, включённой в Сводный реестр;</w:t>
      </w:r>
    </w:p>
    <w:p w14:paraId="6AA9F532" w14:textId="4D79064D" w:rsidR="006B41E3" w:rsidRPr="000728A9" w:rsidRDefault="006B41E3" w:rsidP="006B41E3">
      <w:pPr>
        <w:pStyle w:val="GOSTListmark1"/>
      </w:pPr>
      <w:r w:rsidRPr="000728A9">
        <w:t>Составы управлений Федерального Казначейства;</w:t>
      </w:r>
    </w:p>
    <w:p w14:paraId="1569D13D" w14:textId="77777777" w:rsidR="00C9333B" w:rsidRPr="000728A9" w:rsidRDefault="00C9333B" w:rsidP="006E11AC">
      <w:pPr>
        <w:pStyle w:val="GOSTListmark1"/>
      </w:pPr>
      <w:r w:rsidRPr="000728A9">
        <w:t>Банковские карты;</w:t>
      </w:r>
    </w:p>
    <w:p w14:paraId="178CCBE8" w14:textId="77777777" w:rsidR="00C9333B" w:rsidRPr="000728A9" w:rsidRDefault="00C9333B" w:rsidP="006E11AC">
      <w:pPr>
        <w:pStyle w:val="GOSTListmark1"/>
      </w:pPr>
      <w:r w:rsidRPr="000728A9">
        <w:t>Основания платежа;</w:t>
      </w:r>
    </w:p>
    <w:p w14:paraId="0F774658" w14:textId="77777777" w:rsidR="00C9333B" w:rsidRPr="000728A9" w:rsidRDefault="00C9333B" w:rsidP="006E11AC">
      <w:pPr>
        <w:pStyle w:val="GOSTListmark1"/>
      </w:pPr>
      <w:r w:rsidRPr="000728A9">
        <w:t>Статусы плательщика;</w:t>
      </w:r>
    </w:p>
    <w:p w14:paraId="3B53678F" w14:textId="77777777" w:rsidR="006B41E3" w:rsidRPr="000728A9" w:rsidRDefault="006B41E3" w:rsidP="006B41E3">
      <w:pPr>
        <w:pStyle w:val="GOSTListmark1"/>
      </w:pPr>
      <w:r w:rsidRPr="000728A9">
        <w:t>Реестр ИП и КФХ;</w:t>
      </w:r>
    </w:p>
    <w:p w14:paraId="44B36CD4" w14:textId="77777777" w:rsidR="006B41E3" w:rsidRPr="000728A9" w:rsidRDefault="006B41E3" w:rsidP="006B41E3">
      <w:pPr>
        <w:pStyle w:val="GOSTListmark1"/>
      </w:pPr>
      <w:r w:rsidRPr="000728A9">
        <w:t>Версии документов (отчетов);</w:t>
      </w:r>
    </w:p>
    <w:p w14:paraId="3BCFCE74" w14:textId="3262E8AE" w:rsidR="00C9333B" w:rsidRPr="000728A9" w:rsidRDefault="00C9333B" w:rsidP="006B41E3">
      <w:pPr>
        <w:pStyle w:val="GOSTListmark1"/>
      </w:pPr>
      <w:r w:rsidRPr="000728A9">
        <w:t>Правила определения группы рискоемкости;</w:t>
      </w:r>
    </w:p>
    <w:p w14:paraId="2E3007A4" w14:textId="77777777" w:rsidR="00C9333B" w:rsidRPr="000728A9" w:rsidRDefault="00C9333B" w:rsidP="006E11AC">
      <w:pPr>
        <w:pStyle w:val="GOSTListmark1"/>
      </w:pPr>
      <w:r w:rsidRPr="000728A9">
        <w:t>Разделы лицевого счета;</w:t>
      </w:r>
    </w:p>
    <w:p w14:paraId="03A1EDB5" w14:textId="77777777" w:rsidR="00C9333B" w:rsidRPr="000728A9" w:rsidRDefault="00C9333B" w:rsidP="006E11AC">
      <w:pPr>
        <w:pStyle w:val="GOSTListmark1"/>
      </w:pPr>
      <w:r w:rsidRPr="000728A9">
        <w:t>Национальные (федеральные) проекты;</w:t>
      </w:r>
    </w:p>
    <w:p w14:paraId="7628E509" w14:textId="77777777" w:rsidR="00C9333B" w:rsidRPr="000728A9" w:rsidRDefault="00C9333B" w:rsidP="006E11AC">
      <w:pPr>
        <w:pStyle w:val="GOSTListmark1"/>
      </w:pPr>
      <w:r w:rsidRPr="000728A9">
        <w:t>Реестр приостанавливаемых операций;</w:t>
      </w:r>
    </w:p>
    <w:p w14:paraId="19E77186" w14:textId="77777777" w:rsidR="00C9333B" w:rsidRPr="000728A9" w:rsidRDefault="00C9333B" w:rsidP="006E11AC">
      <w:pPr>
        <w:pStyle w:val="GOSTListmark1"/>
      </w:pPr>
      <w:r w:rsidRPr="000728A9">
        <w:t>Аналитические коды доходов и источников;</w:t>
      </w:r>
    </w:p>
    <w:p w14:paraId="5EFAE0D8" w14:textId="77777777" w:rsidR="00C9333B" w:rsidRPr="000728A9" w:rsidRDefault="00C9333B" w:rsidP="006E11AC">
      <w:pPr>
        <w:pStyle w:val="GOSTListmark1"/>
      </w:pPr>
      <w:r w:rsidRPr="000728A9">
        <w:t>Виды деятельности (источники средств);</w:t>
      </w:r>
    </w:p>
    <w:p w14:paraId="59909D07" w14:textId="77777777" w:rsidR="00C9333B" w:rsidRPr="000728A9" w:rsidRDefault="00C9333B" w:rsidP="006E11AC">
      <w:pPr>
        <w:pStyle w:val="GOSTListmark1"/>
      </w:pPr>
      <w:r w:rsidRPr="000728A9">
        <w:t>Символы кассовой отчетности;</w:t>
      </w:r>
    </w:p>
    <w:p w14:paraId="1BE4F83A" w14:textId="77777777" w:rsidR="00C9333B" w:rsidRPr="000728A9" w:rsidRDefault="00C9333B" w:rsidP="006E11AC">
      <w:pPr>
        <w:pStyle w:val="GOSTListmark1"/>
      </w:pPr>
      <w:r w:rsidRPr="000728A9">
        <w:t>Книга регистрации казначейских счетов;</w:t>
      </w:r>
    </w:p>
    <w:p w14:paraId="3A138503" w14:textId="77777777" w:rsidR="00C9333B" w:rsidRPr="000728A9" w:rsidRDefault="00C9333B" w:rsidP="006E11AC">
      <w:pPr>
        <w:pStyle w:val="GOSTListmark1"/>
      </w:pPr>
      <w:r w:rsidRPr="000728A9">
        <w:t>Перечень специализаций;</w:t>
      </w:r>
    </w:p>
    <w:p w14:paraId="19E2A9EC" w14:textId="4278A231" w:rsidR="00C9333B" w:rsidRPr="000728A9" w:rsidRDefault="00C9333B" w:rsidP="006E11AC">
      <w:pPr>
        <w:pStyle w:val="GOSTListmark1"/>
      </w:pPr>
      <w:r w:rsidRPr="000728A9">
        <w:t xml:space="preserve">Соответствия кодов видов расходов кодам видов выплат на банковские карты </w:t>
      </w:r>
      <w:r w:rsidR="00F41CBA" w:rsidRPr="000728A9">
        <w:t>«</w:t>
      </w:r>
      <w:r w:rsidRPr="000728A9">
        <w:t>Мир</w:t>
      </w:r>
      <w:r w:rsidR="00F41CBA" w:rsidRPr="000728A9">
        <w:t>»</w:t>
      </w:r>
      <w:r w:rsidRPr="000728A9">
        <w:t xml:space="preserve"> физических лиц;</w:t>
      </w:r>
    </w:p>
    <w:p w14:paraId="279D7071" w14:textId="77777777" w:rsidR="00C9333B" w:rsidRPr="000728A9" w:rsidRDefault="00C9333B" w:rsidP="006E11AC">
      <w:pPr>
        <w:pStyle w:val="GOSTListmark1"/>
      </w:pPr>
      <w:r w:rsidRPr="000728A9">
        <w:t>Коды субсидий НУБП;</w:t>
      </w:r>
    </w:p>
    <w:p w14:paraId="0DE18676" w14:textId="77777777" w:rsidR="006B41E3" w:rsidRPr="000728A9" w:rsidRDefault="006B41E3" w:rsidP="006B41E3">
      <w:pPr>
        <w:pStyle w:val="GOSTListmark1"/>
      </w:pPr>
      <w:r w:rsidRPr="000728A9">
        <w:t>Курсы валют;</w:t>
      </w:r>
    </w:p>
    <w:p w14:paraId="1FF01704" w14:textId="60B32FC6" w:rsidR="006B41E3" w:rsidRPr="000728A9" w:rsidRDefault="006B41E3" w:rsidP="006B41E3">
      <w:pPr>
        <w:pStyle w:val="GOSTListmark1"/>
      </w:pPr>
      <w:r w:rsidRPr="000728A9">
        <w:t>Склонения валютных единиц;</w:t>
      </w:r>
    </w:p>
    <w:p w14:paraId="45D861B1" w14:textId="12B7787B" w:rsidR="00C9333B" w:rsidRPr="000728A9" w:rsidRDefault="006B41E3" w:rsidP="006B41E3">
      <w:pPr>
        <w:pStyle w:val="GOSTListmark1"/>
      </w:pPr>
      <w:r w:rsidRPr="000728A9">
        <w:t>Информационные системы</w:t>
      </w:r>
      <w:r w:rsidR="00C9333B" w:rsidRPr="000728A9">
        <w:t>.</w:t>
      </w:r>
    </w:p>
    <w:p w14:paraId="19289B0B" w14:textId="77777777" w:rsidR="00C9333B" w:rsidRPr="000728A9" w:rsidRDefault="00C9333B" w:rsidP="004B304A">
      <w:pPr>
        <w:pStyle w:val="41"/>
      </w:pPr>
      <w:bookmarkStart w:id="368" w:name="_Toc15910327"/>
      <w:bookmarkStart w:id="369" w:name="_Toc109037241"/>
      <w:r w:rsidRPr="000728A9">
        <w:t>Справочник «Структуры документов для учета»</w:t>
      </w:r>
      <w:bookmarkEnd w:id="368"/>
      <w:bookmarkEnd w:id="369"/>
    </w:p>
    <w:p w14:paraId="3C632578" w14:textId="77777777" w:rsidR="007361FB" w:rsidRDefault="007361FB" w:rsidP="00A53054">
      <w:pPr>
        <w:pStyle w:val="GOSTListnum"/>
        <w:numPr>
          <w:ilvl w:val="0"/>
          <w:numId w:val="190"/>
        </w:numPr>
      </w:pPr>
      <w:r w:rsidRPr="007516D0">
        <w:t>На панели «Меню» выбрать ветку</w:t>
      </w:r>
      <w:r>
        <w:t>:</w:t>
      </w:r>
    </w:p>
    <w:p w14:paraId="42A12F5B" w14:textId="77777777" w:rsidR="007361FB" w:rsidRPr="009178EC" w:rsidRDefault="007361FB" w:rsidP="007361FB">
      <w:pPr>
        <w:pStyle w:val="GOSTListmark2"/>
        <w:rPr>
          <w:highlight w:val="yellow"/>
        </w:rPr>
      </w:pPr>
      <w:r w:rsidRPr="009178EC">
        <w:rPr>
          <w:highlight w:val="yellow"/>
        </w:rPr>
        <w:t>«Управление расходами: СВР – Все сервисы»;</w:t>
      </w:r>
    </w:p>
    <w:p w14:paraId="3CA289D4" w14:textId="77777777" w:rsidR="007361FB" w:rsidRPr="009178EC" w:rsidRDefault="007361FB" w:rsidP="007361FB">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428E66B4" w14:textId="77777777" w:rsidR="007361FB" w:rsidRDefault="007361FB" w:rsidP="007361FB">
      <w:pPr>
        <w:pStyle w:val="GOSTListmark2"/>
      </w:pPr>
      <w:r w:rsidRPr="009178EC">
        <w:rPr>
          <w:highlight w:val="yellow"/>
        </w:rPr>
        <w:t>«Управление расходами: средства ФБ – Все сервисы – Управление расходами».</w:t>
      </w:r>
    </w:p>
    <w:p w14:paraId="74E3ED33" w14:textId="3A1E5B3D"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w:t>
      </w:r>
      <w:r w:rsidR="00BC0B35" w:rsidRPr="000728A9">
        <w:t>,</w:t>
      </w:r>
      <w:r w:rsidRPr="000728A9">
        <w:t xml:space="preserve"> развернуть ветку «Справочники – Учет и Отчетность».</w:t>
      </w:r>
    </w:p>
    <w:p w14:paraId="670FA7A0" w14:textId="77777777" w:rsidR="00C9333B" w:rsidRPr="000728A9" w:rsidRDefault="00C9333B" w:rsidP="00C9333B">
      <w:pPr>
        <w:pStyle w:val="GOSTListnum"/>
      </w:pPr>
      <w:r w:rsidRPr="000728A9">
        <w:t>Выбрать справочник «Структуры документов для учета» (рис. </w:t>
      </w:r>
      <w:r w:rsidRPr="000728A9">
        <w:fldChar w:fldCharType="begin"/>
      </w:r>
      <w:r w:rsidRPr="000728A9">
        <w:instrText xml:space="preserve"> REF _Ref15038246 \h  \* MERGEFORMAT </w:instrText>
      </w:r>
      <w:r w:rsidRPr="000728A9">
        <w:fldChar w:fldCharType="separate"/>
      </w:r>
      <w:r w:rsidR="007D5C8C">
        <w:rPr>
          <w:noProof/>
        </w:rPr>
        <w:t>21</w:t>
      </w:r>
      <w:r w:rsidRPr="000728A9">
        <w:fldChar w:fldCharType="end"/>
      </w:r>
      <w:r w:rsidRPr="000728A9">
        <w:t>).</w:t>
      </w:r>
    </w:p>
    <w:p w14:paraId="5E9E86C1" w14:textId="77777777" w:rsidR="00C9333B" w:rsidRPr="000728A9" w:rsidRDefault="00C9333B" w:rsidP="00C9333B">
      <w:pPr>
        <w:pStyle w:val="GOSTFigure"/>
      </w:pPr>
      <w:r w:rsidRPr="000728A9">
        <w:rPr>
          <w:noProof/>
        </w:rPr>
        <w:lastRenderedPageBreak/>
        <w:drawing>
          <wp:inline distT="0" distB="0" distL="0" distR="0" wp14:anchorId="71F3AB6F" wp14:editId="2C04A98D">
            <wp:extent cx="6120130" cy="1897380"/>
            <wp:effectExtent l="0" t="0" r="0"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6120130" cy="1897380"/>
                    </a:xfrm>
                    <a:prstGeom prst="rect">
                      <a:avLst/>
                    </a:prstGeom>
                  </pic:spPr>
                </pic:pic>
              </a:graphicData>
            </a:graphic>
          </wp:inline>
        </w:drawing>
      </w:r>
    </w:p>
    <w:p w14:paraId="02A48DF5"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370" w:name="_Ref15038246"/>
      <w:bookmarkStart w:id="371" w:name="_Toc15910557"/>
      <w:bookmarkStart w:id="372" w:name="_Toc76573732"/>
      <w:bookmarkStart w:id="373" w:name="_Toc76578362"/>
      <w:bookmarkStart w:id="374" w:name="_Toc76590936"/>
      <w:bookmarkStart w:id="375" w:name="_Toc76633985"/>
      <w:bookmarkStart w:id="376" w:name="_Toc109037477"/>
      <w:bookmarkStart w:id="377" w:name="_Toc220947694"/>
      <w:r w:rsidR="007D5C8C">
        <w:rPr>
          <w:noProof/>
        </w:rPr>
        <w:t>21</w:t>
      </w:r>
      <w:bookmarkEnd w:id="370"/>
      <w:r w:rsidRPr="000728A9">
        <w:rPr>
          <w:noProof/>
        </w:rPr>
        <w:fldChar w:fldCharType="end"/>
      </w:r>
      <w:r w:rsidRPr="000728A9">
        <w:t>. Справочник «Структуры документов для учета</w:t>
      </w:r>
      <w:bookmarkEnd w:id="371"/>
      <w:r w:rsidRPr="000728A9">
        <w:t>»</w:t>
      </w:r>
      <w:bookmarkEnd w:id="372"/>
      <w:bookmarkEnd w:id="373"/>
      <w:bookmarkEnd w:id="374"/>
      <w:bookmarkEnd w:id="375"/>
      <w:bookmarkEnd w:id="376"/>
      <w:bookmarkEnd w:id="377"/>
    </w:p>
    <w:p w14:paraId="7DE69C6F" w14:textId="77777777" w:rsidR="00C9333B" w:rsidRPr="000728A9" w:rsidRDefault="00C9333B" w:rsidP="00BC0B35">
      <w:pPr>
        <w:pStyle w:val="GOSTNormalWithout"/>
      </w:pPr>
      <w:r w:rsidRPr="000728A9">
        <w:t>Перечень полей списковой формы, присутствующих в справочнике по умолчанию:</w:t>
      </w:r>
    </w:p>
    <w:p w14:paraId="130C4384" w14:textId="77777777" w:rsidR="00C9333B" w:rsidRPr="000728A9" w:rsidRDefault="00C9333B" w:rsidP="006E11AC">
      <w:pPr>
        <w:pStyle w:val="GOSTListmark1"/>
      </w:pPr>
      <w:r w:rsidRPr="000728A9">
        <w:t>Системное имя;</w:t>
      </w:r>
    </w:p>
    <w:p w14:paraId="5886ECCD" w14:textId="77777777" w:rsidR="00C9333B" w:rsidRPr="000728A9" w:rsidRDefault="00C9333B" w:rsidP="006E11AC">
      <w:pPr>
        <w:pStyle w:val="GOSTListmark1"/>
      </w:pPr>
      <w:r w:rsidRPr="000728A9">
        <w:t xml:space="preserve">Группа </w:t>
      </w:r>
      <w:r w:rsidRPr="000728A9">
        <w:rPr>
          <w:lang w:val="en-US"/>
        </w:rPr>
        <w:t>FAH</w:t>
      </w:r>
      <w:r w:rsidRPr="000728A9">
        <w:t>;</w:t>
      </w:r>
    </w:p>
    <w:p w14:paraId="4B376A1C" w14:textId="77777777" w:rsidR="00C9333B" w:rsidRPr="000728A9" w:rsidRDefault="00C9333B" w:rsidP="006E11AC">
      <w:pPr>
        <w:pStyle w:val="GOSTListmark1"/>
      </w:pPr>
      <w:r w:rsidRPr="000728A9">
        <w:t xml:space="preserve">Тип </w:t>
      </w:r>
      <w:r w:rsidRPr="000728A9">
        <w:rPr>
          <w:lang w:val="en-US"/>
        </w:rPr>
        <w:t>FAH</w:t>
      </w:r>
      <w:r w:rsidRPr="000728A9">
        <w:t>;</w:t>
      </w:r>
    </w:p>
    <w:p w14:paraId="27EE94C2" w14:textId="77777777" w:rsidR="00C9333B" w:rsidRPr="000728A9" w:rsidRDefault="00C9333B" w:rsidP="006E11AC">
      <w:pPr>
        <w:pStyle w:val="GOSTListmark1"/>
      </w:pPr>
      <w:r w:rsidRPr="000728A9">
        <w:t>Наименование;</w:t>
      </w:r>
    </w:p>
    <w:p w14:paraId="06CD8F20" w14:textId="37C38B82" w:rsidR="00C9333B" w:rsidRPr="000728A9" w:rsidRDefault="00C9333B" w:rsidP="006E11AC">
      <w:pPr>
        <w:pStyle w:val="GOSTListmark1"/>
      </w:pPr>
      <w:r w:rsidRPr="000728A9">
        <w:t xml:space="preserve">Таблица хранения заголовка </w:t>
      </w:r>
      <w:r w:rsidR="00521B96" w:rsidRPr="000728A9">
        <w:t>УФОС</w:t>
      </w:r>
      <w:r w:rsidRPr="000728A9">
        <w:t>;</w:t>
      </w:r>
    </w:p>
    <w:p w14:paraId="16F87E64" w14:textId="2467F193" w:rsidR="00C9333B" w:rsidRPr="000728A9" w:rsidRDefault="00C9333B" w:rsidP="006E11AC">
      <w:pPr>
        <w:pStyle w:val="GOSTListmark1"/>
      </w:pPr>
      <w:r w:rsidRPr="000728A9">
        <w:t xml:space="preserve">Представление для проекции заголовка </w:t>
      </w:r>
      <w:r w:rsidR="00521B96" w:rsidRPr="000728A9">
        <w:t>УФОС</w:t>
      </w:r>
      <w:r w:rsidRPr="000728A9">
        <w:t>;</w:t>
      </w:r>
    </w:p>
    <w:p w14:paraId="56158BE8" w14:textId="735A6D7B" w:rsidR="00C9333B" w:rsidRPr="000728A9" w:rsidRDefault="00C9333B" w:rsidP="006E11AC">
      <w:pPr>
        <w:pStyle w:val="GOSTListmark1"/>
      </w:pPr>
      <w:r w:rsidRPr="000728A9">
        <w:t xml:space="preserve">Таблица хранения строк </w:t>
      </w:r>
      <w:r w:rsidR="00521B96" w:rsidRPr="000728A9">
        <w:t>УФОС</w:t>
      </w:r>
      <w:r w:rsidRPr="000728A9">
        <w:t>;</w:t>
      </w:r>
    </w:p>
    <w:p w14:paraId="13A52B5C" w14:textId="28ED9397" w:rsidR="00C9333B" w:rsidRPr="000728A9" w:rsidRDefault="00C9333B" w:rsidP="006E11AC">
      <w:pPr>
        <w:pStyle w:val="GOSTListmark1"/>
      </w:pPr>
      <w:r w:rsidRPr="000728A9">
        <w:t xml:space="preserve">Представление для проекции строк </w:t>
      </w:r>
      <w:r w:rsidR="00521B96" w:rsidRPr="000728A9">
        <w:t>УФОС</w:t>
      </w:r>
      <w:r w:rsidRPr="000728A9">
        <w:t>;</w:t>
      </w:r>
    </w:p>
    <w:p w14:paraId="427D275D" w14:textId="77777777" w:rsidR="00C9333B" w:rsidRPr="000728A9" w:rsidRDefault="00C9333B" w:rsidP="006E11AC">
      <w:pPr>
        <w:pStyle w:val="GOSTListmark1"/>
      </w:pPr>
      <w:r w:rsidRPr="000728A9">
        <w:t xml:space="preserve">Таблица хранения заголовка </w:t>
      </w:r>
      <w:r w:rsidRPr="000728A9">
        <w:rPr>
          <w:lang w:val="en-US"/>
        </w:rPr>
        <w:t>FAH</w:t>
      </w:r>
      <w:r w:rsidRPr="000728A9">
        <w:t>;</w:t>
      </w:r>
    </w:p>
    <w:p w14:paraId="565BE470" w14:textId="77777777" w:rsidR="00C9333B" w:rsidRPr="000728A9" w:rsidRDefault="00C9333B" w:rsidP="006E11AC">
      <w:pPr>
        <w:pStyle w:val="GOSTListmark1"/>
      </w:pPr>
      <w:r w:rsidRPr="000728A9">
        <w:t xml:space="preserve">Таблица хранения строк </w:t>
      </w:r>
      <w:r w:rsidRPr="000728A9">
        <w:rPr>
          <w:lang w:val="en-US"/>
        </w:rPr>
        <w:t>FAH</w:t>
      </w:r>
      <w:r w:rsidRPr="000728A9">
        <w:t>.</w:t>
      </w:r>
    </w:p>
    <w:p w14:paraId="1E578BBC" w14:textId="77777777" w:rsidR="00C9333B" w:rsidRPr="000728A9" w:rsidRDefault="00C9333B" w:rsidP="004B304A">
      <w:pPr>
        <w:pStyle w:val="41"/>
      </w:pPr>
      <w:bookmarkStart w:id="378" w:name="_Toc109037245"/>
      <w:bookmarkStart w:id="379" w:name="_Toc15910328"/>
      <w:bookmarkStart w:id="380" w:name="_Toc109037242"/>
      <w:r w:rsidRPr="000728A9">
        <w:t>Справочник «Справочник отчетов по ЛС»</w:t>
      </w:r>
      <w:bookmarkEnd w:id="378"/>
    </w:p>
    <w:p w14:paraId="2EBA3A94" w14:textId="77777777" w:rsidR="007361FB" w:rsidRDefault="007361FB" w:rsidP="00A53054">
      <w:pPr>
        <w:pStyle w:val="GOSTListnum"/>
        <w:numPr>
          <w:ilvl w:val="0"/>
          <w:numId w:val="191"/>
        </w:numPr>
      </w:pPr>
      <w:r w:rsidRPr="007516D0">
        <w:t>На панели «Меню» выбрать ветку</w:t>
      </w:r>
      <w:r>
        <w:t>:</w:t>
      </w:r>
    </w:p>
    <w:p w14:paraId="39661110" w14:textId="77777777" w:rsidR="007361FB" w:rsidRPr="009178EC" w:rsidRDefault="007361FB" w:rsidP="007361FB">
      <w:pPr>
        <w:pStyle w:val="GOSTListmark2"/>
        <w:rPr>
          <w:highlight w:val="yellow"/>
        </w:rPr>
      </w:pPr>
      <w:r w:rsidRPr="009178EC">
        <w:rPr>
          <w:highlight w:val="yellow"/>
        </w:rPr>
        <w:t>«Управление расходами: СВР – Все сервисы»;</w:t>
      </w:r>
    </w:p>
    <w:p w14:paraId="1BA96FBA" w14:textId="77777777" w:rsidR="007361FB" w:rsidRPr="009178EC" w:rsidRDefault="007361FB" w:rsidP="007361FB">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4E2FEF09" w14:textId="77777777" w:rsidR="007361FB" w:rsidRDefault="007361FB" w:rsidP="007361FB">
      <w:pPr>
        <w:pStyle w:val="GOSTListmark2"/>
      </w:pPr>
      <w:r w:rsidRPr="009178EC">
        <w:rPr>
          <w:highlight w:val="yellow"/>
        </w:rPr>
        <w:t>«Управление расходами: средства ФБ – Все сервисы – Управление расходами».</w:t>
      </w:r>
    </w:p>
    <w:p w14:paraId="349256EE" w14:textId="399EF77F"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w:t>
      </w:r>
      <w:r w:rsidR="00BC0B35" w:rsidRPr="000728A9">
        <w:t>,</w:t>
      </w:r>
      <w:r w:rsidRPr="000728A9">
        <w:t xml:space="preserve"> развернуть ветку «Справочники – Учет и Отчетность».</w:t>
      </w:r>
    </w:p>
    <w:p w14:paraId="6D1DAD9E" w14:textId="77777777" w:rsidR="00C9333B" w:rsidRPr="000728A9" w:rsidRDefault="00C9333B" w:rsidP="00C9333B">
      <w:pPr>
        <w:pStyle w:val="GOSTListnum"/>
      </w:pPr>
      <w:r w:rsidRPr="000728A9">
        <w:t>Выбрать справочник «Справочник отчетов по ЛС» (рис. </w:t>
      </w:r>
      <w:r w:rsidRPr="000728A9">
        <w:fldChar w:fldCharType="begin"/>
      </w:r>
      <w:r w:rsidRPr="000728A9">
        <w:instrText xml:space="preserve"> REF _Ref75859370 \h  \* MERGEFORMAT </w:instrText>
      </w:r>
      <w:r w:rsidRPr="000728A9">
        <w:fldChar w:fldCharType="separate"/>
      </w:r>
      <w:r w:rsidR="007D5C8C">
        <w:rPr>
          <w:noProof/>
        </w:rPr>
        <w:t>22</w:t>
      </w:r>
      <w:r w:rsidRPr="000728A9">
        <w:fldChar w:fldCharType="end"/>
      </w:r>
      <w:r w:rsidRPr="000728A9">
        <w:t>).</w:t>
      </w:r>
    </w:p>
    <w:p w14:paraId="269A7957" w14:textId="77777777" w:rsidR="00C9333B" w:rsidRPr="000728A9" w:rsidRDefault="00C9333B" w:rsidP="00C9333B">
      <w:pPr>
        <w:pStyle w:val="GOSTFigure"/>
      </w:pPr>
      <w:r w:rsidRPr="000728A9">
        <w:rPr>
          <w:noProof/>
        </w:rPr>
        <w:drawing>
          <wp:inline distT="0" distB="0" distL="0" distR="0" wp14:anchorId="49E9532C" wp14:editId="1728ADBB">
            <wp:extent cx="6120130" cy="1992630"/>
            <wp:effectExtent l="0" t="0" r="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6120130" cy="1992630"/>
                    </a:xfrm>
                    <a:prstGeom prst="rect">
                      <a:avLst/>
                    </a:prstGeom>
                  </pic:spPr>
                </pic:pic>
              </a:graphicData>
            </a:graphic>
          </wp:inline>
        </w:drawing>
      </w:r>
    </w:p>
    <w:p w14:paraId="0F2DCAA9"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381" w:name="_Ref75859370"/>
      <w:bookmarkStart w:id="382" w:name="_Toc76573736"/>
      <w:bookmarkStart w:id="383" w:name="_Toc76578366"/>
      <w:bookmarkStart w:id="384" w:name="_Toc76590940"/>
      <w:bookmarkStart w:id="385" w:name="_Toc76633989"/>
      <w:bookmarkStart w:id="386" w:name="_Toc109037481"/>
      <w:bookmarkStart w:id="387" w:name="_Toc220947695"/>
      <w:r w:rsidR="007D5C8C">
        <w:rPr>
          <w:noProof/>
        </w:rPr>
        <w:t>22</w:t>
      </w:r>
      <w:bookmarkEnd w:id="381"/>
      <w:r w:rsidRPr="000728A9">
        <w:rPr>
          <w:noProof/>
        </w:rPr>
        <w:fldChar w:fldCharType="end"/>
      </w:r>
      <w:r w:rsidRPr="000728A9">
        <w:t>. Справочник «Справочник отчетов по ЛС»</w:t>
      </w:r>
      <w:bookmarkEnd w:id="382"/>
      <w:bookmarkEnd w:id="383"/>
      <w:bookmarkEnd w:id="384"/>
      <w:bookmarkEnd w:id="385"/>
      <w:bookmarkEnd w:id="386"/>
      <w:bookmarkEnd w:id="387"/>
    </w:p>
    <w:p w14:paraId="6AC476E1" w14:textId="77777777" w:rsidR="00C9333B" w:rsidRPr="000728A9" w:rsidRDefault="00C9333B" w:rsidP="00525894">
      <w:pPr>
        <w:pStyle w:val="GOSTNormalWithout"/>
      </w:pPr>
      <w:r w:rsidRPr="000728A9">
        <w:lastRenderedPageBreak/>
        <w:t>Перечень полей, присутствующих в справочнике по умолчанию:</w:t>
      </w:r>
    </w:p>
    <w:p w14:paraId="0E118C81" w14:textId="77777777" w:rsidR="00C9333B" w:rsidRPr="000728A9" w:rsidRDefault="00C9333B" w:rsidP="006E11AC">
      <w:pPr>
        <w:pStyle w:val="GOSTListmark1"/>
      </w:pPr>
      <w:r w:rsidRPr="000728A9">
        <w:t>Номер п/п;</w:t>
      </w:r>
    </w:p>
    <w:p w14:paraId="5247E098" w14:textId="77777777" w:rsidR="00C9333B" w:rsidRPr="000728A9" w:rsidRDefault="00C9333B" w:rsidP="006E11AC">
      <w:pPr>
        <w:pStyle w:val="GOSTListmark1"/>
      </w:pPr>
      <w:r w:rsidRPr="000728A9">
        <w:t>КФД;</w:t>
      </w:r>
    </w:p>
    <w:p w14:paraId="2A7FF5BF" w14:textId="77777777" w:rsidR="00C9333B" w:rsidRPr="000728A9" w:rsidRDefault="00C9333B" w:rsidP="006E11AC">
      <w:pPr>
        <w:pStyle w:val="GOSTListmark1"/>
      </w:pPr>
      <w:r w:rsidRPr="000728A9">
        <w:t>Наименование;</w:t>
      </w:r>
    </w:p>
    <w:p w14:paraId="0A0361A7" w14:textId="77777777" w:rsidR="00C9333B" w:rsidRPr="000728A9" w:rsidRDefault="00C9333B" w:rsidP="006E11AC">
      <w:pPr>
        <w:pStyle w:val="GOSTListmark1"/>
      </w:pPr>
      <w:r w:rsidRPr="000728A9">
        <w:t>Типы ЛС;</w:t>
      </w:r>
    </w:p>
    <w:p w14:paraId="3EC5FF29" w14:textId="77777777" w:rsidR="00C9333B" w:rsidRPr="000728A9" w:rsidRDefault="00C9333B" w:rsidP="006E11AC">
      <w:pPr>
        <w:pStyle w:val="GOSTListmark1"/>
      </w:pPr>
      <w:r w:rsidRPr="000728A9">
        <w:t>Наименование программы;</w:t>
      </w:r>
    </w:p>
    <w:p w14:paraId="4CDAAA46" w14:textId="77777777" w:rsidR="00C9333B" w:rsidRPr="000728A9" w:rsidRDefault="00C9333B" w:rsidP="006E11AC">
      <w:pPr>
        <w:pStyle w:val="GOSTListmark1"/>
      </w:pPr>
      <w:r w:rsidRPr="000728A9">
        <w:t>Периодичность;</w:t>
      </w:r>
    </w:p>
    <w:p w14:paraId="7BC32C39" w14:textId="77777777" w:rsidR="00C9333B" w:rsidRPr="000728A9" w:rsidRDefault="00C9333B" w:rsidP="006E11AC">
      <w:pPr>
        <w:pStyle w:val="GOSTListmark1"/>
      </w:pPr>
      <w:r w:rsidRPr="000728A9">
        <w:t>Статус;</w:t>
      </w:r>
    </w:p>
    <w:p w14:paraId="09847D06" w14:textId="77777777" w:rsidR="00C9333B" w:rsidRPr="000728A9" w:rsidRDefault="00C9333B" w:rsidP="006E11AC">
      <w:pPr>
        <w:pStyle w:val="GOSTListmark1"/>
      </w:pPr>
      <w:r w:rsidRPr="000728A9">
        <w:t>Дата начала периода;</w:t>
      </w:r>
    </w:p>
    <w:p w14:paraId="3ABCFB77" w14:textId="77777777" w:rsidR="00C9333B" w:rsidRPr="000728A9" w:rsidRDefault="00C9333B" w:rsidP="006E11AC">
      <w:pPr>
        <w:pStyle w:val="GOSTListmark1"/>
      </w:pPr>
      <w:r w:rsidRPr="000728A9">
        <w:t>Дата окончания периода;</w:t>
      </w:r>
    </w:p>
    <w:p w14:paraId="7F07C51D" w14:textId="77777777" w:rsidR="00C9333B" w:rsidRPr="000728A9" w:rsidRDefault="00C9333B" w:rsidP="006E11AC">
      <w:pPr>
        <w:pStyle w:val="GOSTListmark1"/>
      </w:pPr>
      <w:r w:rsidRPr="000728A9">
        <w:t>Примечание.</w:t>
      </w:r>
    </w:p>
    <w:p w14:paraId="6821F546" w14:textId="77777777" w:rsidR="00C9333B" w:rsidRPr="000728A9" w:rsidRDefault="00C9333B" w:rsidP="004B304A">
      <w:pPr>
        <w:pStyle w:val="41"/>
        <w:rPr>
          <w:rStyle w:val="GOSTReporterror"/>
        </w:rPr>
      </w:pPr>
      <w:r w:rsidRPr="000728A9">
        <w:t xml:space="preserve">Справочник «Настройка запросов к </w:t>
      </w:r>
      <w:r w:rsidRPr="000728A9">
        <w:rPr>
          <w:rStyle w:val="GOSTReporterror"/>
        </w:rPr>
        <w:t>ПУиО»</w:t>
      </w:r>
      <w:bookmarkEnd w:id="379"/>
      <w:bookmarkEnd w:id="380"/>
    </w:p>
    <w:p w14:paraId="69FE4EE1" w14:textId="77777777" w:rsidR="007361FB" w:rsidRDefault="007361FB" w:rsidP="00A53054">
      <w:pPr>
        <w:pStyle w:val="GOSTListnum"/>
        <w:numPr>
          <w:ilvl w:val="0"/>
          <w:numId w:val="192"/>
        </w:numPr>
      </w:pPr>
      <w:r w:rsidRPr="007516D0">
        <w:t>На панели «Меню» выбрать ветку</w:t>
      </w:r>
      <w:r>
        <w:t>:</w:t>
      </w:r>
    </w:p>
    <w:p w14:paraId="5C2502B3" w14:textId="77777777" w:rsidR="007361FB" w:rsidRPr="009178EC" w:rsidRDefault="007361FB" w:rsidP="007361FB">
      <w:pPr>
        <w:pStyle w:val="GOSTListmark2"/>
        <w:rPr>
          <w:highlight w:val="yellow"/>
        </w:rPr>
      </w:pPr>
      <w:r w:rsidRPr="009178EC">
        <w:rPr>
          <w:highlight w:val="yellow"/>
        </w:rPr>
        <w:t>«Управление расходами: СВР – Все сервисы»;</w:t>
      </w:r>
    </w:p>
    <w:p w14:paraId="12E57BA0" w14:textId="77777777" w:rsidR="007361FB" w:rsidRPr="009178EC" w:rsidRDefault="007361FB" w:rsidP="007361FB">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08C46080" w14:textId="77777777" w:rsidR="007361FB" w:rsidRDefault="007361FB" w:rsidP="007361FB">
      <w:pPr>
        <w:pStyle w:val="GOSTListmark2"/>
      </w:pPr>
      <w:r w:rsidRPr="009178EC">
        <w:rPr>
          <w:highlight w:val="yellow"/>
        </w:rPr>
        <w:t>«Управление расходами: средства ФБ – Все сервисы – Управление расходами».</w:t>
      </w:r>
    </w:p>
    <w:p w14:paraId="0D672E4E" w14:textId="22898FCA"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w:t>
      </w:r>
      <w:r w:rsidR="00525894" w:rsidRPr="000728A9">
        <w:t>,</w:t>
      </w:r>
      <w:r w:rsidRPr="000728A9">
        <w:t xml:space="preserve"> развернуть ветку «Справочники – Учет и Отчетность».</w:t>
      </w:r>
    </w:p>
    <w:p w14:paraId="4A681D68" w14:textId="77777777" w:rsidR="00C9333B" w:rsidRPr="000728A9" w:rsidRDefault="00C9333B" w:rsidP="00C9333B">
      <w:pPr>
        <w:pStyle w:val="GOSTListnum"/>
      </w:pPr>
      <w:r w:rsidRPr="000728A9">
        <w:t xml:space="preserve">Выбрать справочник «Настройка запросов к </w:t>
      </w:r>
      <w:r w:rsidRPr="000728A9">
        <w:rPr>
          <w:rStyle w:val="GOSTReporterror"/>
        </w:rPr>
        <w:t>ПУиО</w:t>
      </w:r>
      <w:r w:rsidRPr="000728A9">
        <w:t>» (рис. </w:t>
      </w:r>
      <w:r w:rsidRPr="000728A9">
        <w:fldChar w:fldCharType="begin"/>
      </w:r>
      <w:r w:rsidRPr="000728A9">
        <w:instrText xml:space="preserve"> REF _Ref15038247 \h  \* MERGEFORMAT </w:instrText>
      </w:r>
      <w:r w:rsidRPr="000728A9">
        <w:fldChar w:fldCharType="separate"/>
      </w:r>
      <w:r w:rsidR="007D5C8C">
        <w:rPr>
          <w:noProof/>
        </w:rPr>
        <w:t>23</w:t>
      </w:r>
      <w:r w:rsidRPr="000728A9">
        <w:fldChar w:fldCharType="end"/>
      </w:r>
      <w:r w:rsidRPr="000728A9">
        <w:t>).</w:t>
      </w:r>
    </w:p>
    <w:p w14:paraId="173D0C08" w14:textId="77777777" w:rsidR="00C9333B" w:rsidRPr="000728A9" w:rsidRDefault="00C9333B" w:rsidP="00C9333B">
      <w:pPr>
        <w:pStyle w:val="GOSTFigure"/>
      </w:pPr>
      <w:r w:rsidRPr="000728A9">
        <w:rPr>
          <w:noProof/>
        </w:rPr>
        <w:drawing>
          <wp:inline distT="0" distB="0" distL="0" distR="0" wp14:anchorId="0E9DA43F" wp14:editId="50B2B909">
            <wp:extent cx="6120130" cy="2112645"/>
            <wp:effectExtent l="0" t="0" r="0"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6120130" cy="2112645"/>
                    </a:xfrm>
                    <a:prstGeom prst="rect">
                      <a:avLst/>
                    </a:prstGeom>
                  </pic:spPr>
                </pic:pic>
              </a:graphicData>
            </a:graphic>
          </wp:inline>
        </w:drawing>
      </w:r>
    </w:p>
    <w:p w14:paraId="1C033BF1" w14:textId="77777777" w:rsidR="00C9333B" w:rsidRPr="000728A9" w:rsidRDefault="00C9333B" w:rsidP="00C9333B">
      <w:pPr>
        <w:pStyle w:val="GOSTFigName"/>
        <w:rPr>
          <w:rStyle w:val="GOSTReporterror"/>
        </w:rPr>
      </w:pPr>
      <w:r w:rsidRPr="000728A9">
        <w:rPr>
          <w:noProof/>
        </w:rPr>
        <w:fldChar w:fldCharType="begin"/>
      </w:r>
      <w:r w:rsidRPr="000728A9">
        <w:rPr>
          <w:noProof/>
        </w:rPr>
        <w:instrText xml:space="preserve"> SEQ Рисунок \* ARABIC </w:instrText>
      </w:r>
      <w:r w:rsidRPr="000728A9">
        <w:rPr>
          <w:noProof/>
        </w:rPr>
        <w:fldChar w:fldCharType="separate"/>
      </w:r>
      <w:bookmarkStart w:id="388" w:name="_Ref15038247"/>
      <w:bookmarkStart w:id="389" w:name="_Toc15910558"/>
      <w:bookmarkStart w:id="390" w:name="_Toc76573733"/>
      <w:bookmarkStart w:id="391" w:name="_Toc76578363"/>
      <w:bookmarkStart w:id="392" w:name="_Toc76590937"/>
      <w:bookmarkStart w:id="393" w:name="_Toc76633986"/>
      <w:bookmarkStart w:id="394" w:name="_Toc109037478"/>
      <w:bookmarkStart w:id="395" w:name="_Toc220947696"/>
      <w:r w:rsidR="007D5C8C">
        <w:rPr>
          <w:noProof/>
        </w:rPr>
        <w:t>23</w:t>
      </w:r>
      <w:bookmarkEnd w:id="388"/>
      <w:r w:rsidRPr="000728A9">
        <w:rPr>
          <w:noProof/>
        </w:rPr>
        <w:fldChar w:fldCharType="end"/>
      </w:r>
      <w:r w:rsidRPr="000728A9">
        <w:t xml:space="preserve">. Справочник «Настройка запросов к </w:t>
      </w:r>
      <w:r w:rsidRPr="000728A9">
        <w:rPr>
          <w:rStyle w:val="GOSTReporterror"/>
        </w:rPr>
        <w:t>ПУиО</w:t>
      </w:r>
      <w:bookmarkEnd w:id="389"/>
      <w:r w:rsidRPr="000728A9">
        <w:rPr>
          <w:rStyle w:val="GOSTReporterror"/>
        </w:rPr>
        <w:t>»</w:t>
      </w:r>
      <w:bookmarkEnd w:id="390"/>
      <w:bookmarkEnd w:id="391"/>
      <w:bookmarkEnd w:id="392"/>
      <w:bookmarkEnd w:id="393"/>
      <w:bookmarkEnd w:id="394"/>
      <w:bookmarkEnd w:id="395"/>
    </w:p>
    <w:p w14:paraId="431F4665" w14:textId="77777777" w:rsidR="00C9333B" w:rsidRPr="000728A9" w:rsidRDefault="00C9333B" w:rsidP="00525894">
      <w:pPr>
        <w:pStyle w:val="GOSTNormalWithout"/>
      </w:pPr>
      <w:r w:rsidRPr="000728A9">
        <w:t>Перечень полей, присутствующих в справочнике по умолчанию:</w:t>
      </w:r>
    </w:p>
    <w:p w14:paraId="21DC7339" w14:textId="77777777" w:rsidR="00C9333B" w:rsidRPr="000728A9" w:rsidRDefault="00C9333B" w:rsidP="006E11AC">
      <w:pPr>
        <w:pStyle w:val="GOSTListmark1"/>
      </w:pPr>
      <w:r w:rsidRPr="000728A9">
        <w:t>Код;</w:t>
      </w:r>
    </w:p>
    <w:p w14:paraId="213D2614" w14:textId="77777777" w:rsidR="00C9333B" w:rsidRPr="000728A9" w:rsidRDefault="00C9333B" w:rsidP="006E11AC">
      <w:pPr>
        <w:pStyle w:val="GOSTListmark1"/>
      </w:pPr>
      <w:r w:rsidRPr="000728A9">
        <w:t>Наименование;</w:t>
      </w:r>
    </w:p>
    <w:p w14:paraId="41EA94F9" w14:textId="77777777" w:rsidR="00C9333B" w:rsidRPr="000728A9" w:rsidRDefault="00C9333B" w:rsidP="006E11AC">
      <w:pPr>
        <w:pStyle w:val="GOSTListmark1"/>
      </w:pPr>
      <w:r w:rsidRPr="000728A9">
        <w:t>Книга;</w:t>
      </w:r>
    </w:p>
    <w:p w14:paraId="5F61E7C7" w14:textId="77777777" w:rsidR="00C9333B" w:rsidRPr="000728A9" w:rsidRDefault="00C9333B" w:rsidP="006E11AC">
      <w:pPr>
        <w:pStyle w:val="GOSTListmark1"/>
      </w:pPr>
      <w:r w:rsidRPr="000728A9">
        <w:t>Формуляр;</w:t>
      </w:r>
    </w:p>
    <w:p w14:paraId="4A059688" w14:textId="77777777" w:rsidR="00C9333B" w:rsidRPr="000728A9" w:rsidRDefault="00C9333B" w:rsidP="006E11AC">
      <w:pPr>
        <w:pStyle w:val="GOSTListmark1"/>
      </w:pPr>
      <w:r w:rsidRPr="000728A9">
        <w:t>Вид запрашиваемых остатков;</w:t>
      </w:r>
    </w:p>
    <w:p w14:paraId="536CC60F" w14:textId="14EEC351" w:rsidR="00C9333B" w:rsidRPr="000728A9" w:rsidRDefault="00C9333B" w:rsidP="006E11AC">
      <w:pPr>
        <w:pStyle w:val="GOSTListmark1"/>
      </w:pPr>
      <w:r w:rsidRPr="000728A9">
        <w:t>Таблица формуляр</w:t>
      </w:r>
      <w:r w:rsidR="00521B96" w:rsidRPr="000728A9">
        <w:t>а</w:t>
      </w:r>
      <w:r w:rsidRPr="000728A9">
        <w:t xml:space="preserve"> для регистрации полученных данных;</w:t>
      </w:r>
    </w:p>
    <w:p w14:paraId="0EF70172" w14:textId="77777777" w:rsidR="00C9333B" w:rsidRPr="000728A9" w:rsidRDefault="00C9333B" w:rsidP="006E11AC">
      <w:pPr>
        <w:pStyle w:val="GOSTListmark1"/>
      </w:pPr>
      <w:r w:rsidRPr="000728A9">
        <w:t>Дата действия с;</w:t>
      </w:r>
    </w:p>
    <w:p w14:paraId="34FF3DA5" w14:textId="77777777" w:rsidR="00C9333B" w:rsidRPr="000728A9" w:rsidRDefault="00C9333B" w:rsidP="006E11AC">
      <w:pPr>
        <w:pStyle w:val="GOSTListmark1"/>
      </w:pPr>
      <w:r w:rsidRPr="000728A9">
        <w:t>Дата действия по;</w:t>
      </w:r>
    </w:p>
    <w:p w14:paraId="288B2F49" w14:textId="77777777" w:rsidR="00521B96" w:rsidRPr="000728A9" w:rsidRDefault="00C9333B" w:rsidP="006E11AC">
      <w:pPr>
        <w:pStyle w:val="GOSTListmark1"/>
      </w:pPr>
      <w:r w:rsidRPr="000728A9">
        <w:t>Дата изменения</w:t>
      </w:r>
      <w:r w:rsidR="00521B96" w:rsidRPr="000728A9">
        <w:t>;</w:t>
      </w:r>
    </w:p>
    <w:p w14:paraId="3EECA481" w14:textId="5C9490C1" w:rsidR="00C9333B" w:rsidRPr="000728A9" w:rsidRDefault="00521B96" w:rsidP="006E11AC">
      <w:pPr>
        <w:pStyle w:val="GOSTListmark1"/>
      </w:pPr>
      <w:r w:rsidRPr="000728A9">
        <w:t>Статус</w:t>
      </w:r>
      <w:r w:rsidR="00C9333B" w:rsidRPr="000728A9">
        <w:t>.</w:t>
      </w:r>
    </w:p>
    <w:p w14:paraId="176FC03C" w14:textId="77777777" w:rsidR="00C9333B" w:rsidRPr="000728A9" w:rsidRDefault="00C9333B" w:rsidP="004B304A">
      <w:pPr>
        <w:pStyle w:val="41"/>
      </w:pPr>
      <w:bookmarkStart w:id="396" w:name="_Toc15910329"/>
      <w:bookmarkStart w:id="397" w:name="_Toc109037243"/>
      <w:r w:rsidRPr="000728A9">
        <w:lastRenderedPageBreak/>
        <w:t>Справочник «Перечень показателей состояния лицевого счета»</w:t>
      </w:r>
      <w:bookmarkEnd w:id="396"/>
      <w:bookmarkEnd w:id="397"/>
    </w:p>
    <w:p w14:paraId="55AF2F2A" w14:textId="77777777" w:rsidR="007361FB" w:rsidRDefault="007361FB" w:rsidP="00A53054">
      <w:pPr>
        <w:pStyle w:val="GOSTListnum"/>
        <w:numPr>
          <w:ilvl w:val="0"/>
          <w:numId w:val="193"/>
        </w:numPr>
      </w:pPr>
      <w:r w:rsidRPr="007516D0">
        <w:t>На панели «Меню» выбрать ветку</w:t>
      </w:r>
      <w:r>
        <w:t>:</w:t>
      </w:r>
    </w:p>
    <w:p w14:paraId="3CB13C71" w14:textId="77777777" w:rsidR="007361FB" w:rsidRPr="009178EC" w:rsidRDefault="007361FB" w:rsidP="007361FB">
      <w:pPr>
        <w:pStyle w:val="GOSTListmark2"/>
        <w:rPr>
          <w:highlight w:val="yellow"/>
        </w:rPr>
      </w:pPr>
      <w:r w:rsidRPr="009178EC">
        <w:rPr>
          <w:highlight w:val="yellow"/>
        </w:rPr>
        <w:t>«Управление расходами: СВР – Все сервисы»;</w:t>
      </w:r>
    </w:p>
    <w:p w14:paraId="7668A140" w14:textId="77777777" w:rsidR="007361FB" w:rsidRPr="009178EC" w:rsidRDefault="007361FB" w:rsidP="007361FB">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26FF0B2A" w14:textId="77777777" w:rsidR="007361FB" w:rsidRDefault="007361FB" w:rsidP="007361FB">
      <w:pPr>
        <w:pStyle w:val="GOSTListmark2"/>
      </w:pPr>
      <w:r w:rsidRPr="009178EC">
        <w:rPr>
          <w:highlight w:val="yellow"/>
        </w:rPr>
        <w:t>«Управление расходами: средства ФБ – Все сервисы – Управление расходами».</w:t>
      </w:r>
    </w:p>
    <w:p w14:paraId="508BA9CF" w14:textId="125E0B42"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w:t>
      </w:r>
      <w:r w:rsidR="009934E1" w:rsidRPr="000728A9">
        <w:t>,</w:t>
      </w:r>
      <w:r w:rsidRPr="000728A9">
        <w:t xml:space="preserve"> развернуть ветку «Справочники – Учет и Отчетность».</w:t>
      </w:r>
    </w:p>
    <w:p w14:paraId="18FE526D" w14:textId="77777777" w:rsidR="00C9333B" w:rsidRPr="000728A9" w:rsidRDefault="00C9333B" w:rsidP="00C9333B">
      <w:pPr>
        <w:pStyle w:val="GOSTListnum"/>
      </w:pPr>
      <w:r w:rsidRPr="000728A9">
        <w:t>Выбрать справочник «Перечень показателей состояния лицевого счета» (рис. </w:t>
      </w:r>
      <w:r w:rsidRPr="000728A9">
        <w:fldChar w:fldCharType="begin"/>
      </w:r>
      <w:r w:rsidRPr="000728A9">
        <w:instrText xml:space="preserve"> REF _Ref15038248 \h  \* MERGEFORMAT </w:instrText>
      </w:r>
      <w:r w:rsidRPr="000728A9">
        <w:fldChar w:fldCharType="separate"/>
      </w:r>
      <w:r w:rsidR="007D5C8C">
        <w:rPr>
          <w:noProof/>
        </w:rPr>
        <w:t>24</w:t>
      </w:r>
      <w:r w:rsidRPr="000728A9">
        <w:fldChar w:fldCharType="end"/>
      </w:r>
      <w:r w:rsidRPr="000728A9">
        <w:t>).</w:t>
      </w:r>
    </w:p>
    <w:p w14:paraId="6FACEC79" w14:textId="3AB7C31E" w:rsidR="00C9333B" w:rsidRPr="000728A9" w:rsidRDefault="00521B96" w:rsidP="00C9333B">
      <w:pPr>
        <w:pStyle w:val="GOSTFigure"/>
      </w:pPr>
      <w:r w:rsidRPr="000728A9">
        <w:rPr>
          <w:noProof/>
        </w:rPr>
        <w:drawing>
          <wp:inline distT="0" distB="0" distL="0" distR="0" wp14:anchorId="36C53B94" wp14:editId="52EA3F4D">
            <wp:extent cx="6120130" cy="1772920"/>
            <wp:effectExtent l="0" t="0" r="0" b="0"/>
            <wp:docPr id="712" name="Рисунок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6120130" cy="1772920"/>
                    </a:xfrm>
                    <a:prstGeom prst="rect">
                      <a:avLst/>
                    </a:prstGeom>
                  </pic:spPr>
                </pic:pic>
              </a:graphicData>
            </a:graphic>
          </wp:inline>
        </w:drawing>
      </w:r>
    </w:p>
    <w:p w14:paraId="57F8C5BB"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398" w:name="_Ref15038248"/>
      <w:bookmarkStart w:id="399" w:name="_Toc15910559"/>
      <w:bookmarkStart w:id="400" w:name="_Toc76573734"/>
      <w:bookmarkStart w:id="401" w:name="_Toc76578364"/>
      <w:bookmarkStart w:id="402" w:name="_Toc76590938"/>
      <w:bookmarkStart w:id="403" w:name="_Toc76633987"/>
      <w:bookmarkStart w:id="404" w:name="_Toc109037479"/>
      <w:bookmarkStart w:id="405" w:name="_Toc220947697"/>
      <w:r w:rsidR="007D5C8C">
        <w:rPr>
          <w:noProof/>
        </w:rPr>
        <w:t>24</w:t>
      </w:r>
      <w:bookmarkEnd w:id="398"/>
      <w:r w:rsidRPr="000728A9">
        <w:rPr>
          <w:noProof/>
        </w:rPr>
        <w:fldChar w:fldCharType="end"/>
      </w:r>
      <w:r w:rsidRPr="000728A9">
        <w:t>. Справочник «Перечень показателей состояния лицевого счета</w:t>
      </w:r>
      <w:bookmarkEnd w:id="399"/>
      <w:r w:rsidRPr="000728A9">
        <w:t>»</w:t>
      </w:r>
      <w:bookmarkEnd w:id="400"/>
      <w:bookmarkEnd w:id="401"/>
      <w:bookmarkEnd w:id="402"/>
      <w:bookmarkEnd w:id="403"/>
      <w:bookmarkEnd w:id="404"/>
      <w:bookmarkEnd w:id="405"/>
    </w:p>
    <w:p w14:paraId="7DC686CC" w14:textId="77777777" w:rsidR="00C9333B" w:rsidRPr="000728A9" w:rsidRDefault="00C9333B" w:rsidP="009934E1">
      <w:pPr>
        <w:pStyle w:val="GOSTNormalWithout"/>
      </w:pPr>
      <w:r w:rsidRPr="000728A9">
        <w:t>Перечень полей, присутствующих в справочнике по умолчанию:</w:t>
      </w:r>
    </w:p>
    <w:p w14:paraId="442E4794" w14:textId="77777777" w:rsidR="00C9333B" w:rsidRPr="000728A9" w:rsidRDefault="00C9333B" w:rsidP="006E11AC">
      <w:pPr>
        <w:pStyle w:val="GOSTListmark1"/>
      </w:pPr>
      <w:r w:rsidRPr="000728A9">
        <w:t>Номер по порядку;</w:t>
      </w:r>
    </w:p>
    <w:p w14:paraId="3E7CE231" w14:textId="77777777" w:rsidR="00C9333B" w:rsidRPr="000728A9" w:rsidRDefault="00C9333B" w:rsidP="006E11AC">
      <w:pPr>
        <w:pStyle w:val="GOSTListmark1"/>
      </w:pPr>
      <w:r w:rsidRPr="000728A9">
        <w:t>Наименование показателя;</w:t>
      </w:r>
    </w:p>
    <w:p w14:paraId="57FE3B14" w14:textId="77777777" w:rsidR="00C9333B" w:rsidRPr="000728A9" w:rsidRDefault="00C9333B" w:rsidP="006E11AC">
      <w:pPr>
        <w:pStyle w:val="GOSTListmark1"/>
      </w:pPr>
      <w:r w:rsidRPr="000728A9">
        <w:t>Код показателя к книге бухгалтерского учета;</w:t>
      </w:r>
    </w:p>
    <w:p w14:paraId="4F2D60D5" w14:textId="77777777" w:rsidR="00C9333B" w:rsidRPr="000728A9" w:rsidRDefault="00C9333B" w:rsidP="006E11AC">
      <w:pPr>
        <w:pStyle w:val="GOSTListmark1"/>
      </w:pPr>
      <w:r w:rsidRPr="000728A9">
        <w:t>Код аналитического показателя состояния лицевого счета;</w:t>
      </w:r>
    </w:p>
    <w:p w14:paraId="1AE89ACE" w14:textId="77777777" w:rsidR="00C9333B" w:rsidRPr="000728A9" w:rsidRDefault="00C9333B" w:rsidP="006E11AC">
      <w:pPr>
        <w:pStyle w:val="GOSTListmark1"/>
      </w:pPr>
      <w:r w:rsidRPr="000728A9">
        <w:t>Код сегмента хранения показателя в книге бухгалтерского учета;</w:t>
      </w:r>
    </w:p>
    <w:p w14:paraId="688798FD" w14:textId="77777777" w:rsidR="00C9333B" w:rsidRPr="000728A9" w:rsidRDefault="00C9333B" w:rsidP="006E11AC">
      <w:pPr>
        <w:pStyle w:val="GOSTListmark1"/>
      </w:pPr>
      <w:r w:rsidRPr="000728A9">
        <w:t>Код сегмента хранения аналитического в книге учета состояния лицевого счета;</w:t>
      </w:r>
    </w:p>
    <w:p w14:paraId="35051F0B" w14:textId="77777777" w:rsidR="008E7C26" w:rsidRPr="000728A9" w:rsidRDefault="008E7C26" w:rsidP="008E7C26">
      <w:pPr>
        <w:pStyle w:val="GOSTListmark1"/>
      </w:pPr>
      <w:r w:rsidRPr="000728A9">
        <w:t>Книга учета;</w:t>
      </w:r>
    </w:p>
    <w:p w14:paraId="2084A983" w14:textId="34278657" w:rsidR="008E7C26" w:rsidRPr="000728A9" w:rsidRDefault="008E7C26" w:rsidP="008E7C26">
      <w:pPr>
        <w:pStyle w:val="GOSTListmark1"/>
      </w:pPr>
      <w:r w:rsidRPr="000728A9">
        <w:t>Системное наименование книги учета</w:t>
      </w:r>
      <w:r w:rsidR="00AE4B00" w:rsidRPr="000728A9">
        <w:t>;</w:t>
      </w:r>
    </w:p>
    <w:p w14:paraId="46F89982" w14:textId="77777777" w:rsidR="009526FA" w:rsidRPr="000728A9" w:rsidRDefault="009526FA" w:rsidP="009526FA">
      <w:pPr>
        <w:pStyle w:val="GOSTListmark1"/>
      </w:pPr>
      <w:r w:rsidRPr="000728A9">
        <w:t>Статус;</w:t>
      </w:r>
    </w:p>
    <w:p w14:paraId="1C67C921" w14:textId="77777777" w:rsidR="008E7C26" w:rsidRPr="000728A9" w:rsidRDefault="008E7C26" w:rsidP="008E7C26">
      <w:pPr>
        <w:pStyle w:val="GOSTListmark1"/>
      </w:pPr>
      <w:r w:rsidRPr="000728A9">
        <w:t>Дата начала действия;</w:t>
      </w:r>
    </w:p>
    <w:p w14:paraId="549BB5DA" w14:textId="77777777" w:rsidR="008E7C26" w:rsidRPr="000728A9" w:rsidRDefault="008E7C26" w:rsidP="008E7C26">
      <w:pPr>
        <w:pStyle w:val="GOSTListmark1"/>
      </w:pPr>
      <w:r w:rsidRPr="000728A9">
        <w:t>Дата окончания действия;</w:t>
      </w:r>
    </w:p>
    <w:p w14:paraId="2C7F1EB1" w14:textId="77777777" w:rsidR="00C9333B" w:rsidRPr="000728A9" w:rsidRDefault="008E7C26" w:rsidP="008E7C26">
      <w:pPr>
        <w:pStyle w:val="GOSTListmark1"/>
      </w:pPr>
      <w:r w:rsidRPr="000728A9">
        <w:t>Примечание.</w:t>
      </w:r>
    </w:p>
    <w:p w14:paraId="23C926D2" w14:textId="77777777" w:rsidR="00C9333B" w:rsidRPr="000728A9" w:rsidRDefault="00C9333B" w:rsidP="004B304A">
      <w:pPr>
        <w:pStyle w:val="41"/>
      </w:pPr>
      <w:bookmarkStart w:id="406" w:name="_Toc15910330"/>
      <w:bookmarkStart w:id="407" w:name="_Toc109037244"/>
      <w:r w:rsidRPr="000728A9">
        <w:t>Справочник «Показатели состояния лицевого счета»</w:t>
      </w:r>
      <w:bookmarkEnd w:id="406"/>
      <w:bookmarkEnd w:id="407"/>
    </w:p>
    <w:p w14:paraId="59E4BCCD" w14:textId="77777777" w:rsidR="007361FB" w:rsidRDefault="007361FB" w:rsidP="00A53054">
      <w:pPr>
        <w:pStyle w:val="GOSTListnum"/>
        <w:numPr>
          <w:ilvl w:val="0"/>
          <w:numId w:val="194"/>
        </w:numPr>
      </w:pPr>
      <w:r w:rsidRPr="007516D0">
        <w:t>На панели «Меню» выбрать ветку</w:t>
      </w:r>
      <w:r>
        <w:t>:</w:t>
      </w:r>
    </w:p>
    <w:p w14:paraId="372BE235" w14:textId="77777777" w:rsidR="007361FB" w:rsidRPr="009178EC" w:rsidRDefault="007361FB" w:rsidP="007361FB">
      <w:pPr>
        <w:pStyle w:val="GOSTListmark2"/>
        <w:rPr>
          <w:highlight w:val="yellow"/>
        </w:rPr>
      </w:pPr>
      <w:r w:rsidRPr="009178EC">
        <w:rPr>
          <w:highlight w:val="yellow"/>
        </w:rPr>
        <w:t>«Управление расходами: СВР – Все сервисы»;</w:t>
      </w:r>
    </w:p>
    <w:p w14:paraId="2991EE03" w14:textId="77777777" w:rsidR="007361FB" w:rsidRPr="009178EC" w:rsidRDefault="007361FB" w:rsidP="007361FB">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5E64AC00" w14:textId="77777777" w:rsidR="007361FB" w:rsidRDefault="007361FB" w:rsidP="007361FB">
      <w:pPr>
        <w:pStyle w:val="GOSTListmark2"/>
      </w:pPr>
      <w:r w:rsidRPr="009178EC">
        <w:rPr>
          <w:highlight w:val="yellow"/>
        </w:rPr>
        <w:t>«Управление расходами: средства ФБ – Все сервисы – Управление расходами».</w:t>
      </w:r>
    </w:p>
    <w:p w14:paraId="01884CD9" w14:textId="3CE29268"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w:t>
      </w:r>
      <w:r w:rsidR="00095FCA" w:rsidRPr="000728A9">
        <w:t>,</w:t>
      </w:r>
      <w:r w:rsidRPr="000728A9">
        <w:t xml:space="preserve"> развернуть ветку «Справочники – Учет и Отчетность».</w:t>
      </w:r>
    </w:p>
    <w:p w14:paraId="64F8C59F" w14:textId="77777777" w:rsidR="00C9333B" w:rsidRPr="000728A9" w:rsidRDefault="00C9333B" w:rsidP="00C9333B">
      <w:pPr>
        <w:pStyle w:val="GOSTListnum"/>
      </w:pPr>
      <w:r w:rsidRPr="000728A9">
        <w:t>Выбрать справочник «Показатели состояния лицевого счета» (рис. </w:t>
      </w:r>
      <w:r w:rsidRPr="000728A9">
        <w:fldChar w:fldCharType="begin"/>
      </w:r>
      <w:r w:rsidRPr="000728A9">
        <w:instrText xml:space="preserve"> REF _Ref15038249 \h  \* MERGEFORMAT </w:instrText>
      </w:r>
      <w:r w:rsidRPr="000728A9">
        <w:fldChar w:fldCharType="separate"/>
      </w:r>
      <w:r w:rsidR="007D5C8C">
        <w:rPr>
          <w:noProof/>
        </w:rPr>
        <w:t>25</w:t>
      </w:r>
      <w:r w:rsidRPr="000728A9">
        <w:fldChar w:fldCharType="end"/>
      </w:r>
      <w:r w:rsidRPr="000728A9">
        <w:t>).</w:t>
      </w:r>
    </w:p>
    <w:p w14:paraId="36C245B9" w14:textId="77777777" w:rsidR="00C9333B" w:rsidRPr="000728A9" w:rsidRDefault="00C9333B" w:rsidP="00C9333B">
      <w:pPr>
        <w:pStyle w:val="GOSTFigure"/>
      </w:pPr>
      <w:r w:rsidRPr="000728A9">
        <w:rPr>
          <w:noProof/>
        </w:rPr>
        <w:lastRenderedPageBreak/>
        <w:drawing>
          <wp:inline distT="0" distB="0" distL="0" distR="0" wp14:anchorId="78094F63" wp14:editId="18378FB0">
            <wp:extent cx="6120130" cy="2033905"/>
            <wp:effectExtent l="0" t="0" r="0"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6120130" cy="2033905"/>
                    </a:xfrm>
                    <a:prstGeom prst="rect">
                      <a:avLst/>
                    </a:prstGeom>
                  </pic:spPr>
                </pic:pic>
              </a:graphicData>
            </a:graphic>
          </wp:inline>
        </w:drawing>
      </w:r>
    </w:p>
    <w:p w14:paraId="55F98ACB"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408" w:name="_Ref15038249"/>
      <w:bookmarkStart w:id="409" w:name="_Toc15910560"/>
      <w:bookmarkStart w:id="410" w:name="_Toc76573735"/>
      <w:bookmarkStart w:id="411" w:name="_Toc76578365"/>
      <w:bookmarkStart w:id="412" w:name="_Toc76590939"/>
      <w:bookmarkStart w:id="413" w:name="_Toc76633988"/>
      <w:bookmarkStart w:id="414" w:name="_Toc109037480"/>
      <w:bookmarkStart w:id="415" w:name="_Toc220947698"/>
      <w:r w:rsidR="007D5C8C">
        <w:rPr>
          <w:noProof/>
        </w:rPr>
        <w:t>25</w:t>
      </w:r>
      <w:bookmarkEnd w:id="408"/>
      <w:r w:rsidRPr="000728A9">
        <w:rPr>
          <w:noProof/>
        </w:rPr>
        <w:fldChar w:fldCharType="end"/>
      </w:r>
      <w:r w:rsidRPr="000728A9">
        <w:t>. Справочник «Показатели состояния лицевого счета</w:t>
      </w:r>
      <w:bookmarkEnd w:id="409"/>
      <w:r w:rsidRPr="000728A9">
        <w:t>»</w:t>
      </w:r>
      <w:bookmarkEnd w:id="410"/>
      <w:bookmarkEnd w:id="411"/>
      <w:bookmarkEnd w:id="412"/>
      <w:bookmarkEnd w:id="413"/>
      <w:bookmarkEnd w:id="414"/>
      <w:bookmarkEnd w:id="415"/>
    </w:p>
    <w:p w14:paraId="614E7D9D" w14:textId="77777777" w:rsidR="00C9333B" w:rsidRPr="000728A9" w:rsidRDefault="00C9333B" w:rsidP="00ED2411">
      <w:pPr>
        <w:pStyle w:val="GOSTNormalWithout"/>
      </w:pPr>
      <w:r w:rsidRPr="000728A9">
        <w:t>Перечень полей, присутствующих в справочнике по умолчанию:</w:t>
      </w:r>
    </w:p>
    <w:p w14:paraId="1B35D125" w14:textId="77777777" w:rsidR="00C9333B" w:rsidRPr="000728A9" w:rsidRDefault="00C9333B" w:rsidP="006E11AC">
      <w:pPr>
        <w:pStyle w:val="GOSTListmark1"/>
      </w:pPr>
      <w:r w:rsidRPr="000728A9">
        <w:t>Номер по порядку;</w:t>
      </w:r>
    </w:p>
    <w:p w14:paraId="7AA53B80" w14:textId="77777777" w:rsidR="00C9333B" w:rsidRPr="000728A9" w:rsidRDefault="00C9333B" w:rsidP="006E11AC">
      <w:pPr>
        <w:pStyle w:val="GOSTListmark1"/>
      </w:pPr>
      <w:r w:rsidRPr="000728A9">
        <w:t>Коды ЛС, для которых доступно формирование показателя;</w:t>
      </w:r>
    </w:p>
    <w:p w14:paraId="2FE88D25" w14:textId="77777777" w:rsidR="00C9333B" w:rsidRPr="000728A9" w:rsidRDefault="00C9333B" w:rsidP="006E11AC">
      <w:pPr>
        <w:pStyle w:val="GOSTListmark1"/>
      </w:pPr>
      <w:r w:rsidRPr="000728A9">
        <w:t>Код показателя;</w:t>
      </w:r>
    </w:p>
    <w:p w14:paraId="077B90CC" w14:textId="77777777" w:rsidR="00C9333B" w:rsidRPr="000728A9" w:rsidRDefault="00C9333B" w:rsidP="006E11AC">
      <w:pPr>
        <w:pStyle w:val="GOSTListmark1"/>
      </w:pPr>
      <w:r w:rsidRPr="000728A9">
        <w:t>Наименование показателя состояния лицевого счета;</w:t>
      </w:r>
    </w:p>
    <w:p w14:paraId="2A6E991C" w14:textId="77777777" w:rsidR="00C9333B" w:rsidRPr="000728A9" w:rsidRDefault="00C9333B" w:rsidP="006E11AC">
      <w:pPr>
        <w:pStyle w:val="GOSTListmark1"/>
      </w:pPr>
      <w:r w:rsidRPr="000728A9">
        <w:t>Группировочный показатель;</w:t>
      </w:r>
    </w:p>
    <w:p w14:paraId="6FF48715" w14:textId="77777777" w:rsidR="00C9333B" w:rsidRPr="000728A9" w:rsidRDefault="00C9333B" w:rsidP="006E11AC">
      <w:pPr>
        <w:pStyle w:val="GOSTListmark1"/>
      </w:pPr>
      <w:r w:rsidRPr="000728A9">
        <w:t>Дата начала действия;</w:t>
      </w:r>
    </w:p>
    <w:p w14:paraId="12EF2E83" w14:textId="77777777" w:rsidR="00C9333B" w:rsidRPr="000728A9" w:rsidRDefault="00C9333B" w:rsidP="006E11AC">
      <w:pPr>
        <w:pStyle w:val="GOSTListmark1"/>
      </w:pPr>
      <w:r w:rsidRPr="000728A9">
        <w:t>Дата окончания действия;</w:t>
      </w:r>
    </w:p>
    <w:p w14:paraId="7CD8110E" w14:textId="4C37E8BC" w:rsidR="00C9333B" w:rsidRPr="000728A9" w:rsidRDefault="00C9333B" w:rsidP="006E11AC">
      <w:pPr>
        <w:pStyle w:val="GOSTListmark1"/>
      </w:pPr>
      <w:r w:rsidRPr="000728A9">
        <w:t>Статус</w:t>
      </w:r>
      <w:r w:rsidR="00521B96" w:rsidRPr="000728A9">
        <w:t xml:space="preserve"> документа</w:t>
      </w:r>
      <w:r w:rsidRPr="000728A9">
        <w:t>.</w:t>
      </w:r>
    </w:p>
    <w:p w14:paraId="08135281" w14:textId="77777777" w:rsidR="00C9333B" w:rsidRPr="000728A9" w:rsidRDefault="00C9333B" w:rsidP="004B304A">
      <w:pPr>
        <w:pStyle w:val="41"/>
      </w:pPr>
      <w:bookmarkStart w:id="416" w:name="_Toc15910352"/>
      <w:bookmarkStart w:id="417" w:name="_Toc109037271"/>
      <w:bookmarkStart w:id="418" w:name="_Toc15910331"/>
      <w:bookmarkStart w:id="419" w:name="_Toc109037246"/>
      <w:r w:rsidRPr="000728A9">
        <w:t>Справочник «Общероссийский классификатор территорий муниципальных образований (ОКТМО)»</w:t>
      </w:r>
      <w:bookmarkEnd w:id="416"/>
      <w:bookmarkEnd w:id="417"/>
    </w:p>
    <w:p w14:paraId="3A6209AA" w14:textId="77777777" w:rsidR="007361FB" w:rsidRDefault="007361FB" w:rsidP="00A53054">
      <w:pPr>
        <w:pStyle w:val="GOSTListnum"/>
        <w:numPr>
          <w:ilvl w:val="0"/>
          <w:numId w:val="195"/>
        </w:numPr>
      </w:pPr>
      <w:r w:rsidRPr="007516D0">
        <w:t>На панели «Меню» выбрать ветку</w:t>
      </w:r>
      <w:r>
        <w:t>:</w:t>
      </w:r>
    </w:p>
    <w:p w14:paraId="5E199453" w14:textId="77777777" w:rsidR="007361FB" w:rsidRPr="009178EC" w:rsidRDefault="007361FB" w:rsidP="007361FB">
      <w:pPr>
        <w:pStyle w:val="GOSTListmark2"/>
        <w:rPr>
          <w:highlight w:val="yellow"/>
        </w:rPr>
      </w:pPr>
      <w:r w:rsidRPr="009178EC">
        <w:rPr>
          <w:highlight w:val="yellow"/>
        </w:rPr>
        <w:t>«Управление расходами: СВР – Все сервисы»;</w:t>
      </w:r>
    </w:p>
    <w:p w14:paraId="165C1EA1" w14:textId="77777777" w:rsidR="007361FB" w:rsidRPr="009178EC" w:rsidRDefault="007361FB" w:rsidP="007361FB">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670FBE3C" w14:textId="77777777" w:rsidR="007361FB" w:rsidRDefault="007361FB" w:rsidP="007361FB">
      <w:pPr>
        <w:pStyle w:val="GOSTListmark2"/>
      </w:pPr>
      <w:r w:rsidRPr="009178EC">
        <w:rPr>
          <w:highlight w:val="yellow"/>
        </w:rPr>
        <w:t>«Управление расходами: средства ФБ – Все сервисы – Управление расходами».</w:t>
      </w:r>
    </w:p>
    <w:p w14:paraId="01EC8AE6" w14:textId="60336E6D"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 – Общероссийские классификаторы».</w:t>
      </w:r>
    </w:p>
    <w:p w14:paraId="6A994FE0" w14:textId="77777777" w:rsidR="00C9333B" w:rsidRPr="000728A9" w:rsidRDefault="00C9333B" w:rsidP="00C9333B">
      <w:pPr>
        <w:pStyle w:val="GOSTListnum"/>
      </w:pPr>
      <w:r w:rsidRPr="000728A9">
        <w:t>Выбрать справочник «Общероссийский классификатор территорий муниципальных образований (ОКТМО)» (рис. </w:t>
      </w:r>
      <w:r w:rsidRPr="000728A9">
        <w:fldChar w:fldCharType="begin"/>
      </w:r>
      <w:r w:rsidRPr="000728A9">
        <w:instrText xml:space="preserve"> REF _Ref15393415 \h  \* MERGEFORMAT </w:instrText>
      </w:r>
      <w:r w:rsidRPr="000728A9">
        <w:fldChar w:fldCharType="separate"/>
      </w:r>
      <w:r w:rsidR="007D5C8C">
        <w:rPr>
          <w:noProof/>
        </w:rPr>
        <w:t>26</w:t>
      </w:r>
      <w:r w:rsidRPr="000728A9">
        <w:fldChar w:fldCharType="end"/>
      </w:r>
      <w:r w:rsidRPr="000728A9">
        <w:t>).</w:t>
      </w:r>
    </w:p>
    <w:p w14:paraId="169A38AB" w14:textId="77777777" w:rsidR="00C9333B" w:rsidRPr="000728A9" w:rsidRDefault="00C9333B" w:rsidP="00C9333B">
      <w:pPr>
        <w:pStyle w:val="GOSTFigure"/>
      </w:pPr>
      <w:r w:rsidRPr="000728A9">
        <w:rPr>
          <w:noProof/>
        </w:rPr>
        <w:drawing>
          <wp:inline distT="0" distB="0" distL="0" distR="0" wp14:anchorId="26901D31" wp14:editId="01BCBADE">
            <wp:extent cx="6120130" cy="1422400"/>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6120130" cy="1422400"/>
                    </a:xfrm>
                    <a:prstGeom prst="rect">
                      <a:avLst/>
                    </a:prstGeom>
                  </pic:spPr>
                </pic:pic>
              </a:graphicData>
            </a:graphic>
          </wp:inline>
        </w:drawing>
      </w:r>
    </w:p>
    <w:p w14:paraId="357CBF01"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420" w:name="_Ref15393415"/>
      <w:bookmarkStart w:id="421" w:name="_Toc15910582"/>
      <w:bookmarkStart w:id="422" w:name="_Toc76573762"/>
      <w:bookmarkStart w:id="423" w:name="_Toc76578392"/>
      <w:bookmarkStart w:id="424" w:name="_Toc76590966"/>
      <w:bookmarkStart w:id="425" w:name="_Toc76634015"/>
      <w:bookmarkStart w:id="426" w:name="_Toc109037507"/>
      <w:bookmarkStart w:id="427" w:name="_Toc220947699"/>
      <w:r w:rsidR="007D5C8C">
        <w:rPr>
          <w:noProof/>
        </w:rPr>
        <w:t>26</w:t>
      </w:r>
      <w:bookmarkEnd w:id="420"/>
      <w:r w:rsidRPr="000728A9">
        <w:rPr>
          <w:noProof/>
        </w:rPr>
        <w:fldChar w:fldCharType="end"/>
      </w:r>
      <w:r w:rsidRPr="000728A9">
        <w:t>. Справочник «Общероссийский классификатор территорий муниципальных образований (ОКТМО)</w:t>
      </w:r>
      <w:bookmarkEnd w:id="421"/>
      <w:r w:rsidRPr="000728A9">
        <w:t>»</w:t>
      </w:r>
      <w:bookmarkEnd w:id="422"/>
      <w:bookmarkEnd w:id="423"/>
      <w:bookmarkEnd w:id="424"/>
      <w:bookmarkEnd w:id="425"/>
      <w:bookmarkEnd w:id="426"/>
      <w:bookmarkEnd w:id="427"/>
    </w:p>
    <w:p w14:paraId="0DB85CC3" w14:textId="77777777" w:rsidR="00C9333B" w:rsidRPr="000728A9" w:rsidRDefault="00C9333B" w:rsidP="00723E79">
      <w:pPr>
        <w:pStyle w:val="GOSTNormalWithout"/>
      </w:pPr>
      <w:r w:rsidRPr="000728A9">
        <w:t>Перечень полей, присутствующих в справочнике по умолчанию:</w:t>
      </w:r>
    </w:p>
    <w:p w14:paraId="74CB5EAE" w14:textId="77777777" w:rsidR="00C9333B" w:rsidRPr="000728A9" w:rsidRDefault="00C9333B" w:rsidP="006E11AC">
      <w:pPr>
        <w:pStyle w:val="GOSTListmark1"/>
      </w:pPr>
      <w:r w:rsidRPr="000728A9">
        <w:t>Код региона;</w:t>
      </w:r>
    </w:p>
    <w:p w14:paraId="38FC421B" w14:textId="77777777" w:rsidR="00C9333B" w:rsidRPr="000728A9" w:rsidRDefault="00C9333B" w:rsidP="006E11AC">
      <w:pPr>
        <w:pStyle w:val="GOSTListmark1"/>
      </w:pPr>
      <w:r w:rsidRPr="000728A9">
        <w:lastRenderedPageBreak/>
        <w:t>Код района или города МО;</w:t>
      </w:r>
    </w:p>
    <w:p w14:paraId="4080DA41" w14:textId="77777777" w:rsidR="00C9333B" w:rsidRPr="000728A9" w:rsidRDefault="00C9333B" w:rsidP="006E11AC">
      <w:pPr>
        <w:pStyle w:val="GOSTListmark1"/>
      </w:pPr>
      <w:r w:rsidRPr="000728A9">
        <w:t>Код поселения МО;</w:t>
      </w:r>
    </w:p>
    <w:p w14:paraId="2A41BE4A" w14:textId="77777777" w:rsidR="00C9333B" w:rsidRPr="000728A9" w:rsidRDefault="00C9333B" w:rsidP="006E11AC">
      <w:pPr>
        <w:pStyle w:val="GOSTListmark1"/>
      </w:pPr>
      <w:r w:rsidRPr="000728A9">
        <w:t>Код населенного пункта;</w:t>
      </w:r>
    </w:p>
    <w:p w14:paraId="372DEC15" w14:textId="77777777" w:rsidR="00C9333B" w:rsidRPr="000728A9" w:rsidRDefault="00C9333B" w:rsidP="006E11AC">
      <w:pPr>
        <w:pStyle w:val="GOSTListmark1"/>
      </w:pPr>
      <w:r w:rsidRPr="000728A9">
        <w:t>Контрольное число;</w:t>
      </w:r>
    </w:p>
    <w:p w14:paraId="77C6BB3D" w14:textId="77777777" w:rsidR="00C9333B" w:rsidRPr="000728A9" w:rsidRDefault="00C9333B" w:rsidP="006E11AC">
      <w:pPr>
        <w:pStyle w:val="GOSTListmark1"/>
      </w:pPr>
      <w:r w:rsidRPr="000728A9">
        <w:t>Раздел;</w:t>
      </w:r>
    </w:p>
    <w:p w14:paraId="1E0A1CA8" w14:textId="77777777" w:rsidR="00C9333B" w:rsidRPr="000728A9" w:rsidRDefault="00C9333B" w:rsidP="006E11AC">
      <w:pPr>
        <w:pStyle w:val="GOSTListmark1"/>
      </w:pPr>
      <w:r w:rsidRPr="000728A9">
        <w:t>Совокупный код;</w:t>
      </w:r>
    </w:p>
    <w:p w14:paraId="04FA1880" w14:textId="77777777" w:rsidR="00C9333B" w:rsidRPr="000728A9" w:rsidRDefault="00C9333B" w:rsidP="006E11AC">
      <w:pPr>
        <w:pStyle w:val="GOSTListmark1"/>
      </w:pPr>
      <w:r w:rsidRPr="000728A9">
        <w:t>Наименование;</w:t>
      </w:r>
    </w:p>
    <w:p w14:paraId="098A9436" w14:textId="77777777" w:rsidR="00C9333B" w:rsidRPr="000728A9" w:rsidRDefault="00C9333B" w:rsidP="006E11AC">
      <w:pPr>
        <w:pStyle w:val="GOSTListmark1"/>
      </w:pPr>
      <w:r w:rsidRPr="000728A9">
        <w:t>Наименование центра;</w:t>
      </w:r>
    </w:p>
    <w:p w14:paraId="24648774" w14:textId="77777777" w:rsidR="00C9333B" w:rsidRPr="000728A9" w:rsidRDefault="00C9333B" w:rsidP="006E11AC">
      <w:pPr>
        <w:pStyle w:val="GOSTListmark1"/>
      </w:pPr>
      <w:r w:rsidRPr="000728A9">
        <w:t>Номер последнего изменения;</w:t>
      </w:r>
    </w:p>
    <w:p w14:paraId="3FAD2A95" w14:textId="77777777" w:rsidR="00C9333B" w:rsidRPr="000728A9" w:rsidRDefault="00C9333B" w:rsidP="006E11AC">
      <w:pPr>
        <w:pStyle w:val="GOSTListmark1"/>
      </w:pPr>
      <w:r w:rsidRPr="000728A9">
        <w:t>Тип последнего изменения;</w:t>
      </w:r>
    </w:p>
    <w:p w14:paraId="71476DDE" w14:textId="77777777" w:rsidR="00C9333B" w:rsidRPr="000728A9" w:rsidRDefault="00C9333B" w:rsidP="006E11AC">
      <w:pPr>
        <w:pStyle w:val="GOSTListmark1"/>
      </w:pPr>
      <w:r w:rsidRPr="000728A9">
        <w:t>Дата введения изменения;</w:t>
      </w:r>
    </w:p>
    <w:p w14:paraId="5C4ED263" w14:textId="77777777" w:rsidR="00C9333B" w:rsidRPr="000728A9" w:rsidRDefault="00C9333B" w:rsidP="006E11AC">
      <w:pPr>
        <w:pStyle w:val="GOSTListmark1"/>
      </w:pPr>
      <w:r w:rsidRPr="000728A9">
        <w:t>Дата принятия изменения;</w:t>
      </w:r>
    </w:p>
    <w:p w14:paraId="56E9F9CE" w14:textId="77777777" w:rsidR="00C9333B" w:rsidRPr="000728A9" w:rsidRDefault="00C9333B" w:rsidP="006E11AC">
      <w:pPr>
        <w:pStyle w:val="GOSTListmark1"/>
      </w:pPr>
      <w:r w:rsidRPr="000728A9">
        <w:t>Статус записи;</w:t>
      </w:r>
    </w:p>
    <w:p w14:paraId="69212581" w14:textId="77777777" w:rsidR="00C9333B" w:rsidRPr="000728A9" w:rsidRDefault="00C9333B" w:rsidP="006E11AC">
      <w:pPr>
        <w:pStyle w:val="GOSTListmark1"/>
      </w:pPr>
      <w:r w:rsidRPr="000728A9">
        <w:t>Дата начала действия записи;</w:t>
      </w:r>
    </w:p>
    <w:p w14:paraId="37A8C59E" w14:textId="77777777" w:rsidR="00C9333B" w:rsidRPr="000728A9" w:rsidRDefault="00C9333B" w:rsidP="006E11AC">
      <w:pPr>
        <w:pStyle w:val="GOSTListmark1"/>
      </w:pPr>
      <w:r w:rsidRPr="000728A9">
        <w:t>Дата окончания действия записи.</w:t>
      </w:r>
    </w:p>
    <w:p w14:paraId="60B20C9F" w14:textId="77777777" w:rsidR="00C9333B" w:rsidRPr="000728A9" w:rsidRDefault="00C9333B" w:rsidP="004B304A">
      <w:pPr>
        <w:pStyle w:val="41"/>
      </w:pPr>
      <w:bookmarkStart w:id="428" w:name="_Toc15910353"/>
      <w:bookmarkStart w:id="429" w:name="_Toc109037272"/>
      <w:r w:rsidRPr="000728A9">
        <w:t>Справочник «Общероссийский классификатор стран мира (ОКСМ)»</w:t>
      </w:r>
      <w:bookmarkEnd w:id="428"/>
      <w:bookmarkEnd w:id="429"/>
    </w:p>
    <w:p w14:paraId="0DCE589B" w14:textId="77777777" w:rsidR="007361FB" w:rsidRDefault="007361FB" w:rsidP="00A53054">
      <w:pPr>
        <w:pStyle w:val="GOSTListnum"/>
        <w:numPr>
          <w:ilvl w:val="0"/>
          <w:numId w:val="196"/>
        </w:numPr>
      </w:pPr>
      <w:r w:rsidRPr="007516D0">
        <w:t>На панели «Меню» выбрать ветку</w:t>
      </w:r>
      <w:r>
        <w:t>:</w:t>
      </w:r>
    </w:p>
    <w:p w14:paraId="4029D932" w14:textId="77777777" w:rsidR="007361FB" w:rsidRPr="009178EC" w:rsidRDefault="007361FB" w:rsidP="007361FB">
      <w:pPr>
        <w:pStyle w:val="GOSTListmark2"/>
        <w:rPr>
          <w:highlight w:val="yellow"/>
        </w:rPr>
      </w:pPr>
      <w:r w:rsidRPr="009178EC">
        <w:rPr>
          <w:highlight w:val="yellow"/>
        </w:rPr>
        <w:t>«Управление расходами: СВР – Все сервисы»;</w:t>
      </w:r>
    </w:p>
    <w:p w14:paraId="207E376C" w14:textId="77777777" w:rsidR="007361FB" w:rsidRPr="009178EC" w:rsidRDefault="007361FB" w:rsidP="007361FB">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2520DF10" w14:textId="77777777" w:rsidR="007361FB" w:rsidRDefault="007361FB" w:rsidP="007361FB">
      <w:pPr>
        <w:pStyle w:val="GOSTListmark2"/>
      </w:pPr>
      <w:r w:rsidRPr="009178EC">
        <w:rPr>
          <w:highlight w:val="yellow"/>
        </w:rPr>
        <w:t>«Управление расходами: средства ФБ – Все сервисы – Управление расходами».</w:t>
      </w:r>
    </w:p>
    <w:p w14:paraId="3F6F80B7" w14:textId="302043EF"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 – Общероссийские классификаторы».</w:t>
      </w:r>
    </w:p>
    <w:p w14:paraId="33A9CD5D" w14:textId="77777777" w:rsidR="00C9333B" w:rsidRPr="000728A9" w:rsidRDefault="00C9333B" w:rsidP="00C9333B">
      <w:pPr>
        <w:pStyle w:val="GOSTListnum"/>
      </w:pPr>
      <w:r w:rsidRPr="000728A9">
        <w:t>Выбрать справочник «Общероссийский классификатор стран мира (ОКСМ)» (рис. </w:t>
      </w:r>
      <w:r w:rsidRPr="000728A9">
        <w:fldChar w:fldCharType="begin"/>
      </w:r>
      <w:r w:rsidRPr="000728A9">
        <w:instrText xml:space="preserve"> REF _Ref15564449 \h  \* MERGEFORMAT </w:instrText>
      </w:r>
      <w:r w:rsidRPr="000728A9">
        <w:fldChar w:fldCharType="separate"/>
      </w:r>
      <w:r w:rsidR="007D5C8C">
        <w:rPr>
          <w:noProof/>
        </w:rPr>
        <w:t>27</w:t>
      </w:r>
      <w:r w:rsidRPr="000728A9">
        <w:fldChar w:fldCharType="end"/>
      </w:r>
      <w:r w:rsidRPr="000728A9">
        <w:t>).</w:t>
      </w:r>
    </w:p>
    <w:p w14:paraId="14383D4F" w14:textId="77777777" w:rsidR="00C9333B" w:rsidRPr="000728A9" w:rsidRDefault="00C9333B" w:rsidP="00C9333B">
      <w:pPr>
        <w:pStyle w:val="GOSTFigure"/>
      </w:pPr>
      <w:r w:rsidRPr="000728A9">
        <w:rPr>
          <w:noProof/>
        </w:rPr>
        <w:drawing>
          <wp:inline distT="0" distB="0" distL="0" distR="0" wp14:anchorId="405996DD" wp14:editId="47FD6950">
            <wp:extent cx="6120130" cy="1826260"/>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6120130" cy="1826260"/>
                    </a:xfrm>
                    <a:prstGeom prst="rect">
                      <a:avLst/>
                    </a:prstGeom>
                  </pic:spPr>
                </pic:pic>
              </a:graphicData>
            </a:graphic>
          </wp:inline>
        </w:drawing>
      </w:r>
    </w:p>
    <w:p w14:paraId="4C94AEFB"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430" w:name="_Ref15564449"/>
      <w:bookmarkStart w:id="431" w:name="_Toc15910583"/>
      <w:bookmarkStart w:id="432" w:name="_Toc76573763"/>
      <w:bookmarkStart w:id="433" w:name="_Toc76578393"/>
      <w:bookmarkStart w:id="434" w:name="_Toc76590967"/>
      <w:bookmarkStart w:id="435" w:name="_Toc76634016"/>
      <w:bookmarkStart w:id="436" w:name="_Toc109037508"/>
      <w:bookmarkStart w:id="437" w:name="_Toc220947700"/>
      <w:r w:rsidR="007D5C8C">
        <w:rPr>
          <w:noProof/>
        </w:rPr>
        <w:t>27</w:t>
      </w:r>
      <w:bookmarkEnd w:id="430"/>
      <w:r w:rsidRPr="000728A9">
        <w:rPr>
          <w:noProof/>
        </w:rPr>
        <w:fldChar w:fldCharType="end"/>
      </w:r>
      <w:r w:rsidRPr="000728A9">
        <w:t>. Справочник «Общероссийский классификатор стран мира (ОКСМ)</w:t>
      </w:r>
      <w:bookmarkEnd w:id="431"/>
      <w:r w:rsidRPr="000728A9">
        <w:t>»</w:t>
      </w:r>
      <w:bookmarkEnd w:id="432"/>
      <w:bookmarkEnd w:id="433"/>
      <w:bookmarkEnd w:id="434"/>
      <w:bookmarkEnd w:id="435"/>
      <w:bookmarkEnd w:id="436"/>
      <w:bookmarkEnd w:id="437"/>
    </w:p>
    <w:p w14:paraId="7F099E42" w14:textId="77777777" w:rsidR="00C9333B" w:rsidRPr="000728A9" w:rsidRDefault="00C9333B" w:rsidP="00FC08A1">
      <w:pPr>
        <w:pStyle w:val="GOSTNormalWithout"/>
      </w:pPr>
      <w:r w:rsidRPr="000728A9">
        <w:t>Перечень полей, присутствующих в справочнике по умолчанию:</w:t>
      </w:r>
    </w:p>
    <w:p w14:paraId="2F094A55" w14:textId="77777777" w:rsidR="00C9333B" w:rsidRPr="000728A9" w:rsidRDefault="00C9333B" w:rsidP="006E11AC">
      <w:pPr>
        <w:pStyle w:val="GOSTListmark1"/>
      </w:pPr>
      <w:r w:rsidRPr="000728A9">
        <w:t>Код;</w:t>
      </w:r>
    </w:p>
    <w:p w14:paraId="12755834" w14:textId="77777777" w:rsidR="00C9333B" w:rsidRPr="000728A9" w:rsidRDefault="00C9333B" w:rsidP="006E11AC">
      <w:pPr>
        <w:pStyle w:val="GOSTListmark1"/>
      </w:pPr>
      <w:r w:rsidRPr="000728A9">
        <w:t>Краткое наименование;</w:t>
      </w:r>
    </w:p>
    <w:p w14:paraId="3AC574A5" w14:textId="77777777" w:rsidR="00C9333B" w:rsidRPr="000728A9" w:rsidRDefault="00C9333B" w:rsidP="006E11AC">
      <w:pPr>
        <w:pStyle w:val="GOSTListmark1"/>
      </w:pPr>
      <w:r w:rsidRPr="000728A9">
        <w:t>Полное наименование;</w:t>
      </w:r>
    </w:p>
    <w:p w14:paraId="4418A8CB" w14:textId="77777777" w:rsidR="00C9333B" w:rsidRPr="000728A9" w:rsidRDefault="00C9333B" w:rsidP="006E11AC">
      <w:pPr>
        <w:pStyle w:val="GOSTListmark1"/>
      </w:pPr>
      <w:r w:rsidRPr="000728A9">
        <w:t>Буквенный код альфа-2;</w:t>
      </w:r>
    </w:p>
    <w:p w14:paraId="01105F33" w14:textId="77777777" w:rsidR="00C9333B" w:rsidRPr="000728A9" w:rsidRDefault="00C9333B" w:rsidP="006E11AC">
      <w:pPr>
        <w:pStyle w:val="GOSTListmark1"/>
      </w:pPr>
      <w:r w:rsidRPr="000728A9">
        <w:t>Буквенный код альфа-3;</w:t>
      </w:r>
    </w:p>
    <w:p w14:paraId="6C20C6C5" w14:textId="77777777" w:rsidR="00C9333B" w:rsidRPr="000728A9" w:rsidRDefault="00C9333B" w:rsidP="006E11AC">
      <w:pPr>
        <w:pStyle w:val="GOSTListmark1"/>
      </w:pPr>
      <w:r w:rsidRPr="000728A9">
        <w:t>Дата введения изменения;</w:t>
      </w:r>
    </w:p>
    <w:p w14:paraId="407669F4" w14:textId="77777777" w:rsidR="00C9333B" w:rsidRPr="000728A9" w:rsidRDefault="00C9333B" w:rsidP="006E11AC">
      <w:pPr>
        <w:pStyle w:val="GOSTListmark1"/>
      </w:pPr>
      <w:r w:rsidRPr="000728A9">
        <w:t>Дата принятия изменения;</w:t>
      </w:r>
    </w:p>
    <w:p w14:paraId="19CB9AB9" w14:textId="77777777" w:rsidR="00C9333B" w:rsidRPr="000728A9" w:rsidRDefault="00C9333B" w:rsidP="006E11AC">
      <w:pPr>
        <w:pStyle w:val="GOSTListmark1"/>
      </w:pPr>
      <w:r w:rsidRPr="000728A9">
        <w:t>Тип последнего изменения;</w:t>
      </w:r>
    </w:p>
    <w:p w14:paraId="32FB5FF5" w14:textId="77777777" w:rsidR="00C9333B" w:rsidRPr="000728A9" w:rsidRDefault="00C9333B" w:rsidP="006E11AC">
      <w:pPr>
        <w:pStyle w:val="GOSTListmark1"/>
      </w:pPr>
      <w:r w:rsidRPr="000728A9">
        <w:lastRenderedPageBreak/>
        <w:t>Статус записи.</w:t>
      </w:r>
    </w:p>
    <w:p w14:paraId="709D0F0B" w14:textId="77777777" w:rsidR="00C9333B" w:rsidRPr="000728A9" w:rsidRDefault="00C9333B" w:rsidP="004B304A">
      <w:pPr>
        <w:pStyle w:val="41"/>
      </w:pPr>
      <w:bookmarkStart w:id="438" w:name="_Toc15910354"/>
      <w:bookmarkStart w:id="439" w:name="_Toc109037273"/>
      <w:r w:rsidRPr="000728A9">
        <w:t>Справочник «Общероссийский классификатор единиц измерения (ОКЕИ)»</w:t>
      </w:r>
      <w:bookmarkEnd w:id="438"/>
      <w:bookmarkEnd w:id="439"/>
    </w:p>
    <w:p w14:paraId="566FD2C3" w14:textId="77777777" w:rsidR="007361FB" w:rsidRDefault="007361FB" w:rsidP="00A53054">
      <w:pPr>
        <w:pStyle w:val="GOSTListnum"/>
        <w:numPr>
          <w:ilvl w:val="0"/>
          <w:numId w:val="197"/>
        </w:numPr>
      </w:pPr>
      <w:r w:rsidRPr="007516D0">
        <w:t>На панели «Меню» выбрать ветку</w:t>
      </w:r>
      <w:r>
        <w:t>:</w:t>
      </w:r>
    </w:p>
    <w:p w14:paraId="1AF55411" w14:textId="77777777" w:rsidR="007361FB" w:rsidRPr="009178EC" w:rsidRDefault="007361FB" w:rsidP="007361FB">
      <w:pPr>
        <w:pStyle w:val="GOSTListmark2"/>
        <w:rPr>
          <w:highlight w:val="yellow"/>
        </w:rPr>
      </w:pPr>
      <w:r w:rsidRPr="009178EC">
        <w:rPr>
          <w:highlight w:val="yellow"/>
        </w:rPr>
        <w:t>«Управление расходами: СВР – Все сервисы»;</w:t>
      </w:r>
    </w:p>
    <w:p w14:paraId="50A6BFC1" w14:textId="77777777" w:rsidR="007361FB" w:rsidRPr="009178EC" w:rsidRDefault="007361FB" w:rsidP="007361FB">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28173611" w14:textId="77777777" w:rsidR="007361FB" w:rsidRDefault="007361FB" w:rsidP="007361FB">
      <w:pPr>
        <w:pStyle w:val="GOSTListmark2"/>
      </w:pPr>
      <w:r w:rsidRPr="009178EC">
        <w:rPr>
          <w:highlight w:val="yellow"/>
        </w:rPr>
        <w:t>«Управление расходами: средства ФБ – Все сервисы – Управление расходами».</w:t>
      </w:r>
    </w:p>
    <w:p w14:paraId="2D5D209E" w14:textId="60DAF6B9"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 – Общероссийские классификаторы».</w:t>
      </w:r>
    </w:p>
    <w:p w14:paraId="68B91195" w14:textId="77777777" w:rsidR="00C9333B" w:rsidRPr="000728A9" w:rsidRDefault="00C9333B" w:rsidP="00C9333B">
      <w:pPr>
        <w:pStyle w:val="GOSTListnum"/>
      </w:pPr>
      <w:r w:rsidRPr="000728A9">
        <w:t>Выбрать справочник «Общероссийский классификатор единиц измерения (ОКЕИ)» (рис. </w:t>
      </w:r>
      <w:r w:rsidRPr="000728A9">
        <w:fldChar w:fldCharType="begin"/>
      </w:r>
      <w:r w:rsidRPr="000728A9">
        <w:instrText xml:space="preserve"> REF _Ref15393773 \h  \* MERGEFORMAT </w:instrText>
      </w:r>
      <w:r w:rsidRPr="000728A9">
        <w:fldChar w:fldCharType="separate"/>
      </w:r>
      <w:r w:rsidR="007D5C8C">
        <w:rPr>
          <w:noProof/>
        </w:rPr>
        <w:t>28</w:t>
      </w:r>
      <w:r w:rsidRPr="000728A9">
        <w:fldChar w:fldCharType="end"/>
      </w:r>
      <w:r w:rsidRPr="000728A9">
        <w:t>).</w:t>
      </w:r>
    </w:p>
    <w:p w14:paraId="1EE46636" w14:textId="77777777" w:rsidR="00C9333B" w:rsidRPr="000728A9" w:rsidRDefault="00C9333B" w:rsidP="00C9333B">
      <w:pPr>
        <w:pStyle w:val="GOSTFigure"/>
      </w:pPr>
      <w:r w:rsidRPr="000728A9">
        <w:rPr>
          <w:noProof/>
        </w:rPr>
        <w:drawing>
          <wp:inline distT="0" distB="0" distL="0" distR="0" wp14:anchorId="5FBE086A" wp14:editId="1855A8FF">
            <wp:extent cx="6120130" cy="1516380"/>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6120130" cy="1516380"/>
                    </a:xfrm>
                    <a:prstGeom prst="rect">
                      <a:avLst/>
                    </a:prstGeom>
                  </pic:spPr>
                </pic:pic>
              </a:graphicData>
            </a:graphic>
          </wp:inline>
        </w:drawing>
      </w:r>
    </w:p>
    <w:p w14:paraId="3B31DA5E"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440" w:name="_Ref15393773"/>
      <w:bookmarkStart w:id="441" w:name="_Toc15910584"/>
      <w:bookmarkStart w:id="442" w:name="_Toc76573764"/>
      <w:bookmarkStart w:id="443" w:name="_Toc76578394"/>
      <w:bookmarkStart w:id="444" w:name="_Toc76590968"/>
      <w:bookmarkStart w:id="445" w:name="_Toc76634017"/>
      <w:bookmarkStart w:id="446" w:name="_Toc109037509"/>
      <w:bookmarkStart w:id="447" w:name="_Toc220947701"/>
      <w:r w:rsidR="007D5C8C">
        <w:rPr>
          <w:noProof/>
        </w:rPr>
        <w:t>28</w:t>
      </w:r>
      <w:bookmarkEnd w:id="440"/>
      <w:r w:rsidRPr="000728A9">
        <w:rPr>
          <w:noProof/>
        </w:rPr>
        <w:fldChar w:fldCharType="end"/>
      </w:r>
      <w:r w:rsidRPr="000728A9">
        <w:t>. Справочник «Общероссийский классификатор единиц измерения (ОКЕИ)</w:t>
      </w:r>
      <w:bookmarkEnd w:id="441"/>
      <w:r w:rsidRPr="000728A9">
        <w:t>»</w:t>
      </w:r>
      <w:bookmarkEnd w:id="442"/>
      <w:bookmarkEnd w:id="443"/>
      <w:bookmarkEnd w:id="444"/>
      <w:bookmarkEnd w:id="445"/>
      <w:bookmarkEnd w:id="446"/>
      <w:bookmarkEnd w:id="447"/>
    </w:p>
    <w:p w14:paraId="02931D32" w14:textId="77777777" w:rsidR="00C9333B" w:rsidRPr="000728A9" w:rsidRDefault="00C9333B" w:rsidP="004B1D00">
      <w:pPr>
        <w:pStyle w:val="GOSTNormalWithout"/>
      </w:pPr>
      <w:r w:rsidRPr="000728A9">
        <w:t>Перечень полей, присутствующих в справочнике по умолчанию:</w:t>
      </w:r>
    </w:p>
    <w:p w14:paraId="60D3C0DB" w14:textId="77777777" w:rsidR="00C9333B" w:rsidRPr="000728A9" w:rsidRDefault="00C9333B" w:rsidP="006E11AC">
      <w:pPr>
        <w:pStyle w:val="GOSTListmark1"/>
      </w:pPr>
      <w:r w:rsidRPr="000728A9">
        <w:t>Код;</w:t>
      </w:r>
    </w:p>
    <w:p w14:paraId="369A8C85" w14:textId="77777777" w:rsidR="00C9333B" w:rsidRPr="000728A9" w:rsidRDefault="00C9333B" w:rsidP="006E11AC">
      <w:pPr>
        <w:pStyle w:val="GOSTListmark1"/>
      </w:pPr>
      <w:r w:rsidRPr="000728A9">
        <w:t>Раздел;</w:t>
      </w:r>
    </w:p>
    <w:p w14:paraId="620D9791" w14:textId="77777777" w:rsidR="00C9333B" w:rsidRPr="000728A9" w:rsidRDefault="00C9333B" w:rsidP="006E11AC">
      <w:pPr>
        <w:pStyle w:val="GOSTListmark1"/>
      </w:pPr>
      <w:r w:rsidRPr="000728A9">
        <w:t>Группа;</w:t>
      </w:r>
    </w:p>
    <w:p w14:paraId="3E7C79EE" w14:textId="77777777" w:rsidR="00C9333B" w:rsidRPr="000728A9" w:rsidRDefault="00C9333B" w:rsidP="006E11AC">
      <w:pPr>
        <w:pStyle w:val="GOSTListmark1"/>
      </w:pPr>
      <w:r w:rsidRPr="000728A9">
        <w:t>Наименование;</w:t>
      </w:r>
    </w:p>
    <w:p w14:paraId="485E7AA6" w14:textId="77777777" w:rsidR="00C9333B" w:rsidRPr="000728A9" w:rsidRDefault="00C9333B" w:rsidP="006E11AC">
      <w:pPr>
        <w:pStyle w:val="GOSTListmark1"/>
      </w:pPr>
      <w:r w:rsidRPr="000728A9">
        <w:t>Условное обозначение национальное;</w:t>
      </w:r>
    </w:p>
    <w:p w14:paraId="6B940E50" w14:textId="77777777" w:rsidR="00C9333B" w:rsidRPr="000728A9" w:rsidRDefault="00C9333B" w:rsidP="006E11AC">
      <w:pPr>
        <w:pStyle w:val="GOSTListmark1"/>
      </w:pPr>
      <w:r w:rsidRPr="000728A9">
        <w:t>Условное обозначение международное;</w:t>
      </w:r>
    </w:p>
    <w:p w14:paraId="29F6155D" w14:textId="77777777" w:rsidR="00C9333B" w:rsidRPr="000728A9" w:rsidRDefault="00C9333B" w:rsidP="006E11AC">
      <w:pPr>
        <w:pStyle w:val="GOSTListmark1"/>
      </w:pPr>
      <w:r w:rsidRPr="000728A9">
        <w:t>Буквенный код национальный;</w:t>
      </w:r>
    </w:p>
    <w:p w14:paraId="609E65D4" w14:textId="77777777" w:rsidR="00C9333B" w:rsidRPr="000728A9" w:rsidRDefault="00C9333B" w:rsidP="006E11AC">
      <w:pPr>
        <w:pStyle w:val="GOSTListmark1"/>
      </w:pPr>
      <w:r w:rsidRPr="000728A9">
        <w:t>Буквенный код международный;</w:t>
      </w:r>
    </w:p>
    <w:p w14:paraId="37B55613" w14:textId="77777777" w:rsidR="00C9333B" w:rsidRPr="000728A9" w:rsidRDefault="00C9333B" w:rsidP="006E11AC">
      <w:pPr>
        <w:pStyle w:val="GOSTListmark1"/>
      </w:pPr>
      <w:r w:rsidRPr="000728A9">
        <w:t>Номер последнего изменения;</w:t>
      </w:r>
    </w:p>
    <w:p w14:paraId="42B3EB7F" w14:textId="77777777" w:rsidR="00C9333B" w:rsidRPr="000728A9" w:rsidRDefault="00C9333B" w:rsidP="006E11AC">
      <w:pPr>
        <w:pStyle w:val="GOSTListmark1"/>
      </w:pPr>
      <w:r w:rsidRPr="000728A9">
        <w:t>Тип последнего изменения;</w:t>
      </w:r>
    </w:p>
    <w:p w14:paraId="0B5E43C0" w14:textId="77777777" w:rsidR="00C9333B" w:rsidRPr="000728A9" w:rsidRDefault="00C9333B" w:rsidP="006E11AC">
      <w:pPr>
        <w:pStyle w:val="GOSTListmark1"/>
      </w:pPr>
      <w:r w:rsidRPr="000728A9">
        <w:t>Дата введения изменения;</w:t>
      </w:r>
    </w:p>
    <w:p w14:paraId="3A59E3B5" w14:textId="77777777" w:rsidR="00C9333B" w:rsidRPr="000728A9" w:rsidRDefault="00C9333B" w:rsidP="006E11AC">
      <w:pPr>
        <w:pStyle w:val="GOSTListmark1"/>
      </w:pPr>
      <w:r w:rsidRPr="000728A9">
        <w:t>Дата принятия изменения;</w:t>
      </w:r>
    </w:p>
    <w:p w14:paraId="2581711F" w14:textId="77777777" w:rsidR="00C9333B" w:rsidRPr="000728A9" w:rsidRDefault="00C9333B" w:rsidP="006E11AC">
      <w:pPr>
        <w:pStyle w:val="GOSTListmark1"/>
      </w:pPr>
      <w:r w:rsidRPr="000728A9">
        <w:t>Статус записи;</w:t>
      </w:r>
    </w:p>
    <w:p w14:paraId="71DD67FC" w14:textId="77777777" w:rsidR="00C9333B" w:rsidRPr="000728A9" w:rsidRDefault="00C9333B" w:rsidP="006E11AC">
      <w:pPr>
        <w:pStyle w:val="GOSTListmark1"/>
      </w:pPr>
      <w:r w:rsidRPr="000728A9">
        <w:t>Дата начала действия записи;</w:t>
      </w:r>
    </w:p>
    <w:p w14:paraId="55EB1174" w14:textId="77777777" w:rsidR="00C9333B" w:rsidRPr="000728A9" w:rsidRDefault="00C9333B" w:rsidP="006E11AC">
      <w:pPr>
        <w:pStyle w:val="GOSTListmark1"/>
      </w:pPr>
      <w:r w:rsidRPr="000728A9">
        <w:t>Дата окончания действия записи.</w:t>
      </w:r>
    </w:p>
    <w:p w14:paraId="36095FFD" w14:textId="77777777" w:rsidR="00C9333B" w:rsidRPr="000728A9" w:rsidRDefault="00C9333B" w:rsidP="004B304A">
      <w:pPr>
        <w:pStyle w:val="41"/>
      </w:pPr>
      <w:bookmarkStart w:id="448" w:name="_Toc15910355"/>
      <w:bookmarkStart w:id="449" w:name="_Toc109037274"/>
      <w:r w:rsidRPr="000728A9">
        <w:t>Справочник «Общероссийский классификатор валют (ОКВ)»</w:t>
      </w:r>
      <w:bookmarkEnd w:id="448"/>
      <w:bookmarkEnd w:id="449"/>
    </w:p>
    <w:p w14:paraId="1E2C008A" w14:textId="77777777" w:rsidR="007361FB" w:rsidRDefault="007361FB" w:rsidP="00A53054">
      <w:pPr>
        <w:pStyle w:val="GOSTListnum"/>
        <w:numPr>
          <w:ilvl w:val="0"/>
          <w:numId w:val="198"/>
        </w:numPr>
      </w:pPr>
      <w:r w:rsidRPr="007516D0">
        <w:t>На панели «Меню» выбрать ветку</w:t>
      </w:r>
      <w:r>
        <w:t>:</w:t>
      </w:r>
    </w:p>
    <w:p w14:paraId="191D619C" w14:textId="77777777" w:rsidR="007361FB" w:rsidRPr="009178EC" w:rsidRDefault="007361FB" w:rsidP="007361FB">
      <w:pPr>
        <w:pStyle w:val="GOSTListmark2"/>
        <w:rPr>
          <w:highlight w:val="yellow"/>
        </w:rPr>
      </w:pPr>
      <w:r w:rsidRPr="009178EC">
        <w:rPr>
          <w:highlight w:val="yellow"/>
        </w:rPr>
        <w:t>«Управление расходами: СВР – Все сервисы»;</w:t>
      </w:r>
    </w:p>
    <w:p w14:paraId="17366F59" w14:textId="77777777" w:rsidR="007361FB" w:rsidRPr="009178EC" w:rsidRDefault="007361FB" w:rsidP="007361FB">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1E5A5C5C" w14:textId="77777777" w:rsidR="007361FB" w:rsidRDefault="007361FB" w:rsidP="007361FB">
      <w:pPr>
        <w:pStyle w:val="GOSTListmark2"/>
      </w:pPr>
      <w:r w:rsidRPr="009178EC">
        <w:rPr>
          <w:highlight w:val="yellow"/>
        </w:rPr>
        <w:t>«Управление расходами: средства ФБ – Все сервисы – Управление расходами».</w:t>
      </w:r>
    </w:p>
    <w:p w14:paraId="3EFCA612" w14:textId="4B37FB50" w:rsidR="00C9333B" w:rsidRPr="000728A9" w:rsidRDefault="00C9333B" w:rsidP="00C9333B">
      <w:pPr>
        <w:pStyle w:val="GOSTListnum"/>
      </w:pPr>
      <w:r w:rsidRPr="000728A9">
        <w:lastRenderedPageBreak/>
        <w:t>Далее</w:t>
      </w:r>
      <w:r w:rsidR="00A40DDA" w:rsidRPr="000728A9">
        <w:t>,</w:t>
      </w:r>
      <w:r w:rsidRPr="000728A9">
        <w:t xml:space="preserve"> перемещаясь по дереву навигации, развернуть ветку «Справочники – Общероссийские классификаторы».</w:t>
      </w:r>
    </w:p>
    <w:p w14:paraId="7D7BC82B" w14:textId="77777777" w:rsidR="00C9333B" w:rsidRPr="000728A9" w:rsidRDefault="00C9333B" w:rsidP="00C9333B">
      <w:pPr>
        <w:pStyle w:val="GOSTListnum"/>
      </w:pPr>
      <w:r w:rsidRPr="000728A9">
        <w:t>Выбрать справочник «Общероссийский классификатор валют (ОКВ)» (рис. </w:t>
      </w:r>
      <w:r w:rsidRPr="000728A9">
        <w:fldChar w:fldCharType="begin"/>
      </w:r>
      <w:r w:rsidRPr="000728A9">
        <w:instrText xml:space="preserve"> REF _Ref15394650 \h  \* MERGEFORMAT </w:instrText>
      </w:r>
      <w:r w:rsidRPr="000728A9">
        <w:fldChar w:fldCharType="separate"/>
      </w:r>
      <w:r w:rsidR="007D5C8C">
        <w:rPr>
          <w:noProof/>
        </w:rPr>
        <w:t>29</w:t>
      </w:r>
      <w:r w:rsidRPr="000728A9">
        <w:fldChar w:fldCharType="end"/>
      </w:r>
      <w:r w:rsidRPr="000728A9">
        <w:t>).</w:t>
      </w:r>
    </w:p>
    <w:p w14:paraId="10BB0C57" w14:textId="77777777" w:rsidR="00C9333B" w:rsidRPr="000728A9" w:rsidRDefault="00C9333B" w:rsidP="00C9333B">
      <w:pPr>
        <w:pStyle w:val="GOSTFigure"/>
      </w:pPr>
      <w:r w:rsidRPr="000728A9">
        <w:rPr>
          <w:noProof/>
        </w:rPr>
        <w:drawing>
          <wp:inline distT="0" distB="0" distL="0" distR="0" wp14:anchorId="2940F3FD" wp14:editId="3BDCF0F9">
            <wp:extent cx="6120130" cy="2315845"/>
            <wp:effectExtent l="0" t="0" r="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6120130" cy="2315845"/>
                    </a:xfrm>
                    <a:prstGeom prst="rect">
                      <a:avLst/>
                    </a:prstGeom>
                  </pic:spPr>
                </pic:pic>
              </a:graphicData>
            </a:graphic>
          </wp:inline>
        </w:drawing>
      </w:r>
    </w:p>
    <w:p w14:paraId="72D51CAD"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450" w:name="_Ref15394650"/>
      <w:bookmarkStart w:id="451" w:name="_Toc15910585"/>
      <w:bookmarkStart w:id="452" w:name="_Toc76573765"/>
      <w:bookmarkStart w:id="453" w:name="_Toc76578395"/>
      <w:bookmarkStart w:id="454" w:name="_Toc76590969"/>
      <w:bookmarkStart w:id="455" w:name="_Toc76634018"/>
      <w:bookmarkStart w:id="456" w:name="_Toc109037510"/>
      <w:bookmarkStart w:id="457" w:name="_Toc220947702"/>
      <w:r w:rsidR="007D5C8C">
        <w:rPr>
          <w:noProof/>
        </w:rPr>
        <w:t>29</w:t>
      </w:r>
      <w:bookmarkEnd w:id="450"/>
      <w:r w:rsidRPr="000728A9">
        <w:rPr>
          <w:noProof/>
        </w:rPr>
        <w:fldChar w:fldCharType="end"/>
      </w:r>
      <w:r w:rsidRPr="000728A9">
        <w:t>. Справочник «Общероссийский классификатор валют (ОКВ)</w:t>
      </w:r>
      <w:bookmarkEnd w:id="451"/>
      <w:r w:rsidRPr="000728A9">
        <w:t>»</w:t>
      </w:r>
      <w:bookmarkEnd w:id="452"/>
      <w:bookmarkEnd w:id="453"/>
      <w:bookmarkEnd w:id="454"/>
      <w:bookmarkEnd w:id="455"/>
      <w:bookmarkEnd w:id="456"/>
      <w:bookmarkEnd w:id="457"/>
    </w:p>
    <w:p w14:paraId="74BA0617" w14:textId="77777777" w:rsidR="00C9333B" w:rsidRPr="000728A9" w:rsidRDefault="00C9333B" w:rsidP="004B1D00">
      <w:pPr>
        <w:pStyle w:val="GOSTNormalWithout"/>
      </w:pPr>
      <w:r w:rsidRPr="000728A9">
        <w:t>Перечень полей, присутствующих в справочнике по умолчанию:</w:t>
      </w:r>
    </w:p>
    <w:p w14:paraId="1F889A44" w14:textId="77777777" w:rsidR="00C9333B" w:rsidRPr="000728A9" w:rsidRDefault="00C9333B" w:rsidP="006E11AC">
      <w:pPr>
        <w:pStyle w:val="GOSTListmark1"/>
      </w:pPr>
      <w:r w:rsidRPr="000728A9">
        <w:t>Цифровой код валюты;</w:t>
      </w:r>
    </w:p>
    <w:p w14:paraId="5692EA8F" w14:textId="77777777" w:rsidR="00C9333B" w:rsidRPr="000728A9" w:rsidRDefault="00C9333B" w:rsidP="006E11AC">
      <w:pPr>
        <w:pStyle w:val="GOSTListmark1"/>
      </w:pPr>
      <w:r w:rsidRPr="000728A9">
        <w:t>Буквенный код валюты;</w:t>
      </w:r>
    </w:p>
    <w:p w14:paraId="5D3D5134" w14:textId="77777777" w:rsidR="00C9333B" w:rsidRPr="000728A9" w:rsidRDefault="00C9333B" w:rsidP="006E11AC">
      <w:pPr>
        <w:pStyle w:val="GOSTListmark1"/>
      </w:pPr>
      <w:r w:rsidRPr="000728A9">
        <w:t>Наименование валюты;</w:t>
      </w:r>
    </w:p>
    <w:p w14:paraId="14612F41" w14:textId="77777777" w:rsidR="00C9333B" w:rsidRPr="000728A9" w:rsidRDefault="00C9333B" w:rsidP="006E11AC">
      <w:pPr>
        <w:pStyle w:val="GOSTListmark1"/>
      </w:pPr>
      <w:r w:rsidRPr="000728A9">
        <w:t>Тип последнего изменения;</w:t>
      </w:r>
    </w:p>
    <w:p w14:paraId="6F5E91A6" w14:textId="77777777" w:rsidR="00C9333B" w:rsidRPr="000728A9" w:rsidRDefault="00C9333B" w:rsidP="006E11AC">
      <w:pPr>
        <w:pStyle w:val="GOSTListmark1"/>
      </w:pPr>
      <w:r w:rsidRPr="000728A9">
        <w:t>Дата принятия изменения;</w:t>
      </w:r>
    </w:p>
    <w:p w14:paraId="1A06809F" w14:textId="77777777" w:rsidR="00C9333B" w:rsidRPr="000728A9" w:rsidRDefault="00C9333B" w:rsidP="006E11AC">
      <w:pPr>
        <w:pStyle w:val="GOSTListmark1"/>
      </w:pPr>
      <w:r w:rsidRPr="000728A9">
        <w:t>Дата введения изменения;</w:t>
      </w:r>
    </w:p>
    <w:p w14:paraId="06811C39" w14:textId="77777777" w:rsidR="00C9333B" w:rsidRPr="000728A9" w:rsidRDefault="00C9333B" w:rsidP="006E11AC">
      <w:pPr>
        <w:pStyle w:val="GOSTListmark1"/>
      </w:pPr>
      <w:r w:rsidRPr="000728A9">
        <w:t>Статус записи.</w:t>
      </w:r>
    </w:p>
    <w:p w14:paraId="22245C9F" w14:textId="77777777" w:rsidR="00C9333B" w:rsidRPr="000728A9" w:rsidRDefault="00C9333B" w:rsidP="004B304A">
      <w:pPr>
        <w:pStyle w:val="41"/>
      </w:pPr>
      <w:r w:rsidRPr="000728A9">
        <w:t>Справочник «Таблица соответствия КБК»</w:t>
      </w:r>
      <w:bookmarkEnd w:id="418"/>
      <w:bookmarkEnd w:id="419"/>
    </w:p>
    <w:p w14:paraId="2EFA0ABC" w14:textId="77777777" w:rsidR="007361FB" w:rsidRDefault="007361FB" w:rsidP="00A53054">
      <w:pPr>
        <w:pStyle w:val="GOSTListnum"/>
        <w:numPr>
          <w:ilvl w:val="0"/>
          <w:numId w:val="199"/>
        </w:numPr>
      </w:pPr>
      <w:r w:rsidRPr="007516D0">
        <w:t>На панели «Меню» выбрать ветку</w:t>
      </w:r>
      <w:r>
        <w:t>:</w:t>
      </w:r>
    </w:p>
    <w:p w14:paraId="497A9E65" w14:textId="77777777" w:rsidR="007361FB" w:rsidRPr="009178EC" w:rsidRDefault="007361FB" w:rsidP="007361FB">
      <w:pPr>
        <w:pStyle w:val="GOSTListmark2"/>
        <w:rPr>
          <w:highlight w:val="yellow"/>
        </w:rPr>
      </w:pPr>
      <w:r w:rsidRPr="009178EC">
        <w:rPr>
          <w:highlight w:val="yellow"/>
        </w:rPr>
        <w:t>«Управление расходами: СВР – Все сервисы»;</w:t>
      </w:r>
    </w:p>
    <w:p w14:paraId="001B6934" w14:textId="77777777" w:rsidR="007361FB" w:rsidRPr="009178EC" w:rsidRDefault="007361FB" w:rsidP="007361FB">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369FA192" w14:textId="77777777" w:rsidR="007361FB" w:rsidRDefault="007361FB" w:rsidP="007361FB">
      <w:pPr>
        <w:pStyle w:val="GOSTListmark2"/>
      </w:pPr>
      <w:r w:rsidRPr="009178EC">
        <w:rPr>
          <w:highlight w:val="yellow"/>
        </w:rPr>
        <w:t>«Управление расходами: средства ФБ – Все сервисы – Управление расходами».</w:t>
      </w:r>
    </w:p>
    <w:p w14:paraId="3318C091" w14:textId="3DB0F950"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57A051D1" w14:textId="77777777" w:rsidR="00C9333B" w:rsidRPr="000728A9" w:rsidRDefault="00C9333B" w:rsidP="00C9333B">
      <w:pPr>
        <w:pStyle w:val="GOSTListnum"/>
      </w:pPr>
      <w:r w:rsidRPr="000728A9">
        <w:t>В рабочей области выбрать справочник «Таблица соответствия КБК» (рис. </w:t>
      </w:r>
      <w:r w:rsidRPr="000728A9">
        <w:fldChar w:fldCharType="begin"/>
      </w:r>
      <w:r w:rsidRPr="000728A9">
        <w:instrText xml:space="preserve"> REF _Ref15044191 \h  \* MERGEFORMAT </w:instrText>
      </w:r>
      <w:r w:rsidRPr="000728A9">
        <w:fldChar w:fldCharType="separate"/>
      </w:r>
      <w:r w:rsidR="007D5C8C">
        <w:rPr>
          <w:noProof/>
        </w:rPr>
        <w:t>30</w:t>
      </w:r>
      <w:r w:rsidRPr="000728A9">
        <w:fldChar w:fldCharType="end"/>
      </w:r>
      <w:r w:rsidRPr="000728A9">
        <w:t>).</w:t>
      </w:r>
    </w:p>
    <w:p w14:paraId="3C6FA248" w14:textId="77777777" w:rsidR="00C9333B" w:rsidRPr="000728A9" w:rsidRDefault="00C9333B" w:rsidP="00C9333B">
      <w:pPr>
        <w:pStyle w:val="GOSTFigure"/>
      </w:pPr>
      <w:r w:rsidRPr="000728A9">
        <w:rPr>
          <w:noProof/>
        </w:rPr>
        <w:lastRenderedPageBreak/>
        <w:drawing>
          <wp:inline distT="0" distB="0" distL="0" distR="0" wp14:anchorId="261565E9" wp14:editId="1DF3733D">
            <wp:extent cx="6120130" cy="2590165"/>
            <wp:effectExtent l="0" t="0" r="0"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6120130" cy="2590165"/>
                    </a:xfrm>
                    <a:prstGeom prst="rect">
                      <a:avLst/>
                    </a:prstGeom>
                  </pic:spPr>
                </pic:pic>
              </a:graphicData>
            </a:graphic>
          </wp:inline>
        </w:drawing>
      </w:r>
    </w:p>
    <w:p w14:paraId="21B17874"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458" w:name="_Ref15044191"/>
      <w:bookmarkStart w:id="459" w:name="_Toc15910561"/>
      <w:bookmarkStart w:id="460" w:name="_Toc76573737"/>
      <w:bookmarkStart w:id="461" w:name="_Toc76578367"/>
      <w:bookmarkStart w:id="462" w:name="_Toc76590941"/>
      <w:bookmarkStart w:id="463" w:name="_Toc76633990"/>
      <w:bookmarkStart w:id="464" w:name="_Toc109037482"/>
      <w:bookmarkStart w:id="465" w:name="_Toc220947703"/>
      <w:r w:rsidR="007D5C8C">
        <w:rPr>
          <w:noProof/>
        </w:rPr>
        <w:t>30</w:t>
      </w:r>
      <w:bookmarkEnd w:id="458"/>
      <w:r w:rsidRPr="000728A9">
        <w:rPr>
          <w:noProof/>
        </w:rPr>
        <w:fldChar w:fldCharType="end"/>
      </w:r>
      <w:r w:rsidRPr="000728A9">
        <w:t>. Справочник «Таблица соответствия КБК</w:t>
      </w:r>
      <w:bookmarkEnd w:id="459"/>
      <w:r w:rsidRPr="000728A9">
        <w:t>»</w:t>
      </w:r>
      <w:bookmarkEnd w:id="460"/>
      <w:bookmarkEnd w:id="461"/>
      <w:bookmarkEnd w:id="462"/>
      <w:bookmarkEnd w:id="463"/>
      <w:bookmarkEnd w:id="464"/>
      <w:bookmarkEnd w:id="465"/>
    </w:p>
    <w:p w14:paraId="3066BAE1" w14:textId="77777777" w:rsidR="00C9333B" w:rsidRPr="000728A9" w:rsidRDefault="00C9333B" w:rsidP="009B3607">
      <w:pPr>
        <w:pStyle w:val="GOSTNormalWithout"/>
      </w:pPr>
      <w:r w:rsidRPr="000728A9">
        <w:t>Перечень полей, присутствующих в справочнике по умолчанию:</w:t>
      </w:r>
    </w:p>
    <w:p w14:paraId="701C212D" w14:textId="77777777" w:rsidR="00C9333B" w:rsidRPr="000728A9" w:rsidRDefault="00C9333B" w:rsidP="006E11AC">
      <w:pPr>
        <w:pStyle w:val="GOSTListmark1"/>
      </w:pPr>
      <w:r w:rsidRPr="000728A9">
        <w:t>Статус;</w:t>
      </w:r>
    </w:p>
    <w:p w14:paraId="0231BA94" w14:textId="77777777" w:rsidR="00C9333B" w:rsidRPr="000728A9" w:rsidRDefault="00C9333B" w:rsidP="006E11AC">
      <w:pPr>
        <w:pStyle w:val="GOSTListmark1"/>
      </w:pPr>
      <w:r w:rsidRPr="000728A9">
        <w:t>Действующий ЦСР;</w:t>
      </w:r>
    </w:p>
    <w:p w14:paraId="48CF83BA" w14:textId="77777777" w:rsidR="00C9333B" w:rsidRPr="000728A9" w:rsidRDefault="00C9333B" w:rsidP="006E11AC">
      <w:pPr>
        <w:pStyle w:val="GOSTListmark1"/>
      </w:pPr>
      <w:r w:rsidRPr="000728A9">
        <w:t>Дата начала действия;</w:t>
      </w:r>
    </w:p>
    <w:p w14:paraId="5BFD46BF" w14:textId="77777777" w:rsidR="00C9333B" w:rsidRPr="000728A9" w:rsidRDefault="00C9333B" w:rsidP="006E11AC">
      <w:pPr>
        <w:pStyle w:val="GOSTListmark1"/>
      </w:pPr>
      <w:r w:rsidRPr="000728A9">
        <w:t>Дата окончания действия.</w:t>
      </w:r>
    </w:p>
    <w:p w14:paraId="1E8FE581" w14:textId="77777777" w:rsidR="00C9333B" w:rsidRPr="000728A9" w:rsidRDefault="00C9333B" w:rsidP="004B304A">
      <w:pPr>
        <w:pStyle w:val="41"/>
      </w:pPr>
      <w:bookmarkStart w:id="466" w:name="_Toc15910332"/>
      <w:bookmarkStart w:id="467" w:name="_Toc109037247"/>
      <w:r w:rsidRPr="000728A9">
        <w:t xml:space="preserve">Справочник «ГРБС, </w:t>
      </w:r>
      <w:r w:rsidRPr="000728A9">
        <w:rPr>
          <w:rStyle w:val="GOSTReporterror"/>
        </w:rPr>
        <w:t>необслуживающиеся</w:t>
      </w:r>
      <w:r w:rsidRPr="000728A9">
        <w:t xml:space="preserve"> в ЭБ»</w:t>
      </w:r>
      <w:bookmarkEnd w:id="466"/>
      <w:bookmarkEnd w:id="467"/>
    </w:p>
    <w:p w14:paraId="224ADF2B" w14:textId="77777777" w:rsidR="007361FB" w:rsidRDefault="007361FB" w:rsidP="00A53054">
      <w:pPr>
        <w:pStyle w:val="GOSTListnum"/>
        <w:numPr>
          <w:ilvl w:val="0"/>
          <w:numId w:val="200"/>
        </w:numPr>
      </w:pPr>
      <w:r w:rsidRPr="007516D0">
        <w:t>На панели «Меню» выбрать ветку</w:t>
      </w:r>
      <w:r>
        <w:t>:</w:t>
      </w:r>
    </w:p>
    <w:p w14:paraId="2D604492" w14:textId="77777777" w:rsidR="007361FB" w:rsidRPr="009178EC" w:rsidRDefault="007361FB" w:rsidP="007361FB">
      <w:pPr>
        <w:pStyle w:val="GOSTListmark2"/>
        <w:rPr>
          <w:highlight w:val="yellow"/>
        </w:rPr>
      </w:pPr>
      <w:r w:rsidRPr="009178EC">
        <w:rPr>
          <w:highlight w:val="yellow"/>
        </w:rPr>
        <w:t>«Управление расходами: СВР – Все сервисы»;</w:t>
      </w:r>
    </w:p>
    <w:p w14:paraId="6133679C" w14:textId="77777777" w:rsidR="007361FB" w:rsidRPr="009178EC" w:rsidRDefault="007361FB" w:rsidP="007361FB">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0C1AABF5" w14:textId="77777777" w:rsidR="007361FB" w:rsidRDefault="007361FB" w:rsidP="007361FB">
      <w:pPr>
        <w:pStyle w:val="GOSTListmark2"/>
      </w:pPr>
      <w:r w:rsidRPr="009178EC">
        <w:rPr>
          <w:highlight w:val="yellow"/>
        </w:rPr>
        <w:t>«Управление расходами: средства ФБ – Все сервисы – Управление расходами».</w:t>
      </w:r>
    </w:p>
    <w:p w14:paraId="507967ED" w14:textId="49595651"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5C94DB11" w14:textId="77777777" w:rsidR="00C9333B" w:rsidRPr="000728A9" w:rsidRDefault="00C9333B" w:rsidP="00C9333B">
      <w:pPr>
        <w:pStyle w:val="GOSTListnum"/>
      </w:pPr>
      <w:r w:rsidRPr="000728A9">
        <w:t xml:space="preserve">Выбрать справочник «ГРБС, </w:t>
      </w:r>
      <w:r w:rsidRPr="000728A9">
        <w:rPr>
          <w:rStyle w:val="GOSTReporterror"/>
        </w:rPr>
        <w:t>необслуживающиеся</w:t>
      </w:r>
      <w:r w:rsidRPr="000728A9">
        <w:t xml:space="preserve"> в ЭБ» (рис. </w:t>
      </w:r>
      <w:r w:rsidRPr="000728A9">
        <w:fldChar w:fldCharType="begin"/>
      </w:r>
      <w:r w:rsidRPr="000728A9">
        <w:instrText xml:space="preserve"> REF _Ref15044205 \h  \* MERGEFORMAT </w:instrText>
      </w:r>
      <w:r w:rsidRPr="000728A9">
        <w:fldChar w:fldCharType="separate"/>
      </w:r>
      <w:r w:rsidR="007D5C8C">
        <w:rPr>
          <w:noProof/>
        </w:rPr>
        <w:t>31</w:t>
      </w:r>
      <w:r w:rsidRPr="000728A9">
        <w:fldChar w:fldCharType="end"/>
      </w:r>
      <w:r w:rsidRPr="000728A9">
        <w:t>).</w:t>
      </w:r>
    </w:p>
    <w:p w14:paraId="55A51190" w14:textId="77777777" w:rsidR="00C9333B" w:rsidRPr="000728A9" w:rsidRDefault="00C9333B" w:rsidP="00C9333B">
      <w:pPr>
        <w:pStyle w:val="GOSTFigure"/>
      </w:pPr>
      <w:r w:rsidRPr="000728A9">
        <w:rPr>
          <w:noProof/>
        </w:rPr>
        <w:drawing>
          <wp:inline distT="0" distB="0" distL="0" distR="0" wp14:anchorId="1F98AB9A" wp14:editId="3EFBEE84">
            <wp:extent cx="6120130" cy="2666365"/>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6120130" cy="2666365"/>
                    </a:xfrm>
                    <a:prstGeom prst="rect">
                      <a:avLst/>
                    </a:prstGeom>
                  </pic:spPr>
                </pic:pic>
              </a:graphicData>
            </a:graphic>
          </wp:inline>
        </w:drawing>
      </w:r>
    </w:p>
    <w:p w14:paraId="389F9ADA"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468" w:name="_Ref15044205"/>
      <w:bookmarkStart w:id="469" w:name="_Toc15910562"/>
      <w:bookmarkStart w:id="470" w:name="_Toc76573738"/>
      <w:bookmarkStart w:id="471" w:name="_Toc76578368"/>
      <w:bookmarkStart w:id="472" w:name="_Toc76590942"/>
      <w:bookmarkStart w:id="473" w:name="_Toc76633991"/>
      <w:bookmarkStart w:id="474" w:name="_Toc109037483"/>
      <w:bookmarkStart w:id="475" w:name="_Toc220947704"/>
      <w:r w:rsidR="007D5C8C">
        <w:rPr>
          <w:noProof/>
        </w:rPr>
        <w:t>31</w:t>
      </w:r>
      <w:bookmarkEnd w:id="468"/>
      <w:r w:rsidRPr="000728A9">
        <w:rPr>
          <w:noProof/>
        </w:rPr>
        <w:fldChar w:fldCharType="end"/>
      </w:r>
      <w:r w:rsidRPr="000728A9">
        <w:t xml:space="preserve">. Справочник «ГРБС, </w:t>
      </w:r>
      <w:r w:rsidRPr="000728A9">
        <w:rPr>
          <w:rStyle w:val="GOSTReporterror"/>
        </w:rPr>
        <w:t>необслуживающиеся</w:t>
      </w:r>
      <w:r w:rsidRPr="000728A9">
        <w:t xml:space="preserve"> в ЭБ</w:t>
      </w:r>
      <w:bookmarkEnd w:id="469"/>
      <w:r w:rsidRPr="000728A9">
        <w:t>»</w:t>
      </w:r>
      <w:bookmarkEnd w:id="470"/>
      <w:bookmarkEnd w:id="471"/>
      <w:bookmarkEnd w:id="472"/>
      <w:bookmarkEnd w:id="473"/>
      <w:bookmarkEnd w:id="474"/>
      <w:bookmarkEnd w:id="475"/>
    </w:p>
    <w:p w14:paraId="5E04795B" w14:textId="77777777" w:rsidR="00C9333B" w:rsidRPr="000728A9" w:rsidRDefault="00C9333B" w:rsidP="00C9333B">
      <w:pPr>
        <w:pStyle w:val="GOSTNormalWithout"/>
      </w:pPr>
      <w:r w:rsidRPr="000728A9">
        <w:lastRenderedPageBreak/>
        <w:t>Перечень полей, присутствующих в справочнике по умолчанию:</w:t>
      </w:r>
    </w:p>
    <w:p w14:paraId="6CB081EE" w14:textId="77777777" w:rsidR="00C9333B" w:rsidRPr="000728A9" w:rsidRDefault="00C9333B" w:rsidP="006E11AC">
      <w:pPr>
        <w:pStyle w:val="GOSTListmark1"/>
      </w:pPr>
      <w:r w:rsidRPr="000728A9">
        <w:t>Полное наименование ГРБС;</w:t>
      </w:r>
    </w:p>
    <w:p w14:paraId="4A757A8D" w14:textId="77777777" w:rsidR="00C9333B" w:rsidRPr="000728A9" w:rsidRDefault="00C9333B" w:rsidP="006E11AC">
      <w:pPr>
        <w:pStyle w:val="GOSTListmark1"/>
      </w:pPr>
      <w:r w:rsidRPr="000728A9">
        <w:t>Код ГРБС по Сводному реестру;</w:t>
      </w:r>
    </w:p>
    <w:p w14:paraId="17EB4D10" w14:textId="77777777" w:rsidR="00C9333B" w:rsidRPr="000728A9" w:rsidRDefault="00C9333B" w:rsidP="006E11AC">
      <w:pPr>
        <w:pStyle w:val="GOSTListmark1"/>
      </w:pPr>
      <w:r w:rsidRPr="000728A9">
        <w:t>Номер Л/С;</w:t>
      </w:r>
    </w:p>
    <w:p w14:paraId="38F8307C" w14:textId="77777777" w:rsidR="00C9333B" w:rsidRPr="000728A9" w:rsidRDefault="00C9333B" w:rsidP="006E11AC">
      <w:pPr>
        <w:pStyle w:val="GOSTListmark1"/>
      </w:pPr>
      <w:r w:rsidRPr="000728A9">
        <w:t>Код ТОФК;</w:t>
      </w:r>
    </w:p>
    <w:p w14:paraId="2468DE70" w14:textId="77777777" w:rsidR="00C9333B" w:rsidRPr="000728A9" w:rsidRDefault="00C9333B" w:rsidP="006E11AC">
      <w:pPr>
        <w:pStyle w:val="GOSTListmark1"/>
      </w:pPr>
      <w:r w:rsidRPr="000728A9">
        <w:t>Статус документа.</w:t>
      </w:r>
    </w:p>
    <w:p w14:paraId="662A3CE9" w14:textId="77777777" w:rsidR="00C9333B" w:rsidRPr="000728A9" w:rsidRDefault="00C9333B" w:rsidP="004B304A">
      <w:pPr>
        <w:pStyle w:val="41"/>
      </w:pPr>
      <w:bookmarkStart w:id="476" w:name="_Toc15910333"/>
      <w:bookmarkStart w:id="477" w:name="_Toc109037248"/>
      <w:r w:rsidRPr="000728A9">
        <w:t>Справочник «Виды НПА (Законодательные и иные правовые акты, определяющие расходные обязательства РФ)»</w:t>
      </w:r>
      <w:bookmarkEnd w:id="476"/>
      <w:bookmarkEnd w:id="477"/>
    </w:p>
    <w:p w14:paraId="342D8249" w14:textId="77777777" w:rsidR="007361FB" w:rsidRDefault="007361FB" w:rsidP="00A53054">
      <w:pPr>
        <w:pStyle w:val="GOSTListnum"/>
        <w:numPr>
          <w:ilvl w:val="0"/>
          <w:numId w:val="201"/>
        </w:numPr>
      </w:pPr>
      <w:r w:rsidRPr="007516D0">
        <w:t>На панели «Меню» выбрать ветку</w:t>
      </w:r>
      <w:r>
        <w:t>:</w:t>
      </w:r>
    </w:p>
    <w:p w14:paraId="50EBEE07" w14:textId="77777777" w:rsidR="007361FB" w:rsidRPr="009178EC" w:rsidRDefault="007361FB" w:rsidP="007361FB">
      <w:pPr>
        <w:pStyle w:val="GOSTListmark2"/>
        <w:rPr>
          <w:highlight w:val="yellow"/>
        </w:rPr>
      </w:pPr>
      <w:r w:rsidRPr="009178EC">
        <w:rPr>
          <w:highlight w:val="yellow"/>
        </w:rPr>
        <w:t>«Управление расходами: СВР – Все сервисы»;</w:t>
      </w:r>
    </w:p>
    <w:p w14:paraId="061775A3" w14:textId="77777777" w:rsidR="007361FB" w:rsidRPr="009178EC" w:rsidRDefault="007361FB" w:rsidP="007361FB">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4D08A1B1" w14:textId="77777777" w:rsidR="007361FB" w:rsidRDefault="007361FB" w:rsidP="007361FB">
      <w:pPr>
        <w:pStyle w:val="GOSTListmark2"/>
      </w:pPr>
      <w:r w:rsidRPr="009178EC">
        <w:rPr>
          <w:highlight w:val="yellow"/>
        </w:rPr>
        <w:t>«Управление расходами: средства ФБ – Все сервисы – Управление расходами».</w:t>
      </w:r>
    </w:p>
    <w:p w14:paraId="3FAA0CD1" w14:textId="03513C9E"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79BA8EF4" w14:textId="77777777" w:rsidR="00C9333B" w:rsidRPr="000728A9" w:rsidRDefault="00C9333B" w:rsidP="00C9333B">
      <w:pPr>
        <w:pStyle w:val="GOSTListnum"/>
      </w:pPr>
      <w:r w:rsidRPr="000728A9">
        <w:t>Выбрать справочник «Виды НПА (Законодательные и иные правовые акты, определяющие расходные обязательства РФ)» (рис. </w:t>
      </w:r>
      <w:r w:rsidRPr="000728A9">
        <w:fldChar w:fldCharType="begin"/>
      </w:r>
      <w:r w:rsidRPr="000728A9">
        <w:instrText xml:space="preserve"> REF _Ref15044216 \h  \* MERGEFORMAT </w:instrText>
      </w:r>
      <w:r w:rsidRPr="000728A9">
        <w:fldChar w:fldCharType="separate"/>
      </w:r>
      <w:r w:rsidR="007D5C8C">
        <w:rPr>
          <w:noProof/>
        </w:rPr>
        <w:t>32</w:t>
      </w:r>
      <w:r w:rsidRPr="000728A9">
        <w:fldChar w:fldCharType="end"/>
      </w:r>
      <w:r w:rsidRPr="000728A9">
        <w:t>).</w:t>
      </w:r>
    </w:p>
    <w:p w14:paraId="050B2F77" w14:textId="77777777" w:rsidR="00C9333B" w:rsidRPr="000728A9" w:rsidRDefault="00C9333B" w:rsidP="00C9333B">
      <w:pPr>
        <w:pStyle w:val="GOSTFigure"/>
      </w:pPr>
      <w:r w:rsidRPr="000728A9">
        <w:rPr>
          <w:noProof/>
        </w:rPr>
        <w:drawing>
          <wp:inline distT="0" distB="0" distL="0" distR="0" wp14:anchorId="61FA00F0" wp14:editId="4F02DFDD">
            <wp:extent cx="6120130" cy="2174240"/>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6120130" cy="2174240"/>
                    </a:xfrm>
                    <a:prstGeom prst="rect">
                      <a:avLst/>
                    </a:prstGeom>
                  </pic:spPr>
                </pic:pic>
              </a:graphicData>
            </a:graphic>
          </wp:inline>
        </w:drawing>
      </w:r>
    </w:p>
    <w:p w14:paraId="19288F6C"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478" w:name="_Ref15044216"/>
      <w:bookmarkStart w:id="479" w:name="_Toc15910563"/>
      <w:bookmarkStart w:id="480" w:name="_Toc76573739"/>
      <w:bookmarkStart w:id="481" w:name="_Toc76578369"/>
      <w:bookmarkStart w:id="482" w:name="_Toc76590943"/>
      <w:bookmarkStart w:id="483" w:name="_Toc76633992"/>
      <w:bookmarkStart w:id="484" w:name="_Toc109037484"/>
      <w:bookmarkStart w:id="485" w:name="_Toc220947705"/>
      <w:r w:rsidR="007D5C8C">
        <w:rPr>
          <w:noProof/>
        </w:rPr>
        <w:t>32</w:t>
      </w:r>
      <w:bookmarkEnd w:id="478"/>
      <w:r w:rsidRPr="000728A9">
        <w:rPr>
          <w:noProof/>
        </w:rPr>
        <w:fldChar w:fldCharType="end"/>
      </w:r>
      <w:r w:rsidRPr="000728A9">
        <w:t>. Справочник «Виды НПА (Законодательные и иные правовые акты, определяющие расходные обязательства РФ)</w:t>
      </w:r>
      <w:bookmarkEnd w:id="479"/>
      <w:r w:rsidRPr="000728A9">
        <w:t>»</w:t>
      </w:r>
      <w:bookmarkEnd w:id="480"/>
      <w:bookmarkEnd w:id="481"/>
      <w:bookmarkEnd w:id="482"/>
      <w:bookmarkEnd w:id="483"/>
      <w:bookmarkEnd w:id="484"/>
      <w:bookmarkEnd w:id="485"/>
    </w:p>
    <w:p w14:paraId="4412D5A3" w14:textId="77777777" w:rsidR="00C9333B" w:rsidRPr="000728A9" w:rsidRDefault="00C9333B" w:rsidP="00C9333B">
      <w:pPr>
        <w:pStyle w:val="GOSTNormalWithout"/>
      </w:pPr>
      <w:r w:rsidRPr="000728A9">
        <w:t>Перечень полей, присутствующих в справочнике по умолчанию:</w:t>
      </w:r>
    </w:p>
    <w:p w14:paraId="219A98EC" w14:textId="77777777" w:rsidR="00C9333B" w:rsidRPr="000728A9" w:rsidRDefault="00C9333B" w:rsidP="006E11AC">
      <w:pPr>
        <w:pStyle w:val="GOSTListmark1"/>
      </w:pPr>
      <w:r w:rsidRPr="000728A9">
        <w:t>Код;</w:t>
      </w:r>
    </w:p>
    <w:p w14:paraId="42E94CE2" w14:textId="77777777" w:rsidR="00C9333B" w:rsidRPr="000728A9" w:rsidRDefault="00C9333B" w:rsidP="006E11AC">
      <w:pPr>
        <w:pStyle w:val="GOSTListmark1"/>
      </w:pPr>
      <w:r w:rsidRPr="000728A9">
        <w:t>Сокращенное наименование;</w:t>
      </w:r>
    </w:p>
    <w:p w14:paraId="0B3747F5" w14:textId="77777777" w:rsidR="00C9333B" w:rsidRPr="000728A9" w:rsidRDefault="00C9333B" w:rsidP="006E11AC">
      <w:pPr>
        <w:pStyle w:val="GOSTListmark1"/>
      </w:pPr>
      <w:r w:rsidRPr="000728A9">
        <w:t>Полное наименование.</w:t>
      </w:r>
    </w:p>
    <w:p w14:paraId="62D02AEA" w14:textId="77777777" w:rsidR="00C9333B" w:rsidRPr="000728A9" w:rsidRDefault="00C9333B" w:rsidP="004B304A">
      <w:pPr>
        <w:pStyle w:val="41"/>
      </w:pPr>
      <w:bookmarkStart w:id="486" w:name="_Toc109037249"/>
      <w:bookmarkStart w:id="487" w:name="_Toc15910335"/>
      <w:r w:rsidRPr="000728A9">
        <w:t>Справочник «Объекты капитальных вложений (ОКВ/ОКС)»</w:t>
      </w:r>
      <w:bookmarkEnd w:id="486"/>
    </w:p>
    <w:p w14:paraId="78138D79" w14:textId="77777777" w:rsidR="007361FB" w:rsidRDefault="007361FB" w:rsidP="00A53054">
      <w:pPr>
        <w:pStyle w:val="GOSTListnum"/>
        <w:numPr>
          <w:ilvl w:val="0"/>
          <w:numId w:val="202"/>
        </w:numPr>
      </w:pPr>
      <w:r w:rsidRPr="007516D0">
        <w:t>На панели «Меню» выбрать ветку</w:t>
      </w:r>
      <w:r>
        <w:t>:</w:t>
      </w:r>
    </w:p>
    <w:p w14:paraId="2127468E" w14:textId="77777777" w:rsidR="007361FB" w:rsidRPr="009178EC" w:rsidRDefault="007361FB" w:rsidP="007361FB">
      <w:pPr>
        <w:pStyle w:val="GOSTListmark2"/>
        <w:rPr>
          <w:highlight w:val="yellow"/>
        </w:rPr>
      </w:pPr>
      <w:r w:rsidRPr="009178EC">
        <w:rPr>
          <w:highlight w:val="yellow"/>
        </w:rPr>
        <w:t>«Управление расходами: СВР – Все сервисы»;</w:t>
      </w:r>
    </w:p>
    <w:p w14:paraId="7ACA8921" w14:textId="77777777" w:rsidR="007361FB" w:rsidRPr="009178EC" w:rsidRDefault="007361FB" w:rsidP="007361FB">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46FBA522" w14:textId="77777777" w:rsidR="007361FB" w:rsidRDefault="007361FB" w:rsidP="007361FB">
      <w:pPr>
        <w:pStyle w:val="GOSTListmark2"/>
      </w:pPr>
      <w:r w:rsidRPr="009178EC">
        <w:rPr>
          <w:highlight w:val="yellow"/>
        </w:rPr>
        <w:t>«Управление расходами: средства ФБ – Все сервисы – Управление расходами».</w:t>
      </w:r>
    </w:p>
    <w:p w14:paraId="33C706DE" w14:textId="5E8F2F0C"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755F3269" w14:textId="77777777" w:rsidR="00C9333B" w:rsidRPr="000728A9" w:rsidRDefault="00C9333B" w:rsidP="00C9333B">
      <w:pPr>
        <w:pStyle w:val="GOSTListnum"/>
      </w:pPr>
      <w:r w:rsidRPr="000728A9">
        <w:t>Выбрать справочник «Объекты капитальных вложений (ОКВ/ОКС)» (рис. </w:t>
      </w:r>
      <w:r w:rsidRPr="000728A9">
        <w:fldChar w:fldCharType="begin"/>
      </w:r>
      <w:r w:rsidRPr="000728A9">
        <w:instrText xml:space="preserve"> REF _Ref75938850 \h  \* MERGEFORMAT </w:instrText>
      </w:r>
      <w:r w:rsidRPr="000728A9">
        <w:fldChar w:fldCharType="separate"/>
      </w:r>
      <w:r w:rsidR="007D5C8C">
        <w:rPr>
          <w:noProof/>
        </w:rPr>
        <w:t>33</w:t>
      </w:r>
      <w:r w:rsidRPr="000728A9">
        <w:fldChar w:fldCharType="end"/>
      </w:r>
      <w:r w:rsidRPr="000728A9">
        <w:t>).</w:t>
      </w:r>
    </w:p>
    <w:p w14:paraId="601DD616" w14:textId="77777777" w:rsidR="00C9333B" w:rsidRPr="000728A9" w:rsidRDefault="00C9333B" w:rsidP="00C9333B">
      <w:pPr>
        <w:pStyle w:val="GOSTFigure"/>
      </w:pPr>
      <w:r w:rsidRPr="000728A9">
        <w:rPr>
          <w:noProof/>
        </w:rPr>
        <w:lastRenderedPageBreak/>
        <w:drawing>
          <wp:inline distT="0" distB="0" distL="0" distR="0" wp14:anchorId="3C52F19C" wp14:editId="550BBCB8">
            <wp:extent cx="6120130" cy="136779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6120130" cy="1367790"/>
                    </a:xfrm>
                    <a:prstGeom prst="rect">
                      <a:avLst/>
                    </a:prstGeom>
                  </pic:spPr>
                </pic:pic>
              </a:graphicData>
            </a:graphic>
          </wp:inline>
        </w:drawing>
      </w:r>
    </w:p>
    <w:p w14:paraId="73AAF237" w14:textId="1F8B9FE8"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488" w:name="_Ref75938850"/>
      <w:bookmarkStart w:id="489" w:name="_Toc76573740"/>
      <w:bookmarkStart w:id="490" w:name="_Toc76578370"/>
      <w:bookmarkStart w:id="491" w:name="_Toc76590944"/>
      <w:bookmarkStart w:id="492" w:name="_Toc76633993"/>
      <w:bookmarkStart w:id="493" w:name="_Toc109037485"/>
      <w:bookmarkStart w:id="494" w:name="_Toc220947706"/>
      <w:r w:rsidR="007D5C8C">
        <w:rPr>
          <w:noProof/>
        </w:rPr>
        <w:t>33</w:t>
      </w:r>
      <w:bookmarkEnd w:id="488"/>
      <w:r w:rsidRPr="000728A9">
        <w:rPr>
          <w:noProof/>
        </w:rPr>
        <w:fldChar w:fldCharType="end"/>
      </w:r>
      <w:r w:rsidRPr="000728A9">
        <w:t>. Справочник «Объекты капитальных вложений (ОКВ/ОКС)</w:t>
      </w:r>
      <w:bookmarkEnd w:id="489"/>
      <w:bookmarkEnd w:id="490"/>
      <w:bookmarkEnd w:id="491"/>
      <w:bookmarkEnd w:id="492"/>
      <w:bookmarkEnd w:id="493"/>
      <w:r w:rsidR="00FD3F9C" w:rsidRPr="000728A9">
        <w:t>»</w:t>
      </w:r>
      <w:bookmarkEnd w:id="494"/>
    </w:p>
    <w:p w14:paraId="001B1B39" w14:textId="77777777" w:rsidR="00C9333B" w:rsidRPr="000728A9" w:rsidRDefault="00C9333B" w:rsidP="00FD3F9C">
      <w:pPr>
        <w:pStyle w:val="GOSTNormalWithout"/>
      </w:pPr>
      <w:r w:rsidRPr="000728A9">
        <w:t>Перечень полей, присутствующих в справочнике по умолчанию:</w:t>
      </w:r>
    </w:p>
    <w:p w14:paraId="2AF01B45" w14:textId="77777777" w:rsidR="00C9333B" w:rsidRPr="000728A9" w:rsidRDefault="00C9333B" w:rsidP="006E11AC">
      <w:pPr>
        <w:pStyle w:val="GOSTListmark1"/>
      </w:pPr>
      <w:r w:rsidRPr="000728A9">
        <w:t>Статус записи;</w:t>
      </w:r>
    </w:p>
    <w:p w14:paraId="5852FD6F" w14:textId="77777777" w:rsidR="00C9333B" w:rsidRPr="000728A9" w:rsidRDefault="00C9333B" w:rsidP="006E11AC">
      <w:pPr>
        <w:pStyle w:val="GOSTListmark1"/>
      </w:pPr>
      <w:r w:rsidRPr="000728A9">
        <w:t>Код ОКВ;</w:t>
      </w:r>
    </w:p>
    <w:p w14:paraId="02D16B9C" w14:textId="77777777" w:rsidR="00C9333B" w:rsidRPr="000728A9" w:rsidRDefault="00C9333B" w:rsidP="006E11AC">
      <w:pPr>
        <w:pStyle w:val="GOSTListmark1"/>
      </w:pPr>
      <w:r w:rsidRPr="000728A9">
        <w:t>Наименование ОКВ;</w:t>
      </w:r>
    </w:p>
    <w:p w14:paraId="371A02CF" w14:textId="77777777" w:rsidR="00C9333B" w:rsidRPr="000728A9" w:rsidRDefault="00C9333B" w:rsidP="006E11AC">
      <w:pPr>
        <w:pStyle w:val="GOSTListmark1"/>
      </w:pPr>
      <w:r w:rsidRPr="000728A9">
        <w:t>Дата начала периода действия;</w:t>
      </w:r>
    </w:p>
    <w:p w14:paraId="7BEA8F72" w14:textId="77777777" w:rsidR="00C9333B" w:rsidRPr="000728A9" w:rsidRDefault="00C9333B" w:rsidP="006E11AC">
      <w:pPr>
        <w:pStyle w:val="GOSTListmark1"/>
      </w:pPr>
      <w:r w:rsidRPr="000728A9">
        <w:t>Дата окончания периода действия;</w:t>
      </w:r>
    </w:p>
    <w:p w14:paraId="708E0DDC" w14:textId="77777777" w:rsidR="00C9333B" w:rsidRPr="000728A9" w:rsidRDefault="00C9333B" w:rsidP="006E11AC">
      <w:pPr>
        <w:pStyle w:val="GOSTListmark1"/>
      </w:pPr>
      <w:r w:rsidRPr="000728A9">
        <w:t>Код вышестоящего объекта ОКВ;</w:t>
      </w:r>
    </w:p>
    <w:p w14:paraId="14B69E18" w14:textId="77777777" w:rsidR="00C9333B" w:rsidRPr="000728A9" w:rsidRDefault="00C9333B" w:rsidP="006E11AC">
      <w:pPr>
        <w:pStyle w:val="GOSTListmark1"/>
      </w:pPr>
      <w:r w:rsidRPr="000728A9">
        <w:t>Наименование вышестоящего объекта ОКВ;</w:t>
      </w:r>
    </w:p>
    <w:p w14:paraId="3CDBCB39" w14:textId="77777777" w:rsidR="00C9333B" w:rsidRPr="000728A9" w:rsidRDefault="00C9333B" w:rsidP="006E11AC">
      <w:pPr>
        <w:pStyle w:val="GOSTListmark1"/>
      </w:pPr>
      <w:r w:rsidRPr="000728A9">
        <w:t>Код заказчика;</w:t>
      </w:r>
    </w:p>
    <w:p w14:paraId="57100EA4" w14:textId="77777777" w:rsidR="00C9333B" w:rsidRPr="000728A9" w:rsidRDefault="00C9333B" w:rsidP="006E11AC">
      <w:pPr>
        <w:pStyle w:val="GOSTListmark1"/>
      </w:pPr>
      <w:r w:rsidRPr="000728A9">
        <w:t>Наименование заказчика;</w:t>
      </w:r>
    </w:p>
    <w:p w14:paraId="1E0E879E" w14:textId="77777777" w:rsidR="00C9333B" w:rsidRPr="000728A9" w:rsidRDefault="00C9333B" w:rsidP="006E11AC">
      <w:pPr>
        <w:pStyle w:val="GOSTListmark1"/>
      </w:pPr>
      <w:r w:rsidRPr="000728A9">
        <w:t>Код застройщика;</w:t>
      </w:r>
    </w:p>
    <w:p w14:paraId="2E756A4D" w14:textId="77777777" w:rsidR="00C9333B" w:rsidRPr="000728A9" w:rsidRDefault="00C9333B" w:rsidP="006E11AC">
      <w:pPr>
        <w:pStyle w:val="GOSTListmark1"/>
      </w:pPr>
      <w:r w:rsidRPr="000728A9">
        <w:t>Наименование застройщика;</w:t>
      </w:r>
    </w:p>
    <w:p w14:paraId="697BE4C3" w14:textId="77777777" w:rsidR="00C9333B" w:rsidRPr="000728A9" w:rsidRDefault="00C9333B" w:rsidP="006E11AC">
      <w:pPr>
        <w:pStyle w:val="GOSTListmark1"/>
      </w:pPr>
      <w:r w:rsidRPr="000728A9">
        <w:t>Код ГРБС;</w:t>
      </w:r>
    </w:p>
    <w:p w14:paraId="5103F00B" w14:textId="77777777" w:rsidR="00C9333B" w:rsidRPr="000728A9" w:rsidRDefault="00C9333B" w:rsidP="006E11AC">
      <w:pPr>
        <w:pStyle w:val="GOSTListmark1"/>
      </w:pPr>
      <w:r w:rsidRPr="000728A9">
        <w:t>Наименование ГРБС;</w:t>
      </w:r>
    </w:p>
    <w:p w14:paraId="1F1CC2B8" w14:textId="77777777" w:rsidR="00C9333B" w:rsidRPr="000728A9" w:rsidRDefault="00C9333B" w:rsidP="006E11AC">
      <w:pPr>
        <w:pStyle w:val="GOSTListmark1"/>
      </w:pPr>
      <w:r w:rsidRPr="000728A9">
        <w:t>Признак актуальности;</w:t>
      </w:r>
    </w:p>
    <w:p w14:paraId="2D66D5D3" w14:textId="77777777" w:rsidR="00C9333B" w:rsidRPr="000728A9" w:rsidRDefault="00C9333B" w:rsidP="006E11AC">
      <w:pPr>
        <w:pStyle w:val="GOSTListmark1"/>
      </w:pPr>
      <w:r w:rsidRPr="000728A9">
        <w:t>Дата создания записи;</w:t>
      </w:r>
    </w:p>
    <w:p w14:paraId="5D25D658" w14:textId="77777777" w:rsidR="00C9333B" w:rsidRPr="000728A9" w:rsidRDefault="00C9333B" w:rsidP="006E11AC">
      <w:pPr>
        <w:pStyle w:val="GOSTListmark1"/>
      </w:pPr>
      <w:r w:rsidRPr="000728A9">
        <w:t>Дата закрытия записи;</w:t>
      </w:r>
    </w:p>
    <w:p w14:paraId="0F9CCDE1" w14:textId="77777777" w:rsidR="00C9333B" w:rsidRPr="000728A9" w:rsidRDefault="00C9333B" w:rsidP="006E11AC">
      <w:pPr>
        <w:pStyle w:val="GOSTListmark1"/>
      </w:pPr>
      <w:r w:rsidRPr="000728A9">
        <w:t>Дата изменения записи.</w:t>
      </w:r>
    </w:p>
    <w:p w14:paraId="0D92F766" w14:textId="77777777" w:rsidR="00C9333B" w:rsidRPr="000728A9" w:rsidRDefault="00C9333B" w:rsidP="004B304A">
      <w:pPr>
        <w:pStyle w:val="41"/>
      </w:pPr>
      <w:bookmarkStart w:id="495" w:name="_Toc109037250"/>
      <w:r w:rsidRPr="000728A9">
        <w:t>Справочник «Коды глав (ведомств)»</w:t>
      </w:r>
      <w:bookmarkEnd w:id="487"/>
      <w:bookmarkEnd w:id="495"/>
    </w:p>
    <w:p w14:paraId="3FFD8BE1" w14:textId="77777777" w:rsidR="007361FB" w:rsidRDefault="007361FB" w:rsidP="00A53054">
      <w:pPr>
        <w:pStyle w:val="GOSTListnum"/>
        <w:numPr>
          <w:ilvl w:val="0"/>
          <w:numId w:val="203"/>
        </w:numPr>
      </w:pPr>
      <w:r w:rsidRPr="007516D0">
        <w:t>На панели «Меню» выбрать ветку</w:t>
      </w:r>
      <w:r>
        <w:t>:</w:t>
      </w:r>
    </w:p>
    <w:p w14:paraId="7CEBFE37" w14:textId="77777777" w:rsidR="007361FB" w:rsidRPr="009178EC" w:rsidRDefault="007361FB" w:rsidP="007361FB">
      <w:pPr>
        <w:pStyle w:val="GOSTListmark2"/>
        <w:rPr>
          <w:highlight w:val="yellow"/>
        </w:rPr>
      </w:pPr>
      <w:r w:rsidRPr="009178EC">
        <w:rPr>
          <w:highlight w:val="yellow"/>
        </w:rPr>
        <w:t>«Управление расходами: СВР – Все сервисы»;</w:t>
      </w:r>
    </w:p>
    <w:p w14:paraId="04848F20" w14:textId="77777777" w:rsidR="007361FB" w:rsidRPr="009178EC" w:rsidRDefault="007361FB" w:rsidP="007361FB">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6C737DF0" w14:textId="77777777" w:rsidR="007361FB" w:rsidRDefault="007361FB" w:rsidP="007361FB">
      <w:pPr>
        <w:pStyle w:val="GOSTListmark2"/>
      </w:pPr>
      <w:r w:rsidRPr="009178EC">
        <w:rPr>
          <w:highlight w:val="yellow"/>
        </w:rPr>
        <w:t>«Управление расходами: средства ФБ – Все сервисы – Управление расходами».</w:t>
      </w:r>
    </w:p>
    <w:p w14:paraId="0F193B12" w14:textId="360CBB4D"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55FBDC95" w14:textId="77777777" w:rsidR="00C9333B" w:rsidRPr="000728A9" w:rsidRDefault="00C9333B" w:rsidP="00C9333B">
      <w:pPr>
        <w:pStyle w:val="GOSTListnum"/>
      </w:pPr>
      <w:r w:rsidRPr="000728A9">
        <w:t>Выбрать справочник «Коды глав (ведомств)» (рис. </w:t>
      </w:r>
      <w:r w:rsidRPr="000728A9">
        <w:fldChar w:fldCharType="begin"/>
      </w:r>
      <w:r w:rsidRPr="000728A9">
        <w:instrText xml:space="preserve"> REF _Ref15044238 \h  \* MERGEFORMAT </w:instrText>
      </w:r>
      <w:r w:rsidRPr="000728A9">
        <w:fldChar w:fldCharType="separate"/>
      </w:r>
      <w:r w:rsidR="007D5C8C">
        <w:rPr>
          <w:noProof/>
        </w:rPr>
        <w:t>34</w:t>
      </w:r>
      <w:r w:rsidRPr="000728A9">
        <w:fldChar w:fldCharType="end"/>
      </w:r>
      <w:r w:rsidRPr="000728A9">
        <w:t>).</w:t>
      </w:r>
    </w:p>
    <w:p w14:paraId="3A4A1F10" w14:textId="77777777" w:rsidR="00C9333B" w:rsidRPr="000728A9" w:rsidRDefault="00C9333B" w:rsidP="00C9333B">
      <w:pPr>
        <w:pStyle w:val="GOSTFigure"/>
      </w:pPr>
      <w:r w:rsidRPr="000728A9">
        <w:rPr>
          <w:noProof/>
        </w:rPr>
        <w:lastRenderedPageBreak/>
        <w:drawing>
          <wp:inline distT="0" distB="0" distL="0" distR="0" wp14:anchorId="3E53D0E3" wp14:editId="3081597A">
            <wp:extent cx="6120130" cy="179197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6120130" cy="1791970"/>
                    </a:xfrm>
                    <a:prstGeom prst="rect">
                      <a:avLst/>
                    </a:prstGeom>
                  </pic:spPr>
                </pic:pic>
              </a:graphicData>
            </a:graphic>
          </wp:inline>
        </w:drawing>
      </w:r>
    </w:p>
    <w:p w14:paraId="489687F9"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496" w:name="_Ref15044238"/>
      <w:bookmarkStart w:id="497" w:name="_Toc15910565"/>
      <w:bookmarkStart w:id="498" w:name="_Toc76573741"/>
      <w:bookmarkStart w:id="499" w:name="_Toc76578371"/>
      <w:bookmarkStart w:id="500" w:name="_Toc76590945"/>
      <w:bookmarkStart w:id="501" w:name="_Toc76633994"/>
      <w:bookmarkStart w:id="502" w:name="_Toc109037486"/>
      <w:bookmarkStart w:id="503" w:name="_Toc220947707"/>
      <w:r w:rsidR="007D5C8C">
        <w:rPr>
          <w:noProof/>
        </w:rPr>
        <w:t>34</w:t>
      </w:r>
      <w:bookmarkEnd w:id="496"/>
      <w:r w:rsidRPr="000728A9">
        <w:rPr>
          <w:noProof/>
        </w:rPr>
        <w:fldChar w:fldCharType="end"/>
      </w:r>
      <w:r w:rsidRPr="000728A9">
        <w:t>. Справочник «Коды глав (ведомств)</w:t>
      </w:r>
      <w:bookmarkEnd w:id="497"/>
      <w:r w:rsidRPr="000728A9">
        <w:t>»</w:t>
      </w:r>
      <w:bookmarkEnd w:id="498"/>
      <w:bookmarkEnd w:id="499"/>
      <w:bookmarkEnd w:id="500"/>
      <w:bookmarkEnd w:id="501"/>
      <w:bookmarkEnd w:id="502"/>
      <w:bookmarkEnd w:id="503"/>
    </w:p>
    <w:p w14:paraId="51EB2928" w14:textId="77777777" w:rsidR="00C9333B" w:rsidRPr="000728A9" w:rsidRDefault="00C9333B" w:rsidP="00C25508">
      <w:pPr>
        <w:pStyle w:val="GOSTNormalWithout"/>
      </w:pPr>
      <w:r w:rsidRPr="000728A9">
        <w:t>Перечень полей, присутствующих в справочнике по умолчанию:</w:t>
      </w:r>
    </w:p>
    <w:p w14:paraId="4596CB3B" w14:textId="77777777" w:rsidR="00C9333B" w:rsidRPr="000728A9" w:rsidRDefault="00C9333B" w:rsidP="006E11AC">
      <w:pPr>
        <w:pStyle w:val="GOSTListmark1"/>
      </w:pPr>
      <w:r w:rsidRPr="000728A9">
        <w:t>Код;</w:t>
      </w:r>
    </w:p>
    <w:p w14:paraId="44FF7F42" w14:textId="77777777" w:rsidR="00C9333B" w:rsidRPr="000728A9" w:rsidRDefault="00C9333B" w:rsidP="006E11AC">
      <w:pPr>
        <w:pStyle w:val="GOSTListmark1"/>
      </w:pPr>
      <w:r w:rsidRPr="000728A9">
        <w:t>Сокращенное наименование;</w:t>
      </w:r>
    </w:p>
    <w:p w14:paraId="18C1E53D" w14:textId="77777777" w:rsidR="00C9333B" w:rsidRPr="000728A9" w:rsidRDefault="00C9333B" w:rsidP="006E11AC">
      <w:pPr>
        <w:pStyle w:val="GOSTListmark1"/>
      </w:pPr>
      <w:r w:rsidRPr="000728A9">
        <w:t>Полное наименование;</w:t>
      </w:r>
    </w:p>
    <w:p w14:paraId="61841BF7" w14:textId="77777777" w:rsidR="00C9333B" w:rsidRPr="000728A9" w:rsidRDefault="00C9333B" w:rsidP="006E11AC">
      <w:pPr>
        <w:pStyle w:val="GOSTListmark1"/>
      </w:pPr>
      <w:r w:rsidRPr="000728A9">
        <w:t>Код бюджета;</w:t>
      </w:r>
    </w:p>
    <w:p w14:paraId="2431C586" w14:textId="77777777" w:rsidR="00C9333B" w:rsidRPr="000728A9" w:rsidRDefault="00C9333B" w:rsidP="006E11AC">
      <w:pPr>
        <w:pStyle w:val="GOSTListmark1"/>
      </w:pPr>
      <w:r w:rsidRPr="000728A9">
        <w:t>Наименование бюджета;</w:t>
      </w:r>
    </w:p>
    <w:p w14:paraId="247363A6" w14:textId="77777777" w:rsidR="00C9333B" w:rsidRPr="000728A9" w:rsidRDefault="00C9333B" w:rsidP="006E11AC">
      <w:pPr>
        <w:pStyle w:val="GOSTListmark1"/>
      </w:pPr>
      <w:r w:rsidRPr="000728A9">
        <w:t>Код ТОФК;</w:t>
      </w:r>
    </w:p>
    <w:p w14:paraId="79C29318" w14:textId="77777777" w:rsidR="00C9333B" w:rsidRPr="000728A9" w:rsidRDefault="00C9333B" w:rsidP="006E11AC">
      <w:pPr>
        <w:pStyle w:val="GOSTListmark1"/>
      </w:pPr>
      <w:r w:rsidRPr="000728A9">
        <w:t>Наименование ТОФК;</w:t>
      </w:r>
    </w:p>
    <w:p w14:paraId="3891FDF9" w14:textId="354211B7" w:rsidR="00C9333B" w:rsidRPr="000728A9" w:rsidRDefault="00C9333B" w:rsidP="006E11AC">
      <w:pPr>
        <w:pStyle w:val="GOSTListmark1"/>
      </w:pPr>
      <w:r w:rsidRPr="000728A9">
        <w:t>Бизнес</w:t>
      </w:r>
      <w:r w:rsidR="00E16609" w:rsidRPr="000728A9">
        <w:t>-</w:t>
      </w:r>
      <w:r w:rsidRPr="000728A9">
        <w:t>статус;</w:t>
      </w:r>
    </w:p>
    <w:p w14:paraId="53C915D8" w14:textId="77777777" w:rsidR="00C9333B" w:rsidRPr="000728A9" w:rsidRDefault="00C9333B" w:rsidP="006E11AC">
      <w:pPr>
        <w:pStyle w:val="GOSTListmark1"/>
      </w:pPr>
      <w:r w:rsidRPr="000728A9">
        <w:t>Дата включения;</w:t>
      </w:r>
    </w:p>
    <w:p w14:paraId="6457D7E2" w14:textId="77777777" w:rsidR="00C9333B" w:rsidRPr="000728A9" w:rsidRDefault="00C9333B" w:rsidP="006E11AC">
      <w:pPr>
        <w:pStyle w:val="GOSTListmark1"/>
      </w:pPr>
      <w:r w:rsidRPr="000728A9">
        <w:t>Дата исключения;</w:t>
      </w:r>
    </w:p>
    <w:p w14:paraId="1901DFD5" w14:textId="77777777" w:rsidR="00C9333B" w:rsidRPr="000728A9" w:rsidRDefault="00C9333B" w:rsidP="006E11AC">
      <w:pPr>
        <w:pStyle w:val="GOSTListmark1"/>
      </w:pPr>
      <w:r w:rsidRPr="000728A9">
        <w:t>Статус записи;</w:t>
      </w:r>
    </w:p>
    <w:p w14:paraId="77F4A2FA" w14:textId="77777777" w:rsidR="00C9333B" w:rsidRPr="000728A9" w:rsidRDefault="00C9333B" w:rsidP="006E11AC">
      <w:pPr>
        <w:pStyle w:val="GOSTListmark1"/>
      </w:pPr>
      <w:r w:rsidRPr="000728A9">
        <w:t>Дата начала действия записи;</w:t>
      </w:r>
    </w:p>
    <w:p w14:paraId="7F1D3E49" w14:textId="77777777" w:rsidR="00C9333B" w:rsidRPr="000728A9" w:rsidRDefault="00C9333B" w:rsidP="006E11AC">
      <w:pPr>
        <w:pStyle w:val="GOSTListmark1"/>
      </w:pPr>
      <w:r w:rsidRPr="000728A9">
        <w:t>Дата окончания действия записи.</w:t>
      </w:r>
    </w:p>
    <w:p w14:paraId="1FEB8543" w14:textId="77777777" w:rsidR="00C9333B" w:rsidRPr="000728A9" w:rsidRDefault="00C9333B" w:rsidP="004B304A">
      <w:pPr>
        <w:pStyle w:val="41"/>
      </w:pPr>
      <w:bookmarkStart w:id="504" w:name="_Toc15910336"/>
      <w:bookmarkStart w:id="505" w:name="_Toc109037251"/>
      <w:r w:rsidRPr="000728A9">
        <w:t>Справочник «Коды видов расходов»</w:t>
      </w:r>
      <w:bookmarkEnd w:id="504"/>
      <w:bookmarkEnd w:id="505"/>
    </w:p>
    <w:p w14:paraId="4276D12E" w14:textId="77777777" w:rsidR="007361FB" w:rsidRDefault="007361FB" w:rsidP="00A53054">
      <w:pPr>
        <w:pStyle w:val="GOSTListnum"/>
        <w:numPr>
          <w:ilvl w:val="0"/>
          <w:numId w:val="204"/>
        </w:numPr>
      </w:pPr>
      <w:r w:rsidRPr="007516D0">
        <w:t>На панели «Меню» выбрать ветку</w:t>
      </w:r>
      <w:r>
        <w:t>:</w:t>
      </w:r>
    </w:p>
    <w:p w14:paraId="63439CDD" w14:textId="77777777" w:rsidR="007361FB" w:rsidRPr="009178EC" w:rsidRDefault="007361FB" w:rsidP="007361FB">
      <w:pPr>
        <w:pStyle w:val="GOSTListmark2"/>
        <w:rPr>
          <w:highlight w:val="yellow"/>
        </w:rPr>
      </w:pPr>
      <w:r w:rsidRPr="009178EC">
        <w:rPr>
          <w:highlight w:val="yellow"/>
        </w:rPr>
        <w:t>«Управление расходами: СВР – Все сервисы»;</w:t>
      </w:r>
    </w:p>
    <w:p w14:paraId="33E5AB3E" w14:textId="77777777" w:rsidR="007361FB" w:rsidRPr="009178EC" w:rsidRDefault="007361FB" w:rsidP="007361FB">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0CE74504" w14:textId="77777777" w:rsidR="007361FB" w:rsidRDefault="007361FB" w:rsidP="007361FB">
      <w:pPr>
        <w:pStyle w:val="GOSTListmark2"/>
      </w:pPr>
      <w:r w:rsidRPr="009178EC">
        <w:rPr>
          <w:highlight w:val="yellow"/>
        </w:rPr>
        <w:t>«Управление расходами: средства ФБ – Все сервисы – Управление расходами».</w:t>
      </w:r>
    </w:p>
    <w:p w14:paraId="7EC177C9" w14:textId="217A3E95"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5F1D4670" w14:textId="77777777" w:rsidR="00C9333B" w:rsidRPr="000728A9" w:rsidRDefault="00C9333B" w:rsidP="00C9333B">
      <w:pPr>
        <w:pStyle w:val="GOSTListnum"/>
      </w:pPr>
      <w:r w:rsidRPr="000728A9">
        <w:t>Выбрать справочник «Коды видов расходов» (рис. </w:t>
      </w:r>
      <w:r w:rsidRPr="000728A9">
        <w:fldChar w:fldCharType="begin"/>
      </w:r>
      <w:r w:rsidRPr="000728A9">
        <w:instrText xml:space="preserve"> REF _Ref15044250 \h  \* MERGEFORMAT </w:instrText>
      </w:r>
      <w:r w:rsidRPr="000728A9">
        <w:fldChar w:fldCharType="separate"/>
      </w:r>
      <w:r w:rsidR="007D5C8C">
        <w:rPr>
          <w:noProof/>
        </w:rPr>
        <w:t>35</w:t>
      </w:r>
      <w:r w:rsidRPr="000728A9">
        <w:fldChar w:fldCharType="end"/>
      </w:r>
      <w:r w:rsidRPr="000728A9">
        <w:t>).</w:t>
      </w:r>
    </w:p>
    <w:p w14:paraId="0124309A" w14:textId="77777777" w:rsidR="00C9333B" w:rsidRPr="000728A9" w:rsidRDefault="00C9333B" w:rsidP="00C9333B">
      <w:pPr>
        <w:pStyle w:val="GOSTFigure"/>
      </w:pPr>
      <w:r w:rsidRPr="000728A9">
        <w:rPr>
          <w:noProof/>
        </w:rPr>
        <w:drawing>
          <wp:inline distT="0" distB="0" distL="0" distR="0" wp14:anchorId="6D525BF5" wp14:editId="0B9EC084">
            <wp:extent cx="6120130" cy="157416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6120130" cy="1574165"/>
                    </a:xfrm>
                    <a:prstGeom prst="rect">
                      <a:avLst/>
                    </a:prstGeom>
                  </pic:spPr>
                </pic:pic>
              </a:graphicData>
            </a:graphic>
          </wp:inline>
        </w:drawing>
      </w:r>
    </w:p>
    <w:p w14:paraId="6469255D"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506" w:name="_Ref15044250"/>
      <w:bookmarkStart w:id="507" w:name="_Toc15910566"/>
      <w:bookmarkStart w:id="508" w:name="_Toc76573742"/>
      <w:bookmarkStart w:id="509" w:name="_Toc76578372"/>
      <w:bookmarkStart w:id="510" w:name="_Toc76590946"/>
      <w:bookmarkStart w:id="511" w:name="_Toc76633995"/>
      <w:bookmarkStart w:id="512" w:name="_Toc109037487"/>
      <w:bookmarkStart w:id="513" w:name="_Toc220947708"/>
      <w:r w:rsidR="007D5C8C">
        <w:rPr>
          <w:noProof/>
        </w:rPr>
        <w:t>35</w:t>
      </w:r>
      <w:bookmarkEnd w:id="506"/>
      <w:r w:rsidRPr="000728A9">
        <w:rPr>
          <w:noProof/>
        </w:rPr>
        <w:fldChar w:fldCharType="end"/>
      </w:r>
      <w:r w:rsidRPr="000728A9">
        <w:t>. Справочник «Коды видов расходов</w:t>
      </w:r>
      <w:bookmarkEnd w:id="507"/>
      <w:r w:rsidRPr="000728A9">
        <w:t>»</w:t>
      </w:r>
      <w:bookmarkEnd w:id="508"/>
      <w:bookmarkEnd w:id="509"/>
      <w:bookmarkEnd w:id="510"/>
      <w:bookmarkEnd w:id="511"/>
      <w:bookmarkEnd w:id="512"/>
      <w:bookmarkEnd w:id="513"/>
    </w:p>
    <w:p w14:paraId="30CB3B13" w14:textId="77777777" w:rsidR="00C9333B" w:rsidRPr="000728A9" w:rsidRDefault="00C9333B" w:rsidP="00E16609">
      <w:pPr>
        <w:pStyle w:val="GOSTNormalWithout"/>
      </w:pPr>
      <w:r w:rsidRPr="000728A9">
        <w:lastRenderedPageBreak/>
        <w:t>Перечень полей, присутствующих в справочнике по умолчанию:</w:t>
      </w:r>
    </w:p>
    <w:p w14:paraId="7FA6287B" w14:textId="77777777" w:rsidR="00C9333B" w:rsidRPr="000728A9" w:rsidRDefault="00C9333B" w:rsidP="006E11AC">
      <w:pPr>
        <w:pStyle w:val="GOSTListmark1"/>
      </w:pPr>
      <w:r w:rsidRPr="000728A9">
        <w:t>Код;</w:t>
      </w:r>
    </w:p>
    <w:p w14:paraId="246BFC0F" w14:textId="77777777" w:rsidR="00C9333B" w:rsidRPr="000728A9" w:rsidRDefault="00C9333B" w:rsidP="006E11AC">
      <w:pPr>
        <w:pStyle w:val="GOSTListmark1"/>
      </w:pPr>
      <w:r w:rsidRPr="000728A9">
        <w:t>Сокращенное наименование;</w:t>
      </w:r>
    </w:p>
    <w:p w14:paraId="5DB18B36" w14:textId="77777777" w:rsidR="00C9333B" w:rsidRPr="000728A9" w:rsidRDefault="00C9333B" w:rsidP="006E11AC">
      <w:pPr>
        <w:pStyle w:val="GOSTListmark1"/>
      </w:pPr>
      <w:r w:rsidRPr="000728A9">
        <w:t>Полное наименование;</w:t>
      </w:r>
    </w:p>
    <w:p w14:paraId="7F36868E" w14:textId="77777777" w:rsidR="00C9333B" w:rsidRPr="000728A9" w:rsidRDefault="00C9333B" w:rsidP="006E11AC">
      <w:pPr>
        <w:pStyle w:val="GOSTListmark1"/>
      </w:pPr>
      <w:r w:rsidRPr="000728A9">
        <w:t>Код вышестоящего;</w:t>
      </w:r>
    </w:p>
    <w:p w14:paraId="69D50406" w14:textId="77777777" w:rsidR="00C9333B" w:rsidRPr="000728A9" w:rsidRDefault="00C9333B" w:rsidP="006E11AC">
      <w:pPr>
        <w:pStyle w:val="GOSTListmark1"/>
      </w:pPr>
      <w:r w:rsidRPr="000728A9">
        <w:t>Наименование вышестоящего;</w:t>
      </w:r>
    </w:p>
    <w:p w14:paraId="2C083F8F" w14:textId="77777777" w:rsidR="00C9333B" w:rsidRPr="000728A9" w:rsidRDefault="00C9333B" w:rsidP="006E11AC">
      <w:pPr>
        <w:pStyle w:val="GOSTListmark1"/>
      </w:pPr>
      <w:r w:rsidRPr="000728A9">
        <w:t>Код бюджета;</w:t>
      </w:r>
    </w:p>
    <w:p w14:paraId="537B2192" w14:textId="77777777" w:rsidR="00C9333B" w:rsidRPr="000728A9" w:rsidRDefault="00C9333B" w:rsidP="006E11AC">
      <w:pPr>
        <w:pStyle w:val="GOSTListmark1"/>
      </w:pPr>
      <w:r w:rsidRPr="000728A9">
        <w:t>Наименование бюджета;</w:t>
      </w:r>
    </w:p>
    <w:p w14:paraId="35C3C8F6" w14:textId="77777777" w:rsidR="00C9333B" w:rsidRPr="000728A9" w:rsidRDefault="00C9333B" w:rsidP="006E11AC">
      <w:pPr>
        <w:pStyle w:val="GOSTListmark1"/>
      </w:pPr>
      <w:r w:rsidRPr="000728A9">
        <w:t>Код ТОФК;</w:t>
      </w:r>
    </w:p>
    <w:p w14:paraId="330166ED" w14:textId="77777777" w:rsidR="00C9333B" w:rsidRPr="000728A9" w:rsidRDefault="00C9333B" w:rsidP="006E11AC">
      <w:pPr>
        <w:pStyle w:val="GOSTListmark1"/>
      </w:pPr>
      <w:r w:rsidRPr="000728A9">
        <w:t>Наименование ТОФК;</w:t>
      </w:r>
    </w:p>
    <w:p w14:paraId="57D6589B" w14:textId="367745E6" w:rsidR="00C9333B" w:rsidRPr="000728A9" w:rsidRDefault="00C9333B" w:rsidP="006E11AC">
      <w:pPr>
        <w:pStyle w:val="GOSTListmark1"/>
      </w:pPr>
      <w:r w:rsidRPr="000728A9">
        <w:t>Бизнес</w:t>
      </w:r>
      <w:r w:rsidR="00E16609" w:rsidRPr="000728A9">
        <w:t>-</w:t>
      </w:r>
      <w:r w:rsidRPr="000728A9">
        <w:t>статус;</w:t>
      </w:r>
    </w:p>
    <w:p w14:paraId="55120939" w14:textId="77777777" w:rsidR="00C9333B" w:rsidRPr="000728A9" w:rsidRDefault="00C9333B" w:rsidP="006E11AC">
      <w:pPr>
        <w:pStyle w:val="GOSTListmark1"/>
      </w:pPr>
      <w:r w:rsidRPr="000728A9">
        <w:t>Дата включения;</w:t>
      </w:r>
    </w:p>
    <w:p w14:paraId="2FF8C486" w14:textId="77777777" w:rsidR="00C9333B" w:rsidRPr="000728A9" w:rsidRDefault="00C9333B" w:rsidP="006E11AC">
      <w:pPr>
        <w:pStyle w:val="GOSTListmark1"/>
      </w:pPr>
      <w:r w:rsidRPr="000728A9">
        <w:t>Дата исключения;</w:t>
      </w:r>
    </w:p>
    <w:p w14:paraId="759802F9" w14:textId="77777777" w:rsidR="00C9333B" w:rsidRPr="000728A9" w:rsidRDefault="00C9333B" w:rsidP="006E11AC">
      <w:pPr>
        <w:pStyle w:val="GOSTListmark1"/>
      </w:pPr>
      <w:r w:rsidRPr="000728A9">
        <w:t>Статус записи;</w:t>
      </w:r>
    </w:p>
    <w:p w14:paraId="63B6F06F" w14:textId="77777777" w:rsidR="00C9333B" w:rsidRPr="000728A9" w:rsidRDefault="00C9333B" w:rsidP="006E11AC">
      <w:pPr>
        <w:pStyle w:val="GOSTListmark1"/>
      </w:pPr>
      <w:r w:rsidRPr="000728A9">
        <w:t>Дата начала действия записи;</w:t>
      </w:r>
    </w:p>
    <w:p w14:paraId="7C32B467" w14:textId="77777777" w:rsidR="00C9333B" w:rsidRPr="000728A9" w:rsidRDefault="00C9333B" w:rsidP="006E11AC">
      <w:pPr>
        <w:pStyle w:val="GOSTListmark1"/>
      </w:pPr>
      <w:r w:rsidRPr="000728A9">
        <w:t>Дата окончания действия записи.</w:t>
      </w:r>
    </w:p>
    <w:p w14:paraId="403FCAB4" w14:textId="77777777" w:rsidR="00C9333B" w:rsidRPr="000728A9" w:rsidRDefault="00C9333B" w:rsidP="004B304A">
      <w:pPr>
        <w:pStyle w:val="41"/>
      </w:pPr>
      <w:bookmarkStart w:id="514" w:name="_Toc15910337"/>
      <w:bookmarkStart w:id="515" w:name="_Toc109037252"/>
      <w:r w:rsidRPr="000728A9">
        <w:t>Справочник «Коды по ФКР»</w:t>
      </w:r>
      <w:bookmarkEnd w:id="514"/>
      <w:bookmarkEnd w:id="515"/>
    </w:p>
    <w:p w14:paraId="5C96D2B9" w14:textId="77777777" w:rsidR="007361FB" w:rsidRDefault="007361FB" w:rsidP="00A53054">
      <w:pPr>
        <w:pStyle w:val="GOSTListnum"/>
        <w:numPr>
          <w:ilvl w:val="0"/>
          <w:numId w:val="205"/>
        </w:numPr>
      </w:pPr>
      <w:r w:rsidRPr="007516D0">
        <w:t>На панели «Меню» выбрать ветку</w:t>
      </w:r>
      <w:r>
        <w:t>:</w:t>
      </w:r>
    </w:p>
    <w:p w14:paraId="211EF819" w14:textId="77777777" w:rsidR="007361FB" w:rsidRPr="009178EC" w:rsidRDefault="007361FB" w:rsidP="007361FB">
      <w:pPr>
        <w:pStyle w:val="GOSTListmark2"/>
        <w:rPr>
          <w:highlight w:val="yellow"/>
        </w:rPr>
      </w:pPr>
      <w:r w:rsidRPr="009178EC">
        <w:rPr>
          <w:highlight w:val="yellow"/>
        </w:rPr>
        <w:t>«Управление расходами: СВР – Все сервисы»;</w:t>
      </w:r>
    </w:p>
    <w:p w14:paraId="3C209858" w14:textId="77777777" w:rsidR="007361FB" w:rsidRPr="009178EC" w:rsidRDefault="007361FB" w:rsidP="007361FB">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498149D3" w14:textId="77777777" w:rsidR="007361FB" w:rsidRDefault="007361FB" w:rsidP="007361FB">
      <w:pPr>
        <w:pStyle w:val="GOSTListmark2"/>
      </w:pPr>
      <w:r w:rsidRPr="009178EC">
        <w:rPr>
          <w:highlight w:val="yellow"/>
        </w:rPr>
        <w:t>«Управление расходами: средства ФБ – Все сервисы – Управление расходами».</w:t>
      </w:r>
    </w:p>
    <w:p w14:paraId="2313DEBA" w14:textId="69BFAA26"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4C544D93" w14:textId="77777777" w:rsidR="00C9333B" w:rsidRPr="000728A9" w:rsidRDefault="00C9333B" w:rsidP="00C9333B">
      <w:pPr>
        <w:pStyle w:val="GOSTListnum"/>
      </w:pPr>
      <w:r w:rsidRPr="000728A9">
        <w:t>Выбрать справочник «Коды по ФКР» (рис. </w:t>
      </w:r>
      <w:r w:rsidRPr="000728A9">
        <w:fldChar w:fldCharType="begin"/>
      </w:r>
      <w:r w:rsidRPr="000728A9">
        <w:instrText xml:space="preserve"> REF _Ref15044261 \h  \* MERGEFORMAT </w:instrText>
      </w:r>
      <w:r w:rsidRPr="000728A9">
        <w:fldChar w:fldCharType="separate"/>
      </w:r>
      <w:r w:rsidR="007D5C8C">
        <w:rPr>
          <w:noProof/>
        </w:rPr>
        <w:t>36</w:t>
      </w:r>
      <w:r w:rsidRPr="000728A9">
        <w:fldChar w:fldCharType="end"/>
      </w:r>
      <w:r w:rsidRPr="000728A9">
        <w:t>).</w:t>
      </w:r>
    </w:p>
    <w:p w14:paraId="5930EF98" w14:textId="77777777" w:rsidR="00C9333B" w:rsidRPr="000728A9" w:rsidRDefault="00C9333B" w:rsidP="00C9333B">
      <w:pPr>
        <w:pStyle w:val="GOSTFigure"/>
      </w:pPr>
      <w:r w:rsidRPr="000728A9">
        <w:rPr>
          <w:noProof/>
        </w:rPr>
        <w:drawing>
          <wp:inline distT="0" distB="0" distL="0" distR="0" wp14:anchorId="644C3AD4" wp14:editId="5B79BDAB">
            <wp:extent cx="6120130" cy="1501775"/>
            <wp:effectExtent l="0" t="0" r="0" b="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6120130" cy="1501775"/>
                    </a:xfrm>
                    <a:prstGeom prst="rect">
                      <a:avLst/>
                    </a:prstGeom>
                  </pic:spPr>
                </pic:pic>
              </a:graphicData>
            </a:graphic>
          </wp:inline>
        </w:drawing>
      </w:r>
    </w:p>
    <w:p w14:paraId="45648956"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516" w:name="_Ref15044261"/>
      <w:bookmarkStart w:id="517" w:name="_Toc15910567"/>
      <w:bookmarkStart w:id="518" w:name="_Toc76573743"/>
      <w:bookmarkStart w:id="519" w:name="_Toc76578373"/>
      <w:bookmarkStart w:id="520" w:name="_Toc76590947"/>
      <w:bookmarkStart w:id="521" w:name="_Toc76633996"/>
      <w:bookmarkStart w:id="522" w:name="_Toc109037488"/>
      <w:bookmarkStart w:id="523" w:name="_Toc220947709"/>
      <w:r w:rsidR="007D5C8C">
        <w:rPr>
          <w:noProof/>
        </w:rPr>
        <w:t>36</w:t>
      </w:r>
      <w:bookmarkEnd w:id="516"/>
      <w:r w:rsidRPr="000728A9">
        <w:rPr>
          <w:noProof/>
        </w:rPr>
        <w:fldChar w:fldCharType="end"/>
      </w:r>
      <w:r w:rsidRPr="000728A9">
        <w:t>. Справочник «Коды по ФКР</w:t>
      </w:r>
      <w:bookmarkEnd w:id="517"/>
      <w:r w:rsidRPr="000728A9">
        <w:t>»</w:t>
      </w:r>
      <w:bookmarkEnd w:id="518"/>
      <w:bookmarkEnd w:id="519"/>
      <w:bookmarkEnd w:id="520"/>
      <w:bookmarkEnd w:id="521"/>
      <w:bookmarkEnd w:id="522"/>
      <w:bookmarkEnd w:id="523"/>
    </w:p>
    <w:p w14:paraId="3CF59065" w14:textId="77777777" w:rsidR="00C9333B" w:rsidRPr="000728A9" w:rsidRDefault="00C9333B" w:rsidP="000D7268">
      <w:pPr>
        <w:pStyle w:val="GOSTNormalWithout"/>
      </w:pPr>
      <w:r w:rsidRPr="000728A9">
        <w:t>Перечень полей, присутствующих в справочнике по умолчанию:</w:t>
      </w:r>
    </w:p>
    <w:p w14:paraId="33B1389A" w14:textId="77777777" w:rsidR="00C9333B" w:rsidRPr="000728A9" w:rsidRDefault="00C9333B" w:rsidP="006E11AC">
      <w:pPr>
        <w:pStyle w:val="GOSTListmark1"/>
      </w:pPr>
      <w:r w:rsidRPr="000728A9">
        <w:t>Код раздела;</w:t>
      </w:r>
    </w:p>
    <w:p w14:paraId="30D5317B" w14:textId="77777777" w:rsidR="00C9333B" w:rsidRPr="000728A9" w:rsidRDefault="00C9333B" w:rsidP="006E11AC">
      <w:pPr>
        <w:pStyle w:val="GOSTListmark1"/>
      </w:pPr>
      <w:r w:rsidRPr="000728A9">
        <w:t>Код подраздела;</w:t>
      </w:r>
    </w:p>
    <w:p w14:paraId="7DD804BC" w14:textId="77777777" w:rsidR="00C9333B" w:rsidRPr="000728A9" w:rsidRDefault="00C9333B" w:rsidP="006E11AC">
      <w:pPr>
        <w:pStyle w:val="GOSTListmark1"/>
      </w:pPr>
      <w:r w:rsidRPr="000728A9">
        <w:t>Совокупный код;</w:t>
      </w:r>
    </w:p>
    <w:p w14:paraId="633AA452" w14:textId="77777777" w:rsidR="00C9333B" w:rsidRPr="000728A9" w:rsidRDefault="00C9333B" w:rsidP="006E11AC">
      <w:pPr>
        <w:pStyle w:val="GOSTListmark1"/>
      </w:pPr>
      <w:r w:rsidRPr="000728A9">
        <w:t>Сокращенное наименование;</w:t>
      </w:r>
    </w:p>
    <w:p w14:paraId="5BBEB9BA" w14:textId="77777777" w:rsidR="00C9333B" w:rsidRPr="000728A9" w:rsidRDefault="00C9333B" w:rsidP="006E11AC">
      <w:pPr>
        <w:pStyle w:val="GOSTListmark1"/>
      </w:pPr>
      <w:r w:rsidRPr="000728A9">
        <w:t>Полное наименование;</w:t>
      </w:r>
    </w:p>
    <w:p w14:paraId="3EE7E98A" w14:textId="77777777" w:rsidR="00C9333B" w:rsidRPr="000728A9" w:rsidRDefault="00C9333B" w:rsidP="006E11AC">
      <w:pPr>
        <w:pStyle w:val="GOSTListmark1"/>
      </w:pPr>
      <w:r w:rsidRPr="000728A9">
        <w:t>Код вышестоящего;</w:t>
      </w:r>
    </w:p>
    <w:p w14:paraId="61F72C39" w14:textId="77777777" w:rsidR="00C9333B" w:rsidRPr="000728A9" w:rsidRDefault="00C9333B" w:rsidP="006E11AC">
      <w:pPr>
        <w:pStyle w:val="GOSTListmark1"/>
      </w:pPr>
      <w:r w:rsidRPr="000728A9">
        <w:t>Наименование вышестоящего;</w:t>
      </w:r>
    </w:p>
    <w:p w14:paraId="62685F6C" w14:textId="77777777" w:rsidR="00C9333B" w:rsidRPr="000728A9" w:rsidRDefault="00C9333B" w:rsidP="006E11AC">
      <w:pPr>
        <w:pStyle w:val="GOSTListmark1"/>
      </w:pPr>
      <w:r w:rsidRPr="000728A9">
        <w:t>Код ТОФК;</w:t>
      </w:r>
    </w:p>
    <w:p w14:paraId="59218E78" w14:textId="77777777" w:rsidR="00C9333B" w:rsidRPr="000728A9" w:rsidRDefault="00C9333B" w:rsidP="006E11AC">
      <w:pPr>
        <w:pStyle w:val="GOSTListmark1"/>
      </w:pPr>
      <w:r w:rsidRPr="000728A9">
        <w:t>Наименование ТОФК;</w:t>
      </w:r>
    </w:p>
    <w:p w14:paraId="7763826F" w14:textId="77777777" w:rsidR="00C9333B" w:rsidRPr="000728A9" w:rsidRDefault="00C9333B" w:rsidP="006E11AC">
      <w:pPr>
        <w:pStyle w:val="GOSTListmark1"/>
      </w:pPr>
      <w:r w:rsidRPr="000728A9">
        <w:t>Статус ФКР;</w:t>
      </w:r>
    </w:p>
    <w:p w14:paraId="3F8FCB4B" w14:textId="77777777" w:rsidR="00C9333B" w:rsidRPr="000728A9" w:rsidRDefault="00C9333B" w:rsidP="006E11AC">
      <w:pPr>
        <w:pStyle w:val="GOSTListmark1"/>
      </w:pPr>
      <w:r w:rsidRPr="000728A9">
        <w:t>Дата включения;</w:t>
      </w:r>
    </w:p>
    <w:p w14:paraId="0A76D68A" w14:textId="77777777" w:rsidR="00C9333B" w:rsidRPr="000728A9" w:rsidRDefault="00C9333B" w:rsidP="006E11AC">
      <w:pPr>
        <w:pStyle w:val="GOSTListmark1"/>
      </w:pPr>
      <w:r w:rsidRPr="000728A9">
        <w:lastRenderedPageBreak/>
        <w:t>Дата исключения;</w:t>
      </w:r>
    </w:p>
    <w:p w14:paraId="0C111AE4" w14:textId="77777777" w:rsidR="00C9333B" w:rsidRPr="000728A9" w:rsidRDefault="00C9333B" w:rsidP="006E11AC">
      <w:pPr>
        <w:pStyle w:val="GOSTListmark1"/>
      </w:pPr>
      <w:r w:rsidRPr="000728A9">
        <w:t>Статус записи;</w:t>
      </w:r>
    </w:p>
    <w:p w14:paraId="07415D7F" w14:textId="77777777" w:rsidR="00C9333B" w:rsidRPr="000728A9" w:rsidRDefault="00C9333B" w:rsidP="006E11AC">
      <w:pPr>
        <w:pStyle w:val="GOSTListmark1"/>
      </w:pPr>
      <w:r w:rsidRPr="000728A9">
        <w:t>Дата начала действия записи;</w:t>
      </w:r>
    </w:p>
    <w:p w14:paraId="71AC7B3E" w14:textId="77777777" w:rsidR="00C9333B" w:rsidRPr="000728A9" w:rsidRDefault="00C9333B" w:rsidP="006E11AC">
      <w:pPr>
        <w:pStyle w:val="GOSTListmark1"/>
      </w:pPr>
      <w:r w:rsidRPr="000728A9">
        <w:t>Дата окончания действия записи.</w:t>
      </w:r>
    </w:p>
    <w:p w14:paraId="0100FCE0" w14:textId="77777777" w:rsidR="00C9333B" w:rsidRPr="000728A9" w:rsidRDefault="00C9333B" w:rsidP="004B304A">
      <w:pPr>
        <w:pStyle w:val="41"/>
      </w:pPr>
      <w:bookmarkStart w:id="524" w:name="_Toc15910338"/>
      <w:bookmarkStart w:id="525" w:name="_Toc109037253"/>
      <w:r w:rsidRPr="000728A9">
        <w:t>Справочник «Коды целей субсидий/субвенций»</w:t>
      </w:r>
      <w:bookmarkEnd w:id="524"/>
      <w:bookmarkEnd w:id="525"/>
    </w:p>
    <w:p w14:paraId="319DD16B" w14:textId="77777777" w:rsidR="007361FB" w:rsidRDefault="007361FB" w:rsidP="00A53054">
      <w:pPr>
        <w:pStyle w:val="GOSTListnum"/>
        <w:numPr>
          <w:ilvl w:val="0"/>
          <w:numId w:val="206"/>
        </w:numPr>
      </w:pPr>
      <w:r w:rsidRPr="007516D0">
        <w:t>На панели «Меню» выбрать ветку</w:t>
      </w:r>
      <w:r>
        <w:t>:</w:t>
      </w:r>
    </w:p>
    <w:p w14:paraId="0E77D2DC" w14:textId="77777777" w:rsidR="007361FB" w:rsidRPr="009178EC" w:rsidRDefault="007361FB" w:rsidP="007361FB">
      <w:pPr>
        <w:pStyle w:val="GOSTListmark2"/>
        <w:rPr>
          <w:highlight w:val="yellow"/>
        </w:rPr>
      </w:pPr>
      <w:r w:rsidRPr="009178EC">
        <w:rPr>
          <w:highlight w:val="yellow"/>
        </w:rPr>
        <w:t>«Управление расходами: СВР – Все сервисы»;</w:t>
      </w:r>
    </w:p>
    <w:p w14:paraId="25E1055C" w14:textId="77777777" w:rsidR="007361FB" w:rsidRPr="009178EC" w:rsidRDefault="007361FB" w:rsidP="007361FB">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4497602E" w14:textId="77777777" w:rsidR="007361FB" w:rsidRDefault="007361FB" w:rsidP="007361FB">
      <w:pPr>
        <w:pStyle w:val="GOSTListmark2"/>
      </w:pPr>
      <w:r w:rsidRPr="009178EC">
        <w:rPr>
          <w:highlight w:val="yellow"/>
        </w:rPr>
        <w:t>«Управление расходами: средства ФБ – Все сервисы – Управление расходами».</w:t>
      </w:r>
    </w:p>
    <w:p w14:paraId="634D3131" w14:textId="78EF73B4"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23650A25" w14:textId="77777777" w:rsidR="00C9333B" w:rsidRPr="000728A9" w:rsidRDefault="00C9333B" w:rsidP="00C9333B">
      <w:pPr>
        <w:pStyle w:val="GOSTListnum"/>
      </w:pPr>
      <w:r w:rsidRPr="000728A9">
        <w:t>Выбрать справочник «Коды целей субсидий/субвенций» (рис. </w:t>
      </w:r>
      <w:r w:rsidRPr="000728A9">
        <w:fldChar w:fldCharType="begin"/>
      </w:r>
      <w:r w:rsidRPr="000728A9">
        <w:instrText xml:space="preserve"> REF _Ref15044273 \h  \* MERGEFORMAT </w:instrText>
      </w:r>
      <w:r w:rsidRPr="000728A9">
        <w:fldChar w:fldCharType="separate"/>
      </w:r>
      <w:r w:rsidR="007D5C8C">
        <w:rPr>
          <w:noProof/>
        </w:rPr>
        <w:t>37</w:t>
      </w:r>
      <w:r w:rsidRPr="000728A9">
        <w:fldChar w:fldCharType="end"/>
      </w:r>
      <w:r w:rsidRPr="000728A9">
        <w:t>).</w:t>
      </w:r>
    </w:p>
    <w:p w14:paraId="7642E76F" w14:textId="13C88138" w:rsidR="00C9333B" w:rsidRPr="000728A9" w:rsidRDefault="00521B96" w:rsidP="00C9333B">
      <w:pPr>
        <w:pStyle w:val="GOSTFigure"/>
      </w:pPr>
      <w:r w:rsidRPr="000728A9">
        <w:rPr>
          <w:noProof/>
        </w:rPr>
        <w:drawing>
          <wp:inline distT="0" distB="0" distL="0" distR="0" wp14:anchorId="0E120BC0" wp14:editId="75FF1B0E">
            <wp:extent cx="6120130" cy="1496695"/>
            <wp:effectExtent l="0" t="0" r="0" b="8255"/>
            <wp:docPr id="718" name="Рисунок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6120130" cy="1496695"/>
                    </a:xfrm>
                    <a:prstGeom prst="rect">
                      <a:avLst/>
                    </a:prstGeom>
                  </pic:spPr>
                </pic:pic>
              </a:graphicData>
            </a:graphic>
          </wp:inline>
        </w:drawing>
      </w:r>
    </w:p>
    <w:p w14:paraId="7FB57DCA"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526" w:name="_Ref15044273"/>
      <w:bookmarkStart w:id="527" w:name="_Toc15910568"/>
      <w:bookmarkStart w:id="528" w:name="_Toc76573744"/>
      <w:bookmarkStart w:id="529" w:name="_Toc76578374"/>
      <w:bookmarkStart w:id="530" w:name="_Toc76590948"/>
      <w:bookmarkStart w:id="531" w:name="_Toc76633997"/>
      <w:bookmarkStart w:id="532" w:name="_Toc109037489"/>
      <w:bookmarkStart w:id="533" w:name="_Toc220947710"/>
      <w:r w:rsidR="007D5C8C">
        <w:rPr>
          <w:noProof/>
        </w:rPr>
        <w:t>37</w:t>
      </w:r>
      <w:bookmarkEnd w:id="526"/>
      <w:r w:rsidRPr="000728A9">
        <w:rPr>
          <w:noProof/>
        </w:rPr>
        <w:fldChar w:fldCharType="end"/>
      </w:r>
      <w:r w:rsidRPr="000728A9">
        <w:t xml:space="preserve">. </w:t>
      </w:r>
      <w:bookmarkEnd w:id="527"/>
      <w:r w:rsidRPr="000728A9">
        <w:t>Справочник «Коды целей субсидий/субвенций»</w:t>
      </w:r>
      <w:bookmarkEnd w:id="528"/>
      <w:bookmarkEnd w:id="529"/>
      <w:bookmarkEnd w:id="530"/>
      <w:bookmarkEnd w:id="531"/>
      <w:bookmarkEnd w:id="532"/>
      <w:bookmarkEnd w:id="533"/>
    </w:p>
    <w:p w14:paraId="70A7A0F2" w14:textId="77777777" w:rsidR="00C9333B" w:rsidRPr="000728A9" w:rsidRDefault="00C9333B" w:rsidP="00552E53">
      <w:pPr>
        <w:pStyle w:val="GOSTNormalWithout"/>
      </w:pPr>
      <w:r w:rsidRPr="000728A9">
        <w:t>Перечень полей, присутствующих в справочнике по умолчанию:</w:t>
      </w:r>
    </w:p>
    <w:p w14:paraId="69D659C6" w14:textId="77777777" w:rsidR="00C9333B" w:rsidRPr="000728A9" w:rsidRDefault="00C9333B" w:rsidP="006E11AC">
      <w:pPr>
        <w:pStyle w:val="GOSTListmark1"/>
      </w:pPr>
      <w:r w:rsidRPr="000728A9">
        <w:t>Статус;</w:t>
      </w:r>
    </w:p>
    <w:p w14:paraId="5F3EF67E" w14:textId="77777777" w:rsidR="00C9333B" w:rsidRPr="000728A9" w:rsidRDefault="00C9333B" w:rsidP="006E11AC">
      <w:pPr>
        <w:pStyle w:val="GOSTListmark1"/>
      </w:pPr>
      <w:r w:rsidRPr="000728A9">
        <w:t>Дата действия с;</w:t>
      </w:r>
    </w:p>
    <w:p w14:paraId="0D831964" w14:textId="77777777" w:rsidR="00C9333B" w:rsidRPr="000728A9" w:rsidRDefault="00C9333B" w:rsidP="006E11AC">
      <w:pPr>
        <w:pStyle w:val="GOSTListmark1"/>
      </w:pPr>
      <w:r w:rsidRPr="000728A9">
        <w:t>Дата действия по;</w:t>
      </w:r>
    </w:p>
    <w:p w14:paraId="7971CE17" w14:textId="77777777" w:rsidR="00C9333B" w:rsidRPr="000728A9" w:rsidRDefault="00C9333B" w:rsidP="006E11AC">
      <w:pPr>
        <w:pStyle w:val="GOSTListmark1"/>
      </w:pPr>
      <w:r w:rsidRPr="000728A9">
        <w:t>Дата внесения изменений;</w:t>
      </w:r>
    </w:p>
    <w:p w14:paraId="1DFC5479" w14:textId="77777777" w:rsidR="00C9333B" w:rsidRPr="000728A9" w:rsidRDefault="00C9333B" w:rsidP="006E11AC">
      <w:pPr>
        <w:pStyle w:val="GOSTListmark1"/>
      </w:pPr>
      <w:r w:rsidRPr="000728A9">
        <w:t>Код цели;</w:t>
      </w:r>
    </w:p>
    <w:p w14:paraId="74417335" w14:textId="77777777" w:rsidR="00C9333B" w:rsidRPr="000728A9" w:rsidRDefault="00C9333B" w:rsidP="006E11AC">
      <w:pPr>
        <w:pStyle w:val="GOSTListmark1"/>
      </w:pPr>
      <w:r w:rsidRPr="000728A9">
        <w:t>Сокращенное наименование;</w:t>
      </w:r>
    </w:p>
    <w:p w14:paraId="0DED9C83" w14:textId="77777777" w:rsidR="00C9333B" w:rsidRPr="000728A9" w:rsidRDefault="00C9333B" w:rsidP="006E11AC">
      <w:pPr>
        <w:pStyle w:val="GOSTListmark1"/>
      </w:pPr>
      <w:r w:rsidRPr="000728A9">
        <w:t>Полное наименование;</w:t>
      </w:r>
    </w:p>
    <w:p w14:paraId="6F9A0290" w14:textId="77777777" w:rsidR="00C9333B" w:rsidRPr="000728A9" w:rsidRDefault="00C9333B" w:rsidP="006E11AC">
      <w:pPr>
        <w:pStyle w:val="GOSTListmark1"/>
      </w:pPr>
      <w:r w:rsidRPr="000728A9">
        <w:t>Код бюджета;</w:t>
      </w:r>
    </w:p>
    <w:p w14:paraId="02613844" w14:textId="77777777" w:rsidR="00C9333B" w:rsidRPr="000728A9" w:rsidRDefault="00C9333B" w:rsidP="006E11AC">
      <w:pPr>
        <w:pStyle w:val="GOSTListmark1"/>
      </w:pPr>
      <w:r w:rsidRPr="000728A9">
        <w:t>Наименование бюджета;</w:t>
      </w:r>
    </w:p>
    <w:p w14:paraId="66B8362F" w14:textId="77777777" w:rsidR="00C9333B" w:rsidRPr="000728A9" w:rsidRDefault="00C9333B" w:rsidP="006E11AC">
      <w:pPr>
        <w:pStyle w:val="GOSTListmark1"/>
      </w:pPr>
      <w:r w:rsidRPr="000728A9">
        <w:t>Код уровня бюджета;</w:t>
      </w:r>
    </w:p>
    <w:p w14:paraId="44038CBB" w14:textId="77777777" w:rsidR="00C9333B" w:rsidRPr="000728A9" w:rsidRDefault="00C9333B" w:rsidP="006E11AC">
      <w:pPr>
        <w:pStyle w:val="GOSTListmark1"/>
      </w:pPr>
      <w:r w:rsidRPr="000728A9">
        <w:t>Код вышестоящего;</w:t>
      </w:r>
    </w:p>
    <w:p w14:paraId="573AC2BD" w14:textId="77777777" w:rsidR="00C9333B" w:rsidRPr="000728A9" w:rsidRDefault="00C9333B" w:rsidP="006E11AC">
      <w:pPr>
        <w:pStyle w:val="GOSTListmark1"/>
      </w:pPr>
      <w:r w:rsidRPr="000728A9">
        <w:t>Шаблон расходов;</w:t>
      </w:r>
    </w:p>
    <w:p w14:paraId="044DC094" w14:textId="77777777" w:rsidR="00C9333B" w:rsidRPr="000728A9" w:rsidRDefault="00C9333B" w:rsidP="006E11AC">
      <w:pPr>
        <w:pStyle w:val="GOSTListmark1"/>
      </w:pPr>
      <w:r w:rsidRPr="000728A9">
        <w:t>Шаблон доходов;</w:t>
      </w:r>
    </w:p>
    <w:p w14:paraId="35E1A12B" w14:textId="77777777" w:rsidR="00C9333B" w:rsidRPr="000728A9" w:rsidRDefault="00C9333B" w:rsidP="006E11AC">
      <w:pPr>
        <w:pStyle w:val="GOSTListmark1"/>
      </w:pPr>
      <w:r w:rsidRPr="000728A9">
        <w:t>Признак отсутствия контроля от ОрФК;</w:t>
      </w:r>
    </w:p>
    <w:p w14:paraId="2BF0B953" w14:textId="77777777" w:rsidR="00C9333B" w:rsidRPr="000728A9" w:rsidRDefault="00C9333B" w:rsidP="006E11AC">
      <w:pPr>
        <w:pStyle w:val="GOSTListmark1"/>
      </w:pPr>
      <w:r w:rsidRPr="000728A9">
        <w:t>Признак отнесения к дополнительной классификации;</w:t>
      </w:r>
    </w:p>
    <w:p w14:paraId="4D0282AA" w14:textId="77777777" w:rsidR="00CA75AE" w:rsidRPr="000728A9" w:rsidRDefault="00CA75AE" w:rsidP="00CA75AE">
      <w:pPr>
        <w:pStyle w:val="GOSTListmark1"/>
      </w:pPr>
      <w:r w:rsidRPr="000728A9">
        <w:t>Код ОКВ;</w:t>
      </w:r>
    </w:p>
    <w:p w14:paraId="745B819B" w14:textId="77777777" w:rsidR="00C9333B" w:rsidRPr="000728A9" w:rsidRDefault="00CA75AE" w:rsidP="00CA75AE">
      <w:pPr>
        <w:pStyle w:val="GOSTListmark1"/>
      </w:pPr>
      <w:r w:rsidRPr="000728A9">
        <w:t>Код ТОФК;</w:t>
      </w:r>
    </w:p>
    <w:p w14:paraId="75880CF1" w14:textId="77777777" w:rsidR="00C9333B" w:rsidRPr="000728A9" w:rsidRDefault="00C9333B" w:rsidP="006E11AC">
      <w:pPr>
        <w:pStyle w:val="GOSTListmark1"/>
      </w:pPr>
      <w:r w:rsidRPr="000728A9">
        <w:t>Наименование ТОФК;</w:t>
      </w:r>
    </w:p>
    <w:p w14:paraId="7F6580A5" w14:textId="77777777" w:rsidR="00C9333B" w:rsidRPr="000728A9" w:rsidRDefault="00C9333B" w:rsidP="006E11AC">
      <w:pPr>
        <w:pStyle w:val="GOSTListmark1"/>
      </w:pPr>
      <w:r w:rsidRPr="000728A9">
        <w:t>Дата начала действия записи;</w:t>
      </w:r>
    </w:p>
    <w:p w14:paraId="740526F6" w14:textId="77777777" w:rsidR="00C9333B" w:rsidRPr="000728A9" w:rsidRDefault="00C9333B" w:rsidP="006E11AC">
      <w:pPr>
        <w:pStyle w:val="GOSTListmark1"/>
      </w:pPr>
      <w:r w:rsidRPr="000728A9">
        <w:t>Дата окончания действия записи.</w:t>
      </w:r>
    </w:p>
    <w:p w14:paraId="04B4904D" w14:textId="77777777" w:rsidR="00C9333B" w:rsidRPr="000728A9" w:rsidRDefault="00C9333B" w:rsidP="004B304A">
      <w:pPr>
        <w:pStyle w:val="41"/>
      </w:pPr>
      <w:bookmarkStart w:id="534" w:name="_Toc109037254"/>
      <w:bookmarkStart w:id="535" w:name="_Toc15910339"/>
      <w:r w:rsidRPr="000728A9">
        <w:lastRenderedPageBreak/>
        <w:t>Справочник «Коды направлений расходов»</w:t>
      </w:r>
      <w:bookmarkEnd w:id="534"/>
    </w:p>
    <w:p w14:paraId="434B2F3C" w14:textId="77777777" w:rsidR="007361FB" w:rsidRDefault="007361FB" w:rsidP="00A53054">
      <w:pPr>
        <w:pStyle w:val="GOSTListnum"/>
        <w:numPr>
          <w:ilvl w:val="0"/>
          <w:numId w:val="207"/>
        </w:numPr>
      </w:pPr>
      <w:r w:rsidRPr="007516D0">
        <w:t>На панели «Меню» выбрать ветку</w:t>
      </w:r>
      <w:r>
        <w:t>:</w:t>
      </w:r>
    </w:p>
    <w:p w14:paraId="365FF44D" w14:textId="77777777" w:rsidR="007361FB" w:rsidRPr="009178EC" w:rsidRDefault="007361FB" w:rsidP="007361FB">
      <w:pPr>
        <w:pStyle w:val="GOSTListmark2"/>
        <w:rPr>
          <w:highlight w:val="yellow"/>
        </w:rPr>
      </w:pPr>
      <w:r w:rsidRPr="009178EC">
        <w:rPr>
          <w:highlight w:val="yellow"/>
        </w:rPr>
        <w:t>«Управление расходами: СВР – Все сервисы»;</w:t>
      </w:r>
    </w:p>
    <w:p w14:paraId="1A2C1035" w14:textId="77777777" w:rsidR="007361FB" w:rsidRPr="009178EC" w:rsidRDefault="007361FB" w:rsidP="007361FB">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277679C0" w14:textId="77777777" w:rsidR="007361FB" w:rsidRDefault="007361FB" w:rsidP="007361FB">
      <w:pPr>
        <w:pStyle w:val="GOSTListmark2"/>
      </w:pPr>
      <w:r w:rsidRPr="009178EC">
        <w:rPr>
          <w:highlight w:val="yellow"/>
        </w:rPr>
        <w:t>«Управление расходами: средства ФБ – Все сервисы – Управление расходами».</w:t>
      </w:r>
    </w:p>
    <w:p w14:paraId="7A2C5C2C" w14:textId="1536C2EB"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12D9058A" w14:textId="77777777" w:rsidR="00C9333B" w:rsidRPr="000728A9" w:rsidRDefault="00C9333B" w:rsidP="00C9333B">
      <w:pPr>
        <w:pStyle w:val="GOSTListnum"/>
      </w:pPr>
      <w:r w:rsidRPr="000728A9">
        <w:t>Выбрать справочник «Коды направлений расходов» (рис. </w:t>
      </w:r>
      <w:r w:rsidRPr="000728A9">
        <w:fldChar w:fldCharType="begin"/>
      </w:r>
      <w:r w:rsidRPr="000728A9">
        <w:instrText xml:space="preserve"> REF _Ref75957411 \h  \* MERGEFORMAT </w:instrText>
      </w:r>
      <w:r w:rsidRPr="000728A9">
        <w:fldChar w:fldCharType="separate"/>
      </w:r>
      <w:r w:rsidR="007D5C8C">
        <w:rPr>
          <w:noProof/>
        </w:rPr>
        <w:t>38</w:t>
      </w:r>
      <w:r w:rsidRPr="000728A9">
        <w:fldChar w:fldCharType="end"/>
      </w:r>
      <w:r w:rsidRPr="000728A9">
        <w:t>).</w:t>
      </w:r>
    </w:p>
    <w:p w14:paraId="2AB634DC" w14:textId="77777777" w:rsidR="00C9333B" w:rsidRPr="000728A9" w:rsidRDefault="00C9333B" w:rsidP="00C9333B">
      <w:pPr>
        <w:pStyle w:val="GOSTFigure"/>
      </w:pPr>
      <w:r w:rsidRPr="000728A9">
        <w:rPr>
          <w:noProof/>
        </w:rPr>
        <w:drawing>
          <wp:inline distT="0" distB="0" distL="0" distR="0" wp14:anchorId="6E335A8C" wp14:editId="4325AA97">
            <wp:extent cx="6120130" cy="17272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Snap5.png"/>
                    <pic:cNvPicPr/>
                  </pic:nvPicPr>
                  <pic:blipFill>
                    <a:blip r:embed="rId82">
                      <a:extLst>
                        <a:ext uri="{28A0092B-C50C-407E-A947-70E740481C1C}">
                          <a14:useLocalDpi xmlns:a14="http://schemas.microsoft.com/office/drawing/2010/main" val="0"/>
                        </a:ext>
                      </a:extLst>
                    </a:blip>
                    <a:stretch>
                      <a:fillRect/>
                    </a:stretch>
                  </pic:blipFill>
                  <pic:spPr>
                    <a:xfrm>
                      <a:off x="0" y="0"/>
                      <a:ext cx="6120130" cy="1727200"/>
                    </a:xfrm>
                    <a:prstGeom prst="rect">
                      <a:avLst/>
                    </a:prstGeom>
                  </pic:spPr>
                </pic:pic>
              </a:graphicData>
            </a:graphic>
          </wp:inline>
        </w:drawing>
      </w:r>
    </w:p>
    <w:p w14:paraId="2B169877"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536" w:name="_Ref75957411"/>
      <w:bookmarkStart w:id="537" w:name="_Toc76573745"/>
      <w:bookmarkStart w:id="538" w:name="_Toc76578375"/>
      <w:bookmarkStart w:id="539" w:name="_Toc76590949"/>
      <w:bookmarkStart w:id="540" w:name="_Toc76633998"/>
      <w:bookmarkStart w:id="541" w:name="_Toc109037490"/>
      <w:bookmarkStart w:id="542" w:name="_Toc220947711"/>
      <w:r w:rsidR="007D5C8C">
        <w:rPr>
          <w:noProof/>
        </w:rPr>
        <w:t>38</w:t>
      </w:r>
      <w:bookmarkEnd w:id="536"/>
      <w:r w:rsidRPr="000728A9">
        <w:rPr>
          <w:noProof/>
        </w:rPr>
        <w:fldChar w:fldCharType="end"/>
      </w:r>
      <w:r w:rsidRPr="000728A9">
        <w:t>. Справочник «Коды направлений расходов»</w:t>
      </w:r>
      <w:bookmarkEnd w:id="537"/>
      <w:bookmarkEnd w:id="538"/>
      <w:bookmarkEnd w:id="539"/>
      <w:bookmarkEnd w:id="540"/>
      <w:bookmarkEnd w:id="541"/>
      <w:bookmarkEnd w:id="542"/>
    </w:p>
    <w:p w14:paraId="1CE3DE15" w14:textId="77777777" w:rsidR="00C9333B" w:rsidRPr="000728A9" w:rsidRDefault="00C9333B" w:rsidP="00821B00">
      <w:pPr>
        <w:pStyle w:val="GOSTNormalWithout"/>
      </w:pPr>
      <w:r w:rsidRPr="000728A9">
        <w:t>Перечень полей, присутствующих в справочнике по умолчанию:</w:t>
      </w:r>
    </w:p>
    <w:p w14:paraId="6CCB7EBA" w14:textId="77777777" w:rsidR="00C9333B" w:rsidRPr="000728A9" w:rsidRDefault="00C9333B" w:rsidP="006E11AC">
      <w:pPr>
        <w:pStyle w:val="GOSTListmark1"/>
      </w:pPr>
      <w:r w:rsidRPr="000728A9">
        <w:t>Код направления расходов;</w:t>
      </w:r>
    </w:p>
    <w:p w14:paraId="55C9A120" w14:textId="77777777" w:rsidR="00C9333B" w:rsidRPr="000728A9" w:rsidRDefault="00C9333B" w:rsidP="006E11AC">
      <w:pPr>
        <w:pStyle w:val="GOSTListmark1"/>
      </w:pPr>
      <w:r w:rsidRPr="000728A9">
        <w:t>Полное наименование;</w:t>
      </w:r>
    </w:p>
    <w:p w14:paraId="333736B2" w14:textId="77777777" w:rsidR="00C9333B" w:rsidRPr="000728A9" w:rsidRDefault="00C9333B" w:rsidP="006E11AC">
      <w:pPr>
        <w:pStyle w:val="GOSTListmark1"/>
      </w:pPr>
      <w:r w:rsidRPr="000728A9">
        <w:t>Дата включения;</w:t>
      </w:r>
    </w:p>
    <w:p w14:paraId="683A1DFB" w14:textId="77777777" w:rsidR="00C9333B" w:rsidRPr="000728A9" w:rsidRDefault="00C9333B" w:rsidP="006E11AC">
      <w:pPr>
        <w:pStyle w:val="GOSTListmark1"/>
      </w:pPr>
      <w:r w:rsidRPr="000728A9">
        <w:t>Дата исключения;</w:t>
      </w:r>
    </w:p>
    <w:p w14:paraId="189D25CA" w14:textId="77777777" w:rsidR="00C9333B" w:rsidRPr="000728A9" w:rsidRDefault="00C9333B" w:rsidP="006E11AC">
      <w:pPr>
        <w:pStyle w:val="GOSTListmark1"/>
      </w:pPr>
      <w:r w:rsidRPr="000728A9">
        <w:t>Статус записи;</w:t>
      </w:r>
    </w:p>
    <w:p w14:paraId="5FBF76AB" w14:textId="77777777" w:rsidR="00C9333B" w:rsidRPr="000728A9" w:rsidRDefault="00C9333B" w:rsidP="006E11AC">
      <w:pPr>
        <w:pStyle w:val="GOSTListmark1"/>
      </w:pPr>
      <w:r w:rsidRPr="000728A9">
        <w:t>Дата начала действия записи;</w:t>
      </w:r>
    </w:p>
    <w:p w14:paraId="4F38787A" w14:textId="77777777" w:rsidR="00C9333B" w:rsidRPr="000728A9" w:rsidRDefault="00C9333B" w:rsidP="006E11AC">
      <w:pPr>
        <w:pStyle w:val="GOSTListmark1"/>
      </w:pPr>
      <w:r w:rsidRPr="000728A9">
        <w:t>Дата окончания действия записи;</w:t>
      </w:r>
    </w:p>
    <w:p w14:paraId="4472D1E9" w14:textId="77777777" w:rsidR="00C9333B" w:rsidRPr="000728A9" w:rsidRDefault="00C9333B" w:rsidP="006E11AC">
      <w:pPr>
        <w:pStyle w:val="GOSTListmark1"/>
      </w:pPr>
      <w:r w:rsidRPr="000728A9">
        <w:t>Признак в соответствии с приказом 65н.</w:t>
      </w:r>
    </w:p>
    <w:p w14:paraId="03EBBF93" w14:textId="77777777" w:rsidR="00C9333B" w:rsidRPr="000728A9" w:rsidRDefault="00C9333B" w:rsidP="004B304A">
      <w:pPr>
        <w:pStyle w:val="41"/>
      </w:pPr>
      <w:bookmarkStart w:id="543" w:name="_Toc109037255"/>
      <w:r w:rsidRPr="000728A9">
        <w:t>Справочник «Коды по КЦСР»</w:t>
      </w:r>
      <w:bookmarkEnd w:id="535"/>
      <w:bookmarkEnd w:id="543"/>
    </w:p>
    <w:p w14:paraId="5CF14D00" w14:textId="77777777" w:rsidR="007361FB" w:rsidRDefault="007361FB" w:rsidP="00A53054">
      <w:pPr>
        <w:pStyle w:val="GOSTListnum"/>
        <w:numPr>
          <w:ilvl w:val="0"/>
          <w:numId w:val="208"/>
        </w:numPr>
      </w:pPr>
      <w:r w:rsidRPr="007516D0">
        <w:t>На панели «Меню» выбрать ветку</w:t>
      </w:r>
      <w:r>
        <w:t>:</w:t>
      </w:r>
    </w:p>
    <w:p w14:paraId="3023E08D" w14:textId="77777777" w:rsidR="007361FB" w:rsidRPr="009178EC" w:rsidRDefault="007361FB" w:rsidP="007361FB">
      <w:pPr>
        <w:pStyle w:val="GOSTListmark2"/>
        <w:rPr>
          <w:highlight w:val="yellow"/>
        </w:rPr>
      </w:pPr>
      <w:r w:rsidRPr="009178EC">
        <w:rPr>
          <w:highlight w:val="yellow"/>
        </w:rPr>
        <w:t>«Управление расходами: СВР – Все сервисы»;</w:t>
      </w:r>
    </w:p>
    <w:p w14:paraId="6B6A5C1C" w14:textId="77777777" w:rsidR="007361FB" w:rsidRPr="009178EC" w:rsidRDefault="007361FB" w:rsidP="007361FB">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6A5C84AC" w14:textId="77777777" w:rsidR="007361FB" w:rsidRDefault="007361FB" w:rsidP="007361FB">
      <w:pPr>
        <w:pStyle w:val="GOSTListmark2"/>
      </w:pPr>
      <w:r w:rsidRPr="009178EC">
        <w:rPr>
          <w:highlight w:val="yellow"/>
        </w:rPr>
        <w:t>«Управление расходами: средства ФБ – Все сервисы – Управление расходами».</w:t>
      </w:r>
    </w:p>
    <w:p w14:paraId="3F2536AE" w14:textId="70E07507"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11AF7925" w14:textId="77777777" w:rsidR="00C9333B" w:rsidRPr="000728A9" w:rsidRDefault="00C9333B" w:rsidP="00C9333B">
      <w:pPr>
        <w:pStyle w:val="GOSTListnum"/>
      </w:pPr>
      <w:r w:rsidRPr="000728A9">
        <w:t>Выбрать справочник «Коды по КЦСР» (рис. </w:t>
      </w:r>
      <w:r w:rsidRPr="000728A9">
        <w:fldChar w:fldCharType="begin"/>
      </w:r>
      <w:r w:rsidRPr="000728A9">
        <w:instrText xml:space="preserve"> REF _Ref15045508 \h  \* MERGEFORMAT </w:instrText>
      </w:r>
      <w:r w:rsidRPr="000728A9">
        <w:fldChar w:fldCharType="separate"/>
      </w:r>
      <w:r w:rsidR="007D5C8C">
        <w:rPr>
          <w:noProof/>
        </w:rPr>
        <w:t>39</w:t>
      </w:r>
      <w:r w:rsidRPr="000728A9">
        <w:fldChar w:fldCharType="end"/>
      </w:r>
      <w:r w:rsidRPr="000728A9">
        <w:t>).</w:t>
      </w:r>
    </w:p>
    <w:p w14:paraId="13C7424E" w14:textId="77777777" w:rsidR="00C9333B" w:rsidRPr="000728A9" w:rsidRDefault="00C9333B" w:rsidP="00C9333B">
      <w:pPr>
        <w:pStyle w:val="GOSTFigure"/>
      </w:pPr>
      <w:r w:rsidRPr="000728A9">
        <w:rPr>
          <w:noProof/>
        </w:rPr>
        <w:drawing>
          <wp:inline distT="0" distB="0" distL="0" distR="0" wp14:anchorId="170E34E8" wp14:editId="171057CA">
            <wp:extent cx="6120130" cy="117221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6120130" cy="1172210"/>
                    </a:xfrm>
                    <a:prstGeom prst="rect">
                      <a:avLst/>
                    </a:prstGeom>
                  </pic:spPr>
                </pic:pic>
              </a:graphicData>
            </a:graphic>
          </wp:inline>
        </w:drawing>
      </w:r>
    </w:p>
    <w:p w14:paraId="5E477736"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544" w:name="_Ref15045508"/>
      <w:bookmarkStart w:id="545" w:name="_Toc15910569"/>
      <w:bookmarkStart w:id="546" w:name="_Toc76573746"/>
      <w:bookmarkStart w:id="547" w:name="_Toc76578376"/>
      <w:bookmarkStart w:id="548" w:name="_Toc76590950"/>
      <w:bookmarkStart w:id="549" w:name="_Toc76633999"/>
      <w:bookmarkStart w:id="550" w:name="_Toc109037491"/>
      <w:bookmarkStart w:id="551" w:name="_Toc220947712"/>
      <w:r w:rsidR="007D5C8C">
        <w:rPr>
          <w:noProof/>
        </w:rPr>
        <w:t>39</w:t>
      </w:r>
      <w:bookmarkEnd w:id="544"/>
      <w:r w:rsidRPr="000728A9">
        <w:rPr>
          <w:noProof/>
        </w:rPr>
        <w:fldChar w:fldCharType="end"/>
      </w:r>
      <w:r w:rsidRPr="000728A9">
        <w:t>. Справочник «Коды по КЦСР</w:t>
      </w:r>
      <w:bookmarkEnd w:id="545"/>
      <w:r w:rsidRPr="000728A9">
        <w:t>»</w:t>
      </w:r>
      <w:bookmarkEnd w:id="546"/>
      <w:bookmarkEnd w:id="547"/>
      <w:bookmarkEnd w:id="548"/>
      <w:bookmarkEnd w:id="549"/>
      <w:bookmarkEnd w:id="550"/>
      <w:bookmarkEnd w:id="551"/>
    </w:p>
    <w:p w14:paraId="76B53A64" w14:textId="77777777" w:rsidR="00C9333B" w:rsidRPr="000728A9" w:rsidRDefault="00C9333B" w:rsidP="008C6EEB">
      <w:pPr>
        <w:pStyle w:val="GOSTNormalWithout"/>
      </w:pPr>
      <w:r w:rsidRPr="000728A9">
        <w:lastRenderedPageBreak/>
        <w:t>Перечень полей, присутствующих в справочнике по умолчанию:</w:t>
      </w:r>
    </w:p>
    <w:p w14:paraId="218DFE20" w14:textId="77777777" w:rsidR="00C9333B" w:rsidRPr="000728A9" w:rsidRDefault="00C9333B" w:rsidP="006E11AC">
      <w:pPr>
        <w:pStyle w:val="GOSTListmark1"/>
      </w:pPr>
      <w:r w:rsidRPr="000728A9">
        <w:t>Код программного (непрограммного) направления расходов;</w:t>
      </w:r>
    </w:p>
    <w:p w14:paraId="5F5AC566" w14:textId="77777777" w:rsidR="00C9333B" w:rsidRPr="000728A9" w:rsidRDefault="00C9333B" w:rsidP="006E11AC">
      <w:pPr>
        <w:pStyle w:val="GOSTListmark1"/>
      </w:pPr>
      <w:r w:rsidRPr="000728A9">
        <w:t>Код подпрограммы;</w:t>
      </w:r>
    </w:p>
    <w:p w14:paraId="3853C79A" w14:textId="77777777" w:rsidR="00C9333B" w:rsidRPr="000728A9" w:rsidRDefault="00C9333B" w:rsidP="006E11AC">
      <w:pPr>
        <w:pStyle w:val="GOSTListmark1"/>
      </w:pPr>
      <w:r w:rsidRPr="000728A9">
        <w:t>Код направления расходов;</w:t>
      </w:r>
    </w:p>
    <w:p w14:paraId="011D27DB" w14:textId="77777777" w:rsidR="00C9333B" w:rsidRPr="000728A9" w:rsidRDefault="00C9333B" w:rsidP="006E11AC">
      <w:pPr>
        <w:pStyle w:val="GOSTListmark1"/>
      </w:pPr>
      <w:r w:rsidRPr="000728A9">
        <w:t>Совокупный код;</w:t>
      </w:r>
    </w:p>
    <w:p w14:paraId="568EA5EB" w14:textId="77777777" w:rsidR="00C9333B" w:rsidRPr="000728A9" w:rsidRDefault="00C9333B" w:rsidP="006E11AC">
      <w:pPr>
        <w:pStyle w:val="GOSTListmark1"/>
      </w:pPr>
      <w:r w:rsidRPr="000728A9">
        <w:t>Сокращенное наименование;</w:t>
      </w:r>
    </w:p>
    <w:p w14:paraId="39800C67" w14:textId="77777777" w:rsidR="00C9333B" w:rsidRPr="000728A9" w:rsidRDefault="00C9333B" w:rsidP="006E11AC">
      <w:pPr>
        <w:pStyle w:val="GOSTListmark1"/>
      </w:pPr>
      <w:r w:rsidRPr="000728A9">
        <w:t>Полное наименование;</w:t>
      </w:r>
    </w:p>
    <w:p w14:paraId="00689D2B" w14:textId="77777777" w:rsidR="00C9333B" w:rsidRPr="000728A9" w:rsidRDefault="00C9333B" w:rsidP="006E11AC">
      <w:pPr>
        <w:pStyle w:val="GOSTListmark1"/>
      </w:pPr>
      <w:r w:rsidRPr="000728A9">
        <w:t>Код вышестоящего;</w:t>
      </w:r>
    </w:p>
    <w:p w14:paraId="4862349E" w14:textId="77777777" w:rsidR="00C9333B" w:rsidRPr="000728A9" w:rsidRDefault="00C9333B" w:rsidP="006E11AC">
      <w:pPr>
        <w:pStyle w:val="GOSTListmark1"/>
      </w:pPr>
      <w:r w:rsidRPr="000728A9">
        <w:t>Наименование вышестоящего;</w:t>
      </w:r>
    </w:p>
    <w:p w14:paraId="7A895B80" w14:textId="77777777" w:rsidR="00C9333B" w:rsidRPr="000728A9" w:rsidRDefault="00C9333B" w:rsidP="006E11AC">
      <w:pPr>
        <w:pStyle w:val="GOSTListmark1"/>
      </w:pPr>
      <w:r w:rsidRPr="000728A9">
        <w:t>Код бюджета;</w:t>
      </w:r>
    </w:p>
    <w:p w14:paraId="02883E61" w14:textId="77777777" w:rsidR="00C9333B" w:rsidRPr="000728A9" w:rsidRDefault="00C9333B" w:rsidP="006E11AC">
      <w:pPr>
        <w:pStyle w:val="GOSTListmark1"/>
      </w:pPr>
      <w:r w:rsidRPr="000728A9">
        <w:t>Наименование бюджета;</w:t>
      </w:r>
    </w:p>
    <w:p w14:paraId="3FCDD2E6" w14:textId="60011648" w:rsidR="00C9333B" w:rsidRPr="000728A9" w:rsidRDefault="00521B96" w:rsidP="006E11AC">
      <w:pPr>
        <w:pStyle w:val="GOSTListmark1"/>
      </w:pPr>
      <w:r w:rsidRPr="000728A9">
        <w:t xml:space="preserve">Код </w:t>
      </w:r>
      <w:r w:rsidR="00C9333B" w:rsidRPr="000728A9">
        <w:t>ТОФК;</w:t>
      </w:r>
    </w:p>
    <w:p w14:paraId="56209C38" w14:textId="77777777" w:rsidR="00C9333B" w:rsidRPr="000728A9" w:rsidRDefault="00C9333B" w:rsidP="006E11AC">
      <w:pPr>
        <w:pStyle w:val="GOSTListmark1"/>
      </w:pPr>
      <w:r w:rsidRPr="000728A9">
        <w:t>Наименование ТОФК;</w:t>
      </w:r>
    </w:p>
    <w:p w14:paraId="3C15F8F2" w14:textId="31A7AE08" w:rsidR="00C9333B" w:rsidRPr="000728A9" w:rsidRDefault="00C9333B" w:rsidP="006E11AC">
      <w:pPr>
        <w:pStyle w:val="GOSTListmark1"/>
      </w:pPr>
      <w:r w:rsidRPr="000728A9">
        <w:t>Бизнес</w:t>
      </w:r>
      <w:r w:rsidR="008C6EEB" w:rsidRPr="000728A9">
        <w:rPr>
          <w:lang w:val="en-US"/>
        </w:rPr>
        <w:t>-</w:t>
      </w:r>
      <w:r w:rsidRPr="000728A9">
        <w:t>статус;</w:t>
      </w:r>
    </w:p>
    <w:p w14:paraId="31FC2545" w14:textId="77777777" w:rsidR="00C9333B" w:rsidRPr="000728A9" w:rsidRDefault="00C9333B" w:rsidP="006E11AC">
      <w:pPr>
        <w:pStyle w:val="GOSTListmark1"/>
      </w:pPr>
      <w:r w:rsidRPr="000728A9">
        <w:t>Дата включения;</w:t>
      </w:r>
    </w:p>
    <w:p w14:paraId="312E9B3D" w14:textId="77777777" w:rsidR="00C9333B" w:rsidRPr="000728A9" w:rsidRDefault="00C9333B" w:rsidP="006E11AC">
      <w:pPr>
        <w:pStyle w:val="GOSTListmark1"/>
      </w:pPr>
      <w:r w:rsidRPr="000728A9">
        <w:t>Дата исключения;</w:t>
      </w:r>
    </w:p>
    <w:p w14:paraId="64063E76" w14:textId="77777777" w:rsidR="00C9333B" w:rsidRPr="000728A9" w:rsidRDefault="00C9333B" w:rsidP="006E11AC">
      <w:pPr>
        <w:pStyle w:val="GOSTListmark1"/>
      </w:pPr>
      <w:r w:rsidRPr="000728A9">
        <w:t>Статус записи;</w:t>
      </w:r>
    </w:p>
    <w:p w14:paraId="5E9723C2" w14:textId="77777777" w:rsidR="00C9333B" w:rsidRPr="000728A9" w:rsidRDefault="00C9333B" w:rsidP="006E11AC">
      <w:pPr>
        <w:pStyle w:val="GOSTListmark1"/>
      </w:pPr>
      <w:r w:rsidRPr="000728A9">
        <w:t>Дата начала действия записи;</w:t>
      </w:r>
    </w:p>
    <w:p w14:paraId="6743C315" w14:textId="77777777" w:rsidR="00C9333B" w:rsidRPr="000728A9" w:rsidRDefault="00C9333B" w:rsidP="006E11AC">
      <w:pPr>
        <w:pStyle w:val="GOSTListmark1"/>
      </w:pPr>
      <w:r w:rsidRPr="000728A9">
        <w:t>Дата окончания действия записи.</w:t>
      </w:r>
    </w:p>
    <w:p w14:paraId="2D9FF544" w14:textId="77777777" w:rsidR="00C9333B" w:rsidRPr="000728A9" w:rsidRDefault="00C9333B" w:rsidP="004B304A">
      <w:pPr>
        <w:pStyle w:val="41"/>
      </w:pPr>
      <w:bookmarkStart w:id="552" w:name="_Toc15910340"/>
      <w:bookmarkStart w:id="553" w:name="_Toc109037256"/>
      <w:r w:rsidRPr="000728A9">
        <w:t>Справочник «Коды бюджетной классификации (КБК)»</w:t>
      </w:r>
      <w:bookmarkEnd w:id="552"/>
      <w:bookmarkEnd w:id="553"/>
    </w:p>
    <w:p w14:paraId="3B34E36C" w14:textId="77777777" w:rsidR="007361FB" w:rsidRDefault="007361FB" w:rsidP="00A53054">
      <w:pPr>
        <w:pStyle w:val="GOSTListnum"/>
        <w:numPr>
          <w:ilvl w:val="0"/>
          <w:numId w:val="209"/>
        </w:numPr>
      </w:pPr>
      <w:r w:rsidRPr="007516D0">
        <w:t>На панели «Меню» выбрать ветку</w:t>
      </w:r>
      <w:r>
        <w:t>:</w:t>
      </w:r>
    </w:p>
    <w:p w14:paraId="770569E4" w14:textId="77777777" w:rsidR="007361FB" w:rsidRPr="009178EC" w:rsidRDefault="007361FB" w:rsidP="007361FB">
      <w:pPr>
        <w:pStyle w:val="GOSTListmark2"/>
        <w:rPr>
          <w:highlight w:val="yellow"/>
        </w:rPr>
      </w:pPr>
      <w:r w:rsidRPr="009178EC">
        <w:rPr>
          <w:highlight w:val="yellow"/>
        </w:rPr>
        <w:t>«Управление расходами: СВР – Все сервисы»;</w:t>
      </w:r>
    </w:p>
    <w:p w14:paraId="25BC50DB" w14:textId="77777777" w:rsidR="007361FB" w:rsidRPr="009178EC" w:rsidRDefault="007361FB" w:rsidP="007361FB">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4476B34E" w14:textId="77777777" w:rsidR="007361FB" w:rsidRDefault="007361FB" w:rsidP="007361FB">
      <w:pPr>
        <w:pStyle w:val="GOSTListmark2"/>
      </w:pPr>
      <w:r w:rsidRPr="009178EC">
        <w:rPr>
          <w:highlight w:val="yellow"/>
        </w:rPr>
        <w:t>«Управление расходами: средства ФБ – Все сервисы – Управление расходами».</w:t>
      </w:r>
    </w:p>
    <w:p w14:paraId="103E8A29" w14:textId="6DF68E91"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4A46EF48" w14:textId="77777777" w:rsidR="00C9333B" w:rsidRPr="000728A9" w:rsidRDefault="00C9333B" w:rsidP="00C9333B">
      <w:pPr>
        <w:pStyle w:val="GOSTListnum"/>
      </w:pPr>
      <w:r w:rsidRPr="000728A9">
        <w:t>Выбрать справочник «Коды бюджетной классификации (КБК)» (рис. </w:t>
      </w:r>
      <w:r w:rsidRPr="000728A9">
        <w:fldChar w:fldCharType="begin"/>
      </w:r>
      <w:r w:rsidRPr="000728A9">
        <w:instrText xml:space="preserve"> REF _Ref15045852 \h  \* MERGEFORMAT </w:instrText>
      </w:r>
      <w:r w:rsidRPr="000728A9">
        <w:fldChar w:fldCharType="separate"/>
      </w:r>
      <w:r w:rsidR="007D5C8C">
        <w:rPr>
          <w:noProof/>
        </w:rPr>
        <w:t>40</w:t>
      </w:r>
      <w:r w:rsidRPr="000728A9">
        <w:fldChar w:fldCharType="end"/>
      </w:r>
      <w:r w:rsidRPr="000728A9">
        <w:t>).</w:t>
      </w:r>
    </w:p>
    <w:p w14:paraId="1E567353" w14:textId="77777777" w:rsidR="00C9333B" w:rsidRPr="000728A9" w:rsidRDefault="00C9333B" w:rsidP="00C9333B">
      <w:pPr>
        <w:pStyle w:val="GOSTFigure"/>
      </w:pPr>
      <w:r w:rsidRPr="000728A9">
        <w:rPr>
          <w:noProof/>
        </w:rPr>
        <w:drawing>
          <wp:inline distT="0" distB="0" distL="0" distR="0" wp14:anchorId="69049A00" wp14:editId="7094E5FD">
            <wp:extent cx="6120130" cy="1266190"/>
            <wp:effectExtent l="0" t="0" r="0" b="0"/>
            <wp:docPr id="696" name="Рисунок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6120130" cy="1266190"/>
                    </a:xfrm>
                    <a:prstGeom prst="rect">
                      <a:avLst/>
                    </a:prstGeom>
                  </pic:spPr>
                </pic:pic>
              </a:graphicData>
            </a:graphic>
          </wp:inline>
        </w:drawing>
      </w:r>
    </w:p>
    <w:p w14:paraId="75930CA5"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554" w:name="_Ref15045852"/>
      <w:bookmarkStart w:id="555" w:name="_Toc15910570"/>
      <w:bookmarkStart w:id="556" w:name="_Toc76573747"/>
      <w:bookmarkStart w:id="557" w:name="_Toc76578377"/>
      <w:bookmarkStart w:id="558" w:name="_Toc76590951"/>
      <w:bookmarkStart w:id="559" w:name="_Toc76634000"/>
      <w:bookmarkStart w:id="560" w:name="_Toc109037492"/>
      <w:bookmarkStart w:id="561" w:name="_Toc220947713"/>
      <w:r w:rsidR="007D5C8C">
        <w:rPr>
          <w:noProof/>
        </w:rPr>
        <w:t>40</w:t>
      </w:r>
      <w:bookmarkEnd w:id="554"/>
      <w:r w:rsidRPr="000728A9">
        <w:rPr>
          <w:noProof/>
        </w:rPr>
        <w:fldChar w:fldCharType="end"/>
      </w:r>
      <w:r w:rsidRPr="000728A9">
        <w:t>. Справочник «Коды бюджетной классификации (КБК)</w:t>
      </w:r>
      <w:bookmarkEnd w:id="555"/>
      <w:r w:rsidRPr="000728A9">
        <w:t>»</w:t>
      </w:r>
      <w:bookmarkEnd w:id="556"/>
      <w:bookmarkEnd w:id="557"/>
      <w:bookmarkEnd w:id="558"/>
      <w:bookmarkEnd w:id="559"/>
      <w:bookmarkEnd w:id="560"/>
      <w:bookmarkEnd w:id="561"/>
    </w:p>
    <w:p w14:paraId="2558F973" w14:textId="77777777" w:rsidR="00C9333B" w:rsidRPr="000728A9" w:rsidRDefault="00C9333B" w:rsidP="008C6EEB">
      <w:pPr>
        <w:pStyle w:val="GOSTNormalWithout"/>
      </w:pPr>
      <w:r w:rsidRPr="000728A9">
        <w:t>Перечень полей, присутствующих в справочнике по умолчанию:</w:t>
      </w:r>
    </w:p>
    <w:p w14:paraId="61666CA5" w14:textId="77777777" w:rsidR="00C9333B" w:rsidRPr="000728A9" w:rsidRDefault="00C9333B" w:rsidP="006E11AC">
      <w:pPr>
        <w:pStyle w:val="GOSTListmark1"/>
      </w:pPr>
      <w:r w:rsidRPr="000728A9">
        <w:t>Код главы;</w:t>
      </w:r>
    </w:p>
    <w:p w14:paraId="3162D4CD" w14:textId="77777777" w:rsidR="00C9333B" w:rsidRPr="000728A9" w:rsidRDefault="00C9333B" w:rsidP="006E11AC">
      <w:pPr>
        <w:pStyle w:val="GOSTListmark1"/>
      </w:pPr>
      <w:r w:rsidRPr="000728A9">
        <w:t>Код раздела и подраздела;</w:t>
      </w:r>
    </w:p>
    <w:p w14:paraId="378A94AA" w14:textId="77777777" w:rsidR="00C9333B" w:rsidRPr="000728A9" w:rsidRDefault="00C9333B" w:rsidP="006E11AC">
      <w:pPr>
        <w:pStyle w:val="GOSTListmark1"/>
      </w:pPr>
      <w:r w:rsidRPr="000728A9">
        <w:t>Код целевой статьи;</w:t>
      </w:r>
    </w:p>
    <w:p w14:paraId="5A760F94" w14:textId="77777777" w:rsidR="00C9333B" w:rsidRPr="000728A9" w:rsidRDefault="00C9333B" w:rsidP="006E11AC">
      <w:pPr>
        <w:pStyle w:val="GOSTListmark1"/>
      </w:pPr>
      <w:r w:rsidRPr="000728A9">
        <w:t>Код вида расходов;</w:t>
      </w:r>
    </w:p>
    <w:p w14:paraId="7E408817" w14:textId="77777777" w:rsidR="00C9333B" w:rsidRPr="000728A9" w:rsidRDefault="00C9333B" w:rsidP="006E11AC">
      <w:pPr>
        <w:pStyle w:val="GOSTListmark1"/>
      </w:pPr>
      <w:r w:rsidRPr="000728A9">
        <w:t>Код КОСГУ;</w:t>
      </w:r>
    </w:p>
    <w:p w14:paraId="0CB1C6B5" w14:textId="77777777" w:rsidR="00C9333B" w:rsidRPr="000728A9" w:rsidRDefault="00C9333B" w:rsidP="006E11AC">
      <w:pPr>
        <w:pStyle w:val="GOSTListmark1"/>
      </w:pPr>
      <w:r w:rsidRPr="000728A9">
        <w:t>Совокупный код;</w:t>
      </w:r>
    </w:p>
    <w:p w14:paraId="1B20B40B" w14:textId="77777777" w:rsidR="00C9333B" w:rsidRPr="000728A9" w:rsidRDefault="00C9333B" w:rsidP="006E11AC">
      <w:pPr>
        <w:pStyle w:val="GOSTListmark1"/>
      </w:pPr>
      <w:r w:rsidRPr="000728A9">
        <w:t>Сокращенное наименование;</w:t>
      </w:r>
    </w:p>
    <w:p w14:paraId="50A7DCDE" w14:textId="77777777" w:rsidR="00C9333B" w:rsidRPr="000728A9" w:rsidRDefault="00C9333B" w:rsidP="006E11AC">
      <w:pPr>
        <w:pStyle w:val="GOSTListmark1"/>
      </w:pPr>
      <w:r w:rsidRPr="000728A9">
        <w:t>Полное наименование;</w:t>
      </w:r>
    </w:p>
    <w:p w14:paraId="52D10671" w14:textId="77777777" w:rsidR="00C9333B" w:rsidRPr="000728A9" w:rsidRDefault="00C9333B" w:rsidP="006E11AC">
      <w:pPr>
        <w:pStyle w:val="GOSTListmark1"/>
      </w:pPr>
      <w:r w:rsidRPr="000728A9">
        <w:t>Тип КБК;</w:t>
      </w:r>
    </w:p>
    <w:p w14:paraId="37F0F611" w14:textId="77777777" w:rsidR="00C9333B" w:rsidRPr="000728A9" w:rsidRDefault="00C9333B" w:rsidP="006E11AC">
      <w:pPr>
        <w:pStyle w:val="GOSTListmark1"/>
      </w:pPr>
      <w:r w:rsidRPr="000728A9">
        <w:lastRenderedPageBreak/>
        <w:t>Код бюджета;</w:t>
      </w:r>
    </w:p>
    <w:p w14:paraId="321CBBEC" w14:textId="77777777" w:rsidR="00C9333B" w:rsidRPr="000728A9" w:rsidRDefault="00C9333B" w:rsidP="006E11AC">
      <w:pPr>
        <w:pStyle w:val="GOSTListmark1"/>
      </w:pPr>
      <w:r w:rsidRPr="000728A9">
        <w:t>Наименование бюджета;</w:t>
      </w:r>
    </w:p>
    <w:p w14:paraId="13622D18" w14:textId="77777777" w:rsidR="00C9333B" w:rsidRPr="000728A9" w:rsidRDefault="00C9333B" w:rsidP="006E11AC">
      <w:pPr>
        <w:pStyle w:val="GOSTListmark1"/>
      </w:pPr>
      <w:r w:rsidRPr="000728A9">
        <w:t>Признак лимитируемых расходов;</w:t>
      </w:r>
    </w:p>
    <w:p w14:paraId="3868BBD3" w14:textId="77777777" w:rsidR="00C9333B" w:rsidRPr="000728A9" w:rsidRDefault="00C9333B" w:rsidP="006E11AC">
      <w:pPr>
        <w:pStyle w:val="GOSTListmark1"/>
      </w:pPr>
      <w:r w:rsidRPr="000728A9">
        <w:t>Код ТОФК (где введен);</w:t>
      </w:r>
    </w:p>
    <w:p w14:paraId="24FA59C8" w14:textId="77777777" w:rsidR="00C9333B" w:rsidRPr="000728A9" w:rsidRDefault="00C9333B" w:rsidP="006E11AC">
      <w:pPr>
        <w:pStyle w:val="GOSTListmark1"/>
      </w:pPr>
      <w:r w:rsidRPr="000728A9">
        <w:t>Наименование ТОФК (где введен);</w:t>
      </w:r>
    </w:p>
    <w:p w14:paraId="3353161D" w14:textId="1DF8B8C5" w:rsidR="00C9333B" w:rsidRPr="000728A9" w:rsidRDefault="00C9333B" w:rsidP="006E11AC">
      <w:pPr>
        <w:pStyle w:val="GOSTListmark1"/>
      </w:pPr>
      <w:r w:rsidRPr="000728A9">
        <w:t>Бизнес</w:t>
      </w:r>
      <w:r w:rsidR="008C6EEB" w:rsidRPr="000728A9">
        <w:rPr>
          <w:lang w:val="en-US"/>
        </w:rPr>
        <w:t>-</w:t>
      </w:r>
      <w:r w:rsidRPr="000728A9">
        <w:t>статус записи;</w:t>
      </w:r>
    </w:p>
    <w:p w14:paraId="158422D1" w14:textId="77777777" w:rsidR="00C9333B" w:rsidRPr="000728A9" w:rsidRDefault="00C9333B" w:rsidP="006E11AC">
      <w:pPr>
        <w:pStyle w:val="GOSTListmark1"/>
      </w:pPr>
      <w:r w:rsidRPr="000728A9">
        <w:t>Дата включения кода в справочник;</w:t>
      </w:r>
    </w:p>
    <w:p w14:paraId="09385BF5" w14:textId="77777777" w:rsidR="00C9333B" w:rsidRPr="000728A9" w:rsidRDefault="00C9333B" w:rsidP="006E11AC">
      <w:pPr>
        <w:pStyle w:val="GOSTListmark1"/>
      </w:pPr>
      <w:r w:rsidRPr="000728A9">
        <w:t>Дата исключения кода из справочника;</w:t>
      </w:r>
    </w:p>
    <w:p w14:paraId="522C8A0A" w14:textId="77777777" w:rsidR="00C9333B" w:rsidRPr="000728A9" w:rsidRDefault="00C9333B" w:rsidP="006E11AC">
      <w:pPr>
        <w:pStyle w:val="GOSTListmark1"/>
      </w:pPr>
      <w:r w:rsidRPr="000728A9">
        <w:t>Статус записи;</w:t>
      </w:r>
    </w:p>
    <w:p w14:paraId="11B878C7" w14:textId="77777777" w:rsidR="00C9333B" w:rsidRPr="000728A9" w:rsidRDefault="00C9333B" w:rsidP="006E11AC">
      <w:pPr>
        <w:pStyle w:val="GOSTListmark1"/>
      </w:pPr>
      <w:r w:rsidRPr="000728A9">
        <w:t>Дата начала действия записи;</w:t>
      </w:r>
    </w:p>
    <w:p w14:paraId="6CFE2748" w14:textId="77777777" w:rsidR="00C9333B" w:rsidRPr="000728A9" w:rsidRDefault="00C9333B" w:rsidP="006E11AC">
      <w:pPr>
        <w:pStyle w:val="GOSTListmark1"/>
      </w:pPr>
      <w:r w:rsidRPr="000728A9">
        <w:t>Дата окончания действия записи.</w:t>
      </w:r>
    </w:p>
    <w:p w14:paraId="6D35EFD0" w14:textId="77777777" w:rsidR="00C9333B" w:rsidRPr="000728A9" w:rsidRDefault="00C9333B" w:rsidP="004B304A">
      <w:pPr>
        <w:pStyle w:val="41"/>
      </w:pPr>
      <w:bookmarkStart w:id="562" w:name="_Toc15910341"/>
      <w:bookmarkStart w:id="563" w:name="_Toc109037257"/>
      <w:r w:rsidRPr="000728A9">
        <w:t>Справочник «Коды бюджетной классификации Расходы (КБК)»</w:t>
      </w:r>
      <w:bookmarkEnd w:id="562"/>
      <w:bookmarkEnd w:id="563"/>
    </w:p>
    <w:p w14:paraId="4FB5B38B" w14:textId="77777777" w:rsidR="007361FB" w:rsidRDefault="007361FB" w:rsidP="00A53054">
      <w:pPr>
        <w:pStyle w:val="GOSTListnum"/>
        <w:numPr>
          <w:ilvl w:val="0"/>
          <w:numId w:val="210"/>
        </w:numPr>
      </w:pPr>
      <w:r w:rsidRPr="007516D0">
        <w:t>На панели «Меню» выбрать ветку</w:t>
      </w:r>
      <w:r>
        <w:t>:</w:t>
      </w:r>
    </w:p>
    <w:p w14:paraId="08B5B99C" w14:textId="77777777" w:rsidR="007361FB" w:rsidRPr="009178EC" w:rsidRDefault="007361FB" w:rsidP="007361FB">
      <w:pPr>
        <w:pStyle w:val="GOSTListmark2"/>
        <w:rPr>
          <w:highlight w:val="yellow"/>
        </w:rPr>
      </w:pPr>
      <w:r w:rsidRPr="009178EC">
        <w:rPr>
          <w:highlight w:val="yellow"/>
        </w:rPr>
        <w:t>«Управление расходами: СВР – Все сервисы»;</w:t>
      </w:r>
    </w:p>
    <w:p w14:paraId="3E9E4E8B" w14:textId="77777777" w:rsidR="007361FB" w:rsidRPr="009178EC" w:rsidRDefault="007361FB" w:rsidP="007361FB">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5A37FF2A" w14:textId="77777777" w:rsidR="007361FB" w:rsidRDefault="007361FB" w:rsidP="007361FB">
      <w:pPr>
        <w:pStyle w:val="GOSTListmark2"/>
      </w:pPr>
      <w:r w:rsidRPr="009178EC">
        <w:rPr>
          <w:highlight w:val="yellow"/>
        </w:rPr>
        <w:t>«Управление расходами: средства ФБ – Все сервисы – Управление расходами».</w:t>
      </w:r>
    </w:p>
    <w:p w14:paraId="66A36225" w14:textId="26C848CA"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24F90128" w14:textId="77777777" w:rsidR="00C9333B" w:rsidRPr="000728A9" w:rsidRDefault="00C9333B" w:rsidP="00C9333B">
      <w:pPr>
        <w:pStyle w:val="GOSTListnum"/>
      </w:pPr>
      <w:r w:rsidRPr="000728A9">
        <w:t>Выбрать справочник «Коды бюджетной классификации Расходы (КБК)» (рис. </w:t>
      </w:r>
      <w:r w:rsidRPr="000728A9">
        <w:fldChar w:fldCharType="begin"/>
      </w:r>
      <w:r w:rsidRPr="000728A9">
        <w:instrText xml:space="preserve"> REF _Ref15046756 \h  \* MERGEFORMAT </w:instrText>
      </w:r>
      <w:r w:rsidRPr="000728A9">
        <w:fldChar w:fldCharType="separate"/>
      </w:r>
      <w:r w:rsidR="007D5C8C">
        <w:rPr>
          <w:noProof/>
        </w:rPr>
        <w:t>41</w:t>
      </w:r>
      <w:r w:rsidRPr="000728A9">
        <w:fldChar w:fldCharType="end"/>
      </w:r>
      <w:r w:rsidRPr="000728A9">
        <w:t>).</w:t>
      </w:r>
    </w:p>
    <w:p w14:paraId="7FAE1B97" w14:textId="77777777" w:rsidR="00C9333B" w:rsidRPr="000728A9" w:rsidRDefault="005F2223" w:rsidP="00C9333B">
      <w:pPr>
        <w:pStyle w:val="GOSTFigure"/>
      </w:pPr>
      <w:r w:rsidRPr="000728A9">
        <w:rPr>
          <w:noProof/>
        </w:rPr>
        <w:drawing>
          <wp:inline distT="0" distB="0" distL="0" distR="0" wp14:anchorId="1B47FBA5" wp14:editId="338DAF9A">
            <wp:extent cx="6120130" cy="11811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6120130" cy="1181100"/>
                    </a:xfrm>
                    <a:prstGeom prst="rect">
                      <a:avLst/>
                    </a:prstGeom>
                  </pic:spPr>
                </pic:pic>
              </a:graphicData>
            </a:graphic>
          </wp:inline>
        </w:drawing>
      </w:r>
    </w:p>
    <w:p w14:paraId="55657BAC"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564" w:name="_Ref15046756"/>
      <w:bookmarkStart w:id="565" w:name="_Toc15910571"/>
      <w:bookmarkStart w:id="566" w:name="_Toc76573748"/>
      <w:bookmarkStart w:id="567" w:name="_Toc76578378"/>
      <w:bookmarkStart w:id="568" w:name="_Toc76590952"/>
      <w:bookmarkStart w:id="569" w:name="_Toc76634001"/>
      <w:bookmarkStart w:id="570" w:name="_Toc109037493"/>
      <w:bookmarkStart w:id="571" w:name="_Toc220947714"/>
      <w:r w:rsidR="007D5C8C">
        <w:rPr>
          <w:noProof/>
        </w:rPr>
        <w:t>41</w:t>
      </w:r>
      <w:bookmarkEnd w:id="564"/>
      <w:r w:rsidRPr="000728A9">
        <w:rPr>
          <w:noProof/>
        </w:rPr>
        <w:fldChar w:fldCharType="end"/>
      </w:r>
      <w:r w:rsidRPr="000728A9">
        <w:t>. Справочник «Коды бюджетной классификации Расходы (КБК)</w:t>
      </w:r>
      <w:bookmarkEnd w:id="565"/>
      <w:r w:rsidRPr="000728A9">
        <w:t>»</w:t>
      </w:r>
      <w:bookmarkEnd w:id="566"/>
      <w:bookmarkEnd w:id="567"/>
      <w:bookmarkEnd w:id="568"/>
      <w:bookmarkEnd w:id="569"/>
      <w:bookmarkEnd w:id="570"/>
      <w:bookmarkEnd w:id="571"/>
    </w:p>
    <w:p w14:paraId="31464D3A" w14:textId="77777777" w:rsidR="00C9333B" w:rsidRPr="000728A9" w:rsidRDefault="00C9333B" w:rsidP="008B5F9C">
      <w:pPr>
        <w:pStyle w:val="GOSTNormalWithout"/>
      </w:pPr>
      <w:r w:rsidRPr="000728A9">
        <w:t>Перечень полей, присутствующих в справочнике по умолчанию:</w:t>
      </w:r>
    </w:p>
    <w:p w14:paraId="710D7871" w14:textId="77777777" w:rsidR="00C9333B" w:rsidRPr="000728A9" w:rsidRDefault="00C9333B" w:rsidP="006E11AC">
      <w:pPr>
        <w:pStyle w:val="GOSTListmark1"/>
      </w:pPr>
      <w:r w:rsidRPr="000728A9">
        <w:t>Дата создания записи;</w:t>
      </w:r>
    </w:p>
    <w:p w14:paraId="2CD2871B" w14:textId="77777777" w:rsidR="00C9333B" w:rsidRPr="000728A9" w:rsidRDefault="00C9333B" w:rsidP="006E11AC">
      <w:pPr>
        <w:pStyle w:val="GOSTListmark1"/>
      </w:pPr>
      <w:r w:rsidRPr="000728A9">
        <w:t>КБК;</w:t>
      </w:r>
    </w:p>
    <w:p w14:paraId="2395DA9F" w14:textId="77777777" w:rsidR="00C9333B" w:rsidRPr="000728A9" w:rsidRDefault="00C9333B" w:rsidP="006E11AC">
      <w:pPr>
        <w:pStyle w:val="GOSTListmark1"/>
      </w:pPr>
      <w:r w:rsidRPr="000728A9">
        <w:t>Наименование КБК;</w:t>
      </w:r>
    </w:p>
    <w:p w14:paraId="46F0C800" w14:textId="77777777" w:rsidR="00C9333B" w:rsidRPr="000728A9" w:rsidRDefault="00C9333B" w:rsidP="006E11AC">
      <w:pPr>
        <w:pStyle w:val="GOSTListmark1"/>
      </w:pPr>
      <w:r w:rsidRPr="000728A9">
        <w:t>Дата открытия КБК;</w:t>
      </w:r>
    </w:p>
    <w:p w14:paraId="1E35715B" w14:textId="77777777" w:rsidR="00C9333B" w:rsidRPr="000728A9" w:rsidRDefault="00C9333B" w:rsidP="006E11AC">
      <w:pPr>
        <w:pStyle w:val="GOSTListmark1"/>
      </w:pPr>
      <w:r w:rsidRPr="000728A9">
        <w:t>Дата закрытия КБК;</w:t>
      </w:r>
    </w:p>
    <w:p w14:paraId="034A833C" w14:textId="77777777" w:rsidR="00C9333B" w:rsidRPr="000728A9" w:rsidRDefault="00C9333B" w:rsidP="006E11AC">
      <w:pPr>
        <w:pStyle w:val="GOSTListmark1"/>
      </w:pPr>
      <w:r w:rsidRPr="000728A9">
        <w:t>Статус записи;</w:t>
      </w:r>
    </w:p>
    <w:p w14:paraId="5C9939BC" w14:textId="77777777" w:rsidR="00C9333B" w:rsidRPr="000728A9" w:rsidRDefault="00C9333B" w:rsidP="006E11AC">
      <w:pPr>
        <w:pStyle w:val="GOSTListmark1"/>
      </w:pPr>
      <w:r w:rsidRPr="000728A9">
        <w:t>Тип КБК;</w:t>
      </w:r>
    </w:p>
    <w:p w14:paraId="7D48D031" w14:textId="77777777" w:rsidR="00C9333B" w:rsidRPr="000728A9" w:rsidRDefault="00C9333B" w:rsidP="006E11AC">
      <w:pPr>
        <w:pStyle w:val="GOSTListmark1"/>
      </w:pPr>
      <w:r w:rsidRPr="000728A9">
        <w:t>Код бюджета;</w:t>
      </w:r>
    </w:p>
    <w:p w14:paraId="6D67D20C" w14:textId="77777777" w:rsidR="00C9333B" w:rsidRPr="000728A9" w:rsidRDefault="00C9333B" w:rsidP="006E11AC">
      <w:pPr>
        <w:pStyle w:val="GOSTListmark1"/>
      </w:pPr>
      <w:r w:rsidRPr="000728A9">
        <w:t>Тип бюджета;</w:t>
      </w:r>
    </w:p>
    <w:p w14:paraId="42F20614" w14:textId="77777777" w:rsidR="00C9333B" w:rsidRPr="000728A9" w:rsidRDefault="00C9333B" w:rsidP="006E11AC">
      <w:pPr>
        <w:pStyle w:val="GOSTListmark1"/>
      </w:pPr>
      <w:r w:rsidRPr="000728A9">
        <w:t>Наименование бюджета;</w:t>
      </w:r>
    </w:p>
    <w:p w14:paraId="59E00082" w14:textId="77777777" w:rsidR="00C9333B" w:rsidRPr="000728A9" w:rsidRDefault="00C9333B" w:rsidP="006E11AC">
      <w:pPr>
        <w:pStyle w:val="GOSTListmark1"/>
      </w:pPr>
      <w:r w:rsidRPr="000728A9">
        <w:t>Код ТОФК;</w:t>
      </w:r>
    </w:p>
    <w:p w14:paraId="018073DE" w14:textId="77777777" w:rsidR="00C9333B" w:rsidRPr="000728A9" w:rsidRDefault="00C9333B" w:rsidP="006E11AC">
      <w:pPr>
        <w:pStyle w:val="GOSTListmark1"/>
      </w:pPr>
      <w:r w:rsidRPr="000728A9">
        <w:t>Наименование ТОФК;</w:t>
      </w:r>
    </w:p>
    <w:p w14:paraId="37E9A9B2" w14:textId="77777777" w:rsidR="00C9333B" w:rsidRPr="000728A9" w:rsidRDefault="00C9333B" w:rsidP="006E11AC">
      <w:pPr>
        <w:pStyle w:val="GOSTListmark1"/>
      </w:pPr>
      <w:r w:rsidRPr="000728A9">
        <w:t>Код главы;</w:t>
      </w:r>
    </w:p>
    <w:p w14:paraId="1A1FE54A" w14:textId="77777777" w:rsidR="00C9333B" w:rsidRPr="000728A9" w:rsidRDefault="00C9333B" w:rsidP="006E11AC">
      <w:pPr>
        <w:pStyle w:val="GOSTListmark1"/>
      </w:pPr>
      <w:r w:rsidRPr="000728A9">
        <w:t>Код раздела и подраздела;</w:t>
      </w:r>
    </w:p>
    <w:p w14:paraId="54ABFBBB" w14:textId="77777777" w:rsidR="00C9333B" w:rsidRPr="000728A9" w:rsidRDefault="00C9333B" w:rsidP="006E11AC">
      <w:pPr>
        <w:pStyle w:val="GOSTListmark1"/>
      </w:pPr>
      <w:r w:rsidRPr="000728A9">
        <w:t>Код целевой статьи;</w:t>
      </w:r>
    </w:p>
    <w:p w14:paraId="64E52972" w14:textId="77777777" w:rsidR="00C9333B" w:rsidRPr="000728A9" w:rsidRDefault="00C9333B" w:rsidP="006E11AC">
      <w:pPr>
        <w:pStyle w:val="GOSTListmark1"/>
      </w:pPr>
      <w:r w:rsidRPr="000728A9">
        <w:t>Код вида расходов;</w:t>
      </w:r>
    </w:p>
    <w:p w14:paraId="4673E590" w14:textId="77777777" w:rsidR="00C9333B" w:rsidRPr="000728A9" w:rsidRDefault="00C9333B" w:rsidP="006E11AC">
      <w:pPr>
        <w:pStyle w:val="GOSTListmark1"/>
      </w:pPr>
      <w:r w:rsidRPr="000728A9">
        <w:t>Дата закрытия записи;</w:t>
      </w:r>
    </w:p>
    <w:p w14:paraId="673A9569" w14:textId="77777777" w:rsidR="00C9333B" w:rsidRPr="000728A9" w:rsidRDefault="00C9333B" w:rsidP="006E11AC">
      <w:pPr>
        <w:pStyle w:val="GOSTListmark1"/>
      </w:pPr>
      <w:r w:rsidRPr="000728A9">
        <w:t>Дата последнего изменения записи;</w:t>
      </w:r>
    </w:p>
    <w:p w14:paraId="4D82BDA7" w14:textId="77777777" w:rsidR="00C9333B" w:rsidRPr="000728A9" w:rsidRDefault="00C9333B" w:rsidP="006E11AC">
      <w:pPr>
        <w:pStyle w:val="GOSTListmark1"/>
      </w:pPr>
      <w:r w:rsidRPr="000728A9">
        <w:lastRenderedPageBreak/>
        <w:t>Способ формирования;</w:t>
      </w:r>
    </w:p>
    <w:p w14:paraId="2BB287B6" w14:textId="77777777" w:rsidR="00C9333B" w:rsidRPr="000728A9" w:rsidRDefault="005F2223" w:rsidP="005F2223">
      <w:pPr>
        <w:pStyle w:val="GOSTListmark1"/>
      </w:pPr>
      <w:r w:rsidRPr="000728A9">
        <w:t>Уровень конфиденциальности</w:t>
      </w:r>
      <w:r w:rsidR="00C9333B" w:rsidRPr="000728A9">
        <w:t>.</w:t>
      </w:r>
    </w:p>
    <w:p w14:paraId="7B0D1500" w14:textId="77777777" w:rsidR="00C9333B" w:rsidRPr="000728A9" w:rsidRDefault="00C9333B" w:rsidP="004B304A">
      <w:pPr>
        <w:pStyle w:val="41"/>
      </w:pPr>
      <w:bookmarkStart w:id="572" w:name="_Toc109037258"/>
      <w:bookmarkStart w:id="573" w:name="_Ref219471705"/>
      <w:bookmarkStart w:id="574" w:name="_Toc15910342"/>
      <w:r w:rsidRPr="000728A9">
        <w:t>Справочник «Коды бюджетной классификации Доходы (КБК)»</w:t>
      </w:r>
      <w:bookmarkEnd w:id="572"/>
      <w:bookmarkEnd w:id="573"/>
    </w:p>
    <w:p w14:paraId="70BD2979" w14:textId="77777777" w:rsidR="007361FB" w:rsidRDefault="007361FB" w:rsidP="00A53054">
      <w:pPr>
        <w:pStyle w:val="GOSTListnum"/>
        <w:numPr>
          <w:ilvl w:val="0"/>
          <w:numId w:val="211"/>
        </w:numPr>
      </w:pPr>
      <w:r w:rsidRPr="007516D0">
        <w:t>На панели «Меню» выбрать ветку</w:t>
      </w:r>
      <w:r>
        <w:t>:</w:t>
      </w:r>
    </w:p>
    <w:p w14:paraId="23ED08BC" w14:textId="77777777" w:rsidR="007361FB" w:rsidRPr="009178EC" w:rsidRDefault="007361FB" w:rsidP="007361FB">
      <w:pPr>
        <w:pStyle w:val="GOSTListmark2"/>
        <w:rPr>
          <w:highlight w:val="yellow"/>
        </w:rPr>
      </w:pPr>
      <w:r w:rsidRPr="009178EC">
        <w:rPr>
          <w:highlight w:val="yellow"/>
        </w:rPr>
        <w:t>«Управление расходами: СВР – Все сервисы»;</w:t>
      </w:r>
    </w:p>
    <w:p w14:paraId="5774DED9" w14:textId="77777777" w:rsidR="007361FB" w:rsidRPr="009178EC" w:rsidRDefault="007361FB" w:rsidP="007361FB">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399620C5" w14:textId="77777777" w:rsidR="007361FB" w:rsidRDefault="007361FB" w:rsidP="007361FB">
      <w:pPr>
        <w:pStyle w:val="GOSTListmark2"/>
      </w:pPr>
      <w:r w:rsidRPr="009178EC">
        <w:rPr>
          <w:highlight w:val="yellow"/>
        </w:rPr>
        <w:t>«Управление расходами: средства ФБ – Все сервисы – Управление расходами».</w:t>
      </w:r>
    </w:p>
    <w:p w14:paraId="4B15F659" w14:textId="6C9D2773"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24988ED9" w14:textId="77777777" w:rsidR="00C9333B" w:rsidRPr="000728A9" w:rsidRDefault="00C9333B" w:rsidP="00C9333B">
      <w:pPr>
        <w:pStyle w:val="GOSTListnum"/>
      </w:pPr>
      <w:r w:rsidRPr="000728A9">
        <w:t>Выбрать справочник «Коды бюджетной классификации Доходы (КБК)» (рис. </w:t>
      </w:r>
      <w:r w:rsidRPr="000728A9">
        <w:fldChar w:fldCharType="begin"/>
      </w:r>
      <w:r w:rsidRPr="000728A9">
        <w:instrText xml:space="preserve"> REF _Ref76056467 \h  \* MERGEFORMAT </w:instrText>
      </w:r>
      <w:r w:rsidRPr="000728A9">
        <w:fldChar w:fldCharType="separate"/>
      </w:r>
      <w:r w:rsidR="007D5C8C" w:rsidRPr="007D5C8C">
        <w:rPr>
          <w:noProof/>
        </w:rPr>
        <w:t>42</w:t>
      </w:r>
      <w:r w:rsidRPr="000728A9">
        <w:fldChar w:fldCharType="end"/>
      </w:r>
      <w:r w:rsidRPr="000728A9">
        <w:t>).</w:t>
      </w:r>
    </w:p>
    <w:p w14:paraId="0BACDE7F" w14:textId="1FC656CB" w:rsidR="00C9333B" w:rsidRPr="000728A9" w:rsidRDefault="00AC056D" w:rsidP="00C9333B">
      <w:pPr>
        <w:pStyle w:val="GOSTFigure"/>
      </w:pPr>
      <w:r>
        <w:rPr>
          <w:noProof/>
        </w:rPr>
        <w:drawing>
          <wp:inline distT="0" distB="0" distL="0" distR="0" wp14:anchorId="16FC7F9E" wp14:editId="6BE07F9A">
            <wp:extent cx="6120130" cy="1322070"/>
            <wp:effectExtent l="0" t="0" r="0" b="0"/>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6120130" cy="1322070"/>
                    </a:xfrm>
                    <a:prstGeom prst="rect">
                      <a:avLst/>
                    </a:prstGeom>
                  </pic:spPr>
                </pic:pic>
              </a:graphicData>
            </a:graphic>
          </wp:inline>
        </w:drawing>
      </w:r>
    </w:p>
    <w:p w14:paraId="01E06271" w14:textId="77777777" w:rsidR="00C9333B" w:rsidRPr="00AC056D" w:rsidRDefault="00C9333B" w:rsidP="00C9333B">
      <w:pPr>
        <w:pStyle w:val="GOSTFigName"/>
        <w:rPr>
          <w:highlight w:val="yellow"/>
        </w:rPr>
      </w:pPr>
      <w:r w:rsidRPr="00AC056D">
        <w:rPr>
          <w:noProof/>
          <w:highlight w:val="yellow"/>
        </w:rPr>
        <w:fldChar w:fldCharType="begin"/>
      </w:r>
      <w:r w:rsidRPr="00AC056D">
        <w:rPr>
          <w:noProof/>
          <w:highlight w:val="yellow"/>
        </w:rPr>
        <w:instrText xml:space="preserve"> SEQ Рисунок \* ARABIC </w:instrText>
      </w:r>
      <w:r w:rsidRPr="00AC056D">
        <w:rPr>
          <w:noProof/>
          <w:highlight w:val="yellow"/>
        </w:rPr>
        <w:fldChar w:fldCharType="separate"/>
      </w:r>
      <w:bookmarkStart w:id="575" w:name="_Ref76056467"/>
      <w:bookmarkStart w:id="576" w:name="_Toc76573749"/>
      <w:bookmarkStart w:id="577" w:name="_Toc76578379"/>
      <w:bookmarkStart w:id="578" w:name="_Toc76590953"/>
      <w:bookmarkStart w:id="579" w:name="_Toc76634002"/>
      <w:bookmarkStart w:id="580" w:name="_Toc109037494"/>
      <w:bookmarkStart w:id="581" w:name="_Toc220947715"/>
      <w:r w:rsidR="007D5C8C">
        <w:rPr>
          <w:noProof/>
          <w:highlight w:val="yellow"/>
        </w:rPr>
        <w:t>42</w:t>
      </w:r>
      <w:bookmarkEnd w:id="575"/>
      <w:r w:rsidRPr="00AC056D">
        <w:rPr>
          <w:noProof/>
          <w:highlight w:val="yellow"/>
        </w:rPr>
        <w:fldChar w:fldCharType="end"/>
      </w:r>
      <w:r w:rsidRPr="00AC056D">
        <w:rPr>
          <w:highlight w:val="yellow"/>
        </w:rPr>
        <w:t>. Справочник «Коды бюджетной классификации Доходы (КБК)»</w:t>
      </w:r>
      <w:bookmarkEnd w:id="576"/>
      <w:bookmarkEnd w:id="577"/>
      <w:bookmarkEnd w:id="578"/>
      <w:bookmarkEnd w:id="579"/>
      <w:bookmarkEnd w:id="580"/>
      <w:bookmarkEnd w:id="581"/>
    </w:p>
    <w:p w14:paraId="182D344A" w14:textId="77777777" w:rsidR="00C9333B" w:rsidRPr="000728A9" w:rsidRDefault="00C9333B" w:rsidP="008B5F9C">
      <w:pPr>
        <w:pStyle w:val="GOSTNormalWithout"/>
      </w:pPr>
      <w:r w:rsidRPr="000728A9">
        <w:t>Перечень полей, присутствующих в справочнике по умолчанию:</w:t>
      </w:r>
    </w:p>
    <w:p w14:paraId="7DCB1F18" w14:textId="77777777" w:rsidR="00AC056D" w:rsidRDefault="00AC056D" w:rsidP="00AC056D">
      <w:pPr>
        <w:pStyle w:val="GOSTListmark1"/>
      </w:pPr>
      <w:r w:rsidRPr="00BD07E8">
        <w:rPr>
          <w:highlight w:val="yellow"/>
        </w:rPr>
        <w:t>Дата открытия КБК;</w:t>
      </w:r>
    </w:p>
    <w:p w14:paraId="193BA6F2" w14:textId="77777777" w:rsidR="00C9333B" w:rsidRPr="000728A9" w:rsidRDefault="00C9333B" w:rsidP="006E11AC">
      <w:pPr>
        <w:pStyle w:val="GOSTListmark1"/>
      </w:pPr>
      <w:r w:rsidRPr="000728A9">
        <w:t>КБК;</w:t>
      </w:r>
    </w:p>
    <w:p w14:paraId="208054E7" w14:textId="77777777" w:rsidR="00C9333B" w:rsidRPr="000728A9" w:rsidRDefault="00C9333B" w:rsidP="006E11AC">
      <w:pPr>
        <w:pStyle w:val="GOSTListmark1"/>
      </w:pPr>
      <w:r w:rsidRPr="000728A9">
        <w:t>Наименование КБК;</w:t>
      </w:r>
    </w:p>
    <w:p w14:paraId="46C9B59C" w14:textId="77777777" w:rsidR="00AC056D" w:rsidRPr="00EE4AA6" w:rsidRDefault="00AC056D" w:rsidP="00AC056D">
      <w:pPr>
        <w:pStyle w:val="GOSTListmark1"/>
        <w:rPr>
          <w:highlight w:val="yellow"/>
        </w:rPr>
      </w:pPr>
      <w:r w:rsidRPr="00EE4AA6">
        <w:rPr>
          <w:highlight w:val="yellow"/>
        </w:rPr>
        <w:t>Дата начала действия записи;</w:t>
      </w:r>
    </w:p>
    <w:p w14:paraId="43490A59" w14:textId="77777777" w:rsidR="00AC056D" w:rsidRPr="00EE4AA6" w:rsidRDefault="00AC056D" w:rsidP="00AC056D">
      <w:pPr>
        <w:pStyle w:val="GOSTListmark1"/>
        <w:rPr>
          <w:highlight w:val="yellow"/>
        </w:rPr>
      </w:pPr>
      <w:r w:rsidRPr="00EE4AA6">
        <w:rPr>
          <w:highlight w:val="yellow"/>
        </w:rPr>
        <w:t>Дата закрытия КБК;</w:t>
      </w:r>
    </w:p>
    <w:p w14:paraId="641EC8A7" w14:textId="77777777" w:rsidR="00AC056D" w:rsidRPr="00EE4AA6" w:rsidRDefault="00AC056D" w:rsidP="00AC056D">
      <w:pPr>
        <w:pStyle w:val="GOSTListmark1"/>
        <w:rPr>
          <w:highlight w:val="yellow"/>
        </w:rPr>
      </w:pPr>
      <w:r w:rsidRPr="00EE4AA6">
        <w:rPr>
          <w:highlight w:val="yellow"/>
        </w:rPr>
        <w:t>Статус записи;</w:t>
      </w:r>
    </w:p>
    <w:p w14:paraId="0C04A416" w14:textId="77777777" w:rsidR="00AC056D" w:rsidRPr="00EE4AA6" w:rsidRDefault="00AC056D" w:rsidP="00AC056D">
      <w:pPr>
        <w:pStyle w:val="GOSTListmark1"/>
        <w:rPr>
          <w:highlight w:val="yellow"/>
        </w:rPr>
      </w:pPr>
      <w:r w:rsidRPr="00EE4AA6">
        <w:rPr>
          <w:highlight w:val="yellow"/>
        </w:rPr>
        <w:t>Код бюджета;</w:t>
      </w:r>
    </w:p>
    <w:p w14:paraId="2917854F" w14:textId="77777777" w:rsidR="00AC056D" w:rsidRPr="00EE4AA6" w:rsidRDefault="00AC056D" w:rsidP="00AC056D">
      <w:pPr>
        <w:pStyle w:val="GOSTListmark1"/>
        <w:rPr>
          <w:highlight w:val="yellow"/>
        </w:rPr>
      </w:pPr>
      <w:r w:rsidRPr="00EE4AA6">
        <w:rPr>
          <w:highlight w:val="yellow"/>
        </w:rPr>
        <w:t>Наименование бюджета;</w:t>
      </w:r>
    </w:p>
    <w:p w14:paraId="0661ECB6" w14:textId="77777777" w:rsidR="00AC056D" w:rsidRDefault="00AC056D" w:rsidP="00AC056D">
      <w:pPr>
        <w:pStyle w:val="GOSTListmark1"/>
      </w:pPr>
      <w:r w:rsidRPr="00EE4AA6">
        <w:rPr>
          <w:highlight w:val="yellow"/>
        </w:rPr>
        <w:t>ОКТМО ППО;</w:t>
      </w:r>
    </w:p>
    <w:p w14:paraId="6B7EF3F9" w14:textId="77777777" w:rsidR="000D1678" w:rsidRDefault="00AC056D" w:rsidP="00AC056D">
      <w:pPr>
        <w:pStyle w:val="GOSTListmark1"/>
      </w:pPr>
      <w:r w:rsidRPr="00BD07E8">
        <w:rPr>
          <w:highlight w:val="yellow"/>
        </w:rPr>
        <w:t>Код ТОФК</w:t>
      </w:r>
      <w:r w:rsidR="000D1678">
        <w:t>;</w:t>
      </w:r>
    </w:p>
    <w:p w14:paraId="3FBC9C16" w14:textId="6386D66F" w:rsidR="00C9333B" w:rsidRPr="000728A9" w:rsidRDefault="000D1678" w:rsidP="006E11AC">
      <w:pPr>
        <w:pStyle w:val="GOSTListmark1"/>
      </w:pPr>
      <w:r w:rsidRPr="00A53054">
        <w:rPr>
          <w:highlight w:val="yellow"/>
        </w:rPr>
        <w:t>Дата последнего изменения</w:t>
      </w:r>
      <w:r w:rsidR="00C9333B" w:rsidRPr="000728A9">
        <w:t>.</w:t>
      </w:r>
    </w:p>
    <w:p w14:paraId="41BCD8E0" w14:textId="77777777" w:rsidR="00C9333B" w:rsidRPr="000728A9" w:rsidRDefault="00C9333B" w:rsidP="004B304A">
      <w:pPr>
        <w:pStyle w:val="41"/>
      </w:pPr>
      <w:bookmarkStart w:id="582" w:name="_Toc109037259"/>
      <w:r w:rsidRPr="000728A9">
        <w:t>Справочник «Единый государственный реестр юридических лиц (ЕГРЮЛ)»</w:t>
      </w:r>
      <w:bookmarkEnd w:id="574"/>
      <w:bookmarkEnd w:id="582"/>
    </w:p>
    <w:p w14:paraId="759C5ADA" w14:textId="77777777" w:rsidR="007361FB" w:rsidRDefault="007361FB" w:rsidP="00A53054">
      <w:pPr>
        <w:pStyle w:val="GOSTListnum"/>
        <w:numPr>
          <w:ilvl w:val="0"/>
          <w:numId w:val="212"/>
        </w:numPr>
      </w:pPr>
      <w:r w:rsidRPr="007516D0">
        <w:t>На панели «Меню» выбрать ветку</w:t>
      </w:r>
      <w:r>
        <w:t>:</w:t>
      </w:r>
    </w:p>
    <w:p w14:paraId="0A565203" w14:textId="77777777" w:rsidR="007361FB" w:rsidRPr="009178EC" w:rsidRDefault="007361FB" w:rsidP="007361FB">
      <w:pPr>
        <w:pStyle w:val="GOSTListmark2"/>
        <w:rPr>
          <w:highlight w:val="yellow"/>
        </w:rPr>
      </w:pPr>
      <w:r w:rsidRPr="009178EC">
        <w:rPr>
          <w:highlight w:val="yellow"/>
        </w:rPr>
        <w:t>«Управление расходами: СВР – Все сервисы»;</w:t>
      </w:r>
    </w:p>
    <w:p w14:paraId="2C94F776" w14:textId="77777777" w:rsidR="007361FB" w:rsidRPr="009178EC" w:rsidRDefault="007361FB" w:rsidP="007361FB">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69E63073" w14:textId="77777777" w:rsidR="007361FB" w:rsidRDefault="007361FB" w:rsidP="007361FB">
      <w:pPr>
        <w:pStyle w:val="GOSTListmark2"/>
      </w:pPr>
      <w:r w:rsidRPr="009178EC">
        <w:rPr>
          <w:highlight w:val="yellow"/>
        </w:rPr>
        <w:t>«Управление расходами: средства ФБ – Все сервисы – Управление расходами».</w:t>
      </w:r>
    </w:p>
    <w:p w14:paraId="0EC56FD6" w14:textId="63FF5E36"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47602FD2" w14:textId="77777777" w:rsidR="00C9333B" w:rsidRPr="000728A9" w:rsidRDefault="00C9333B" w:rsidP="00C9333B">
      <w:pPr>
        <w:pStyle w:val="GOSTListnum"/>
      </w:pPr>
      <w:r w:rsidRPr="000728A9">
        <w:t>Выбрать справочник «Единый государственный реестр юридических лиц (ЕГРЮЛ)» (рис. </w:t>
      </w:r>
      <w:r w:rsidRPr="000728A9">
        <w:fldChar w:fldCharType="begin"/>
      </w:r>
      <w:r w:rsidRPr="000728A9">
        <w:instrText xml:space="preserve"> REF _Ref15047363 \h  \* MERGEFORMAT </w:instrText>
      </w:r>
      <w:r w:rsidRPr="000728A9">
        <w:fldChar w:fldCharType="separate"/>
      </w:r>
      <w:r w:rsidR="007D5C8C">
        <w:rPr>
          <w:noProof/>
        </w:rPr>
        <w:t>43</w:t>
      </w:r>
      <w:r w:rsidRPr="000728A9">
        <w:fldChar w:fldCharType="end"/>
      </w:r>
      <w:r w:rsidRPr="000728A9">
        <w:t>).</w:t>
      </w:r>
    </w:p>
    <w:p w14:paraId="50176547" w14:textId="77777777" w:rsidR="00C9333B" w:rsidRPr="000728A9" w:rsidRDefault="00C9333B" w:rsidP="00C9333B">
      <w:pPr>
        <w:pStyle w:val="GOSTFigure"/>
        <w:rPr>
          <w:lang w:val="en-US"/>
        </w:rPr>
      </w:pPr>
      <w:r w:rsidRPr="000728A9">
        <w:rPr>
          <w:noProof/>
        </w:rPr>
        <w:lastRenderedPageBreak/>
        <w:drawing>
          <wp:inline distT="0" distB="0" distL="0" distR="0" wp14:anchorId="36A61599" wp14:editId="1C976D85">
            <wp:extent cx="6120130" cy="2083435"/>
            <wp:effectExtent l="0" t="0" r="0" b="0"/>
            <wp:docPr id="695" name="Рисунок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6120130" cy="2083435"/>
                    </a:xfrm>
                    <a:prstGeom prst="rect">
                      <a:avLst/>
                    </a:prstGeom>
                  </pic:spPr>
                </pic:pic>
              </a:graphicData>
            </a:graphic>
          </wp:inline>
        </w:drawing>
      </w:r>
    </w:p>
    <w:p w14:paraId="2C953467"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583" w:name="_Ref15047363"/>
      <w:bookmarkStart w:id="584" w:name="_Toc15910572"/>
      <w:bookmarkStart w:id="585" w:name="_Toc76573750"/>
      <w:bookmarkStart w:id="586" w:name="_Toc76578380"/>
      <w:bookmarkStart w:id="587" w:name="_Toc76590954"/>
      <w:bookmarkStart w:id="588" w:name="_Toc76634003"/>
      <w:bookmarkStart w:id="589" w:name="_Toc109037495"/>
      <w:bookmarkStart w:id="590" w:name="_Toc220947716"/>
      <w:r w:rsidR="007D5C8C">
        <w:rPr>
          <w:noProof/>
        </w:rPr>
        <w:t>43</w:t>
      </w:r>
      <w:bookmarkEnd w:id="583"/>
      <w:r w:rsidRPr="000728A9">
        <w:rPr>
          <w:noProof/>
        </w:rPr>
        <w:fldChar w:fldCharType="end"/>
      </w:r>
      <w:r w:rsidRPr="000728A9">
        <w:t>. Справочник «Единый государственный реестр юридических лиц (ЕГРЮЛ)</w:t>
      </w:r>
      <w:bookmarkEnd w:id="584"/>
      <w:r w:rsidRPr="000728A9">
        <w:t>»</w:t>
      </w:r>
      <w:bookmarkEnd w:id="585"/>
      <w:bookmarkEnd w:id="586"/>
      <w:bookmarkEnd w:id="587"/>
      <w:bookmarkEnd w:id="588"/>
      <w:bookmarkEnd w:id="589"/>
      <w:bookmarkEnd w:id="590"/>
    </w:p>
    <w:p w14:paraId="73082490" w14:textId="77777777" w:rsidR="00C9333B" w:rsidRPr="000728A9" w:rsidRDefault="00C9333B" w:rsidP="008B5F9C">
      <w:pPr>
        <w:pStyle w:val="GOSTNormalWithout"/>
      </w:pPr>
      <w:r w:rsidRPr="000728A9">
        <w:t>Перечень полей, присутствующих в справочнике по умолчанию:</w:t>
      </w:r>
    </w:p>
    <w:p w14:paraId="1A6F9DA7" w14:textId="77777777" w:rsidR="00C9333B" w:rsidRPr="000728A9" w:rsidRDefault="00C9333B" w:rsidP="006E11AC">
      <w:pPr>
        <w:pStyle w:val="GOSTListmark1"/>
      </w:pPr>
      <w:r w:rsidRPr="000728A9">
        <w:t>ОГРН;</w:t>
      </w:r>
    </w:p>
    <w:p w14:paraId="46FFD487" w14:textId="77777777" w:rsidR="00C9333B" w:rsidRPr="000728A9" w:rsidRDefault="00C9333B" w:rsidP="006E11AC">
      <w:pPr>
        <w:pStyle w:val="GOSTListmark1"/>
      </w:pPr>
      <w:r w:rsidRPr="000728A9">
        <w:t>ИНН;</w:t>
      </w:r>
    </w:p>
    <w:p w14:paraId="5F89161C" w14:textId="77777777" w:rsidR="00C9333B" w:rsidRPr="000728A9" w:rsidRDefault="00C9333B" w:rsidP="006E11AC">
      <w:pPr>
        <w:pStyle w:val="GOSTListmark1"/>
      </w:pPr>
      <w:r w:rsidRPr="000728A9">
        <w:t>КПП;</w:t>
      </w:r>
    </w:p>
    <w:p w14:paraId="29220C8F" w14:textId="77777777" w:rsidR="00C9333B" w:rsidRPr="000728A9" w:rsidRDefault="00C9333B" w:rsidP="006E11AC">
      <w:pPr>
        <w:pStyle w:val="GOSTListmark1"/>
      </w:pPr>
      <w:r w:rsidRPr="000728A9">
        <w:t>Наименование ОПФ;</w:t>
      </w:r>
    </w:p>
    <w:p w14:paraId="1A48A25E" w14:textId="77777777" w:rsidR="00C9333B" w:rsidRPr="000728A9" w:rsidRDefault="00C9333B" w:rsidP="006E11AC">
      <w:pPr>
        <w:pStyle w:val="GOSTListmark1"/>
      </w:pPr>
      <w:r w:rsidRPr="000728A9">
        <w:t>Дата образования;</w:t>
      </w:r>
    </w:p>
    <w:p w14:paraId="6F89B082" w14:textId="77777777" w:rsidR="00C9333B" w:rsidRPr="000728A9" w:rsidRDefault="00C9333B" w:rsidP="006E11AC">
      <w:pPr>
        <w:pStyle w:val="GOSTListmark1"/>
      </w:pPr>
      <w:r w:rsidRPr="000728A9">
        <w:t>Дата прекращения;</w:t>
      </w:r>
    </w:p>
    <w:p w14:paraId="10456C8E" w14:textId="77777777" w:rsidR="00C9333B" w:rsidRPr="000728A9" w:rsidRDefault="00C9333B" w:rsidP="006E11AC">
      <w:pPr>
        <w:pStyle w:val="GOSTListmark1"/>
      </w:pPr>
      <w:r w:rsidRPr="000728A9">
        <w:t>Статус записи;</w:t>
      </w:r>
    </w:p>
    <w:p w14:paraId="52624AD8" w14:textId="77777777" w:rsidR="00C9333B" w:rsidRPr="000728A9" w:rsidRDefault="00C9333B" w:rsidP="006E11AC">
      <w:pPr>
        <w:pStyle w:val="GOSTListmark1"/>
      </w:pPr>
      <w:r w:rsidRPr="000728A9">
        <w:t>Дата начала действия записи;</w:t>
      </w:r>
    </w:p>
    <w:p w14:paraId="1FDE1058" w14:textId="77777777" w:rsidR="00C9333B" w:rsidRPr="000728A9" w:rsidRDefault="00C9333B" w:rsidP="006E11AC">
      <w:pPr>
        <w:pStyle w:val="GOSTListmark1"/>
      </w:pPr>
      <w:r w:rsidRPr="000728A9">
        <w:t>Дата окончания действия записи;</w:t>
      </w:r>
    </w:p>
    <w:p w14:paraId="2525CB93" w14:textId="77777777" w:rsidR="00C9333B" w:rsidRPr="000728A9" w:rsidRDefault="00C9333B" w:rsidP="006E11AC">
      <w:pPr>
        <w:pStyle w:val="GOSTListmark1"/>
      </w:pPr>
      <w:r w:rsidRPr="000728A9">
        <w:t>Дата форм сведений из ЕГРЮЛ;</w:t>
      </w:r>
    </w:p>
    <w:p w14:paraId="35FF8472" w14:textId="77777777" w:rsidR="00C9333B" w:rsidRPr="000728A9" w:rsidRDefault="00C9333B" w:rsidP="006E11AC">
      <w:pPr>
        <w:pStyle w:val="GOSTListmark1"/>
      </w:pPr>
      <w:r w:rsidRPr="000728A9">
        <w:t>Название загружаемого файла.</w:t>
      </w:r>
    </w:p>
    <w:p w14:paraId="2688CC2D" w14:textId="77777777" w:rsidR="00C9333B" w:rsidRPr="000728A9" w:rsidRDefault="00C9333B" w:rsidP="004B304A">
      <w:pPr>
        <w:pStyle w:val="41"/>
      </w:pPr>
      <w:bookmarkStart w:id="591" w:name="_Toc15910343"/>
      <w:bookmarkStart w:id="592" w:name="_Toc109037260"/>
      <w:r w:rsidRPr="000728A9">
        <w:t>Справочник «Сводный реестр»</w:t>
      </w:r>
      <w:bookmarkEnd w:id="591"/>
      <w:bookmarkEnd w:id="592"/>
    </w:p>
    <w:p w14:paraId="22F91291" w14:textId="77777777" w:rsidR="007361FB" w:rsidRDefault="007361FB" w:rsidP="00A53054">
      <w:pPr>
        <w:pStyle w:val="GOSTListnum"/>
        <w:numPr>
          <w:ilvl w:val="0"/>
          <w:numId w:val="213"/>
        </w:numPr>
      </w:pPr>
      <w:r w:rsidRPr="007516D0">
        <w:t>На панели «Меню» выбрать ветку</w:t>
      </w:r>
      <w:r>
        <w:t>:</w:t>
      </w:r>
    </w:p>
    <w:p w14:paraId="484A130D" w14:textId="77777777" w:rsidR="007361FB" w:rsidRPr="009178EC" w:rsidRDefault="007361FB" w:rsidP="007361FB">
      <w:pPr>
        <w:pStyle w:val="GOSTListmark2"/>
        <w:rPr>
          <w:highlight w:val="yellow"/>
        </w:rPr>
      </w:pPr>
      <w:r w:rsidRPr="009178EC">
        <w:rPr>
          <w:highlight w:val="yellow"/>
        </w:rPr>
        <w:t>«Управление расходами: СВР – Все сервисы»;</w:t>
      </w:r>
    </w:p>
    <w:p w14:paraId="5CC9B369" w14:textId="77777777" w:rsidR="007361FB" w:rsidRPr="009178EC" w:rsidRDefault="007361FB" w:rsidP="007361FB">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40F4AD3E" w14:textId="77777777" w:rsidR="007361FB" w:rsidRDefault="007361FB" w:rsidP="007361FB">
      <w:pPr>
        <w:pStyle w:val="GOSTListmark2"/>
      </w:pPr>
      <w:r w:rsidRPr="009178EC">
        <w:rPr>
          <w:highlight w:val="yellow"/>
        </w:rPr>
        <w:t>«Управление расходами: средства ФБ – Все сервисы – Управление расходами».</w:t>
      </w:r>
    </w:p>
    <w:p w14:paraId="4CDD9196" w14:textId="56CE2C23"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6B26F56A" w14:textId="77777777" w:rsidR="00C9333B" w:rsidRPr="000728A9" w:rsidRDefault="00C9333B" w:rsidP="00C9333B">
      <w:pPr>
        <w:pStyle w:val="GOSTListnum"/>
      </w:pPr>
      <w:r w:rsidRPr="000728A9">
        <w:t>Выбрать справочник «Сводный реестр» (рис. </w:t>
      </w:r>
      <w:r w:rsidRPr="000728A9">
        <w:fldChar w:fldCharType="begin"/>
      </w:r>
      <w:r w:rsidRPr="000728A9">
        <w:instrText xml:space="preserve"> REF _Ref15047364 \h  \* MERGEFORMAT </w:instrText>
      </w:r>
      <w:r w:rsidRPr="000728A9">
        <w:fldChar w:fldCharType="separate"/>
      </w:r>
      <w:r w:rsidR="007D5C8C">
        <w:rPr>
          <w:noProof/>
        </w:rPr>
        <w:t>44</w:t>
      </w:r>
      <w:r w:rsidRPr="000728A9">
        <w:fldChar w:fldCharType="end"/>
      </w:r>
      <w:r w:rsidRPr="000728A9">
        <w:t>).</w:t>
      </w:r>
    </w:p>
    <w:p w14:paraId="50A1E01D" w14:textId="77777777" w:rsidR="00C9333B" w:rsidRPr="000728A9" w:rsidRDefault="00C9333B" w:rsidP="00C9333B">
      <w:pPr>
        <w:pStyle w:val="GOSTFigure"/>
      </w:pPr>
      <w:r w:rsidRPr="000728A9">
        <w:rPr>
          <w:noProof/>
        </w:rPr>
        <w:drawing>
          <wp:inline distT="0" distB="0" distL="0" distR="0" wp14:anchorId="7851401C" wp14:editId="6015663C">
            <wp:extent cx="6120130" cy="1056640"/>
            <wp:effectExtent l="0" t="0" r="0" b="0"/>
            <wp:docPr id="693" name="Рисунок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6120130" cy="1056640"/>
                    </a:xfrm>
                    <a:prstGeom prst="rect">
                      <a:avLst/>
                    </a:prstGeom>
                  </pic:spPr>
                </pic:pic>
              </a:graphicData>
            </a:graphic>
          </wp:inline>
        </w:drawing>
      </w:r>
    </w:p>
    <w:p w14:paraId="6D1F9512" w14:textId="1AB9395F"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593" w:name="_Ref15047364"/>
      <w:bookmarkStart w:id="594" w:name="_Toc15910573"/>
      <w:bookmarkStart w:id="595" w:name="_Toc76573751"/>
      <w:bookmarkStart w:id="596" w:name="_Toc76578381"/>
      <w:bookmarkStart w:id="597" w:name="_Toc76590955"/>
      <w:bookmarkStart w:id="598" w:name="_Toc76634004"/>
      <w:bookmarkStart w:id="599" w:name="_Toc109037496"/>
      <w:bookmarkStart w:id="600" w:name="_Toc220947717"/>
      <w:r w:rsidR="007D5C8C">
        <w:rPr>
          <w:noProof/>
        </w:rPr>
        <w:t>44</w:t>
      </w:r>
      <w:bookmarkEnd w:id="593"/>
      <w:r w:rsidRPr="000728A9">
        <w:rPr>
          <w:noProof/>
        </w:rPr>
        <w:fldChar w:fldCharType="end"/>
      </w:r>
      <w:r w:rsidRPr="000728A9">
        <w:t>. Справочник «Сводный реестр</w:t>
      </w:r>
      <w:bookmarkEnd w:id="594"/>
      <w:r w:rsidRPr="000728A9">
        <w:t>»</w:t>
      </w:r>
      <w:bookmarkEnd w:id="595"/>
      <w:bookmarkEnd w:id="596"/>
      <w:bookmarkEnd w:id="597"/>
      <w:bookmarkEnd w:id="598"/>
      <w:bookmarkEnd w:id="599"/>
      <w:bookmarkEnd w:id="600"/>
    </w:p>
    <w:p w14:paraId="6FA6B9E3" w14:textId="77777777" w:rsidR="00C9333B" w:rsidRPr="000728A9" w:rsidRDefault="00C9333B" w:rsidP="00A83E04">
      <w:pPr>
        <w:pStyle w:val="GOSTNormalWithout"/>
      </w:pPr>
      <w:r w:rsidRPr="000728A9">
        <w:t>Перечень полей, присутствующих в справочнике по умолчанию:</w:t>
      </w:r>
    </w:p>
    <w:p w14:paraId="6A363E76" w14:textId="77777777" w:rsidR="00C9333B" w:rsidRPr="000728A9" w:rsidRDefault="00C9333B" w:rsidP="006E11AC">
      <w:pPr>
        <w:pStyle w:val="GOSTListmark1"/>
      </w:pPr>
      <w:r w:rsidRPr="000728A9">
        <w:t>Временная Метка Распространения;</w:t>
      </w:r>
    </w:p>
    <w:p w14:paraId="3E071E97" w14:textId="738BD693" w:rsidR="00C9333B" w:rsidRPr="000728A9" w:rsidRDefault="00C9333B" w:rsidP="006E11AC">
      <w:pPr>
        <w:pStyle w:val="GOSTListmark1"/>
      </w:pPr>
      <w:r w:rsidRPr="000728A9">
        <w:lastRenderedPageBreak/>
        <w:t>ППО</w:t>
      </w:r>
      <w:bookmarkStart w:id="601" w:name="_Ref195542216"/>
      <w:r w:rsidR="00836079" w:rsidRPr="000728A9">
        <w:rPr>
          <w:rStyle w:val="af7"/>
        </w:rPr>
        <w:footnoteReference w:id="26"/>
      </w:r>
      <w:bookmarkEnd w:id="601"/>
      <w:r w:rsidRPr="000728A9">
        <w:t>, создавшее организацию;</w:t>
      </w:r>
    </w:p>
    <w:p w14:paraId="322D6C03" w14:textId="65EDAF1D" w:rsidR="00C9333B" w:rsidRPr="000728A9" w:rsidRDefault="00C9333B" w:rsidP="006E11AC">
      <w:pPr>
        <w:pStyle w:val="GOSTListmark1"/>
      </w:pPr>
      <w:r w:rsidRPr="000728A9">
        <w:t>Код ППО</w:t>
      </w:r>
      <w:r w:rsidR="00836079" w:rsidRPr="000728A9">
        <w:rPr>
          <w:vertAlign w:val="superscript"/>
        </w:rPr>
        <w:fldChar w:fldCharType="begin"/>
      </w:r>
      <w:r w:rsidR="00836079" w:rsidRPr="000728A9">
        <w:rPr>
          <w:vertAlign w:val="superscript"/>
        </w:rPr>
        <w:instrText xml:space="preserve"> NOTEREF _Ref195542216 \h  \* MERGEFORMAT </w:instrText>
      </w:r>
      <w:r w:rsidR="00836079" w:rsidRPr="000728A9">
        <w:rPr>
          <w:vertAlign w:val="superscript"/>
        </w:rPr>
      </w:r>
      <w:r w:rsidR="00836079" w:rsidRPr="000728A9">
        <w:rPr>
          <w:vertAlign w:val="superscript"/>
        </w:rPr>
        <w:fldChar w:fldCharType="separate"/>
      </w:r>
      <w:r w:rsidR="007D5C8C">
        <w:rPr>
          <w:vertAlign w:val="superscript"/>
        </w:rPr>
        <w:t>26</w:t>
      </w:r>
      <w:r w:rsidR="00836079" w:rsidRPr="000728A9">
        <w:rPr>
          <w:vertAlign w:val="superscript"/>
        </w:rPr>
        <w:fldChar w:fldCharType="end"/>
      </w:r>
      <w:r w:rsidRPr="000728A9">
        <w:t xml:space="preserve"> учредителя;</w:t>
      </w:r>
    </w:p>
    <w:p w14:paraId="13956AD0" w14:textId="77777777" w:rsidR="00C9333B" w:rsidRPr="000728A9" w:rsidRDefault="00C9333B" w:rsidP="006E11AC">
      <w:pPr>
        <w:pStyle w:val="GOSTListmark1"/>
      </w:pPr>
      <w:r w:rsidRPr="000728A9">
        <w:t>Код Главы по БК;</w:t>
      </w:r>
    </w:p>
    <w:p w14:paraId="662F581F" w14:textId="77777777" w:rsidR="00C9333B" w:rsidRPr="000728A9" w:rsidRDefault="00C9333B" w:rsidP="006E11AC">
      <w:pPr>
        <w:pStyle w:val="GOSTListmark1"/>
      </w:pPr>
      <w:r w:rsidRPr="000728A9">
        <w:t>Код организации;</w:t>
      </w:r>
    </w:p>
    <w:p w14:paraId="41547DB2" w14:textId="77777777" w:rsidR="00C9333B" w:rsidRPr="000728A9" w:rsidRDefault="00C9333B" w:rsidP="006E11AC">
      <w:pPr>
        <w:pStyle w:val="GOSTListmark1"/>
      </w:pPr>
      <w:r w:rsidRPr="000728A9">
        <w:t>Номер организации;</w:t>
      </w:r>
    </w:p>
    <w:p w14:paraId="6166E6BC" w14:textId="77777777" w:rsidR="00C9333B" w:rsidRPr="000728A9" w:rsidRDefault="00C9333B" w:rsidP="006E11AC">
      <w:pPr>
        <w:pStyle w:val="GOSTListmark1"/>
      </w:pPr>
      <w:r w:rsidRPr="000728A9">
        <w:t>Сокращенное наименование организации;</w:t>
      </w:r>
    </w:p>
    <w:p w14:paraId="43AEA8AB" w14:textId="77777777" w:rsidR="00C9333B" w:rsidRPr="000728A9" w:rsidRDefault="00C9333B" w:rsidP="006E11AC">
      <w:pPr>
        <w:pStyle w:val="GOSTListmark1"/>
      </w:pPr>
      <w:r w:rsidRPr="000728A9">
        <w:t>Полное наименование организации;</w:t>
      </w:r>
    </w:p>
    <w:p w14:paraId="1E8970F4" w14:textId="77777777" w:rsidR="00C9333B" w:rsidRPr="000728A9" w:rsidRDefault="00C9333B" w:rsidP="006E11AC">
      <w:pPr>
        <w:pStyle w:val="GOSTListmark1"/>
      </w:pPr>
      <w:r w:rsidRPr="000728A9">
        <w:t>ОГРН;</w:t>
      </w:r>
    </w:p>
    <w:p w14:paraId="19BF0966" w14:textId="77777777" w:rsidR="00C9333B" w:rsidRPr="000728A9" w:rsidRDefault="00C9333B" w:rsidP="006E11AC">
      <w:pPr>
        <w:pStyle w:val="GOSTListmark1"/>
      </w:pPr>
      <w:r w:rsidRPr="000728A9">
        <w:t>ИНН;</w:t>
      </w:r>
    </w:p>
    <w:p w14:paraId="50D84FD7" w14:textId="77777777" w:rsidR="00C9333B" w:rsidRPr="000728A9" w:rsidRDefault="00C9333B" w:rsidP="006E11AC">
      <w:pPr>
        <w:pStyle w:val="GOSTListmark1"/>
      </w:pPr>
      <w:r w:rsidRPr="000728A9">
        <w:t>КПП;</w:t>
      </w:r>
    </w:p>
    <w:p w14:paraId="157BD761" w14:textId="77777777" w:rsidR="00C9333B" w:rsidRPr="000728A9" w:rsidRDefault="00C9333B" w:rsidP="006E11AC">
      <w:pPr>
        <w:pStyle w:val="GOSTListmark1"/>
      </w:pPr>
      <w:r w:rsidRPr="000728A9">
        <w:t>Тип организации;</w:t>
      </w:r>
    </w:p>
    <w:p w14:paraId="4B0269C5" w14:textId="77777777" w:rsidR="00C9333B" w:rsidRPr="000728A9" w:rsidRDefault="00C9333B" w:rsidP="006E11AC">
      <w:pPr>
        <w:pStyle w:val="GOSTListmark1"/>
      </w:pPr>
      <w:r w:rsidRPr="000728A9">
        <w:t>Тип учреждения;</w:t>
      </w:r>
    </w:p>
    <w:p w14:paraId="36A099FC" w14:textId="77777777" w:rsidR="00C9333B" w:rsidRPr="000728A9" w:rsidRDefault="00C9333B" w:rsidP="006E11AC">
      <w:pPr>
        <w:pStyle w:val="GOSTListmark1"/>
      </w:pPr>
      <w:r w:rsidRPr="000728A9">
        <w:t>Уполномоченная организация;</w:t>
      </w:r>
    </w:p>
    <w:p w14:paraId="4A403635" w14:textId="26C7B1BA" w:rsidR="00C9333B" w:rsidRPr="000728A9" w:rsidRDefault="00C9333B" w:rsidP="006E11AC">
      <w:pPr>
        <w:pStyle w:val="GOSTListmark1"/>
      </w:pPr>
      <w:r w:rsidRPr="000728A9">
        <w:t xml:space="preserve">Наименование </w:t>
      </w:r>
      <w:r w:rsidR="00521B96" w:rsidRPr="000728A9">
        <w:t>У</w:t>
      </w:r>
      <w:r w:rsidRPr="000728A9">
        <w:t>полномоченной организации;</w:t>
      </w:r>
    </w:p>
    <w:p w14:paraId="1C6C6B0B" w14:textId="77777777" w:rsidR="00C9333B" w:rsidRPr="000728A9" w:rsidRDefault="00C9333B" w:rsidP="006E11AC">
      <w:pPr>
        <w:pStyle w:val="GOSTListmark1"/>
      </w:pPr>
      <w:r w:rsidRPr="000728A9">
        <w:t>Бюджет;</w:t>
      </w:r>
    </w:p>
    <w:p w14:paraId="06534C08" w14:textId="77777777" w:rsidR="00C9333B" w:rsidRPr="000728A9" w:rsidRDefault="00C9333B" w:rsidP="006E11AC">
      <w:pPr>
        <w:pStyle w:val="GOSTListmark1"/>
      </w:pPr>
      <w:r w:rsidRPr="000728A9">
        <w:t>Наименование бюджета;</w:t>
      </w:r>
    </w:p>
    <w:p w14:paraId="449889E0" w14:textId="77777777" w:rsidR="00C9333B" w:rsidRPr="000728A9" w:rsidRDefault="00C9333B" w:rsidP="006E11AC">
      <w:pPr>
        <w:pStyle w:val="GOSTListmark1"/>
      </w:pPr>
      <w:r w:rsidRPr="000728A9">
        <w:t>Уровень бюджета;</w:t>
      </w:r>
    </w:p>
    <w:p w14:paraId="2AEE2E58" w14:textId="77777777" w:rsidR="00C9333B" w:rsidRPr="000728A9" w:rsidRDefault="00C9333B" w:rsidP="006E11AC">
      <w:pPr>
        <w:pStyle w:val="GOSTListmark1"/>
      </w:pPr>
      <w:r w:rsidRPr="000728A9">
        <w:t>Наименование уровня бюджета;</w:t>
      </w:r>
    </w:p>
    <w:p w14:paraId="0E74A2E4" w14:textId="77777777" w:rsidR="00C9333B" w:rsidRPr="000728A9" w:rsidRDefault="00C9333B" w:rsidP="006E11AC">
      <w:pPr>
        <w:pStyle w:val="GOSTListmark1"/>
      </w:pPr>
      <w:r w:rsidRPr="000728A9">
        <w:t>Статус организации;</w:t>
      </w:r>
    </w:p>
    <w:p w14:paraId="2B99ABCB" w14:textId="77777777" w:rsidR="00C9333B" w:rsidRPr="000728A9" w:rsidRDefault="00C9333B" w:rsidP="006E11AC">
      <w:pPr>
        <w:pStyle w:val="GOSTListmark1"/>
      </w:pPr>
      <w:r w:rsidRPr="000728A9">
        <w:t>Дата включения организации;</w:t>
      </w:r>
    </w:p>
    <w:p w14:paraId="41604F9B" w14:textId="77777777" w:rsidR="00C9333B" w:rsidRPr="000728A9" w:rsidRDefault="00C9333B" w:rsidP="006E11AC">
      <w:pPr>
        <w:pStyle w:val="GOSTListmark1"/>
      </w:pPr>
      <w:r w:rsidRPr="000728A9">
        <w:t>Дата изменения сведений;</w:t>
      </w:r>
    </w:p>
    <w:p w14:paraId="26DAC461" w14:textId="77777777" w:rsidR="00C9333B" w:rsidRPr="000728A9" w:rsidRDefault="00C9333B" w:rsidP="006E11AC">
      <w:pPr>
        <w:pStyle w:val="GOSTListmark1"/>
      </w:pPr>
      <w:r w:rsidRPr="000728A9">
        <w:t>Дата исключения;</w:t>
      </w:r>
    </w:p>
    <w:p w14:paraId="31AC7343" w14:textId="77777777" w:rsidR="00C9333B" w:rsidRPr="000728A9" w:rsidRDefault="00C9333B" w:rsidP="006E11AC">
      <w:pPr>
        <w:pStyle w:val="GOSTListmark1"/>
      </w:pPr>
      <w:r w:rsidRPr="000728A9">
        <w:t>Дата прекращения деятельности;</w:t>
      </w:r>
    </w:p>
    <w:p w14:paraId="3FCEA9C1" w14:textId="77777777" w:rsidR="00C9333B" w:rsidRPr="000728A9" w:rsidRDefault="00C9333B" w:rsidP="006E11AC">
      <w:pPr>
        <w:pStyle w:val="GOSTListmark1"/>
      </w:pPr>
      <w:r w:rsidRPr="000728A9">
        <w:t>Уникальный номер реестровой записи;</w:t>
      </w:r>
    </w:p>
    <w:p w14:paraId="765337D6" w14:textId="77777777" w:rsidR="00C9333B" w:rsidRPr="000728A9" w:rsidRDefault="00C9333B" w:rsidP="006E11AC">
      <w:pPr>
        <w:pStyle w:val="GOSTListmark1"/>
      </w:pPr>
      <w:r w:rsidRPr="000728A9">
        <w:t>Статус записи;</w:t>
      </w:r>
    </w:p>
    <w:p w14:paraId="71920E11" w14:textId="77777777" w:rsidR="00C9333B" w:rsidRPr="000728A9" w:rsidRDefault="00C9333B" w:rsidP="006E11AC">
      <w:pPr>
        <w:pStyle w:val="GOSTListmark1"/>
      </w:pPr>
      <w:r w:rsidRPr="000728A9">
        <w:t>Заявка на включение организации;</w:t>
      </w:r>
    </w:p>
    <w:p w14:paraId="0B328FCD" w14:textId="77777777" w:rsidR="00C9333B" w:rsidRPr="000728A9" w:rsidRDefault="00C9333B" w:rsidP="006E11AC">
      <w:pPr>
        <w:pStyle w:val="GOSTListmark1"/>
      </w:pPr>
      <w:r w:rsidRPr="000728A9">
        <w:t>Заявка на изменение сведений;</w:t>
      </w:r>
    </w:p>
    <w:p w14:paraId="2DC3550F" w14:textId="77777777" w:rsidR="00C9333B" w:rsidRPr="000728A9" w:rsidRDefault="00C9333B" w:rsidP="006E11AC">
      <w:pPr>
        <w:pStyle w:val="GOSTListmark1"/>
      </w:pPr>
      <w:r w:rsidRPr="000728A9">
        <w:t>Заявка на включение организации (</w:t>
      </w:r>
      <w:r w:rsidRPr="000728A9">
        <w:rPr>
          <w:lang w:val="en-US"/>
        </w:rPr>
        <w:t>GUID</w:t>
      </w:r>
      <w:r w:rsidRPr="000728A9">
        <w:t>);</w:t>
      </w:r>
    </w:p>
    <w:p w14:paraId="39A2F305" w14:textId="77777777" w:rsidR="00C9333B" w:rsidRPr="000728A9" w:rsidRDefault="00C9333B" w:rsidP="006E11AC">
      <w:pPr>
        <w:pStyle w:val="GOSTListmark1"/>
      </w:pPr>
      <w:r w:rsidRPr="000728A9">
        <w:t>Заявка на изменение сведений (</w:t>
      </w:r>
      <w:r w:rsidRPr="000728A9">
        <w:rPr>
          <w:lang w:val="en-US"/>
        </w:rPr>
        <w:t>GUID</w:t>
      </w:r>
      <w:r w:rsidRPr="000728A9">
        <w:t>);</w:t>
      </w:r>
    </w:p>
    <w:p w14:paraId="3B51E71A" w14:textId="77777777" w:rsidR="00C9333B" w:rsidRPr="000728A9" w:rsidRDefault="00C9333B" w:rsidP="006E11AC">
      <w:pPr>
        <w:pStyle w:val="GOSTListmark1"/>
      </w:pPr>
      <w:r w:rsidRPr="000728A9">
        <w:t>Код ОрФК обслуживания;</w:t>
      </w:r>
    </w:p>
    <w:p w14:paraId="501B9395" w14:textId="77777777" w:rsidR="00C9333B" w:rsidRPr="000728A9" w:rsidRDefault="00C9333B" w:rsidP="006E11AC">
      <w:pPr>
        <w:pStyle w:val="GOSTListmark1"/>
      </w:pPr>
      <w:r w:rsidRPr="000728A9">
        <w:t>Дата начала действия записи;</w:t>
      </w:r>
    </w:p>
    <w:p w14:paraId="4CF98B60" w14:textId="77777777" w:rsidR="00C9333B" w:rsidRPr="000728A9" w:rsidRDefault="00C9333B" w:rsidP="006E11AC">
      <w:pPr>
        <w:pStyle w:val="GOSTListmark1"/>
      </w:pPr>
      <w:r w:rsidRPr="000728A9">
        <w:t>Организация находится в процессе реорганизации. Мероприятие 2;</w:t>
      </w:r>
    </w:p>
    <w:p w14:paraId="1C64D052" w14:textId="77777777" w:rsidR="00C9333B" w:rsidRPr="000728A9" w:rsidRDefault="00C9333B" w:rsidP="006E11AC">
      <w:pPr>
        <w:pStyle w:val="GOSTListmark1"/>
      </w:pPr>
      <w:r w:rsidRPr="000728A9">
        <w:t>Организация находится в процессе реорганизации. Мероприятие 3;</w:t>
      </w:r>
    </w:p>
    <w:p w14:paraId="6298A996" w14:textId="77777777" w:rsidR="00C9333B" w:rsidRPr="000728A9" w:rsidRDefault="00C9333B" w:rsidP="006E11AC">
      <w:pPr>
        <w:pStyle w:val="GOSTListmark1"/>
      </w:pPr>
      <w:r w:rsidRPr="000728A9">
        <w:t>Организация находится в процессе реорганизации. Мероприятие 4;</w:t>
      </w:r>
    </w:p>
    <w:p w14:paraId="15AECA7E" w14:textId="77777777" w:rsidR="00C9333B" w:rsidRPr="000728A9" w:rsidRDefault="00C9333B" w:rsidP="006E11AC">
      <w:pPr>
        <w:pStyle w:val="GOSTListmark1"/>
      </w:pPr>
      <w:r w:rsidRPr="000728A9">
        <w:t>Не подлежит размещению Интернет;</w:t>
      </w:r>
    </w:p>
    <w:p w14:paraId="6D9B05EF" w14:textId="77777777" w:rsidR="00C9333B" w:rsidRPr="000728A9" w:rsidRDefault="00C9333B" w:rsidP="006E11AC">
      <w:pPr>
        <w:pStyle w:val="GOSTListmark1"/>
      </w:pPr>
      <w:r w:rsidRPr="000728A9">
        <w:t>Опубликовано на ЕПБС;</w:t>
      </w:r>
    </w:p>
    <w:p w14:paraId="6F3F8A92" w14:textId="77777777" w:rsidR="00C9333B" w:rsidRPr="000728A9" w:rsidRDefault="00C9333B" w:rsidP="006E11AC">
      <w:pPr>
        <w:pStyle w:val="GOSTListmark1"/>
      </w:pPr>
      <w:r w:rsidRPr="000728A9">
        <w:t>Опубликовано на ОС ГМУ.</w:t>
      </w:r>
    </w:p>
    <w:p w14:paraId="73B400D7" w14:textId="1140E96C" w:rsidR="00C9333B" w:rsidRPr="000728A9" w:rsidRDefault="00C9333B" w:rsidP="00C9333B">
      <w:pPr>
        <w:pStyle w:val="GOSTNote"/>
      </w:pPr>
      <w:r w:rsidRPr="000728A9">
        <w:rPr>
          <w:rStyle w:val="GOSTSymBold"/>
        </w:rPr>
        <w:t>Примечание.</w:t>
      </w:r>
      <w:r w:rsidRPr="000728A9">
        <w:tab/>
        <w:t>При формировании СБО организацией, передавшей полномочия ПБС</w:t>
      </w:r>
      <w:r w:rsidR="009526FA" w:rsidRPr="000728A9">
        <w:t>,</w:t>
      </w:r>
      <w:r w:rsidRPr="000728A9">
        <w:t xml:space="preserve"> важно, чтобы в справочнике для данной организации были указаны счета по л/с с кодом 14. В противном случае система выдаст предупреждение «У организации &lt;код по СвР&gt; отсутствуют лицевые счета по переданным полномочиям».</w:t>
      </w:r>
    </w:p>
    <w:p w14:paraId="5B913768" w14:textId="35C9E74D" w:rsidR="00C9333B" w:rsidRPr="000728A9" w:rsidRDefault="00C9333B" w:rsidP="00C9333B">
      <w:pPr>
        <w:pStyle w:val="GOSTNoteContinue"/>
      </w:pPr>
      <w:r w:rsidRPr="000728A9">
        <w:t>Работа с записями данного справочника ведется в Подсистеме НСИ ЭБ и описана в документе «</w:t>
      </w:r>
      <w:r w:rsidR="00E01A04" w:rsidRPr="000728A9">
        <w:t>Руководство работников (представителей) участников системы «Электронный бюджет» по работе с подсистемой (компонентом, модулем)</w:t>
      </w:r>
      <w:r w:rsidR="00AB1164" w:rsidRPr="000728A9">
        <w:t xml:space="preserve"> (том 1. Руководство для сотрудников УО, том 2. Руководство для </w:t>
      </w:r>
      <w:r w:rsidR="00AB1164" w:rsidRPr="000728A9">
        <w:lastRenderedPageBreak/>
        <w:t>сотрудников ТОФК)</w:t>
      </w:r>
      <w:r w:rsidR="00E01A04" w:rsidRPr="000728A9">
        <w:t>» на модуль формирования и ведения реестра участников бюджетного процесса, а также юридических лиц, не являющихся участниками бюджетного процесса, подсистем</w:t>
      </w:r>
      <w:r w:rsidR="00C87F30" w:rsidRPr="000728A9">
        <w:t>ы</w:t>
      </w:r>
      <w:r w:rsidR="00E01A04" w:rsidRPr="000728A9">
        <w:t xml:space="preserve">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p w14:paraId="6D0781FF" w14:textId="77777777" w:rsidR="00C9333B" w:rsidRPr="000728A9" w:rsidRDefault="00C9333B" w:rsidP="004B304A">
      <w:pPr>
        <w:pStyle w:val="41"/>
      </w:pPr>
      <w:bookmarkStart w:id="602" w:name="_Toc15910344"/>
      <w:bookmarkStart w:id="603" w:name="_Toc109037261"/>
      <w:r w:rsidRPr="000728A9">
        <w:t>Справочник «Лицевые счета»</w:t>
      </w:r>
      <w:bookmarkEnd w:id="602"/>
      <w:bookmarkEnd w:id="603"/>
    </w:p>
    <w:p w14:paraId="78E54DF8" w14:textId="77777777" w:rsidR="0022670A" w:rsidRDefault="0022670A" w:rsidP="00A53054">
      <w:pPr>
        <w:pStyle w:val="GOSTListnum"/>
        <w:numPr>
          <w:ilvl w:val="0"/>
          <w:numId w:val="214"/>
        </w:numPr>
      </w:pPr>
      <w:r w:rsidRPr="007516D0">
        <w:t>На панели «Меню» выбрать ветку</w:t>
      </w:r>
      <w:r>
        <w:t>:</w:t>
      </w:r>
    </w:p>
    <w:p w14:paraId="0FED1D01"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167E7739"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0CB0809B"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77D0B4BF" w14:textId="3E80117B"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1CB307B6" w14:textId="77777777" w:rsidR="00C9333B" w:rsidRPr="000728A9" w:rsidRDefault="00C9333B" w:rsidP="00C9333B">
      <w:pPr>
        <w:pStyle w:val="GOSTListnum"/>
      </w:pPr>
      <w:r w:rsidRPr="000728A9">
        <w:t>Выбрать справочник «Лицевые счета» (рис. </w:t>
      </w:r>
      <w:r w:rsidRPr="000728A9">
        <w:fldChar w:fldCharType="begin"/>
      </w:r>
      <w:r w:rsidRPr="000728A9">
        <w:instrText xml:space="preserve"> REF _Ref15047365 \h  \* MERGEFORMAT </w:instrText>
      </w:r>
      <w:r w:rsidRPr="000728A9">
        <w:fldChar w:fldCharType="separate"/>
      </w:r>
      <w:r w:rsidR="007D5C8C">
        <w:rPr>
          <w:noProof/>
        </w:rPr>
        <w:t>45</w:t>
      </w:r>
      <w:r w:rsidRPr="000728A9">
        <w:fldChar w:fldCharType="end"/>
      </w:r>
      <w:r w:rsidRPr="000728A9">
        <w:t>).</w:t>
      </w:r>
    </w:p>
    <w:p w14:paraId="1B3BA291" w14:textId="77777777" w:rsidR="00C9333B" w:rsidRPr="000728A9" w:rsidRDefault="00C9333B" w:rsidP="00C9333B">
      <w:pPr>
        <w:pStyle w:val="GOSTFigure"/>
      </w:pPr>
      <w:r w:rsidRPr="000728A9">
        <w:rPr>
          <w:noProof/>
        </w:rPr>
        <w:drawing>
          <wp:inline distT="0" distB="0" distL="0" distR="0" wp14:anchorId="2FFFF393" wp14:editId="093017D6">
            <wp:extent cx="6120130" cy="1042670"/>
            <wp:effectExtent l="0" t="0" r="0" b="0"/>
            <wp:docPr id="692" name="Рисунок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6120130" cy="1042670"/>
                    </a:xfrm>
                    <a:prstGeom prst="rect">
                      <a:avLst/>
                    </a:prstGeom>
                  </pic:spPr>
                </pic:pic>
              </a:graphicData>
            </a:graphic>
          </wp:inline>
        </w:drawing>
      </w:r>
    </w:p>
    <w:p w14:paraId="59D85929"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604" w:name="_Ref15047365"/>
      <w:bookmarkStart w:id="605" w:name="_Toc15910574"/>
      <w:bookmarkStart w:id="606" w:name="_Toc76573752"/>
      <w:bookmarkStart w:id="607" w:name="_Toc76578382"/>
      <w:bookmarkStart w:id="608" w:name="_Toc76590956"/>
      <w:bookmarkStart w:id="609" w:name="_Toc76634005"/>
      <w:bookmarkStart w:id="610" w:name="_Toc109037497"/>
      <w:bookmarkStart w:id="611" w:name="_Toc220947718"/>
      <w:r w:rsidR="007D5C8C">
        <w:rPr>
          <w:noProof/>
        </w:rPr>
        <w:t>45</w:t>
      </w:r>
      <w:bookmarkEnd w:id="604"/>
      <w:r w:rsidRPr="000728A9">
        <w:rPr>
          <w:noProof/>
        </w:rPr>
        <w:fldChar w:fldCharType="end"/>
      </w:r>
      <w:r w:rsidRPr="000728A9">
        <w:t>. Справочник «Лицевые счета</w:t>
      </w:r>
      <w:bookmarkEnd w:id="605"/>
      <w:r w:rsidRPr="000728A9">
        <w:t>»</w:t>
      </w:r>
      <w:bookmarkEnd w:id="606"/>
      <w:bookmarkEnd w:id="607"/>
      <w:bookmarkEnd w:id="608"/>
      <w:bookmarkEnd w:id="609"/>
      <w:bookmarkEnd w:id="610"/>
      <w:bookmarkEnd w:id="611"/>
    </w:p>
    <w:p w14:paraId="5BE1547B" w14:textId="77777777" w:rsidR="00C9333B" w:rsidRPr="000728A9" w:rsidRDefault="00C9333B" w:rsidP="009106F4">
      <w:pPr>
        <w:pStyle w:val="GOSTNormalWithout"/>
      </w:pPr>
      <w:r w:rsidRPr="000728A9">
        <w:t>Перечень полей, присутствующих в справочнике по умолчанию:</w:t>
      </w:r>
    </w:p>
    <w:p w14:paraId="6E72E3AC" w14:textId="77777777" w:rsidR="00C9333B" w:rsidRPr="000728A9" w:rsidRDefault="00C9333B" w:rsidP="006E11AC">
      <w:pPr>
        <w:pStyle w:val="GOSTListmark1"/>
      </w:pPr>
      <w:bookmarkStart w:id="612" w:name="_Toc15910345"/>
      <w:r w:rsidRPr="000728A9">
        <w:t>Тип лицевого счета;</w:t>
      </w:r>
    </w:p>
    <w:p w14:paraId="1FEDE060" w14:textId="77777777" w:rsidR="00C9333B" w:rsidRPr="000728A9" w:rsidRDefault="00C9333B" w:rsidP="006E11AC">
      <w:pPr>
        <w:pStyle w:val="GOSTListmark1"/>
      </w:pPr>
      <w:r w:rsidRPr="000728A9">
        <w:t>Тип бюджета;</w:t>
      </w:r>
    </w:p>
    <w:p w14:paraId="03C598BF" w14:textId="77777777" w:rsidR="00C9333B" w:rsidRPr="000728A9" w:rsidRDefault="00C9333B" w:rsidP="006E11AC">
      <w:pPr>
        <w:pStyle w:val="GOSTListmark1"/>
      </w:pPr>
      <w:r w:rsidRPr="000728A9">
        <w:t>Учетный номер;</w:t>
      </w:r>
    </w:p>
    <w:p w14:paraId="4E819102" w14:textId="77777777" w:rsidR="00C9333B" w:rsidRPr="000728A9" w:rsidRDefault="00C9333B" w:rsidP="006E11AC">
      <w:pPr>
        <w:pStyle w:val="GOSTListmark1"/>
      </w:pPr>
      <w:r w:rsidRPr="000728A9">
        <w:t>Контрольный разряд;</w:t>
      </w:r>
    </w:p>
    <w:p w14:paraId="5BA4C75A" w14:textId="77777777" w:rsidR="00C9333B" w:rsidRPr="000728A9" w:rsidRDefault="00C9333B" w:rsidP="006E11AC">
      <w:pPr>
        <w:pStyle w:val="GOSTListmark1"/>
      </w:pPr>
      <w:r w:rsidRPr="000728A9">
        <w:t>Номер лицевого счета;</w:t>
      </w:r>
    </w:p>
    <w:p w14:paraId="5B80A86D" w14:textId="77777777" w:rsidR="00C9333B" w:rsidRPr="000728A9" w:rsidRDefault="00C9333B" w:rsidP="006E11AC">
      <w:pPr>
        <w:pStyle w:val="GOSTListmark1"/>
      </w:pPr>
      <w:r w:rsidRPr="000728A9">
        <w:t>Код клиента;</w:t>
      </w:r>
    </w:p>
    <w:p w14:paraId="71CA4A8A" w14:textId="77777777" w:rsidR="00C9333B" w:rsidRPr="000728A9" w:rsidRDefault="00C9333B" w:rsidP="006E11AC">
      <w:pPr>
        <w:pStyle w:val="GOSTListmark1"/>
      </w:pPr>
      <w:r w:rsidRPr="000728A9">
        <w:t>Код организации по Сводному реестру;</w:t>
      </w:r>
    </w:p>
    <w:p w14:paraId="789A9461" w14:textId="77777777" w:rsidR="00C9333B" w:rsidRPr="000728A9" w:rsidRDefault="00C9333B" w:rsidP="006E11AC">
      <w:pPr>
        <w:pStyle w:val="GOSTListmark1"/>
      </w:pPr>
      <w:r w:rsidRPr="000728A9">
        <w:t>Краткое наименование владельца ЛС;</w:t>
      </w:r>
    </w:p>
    <w:p w14:paraId="5D3B3E01" w14:textId="77777777" w:rsidR="00C9333B" w:rsidRPr="000728A9" w:rsidRDefault="00C9333B" w:rsidP="006E11AC">
      <w:pPr>
        <w:pStyle w:val="GOSTListmark1"/>
      </w:pPr>
      <w:r w:rsidRPr="000728A9">
        <w:t>Полное наименование владельца ЛС;</w:t>
      </w:r>
    </w:p>
    <w:p w14:paraId="44C69470" w14:textId="59D114BD" w:rsidR="00C9333B" w:rsidRPr="000728A9" w:rsidRDefault="00C9333B" w:rsidP="006E11AC">
      <w:pPr>
        <w:pStyle w:val="GOSTListmark1"/>
      </w:pPr>
      <w:r w:rsidRPr="000728A9">
        <w:t>Код по Сводному реестру ПБС</w:t>
      </w:r>
      <w:r w:rsidR="009526FA" w:rsidRPr="000728A9">
        <w:t>,</w:t>
      </w:r>
      <w:r w:rsidRPr="000728A9">
        <w:t xml:space="preserve"> принимающего полномочия;</w:t>
      </w:r>
    </w:p>
    <w:p w14:paraId="113971FE" w14:textId="45156B8B" w:rsidR="00C9333B" w:rsidRPr="000728A9" w:rsidRDefault="00C9333B" w:rsidP="006E11AC">
      <w:pPr>
        <w:pStyle w:val="GOSTListmark1"/>
      </w:pPr>
      <w:r w:rsidRPr="000728A9">
        <w:t>Наименование ПБС</w:t>
      </w:r>
      <w:r w:rsidR="009526FA" w:rsidRPr="000728A9">
        <w:t>,</w:t>
      </w:r>
      <w:r w:rsidRPr="000728A9">
        <w:t xml:space="preserve"> принимающего полномочия;</w:t>
      </w:r>
    </w:p>
    <w:p w14:paraId="63D6E6ED" w14:textId="77777777" w:rsidR="00C9333B" w:rsidRPr="000728A9" w:rsidRDefault="00C9333B" w:rsidP="006E11AC">
      <w:pPr>
        <w:pStyle w:val="GOSTListmark1"/>
      </w:pPr>
      <w:r w:rsidRPr="000728A9">
        <w:t>Код бюджета;</w:t>
      </w:r>
    </w:p>
    <w:p w14:paraId="46660124" w14:textId="77777777" w:rsidR="00C9333B" w:rsidRPr="000728A9" w:rsidRDefault="00C9333B" w:rsidP="006E11AC">
      <w:pPr>
        <w:pStyle w:val="GOSTListmark1"/>
      </w:pPr>
      <w:r w:rsidRPr="000728A9">
        <w:t>Наименование бюджета;</w:t>
      </w:r>
    </w:p>
    <w:p w14:paraId="5246A342" w14:textId="77777777" w:rsidR="00C9333B" w:rsidRPr="000728A9" w:rsidRDefault="00C9333B" w:rsidP="006E11AC">
      <w:pPr>
        <w:pStyle w:val="GOSTListmark1"/>
      </w:pPr>
      <w:r w:rsidRPr="000728A9">
        <w:t>Номер казначейского счета;</w:t>
      </w:r>
    </w:p>
    <w:p w14:paraId="7AF20B5E" w14:textId="77777777" w:rsidR="00C9333B" w:rsidRPr="000728A9" w:rsidRDefault="00C9333B" w:rsidP="006E11AC">
      <w:pPr>
        <w:pStyle w:val="GOSTListmark1"/>
      </w:pPr>
      <w:r w:rsidRPr="000728A9">
        <w:t>Код Главы по БК;</w:t>
      </w:r>
    </w:p>
    <w:p w14:paraId="32AB00AC" w14:textId="77777777" w:rsidR="00C9333B" w:rsidRPr="000728A9" w:rsidRDefault="00C9333B" w:rsidP="006E11AC">
      <w:pPr>
        <w:pStyle w:val="GOSTListmark1"/>
      </w:pPr>
      <w:r w:rsidRPr="000728A9">
        <w:t>Сокращенное наименование главы по БК;</w:t>
      </w:r>
    </w:p>
    <w:p w14:paraId="65459322" w14:textId="77777777" w:rsidR="00C9333B" w:rsidRPr="000728A9" w:rsidRDefault="00C9333B" w:rsidP="006E11AC">
      <w:pPr>
        <w:pStyle w:val="GOSTListmark1"/>
      </w:pPr>
      <w:r w:rsidRPr="000728A9">
        <w:t>Признак контура;</w:t>
      </w:r>
    </w:p>
    <w:p w14:paraId="392A7896" w14:textId="64C624DF" w:rsidR="00C9333B" w:rsidRPr="000728A9" w:rsidRDefault="00C9333B" w:rsidP="006E11AC">
      <w:pPr>
        <w:pStyle w:val="GOSTListmark1"/>
      </w:pPr>
      <w:r w:rsidRPr="000728A9">
        <w:t>Контур</w:t>
      </w:r>
      <w:r w:rsidR="00C333D3" w:rsidRPr="000728A9">
        <w:t>,</w:t>
      </w:r>
      <w:r w:rsidRPr="000728A9">
        <w:t xml:space="preserve"> в кот</w:t>
      </w:r>
      <w:r w:rsidR="00C333D3" w:rsidRPr="000728A9">
        <w:t>.</w:t>
      </w:r>
      <w:r w:rsidRPr="000728A9">
        <w:t xml:space="preserve"> ведутся операции по ЛС;</w:t>
      </w:r>
    </w:p>
    <w:p w14:paraId="2D60E849" w14:textId="4ABC212E" w:rsidR="00C9333B" w:rsidRPr="000728A9" w:rsidRDefault="00C9333B" w:rsidP="006E11AC">
      <w:pPr>
        <w:pStyle w:val="GOSTListmark1"/>
      </w:pPr>
      <w:r w:rsidRPr="000728A9">
        <w:t>Код ТОФК/</w:t>
      </w:r>
      <w:r w:rsidR="00521B96" w:rsidRPr="000728A9">
        <w:t>Ф</w:t>
      </w:r>
      <w:r w:rsidRPr="000728A9">
        <w:t>О по месту открытия ЛС;</w:t>
      </w:r>
    </w:p>
    <w:p w14:paraId="79BC1188" w14:textId="2E51CBF6" w:rsidR="00C9333B" w:rsidRPr="000728A9" w:rsidRDefault="00C9333B" w:rsidP="006E11AC">
      <w:pPr>
        <w:pStyle w:val="GOSTListmark1"/>
      </w:pPr>
      <w:r w:rsidRPr="000728A9">
        <w:t>Наименование ТОФК/</w:t>
      </w:r>
      <w:r w:rsidR="00521B96" w:rsidRPr="000728A9">
        <w:t>Ф</w:t>
      </w:r>
      <w:r w:rsidRPr="000728A9">
        <w:t>О по месту открытия ЛС;</w:t>
      </w:r>
    </w:p>
    <w:p w14:paraId="3EF98684" w14:textId="130A6593" w:rsidR="00C9333B" w:rsidRPr="000728A9" w:rsidRDefault="00C9333B" w:rsidP="006E11AC">
      <w:pPr>
        <w:pStyle w:val="GOSTListmark1"/>
      </w:pPr>
      <w:r w:rsidRPr="000728A9">
        <w:t>Код ТОФК/</w:t>
      </w:r>
      <w:r w:rsidR="00521B96" w:rsidRPr="000728A9">
        <w:t>Ф</w:t>
      </w:r>
      <w:r w:rsidRPr="000728A9">
        <w:t>О по месту обслуживания ЛС;</w:t>
      </w:r>
    </w:p>
    <w:p w14:paraId="05AA5664" w14:textId="10E77DA4" w:rsidR="00C9333B" w:rsidRPr="000728A9" w:rsidRDefault="00C9333B" w:rsidP="006E11AC">
      <w:pPr>
        <w:pStyle w:val="GOSTListmark1"/>
      </w:pPr>
      <w:r w:rsidRPr="000728A9">
        <w:t>Наименование ТОФК/</w:t>
      </w:r>
      <w:r w:rsidR="00521B96" w:rsidRPr="000728A9">
        <w:t>Ф</w:t>
      </w:r>
      <w:r w:rsidRPr="000728A9">
        <w:t>О по месту обслуживания ЛС;</w:t>
      </w:r>
    </w:p>
    <w:p w14:paraId="72C0E509" w14:textId="77777777" w:rsidR="00C9333B" w:rsidRPr="000728A9" w:rsidRDefault="00C9333B" w:rsidP="006E11AC">
      <w:pPr>
        <w:pStyle w:val="GOSTListmark1"/>
      </w:pPr>
      <w:r w:rsidRPr="000728A9">
        <w:t>Код ТОФК по месту нахождения клиента;</w:t>
      </w:r>
    </w:p>
    <w:p w14:paraId="6D1F78A3" w14:textId="77777777" w:rsidR="00C9333B" w:rsidRPr="000728A9" w:rsidRDefault="00C9333B" w:rsidP="006E11AC">
      <w:pPr>
        <w:pStyle w:val="GOSTListmark1"/>
      </w:pPr>
      <w:r w:rsidRPr="000728A9">
        <w:t>Наименование ТОФК по месту нахождения клиента;</w:t>
      </w:r>
    </w:p>
    <w:p w14:paraId="6B63F47B" w14:textId="77777777" w:rsidR="00C9333B" w:rsidRPr="000728A9" w:rsidRDefault="00C9333B" w:rsidP="006E11AC">
      <w:pPr>
        <w:pStyle w:val="GOSTListmark1"/>
      </w:pPr>
      <w:r w:rsidRPr="000728A9">
        <w:lastRenderedPageBreak/>
        <w:t>Обслуживается в Фин. органе;</w:t>
      </w:r>
    </w:p>
    <w:p w14:paraId="74A708D8" w14:textId="5499E6BA" w:rsidR="00C9333B" w:rsidRPr="000728A9" w:rsidRDefault="00C9333B" w:rsidP="006E11AC">
      <w:pPr>
        <w:pStyle w:val="GOSTListmark1"/>
      </w:pPr>
      <w:r w:rsidRPr="000728A9">
        <w:t>Бизнес</w:t>
      </w:r>
      <w:r w:rsidR="00251131" w:rsidRPr="000728A9">
        <w:rPr>
          <w:lang w:val="en-US"/>
        </w:rPr>
        <w:t>-</w:t>
      </w:r>
      <w:r w:rsidRPr="000728A9">
        <w:t>статус записи;</w:t>
      </w:r>
    </w:p>
    <w:p w14:paraId="470B318B" w14:textId="77777777" w:rsidR="00C9333B" w:rsidRPr="000728A9" w:rsidRDefault="00C9333B" w:rsidP="006E11AC">
      <w:pPr>
        <w:pStyle w:val="GOSTListmark1"/>
      </w:pPr>
      <w:r w:rsidRPr="000728A9">
        <w:t>Дата открытия;</w:t>
      </w:r>
    </w:p>
    <w:p w14:paraId="13786AB4" w14:textId="77777777" w:rsidR="00C9333B" w:rsidRPr="000728A9" w:rsidRDefault="00C9333B" w:rsidP="006E11AC">
      <w:pPr>
        <w:pStyle w:val="GOSTListmark1"/>
      </w:pPr>
      <w:r w:rsidRPr="000728A9">
        <w:t>Дата закрытия;</w:t>
      </w:r>
    </w:p>
    <w:p w14:paraId="0DA240A1" w14:textId="77777777" w:rsidR="00C9333B" w:rsidRPr="000728A9" w:rsidRDefault="00C9333B" w:rsidP="006E11AC">
      <w:pPr>
        <w:pStyle w:val="GOSTListmark1"/>
      </w:pPr>
      <w:r w:rsidRPr="000728A9">
        <w:t>Статус записи;</w:t>
      </w:r>
    </w:p>
    <w:p w14:paraId="24960DAC" w14:textId="77777777" w:rsidR="00C9333B" w:rsidRPr="000728A9" w:rsidRDefault="00C9333B" w:rsidP="006E11AC">
      <w:pPr>
        <w:pStyle w:val="GOSTListmark1"/>
      </w:pPr>
      <w:r w:rsidRPr="000728A9">
        <w:t>Дата начала действия записи;</w:t>
      </w:r>
    </w:p>
    <w:p w14:paraId="2B974744" w14:textId="77777777" w:rsidR="00C9333B" w:rsidRPr="000728A9" w:rsidRDefault="00C9333B" w:rsidP="006E11AC">
      <w:pPr>
        <w:pStyle w:val="GOSTListmark1"/>
      </w:pPr>
      <w:r w:rsidRPr="000728A9">
        <w:t>Дата окончания действия записи;</w:t>
      </w:r>
    </w:p>
    <w:p w14:paraId="6595D5FD" w14:textId="77777777" w:rsidR="00C9333B" w:rsidRPr="000728A9" w:rsidRDefault="00C9333B" w:rsidP="006E11AC">
      <w:pPr>
        <w:pStyle w:val="GOSTListmark1"/>
      </w:pPr>
      <w:r w:rsidRPr="000728A9">
        <w:t>Признак ПИМ;</w:t>
      </w:r>
    </w:p>
    <w:p w14:paraId="403F4664" w14:textId="77777777" w:rsidR="00C9333B" w:rsidRPr="000728A9" w:rsidRDefault="00C9333B" w:rsidP="006E11AC">
      <w:pPr>
        <w:pStyle w:val="GOSTListmark1"/>
      </w:pPr>
      <w:r w:rsidRPr="000728A9">
        <w:t>Код системы.</w:t>
      </w:r>
    </w:p>
    <w:p w14:paraId="567C515A" w14:textId="02477CC6" w:rsidR="00C9333B" w:rsidRPr="000728A9" w:rsidRDefault="00C9333B" w:rsidP="00C9333B">
      <w:pPr>
        <w:pStyle w:val="GOSTNote"/>
      </w:pPr>
      <w:r w:rsidRPr="000728A9">
        <w:rPr>
          <w:rStyle w:val="GOSTSymBold"/>
        </w:rPr>
        <w:t>Примечание.</w:t>
      </w:r>
      <w:r w:rsidRPr="000728A9">
        <w:tab/>
        <w:t>При формировании СБО организацией, передавшей полномочия ПБС</w:t>
      </w:r>
      <w:r w:rsidR="009526FA" w:rsidRPr="000728A9">
        <w:t>,</w:t>
      </w:r>
      <w:r w:rsidRPr="000728A9">
        <w:t xml:space="preserve"> важно, чтобы в справочнике для данной организации (код организации по СвР) были указаны счета по л/с с кодом 14. В противном случае документ будет переведен на статус «К отмене».</w:t>
      </w:r>
    </w:p>
    <w:p w14:paraId="7A49E087" w14:textId="7946BBA6" w:rsidR="00C9333B" w:rsidRPr="000728A9" w:rsidRDefault="00C9333B" w:rsidP="00C9333B">
      <w:pPr>
        <w:pStyle w:val="GOSTNoteContinue"/>
      </w:pPr>
      <w:r w:rsidRPr="000728A9">
        <w:t>Работа с записями данного справочника ведется в Подсистеме НСИ ЭБ и описана в документе «</w:t>
      </w:r>
      <w:r w:rsidR="003667E4" w:rsidRPr="000728A9">
        <w:t>Руководство работников (представителей) участников системы «Электронный бюджет» по работе с подсистемой (компонентом, модулем)</w:t>
      </w:r>
      <w:r w:rsidR="00AB1164" w:rsidRPr="000728A9">
        <w:t xml:space="preserve"> (том 1. Руководство для сотрудников Клиента, том 2. Руководство для сотрудников ТОФК)</w:t>
      </w:r>
      <w:r w:rsidR="003667E4" w:rsidRPr="000728A9">
        <w:t>»</w:t>
      </w:r>
      <w:r w:rsidR="003667E4" w:rsidRPr="000728A9">
        <w:rPr>
          <w:rFonts w:eastAsia="Calibri"/>
        </w:rPr>
        <w:t xml:space="preserve"> на </w:t>
      </w:r>
      <w:r w:rsidR="003667E4" w:rsidRPr="000728A9">
        <w:t>модуль ведения лицевых счетов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r w:rsidRPr="000728A9">
        <w:t>.</w:t>
      </w:r>
    </w:p>
    <w:p w14:paraId="7F379E64" w14:textId="77777777" w:rsidR="00C9333B" w:rsidRPr="000728A9" w:rsidRDefault="00C9333B" w:rsidP="004B304A">
      <w:pPr>
        <w:pStyle w:val="41"/>
      </w:pPr>
      <w:bookmarkStart w:id="613" w:name="_Toc109037262"/>
      <w:r w:rsidRPr="000728A9">
        <w:t>Справочник «ТОФК»</w:t>
      </w:r>
      <w:bookmarkEnd w:id="612"/>
      <w:bookmarkEnd w:id="613"/>
    </w:p>
    <w:p w14:paraId="41DD8FE2" w14:textId="77777777" w:rsidR="0022670A" w:rsidRDefault="0022670A" w:rsidP="00A53054">
      <w:pPr>
        <w:pStyle w:val="GOSTListnum"/>
        <w:numPr>
          <w:ilvl w:val="0"/>
          <w:numId w:val="215"/>
        </w:numPr>
      </w:pPr>
      <w:r w:rsidRPr="007516D0">
        <w:t>На панели «Меню» выбрать ветку</w:t>
      </w:r>
      <w:r>
        <w:t>:</w:t>
      </w:r>
    </w:p>
    <w:p w14:paraId="6BE5A924"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6496B453"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0490C3E0"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6CAC33B1" w14:textId="522B828F"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2547EE1C" w14:textId="77777777" w:rsidR="00C9333B" w:rsidRPr="000728A9" w:rsidRDefault="00C9333B" w:rsidP="00C9333B">
      <w:pPr>
        <w:pStyle w:val="GOSTListnum"/>
      </w:pPr>
      <w:r w:rsidRPr="000728A9">
        <w:t>Выбрать справочник «ТОФК» (рис. </w:t>
      </w:r>
      <w:r w:rsidRPr="000728A9">
        <w:fldChar w:fldCharType="begin"/>
      </w:r>
      <w:r w:rsidRPr="000728A9">
        <w:instrText xml:space="preserve"> REF _Ref15047366 \h  \* MERGEFORMAT </w:instrText>
      </w:r>
      <w:r w:rsidRPr="000728A9">
        <w:fldChar w:fldCharType="separate"/>
      </w:r>
      <w:r w:rsidR="007D5C8C">
        <w:rPr>
          <w:noProof/>
        </w:rPr>
        <w:t>46</w:t>
      </w:r>
      <w:r w:rsidRPr="000728A9">
        <w:fldChar w:fldCharType="end"/>
      </w:r>
      <w:r w:rsidRPr="000728A9">
        <w:t>).</w:t>
      </w:r>
    </w:p>
    <w:p w14:paraId="538675B9" w14:textId="77777777" w:rsidR="00C9333B" w:rsidRPr="000728A9" w:rsidRDefault="00C9333B" w:rsidP="00C9333B">
      <w:pPr>
        <w:pStyle w:val="GOSTFigure"/>
      </w:pPr>
      <w:r w:rsidRPr="000728A9">
        <w:rPr>
          <w:noProof/>
        </w:rPr>
        <w:drawing>
          <wp:inline distT="0" distB="0" distL="0" distR="0" wp14:anchorId="150F2085" wp14:editId="005F5581">
            <wp:extent cx="6120130" cy="1801495"/>
            <wp:effectExtent l="0" t="0" r="0" b="0"/>
            <wp:docPr id="691" name="Рисунок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6120130" cy="1801495"/>
                    </a:xfrm>
                    <a:prstGeom prst="rect">
                      <a:avLst/>
                    </a:prstGeom>
                  </pic:spPr>
                </pic:pic>
              </a:graphicData>
            </a:graphic>
          </wp:inline>
        </w:drawing>
      </w:r>
    </w:p>
    <w:p w14:paraId="685F13F8"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614" w:name="_Ref15047366"/>
      <w:bookmarkStart w:id="615" w:name="_Toc15910575"/>
      <w:bookmarkStart w:id="616" w:name="_Toc76573753"/>
      <w:bookmarkStart w:id="617" w:name="_Toc76578383"/>
      <w:bookmarkStart w:id="618" w:name="_Toc76590957"/>
      <w:bookmarkStart w:id="619" w:name="_Toc76634006"/>
      <w:bookmarkStart w:id="620" w:name="_Toc109037498"/>
      <w:bookmarkStart w:id="621" w:name="_Toc220947719"/>
      <w:r w:rsidR="007D5C8C">
        <w:rPr>
          <w:noProof/>
        </w:rPr>
        <w:t>46</w:t>
      </w:r>
      <w:bookmarkEnd w:id="614"/>
      <w:r w:rsidRPr="000728A9">
        <w:rPr>
          <w:noProof/>
        </w:rPr>
        <w:fldChar w:fldCharType="end"/>
      </w:r>
      <w:r w:rsidRPr="000728A9">
        <w:t>. Справочник «ТОФК</w:t>
      </w:r>
      <w:bookmarkEnd w:id="615"/>
      <w:r w:rsidRPr="000728A9">
        <w:t>»</w:t>
      </w:r>
      <w:bookmarkEnd w:id="616"/>
      <w:bookmarkEnd w:id="617"/>
      <w:bookmarkEnd w:id="618"/>
      <w:bookmarkEnd w:id="619"/>
      <w:bookmarkEnd w:id="620"/>
      <w:bookmarkEnd w:id="621"/>
    </w:p>
    <w:p w14:paraId="228E022A" w14:textId="77777777" w:rsidR="00C9333B" w:rsidRPr="000728A9" w:rsidRDefault="00C9333B" w:rsidP="009040C4">
      <w:pPr>
        <w:pStyle w:val="GOSTNormalWithout"/>
      </w:pPr>
      <w:r w:rsidRPr="000728A9">
        <w:t>Перечень полей, присутствующих в справочнике по умолчанию:</w:t>
      </w:r>
    </w:p>
    <w:p w14:paraId="3CF5BC68" w14:textId="77777777" w:rsidR="00C9333B" w:rsidRPr="000728A9" w:rsidRDefault="00C9333B" w:rsidP="006E11AC">
      <w:pPr>
        <w:pStyle w:val="GOSTListmark1"/>
      </w:pPr>
      <w:r w:rsidRPr="000728A9">
        <w:t>Код;</w:t>
      </w:r>
    </w:p>
    <w:p w14:paraId="3A49AFA2" w14:textId="77777777" w:rsidR="00C9333B" w:rsidRPr="000728A9" w:rsidRDefault="00C9333B" w:rsidP="006E11AC">
      <w:pPr>
        <w:pStyle w:val="GOSTListmark1"/>
      </w:pPr>
      <w:r w:rsidRPr="000728A9">
        <w:t>Сокращенное наименование;</w:t>
      </w:r>
    </w:p>
    <w:p w14:paraId="37E3A920" w14:textId="77777777" w:rsidR="00C9333B" w:rsidRPr="000728A9" w:rsidRDefault="00C9333B" w:rsidP="006E11AC">
      <w:pPr>
        <w:pStyle w:val="GOSTListmark1"/>
      </w:pPr>
      <w:r w:rsidRPr="000728A9">
        <w:t>Полное наименование;</w:t>
      </w:r>
    </w:p>
    <w:p w14:paraId="33DC1135" w14:textId="77777777" w:rsidR="00C9333B" w:rsidRPr="000728A9" w:rsidRDefault="00C9333B" w:rsidP="006E11AC">
      <w:pPr>
        <w:pStyle w:val="GOSTListmark1"/>
      </w:pPr>
      <w:r w:rsidRPr="000728A9">
        <w:lastRenderedPageBreak/>
        <w:t>ИНН;</w:t>
      </w:r>
    </w:p>
    <w:p w14:paraId="1C8CFD44" w14:textId="77777777" w:rsidR="00C9333B" w:rsidRPr="000728A9" w:rsidRDefault="00C9333B" w:rsidP="006E11AC">
      <w:pPr>
        <w:pStyle w:val="GOSTListmark1"/>
      </w:pPr>
      <w:r w:rsidRPr="000728A9">
        <w:t>КПП;</w:t>
      </w:r>
    </w:p>
    <w:p w14:paraId="67DCD977" w14:textId="77777777" w:rsidR="00C9333B" w:rsidRPr="000728A9" w:rsidRDefault="00C9333B" w:rsidP="006E11AC">
      <w:pPr>
        <w:pStyle w:val="GOSTListmark1"/>
      </w:pPr>
      <w:r w:rsidRPr="000728A9">
        <w:t>Юридический адрес;</w:t>
      </w:r>
    </w:p>
    <w:p w14:paraId="1E8F9A2D" w14:textId="77777777" w:rsidR="00C9333B" w:rsidRPr="000728A9" w:rsidRDefault="00C9333B" w:rsidP="006E11AC">
      <w:pPr>
        <w:pStyle w:val="GOSTListmark1"/>
      </w:pPr>
      <w:r w:rsidRPr="000728A9">
        <w:t>Код ТОФК;</w:t>
      </w:r>
    </w:p>
    <w:p w14:paraId="061A7210" w14:textId="77777777" w:rsidR="00C9333B" w:rsidRPr="000728A9" w:rsidRDefault="00C9333B" w:rsidP="006E11AC">
      <w:pPr>
        <w:pStyle w:val="GOSTListmark1"/>
      </w:pPr>
      <w:r w:rsidRPr="000728A9">
        <w:t>Наименование ТОФК;</w:t>
      </w:r>
    </w:p>
    <w:p w14:paraId="3F968EC1" w14:textId="507DE06C" w:rsidR="00C9333B" w:rsidRPr="000728A9" w:rsidRDefault="00C9333B" w:rsidP="006E11AC">
      <w:pPr>
        <w:pStyle w:val="GOSTListmark1"/>
      </w:pPr>
      <w:r w:rsidRPr="000728A9">
        <w:t>Бизнес</w:t>
      </w:r>
      <w:r w:rsidR="009040C4" w:rsidRPr="000728A9">
        <w:t>-</w:t>
      </w:r>
      <w:r w:rsidRPr="000728A9">
        <w:t>статус;</w:t>
      </w:r>
    </w:p>
    <w:p w14:paraId="0DEF4BC5" w14:textId="77777777" w:rsidR="00C9333B" w:rsidRPr="000728A9" w:rsidRDefault="00C9333B" w:rsidP="006E11AC">
      <w:pPr>
        <w:pStyle w:val="GOSTListmark1"/>
      </w:pPr>
      <w:r w:rsidRPr="000728A9">
        <w:t>Дата создания ОрФК;</w:t>
      </w:r>
    </w:p>
    <w:p w14:paraId="303A8D40" w14:textId="77777777" w:rsidR="00C9333B" w:rsidRPr="000728A9" w:rsidRDefault="00C9333B" w:rsidP="006E11AC">
      <w:pPr>
        <w:pStyle w:val="GOSTListmark1"/>
      </w:pPr>
      <w:r w:rsidRPr="000728A9">
        <w:t>Дата ликвидации ОрФК;</w:t>
      </w:r>
    </w:p>
    <w:p w14:paraId="51498B11" w14:textId="77777777" w:rsidR="00C9333B" w:rsidRPr="000728A9" w:rsidRDefault="00C9333B" w:rsidP="006E11AC">
      <w:pPr>
        <w:pStyle w:val="GOSTListmark1"/>
      </w:pPr>
      <w:r w:rsidRPr="000728A9">
        <w:t>Статус записи;</w:t>
      </w:r>
    </w:p>
    <w:p w14:paraId="0D68FB92" w14:textId="77777777" w:rsidR="00C9333B" w:rsidRPr="000728A9" w:rsidRDefault="00C9333B" w:rsidP="006E11AC">
      <w:pPr>
        <w:pStyle w:val="GOSTListmark1"/>
      </w:pPr>
      <w:r w:rsidRPr="000728A9">
        <w:t>Дата начала действия записи;</w:t>
      </w:r>
    </w:p>
    <w:p w14:paraId="0F87D533" w14:textId="77777777" w:rsidR="00C9333B" w:rsidRPr="000728A9" w:rsidRDefault="00C9333B" w:rsidP="006E11AC">
      <w:pPr>
        <w:pStyle w:val="GOSTListmark1"/>
      </w:pPr>
      <w:r w:rsidRPr="000728A9">
        <w:t>Дата окончания действия записи.</w:t>
      </w:r>
    </w:p>
    <w:p w14:paraId="690AD21A" w14:textId="77777777" w:rsidR="00C9333B" w:rsidRPr="000728A9" w:rsidRDefault="00C9333B" w:rsidP="004B304A">
      <w:pPr>
        <w:pStyle w:val="41"/>
      </w:pPr>
      <w:bookmarkStart w:id="622" w:name="_Toc15910346"/>
      <w:bookmarkStart w:id="623" w:name="_Toc109037263"/>
      <w:r w:rsidRPr="000728A9">
        <w:t>Справочник «Бюджеты»</w:t>
      </w:r>
      <w:bookmarkEnd w:id="622"/>
      <w:bookmarkEnd w:id="623"/>
    </w:p>
    <w:p w14:paraId="478CA7E6" w14:textId="77777777" w:rsidR="0022670A" w:rsidRDefault="0022670A" w:rsidP="00A53054">
      <w:pPr>
        <w:pStyle w:val="GOSTListnum"/>
        <w:numPr>
          <w:ilvl w:val="0"/>
          <w:numId w:val="216"/>
        </w:numPr>
      </w:pPr>
      <w:r w:rsidRPr="007516D0">
        <w:t>На панели «Меню» выбрать ветку</w:t>
      </w:r>
      <w:r>
        <w:t>:</w:t>
      </w:r>
    </w:p>
    <w:p w14:paraId="7A11F738"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1E46294A"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04AABECC"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14B91D09" w14:textId="6A3C90D9"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1C9B948D" w14:textId="77777777" w:rsidR="00C9333B" w:rsidRPr="000728A9" w:rsidRDefault="00C9333B" w:rsidP="00C9333B">
      <w:pPr>
        <w:pStyle w:val="GOSTListnum"/>
      </w:pPr>
      <w:r w:rsidRPr="000728A9">
        <w:t>Выбрать справочник «Бюджеты» (рис. </w:t>
      </w:r>
      <w:r w:rsidRPr="000728A9">
        <w:fldChar w:fldCharType="begin"/>
      </w:r>
      <w:r w:rsidRPr="000728A9">
        <w:instrText xml:space="preserve"> REF _Ref15047367 \h  \* MERGEFORMAT </w:instrText>
      </w:r>
      <w:r w:rsidRPr="000728A9">
        <w:fldChar w:fldCharType="separate"/>
      </w:r>
      <w:r w:rsidR="007D5C8C">
        <w:rPr>
          <w:noProof/>
        </w:rPr>
        <w:t>47</w:t>
      </w:r>
      <w:r w:rsidRPr="000728A9">
        <w:fldChar w:fldCharType="end"/>
      </w:r>
      <w:r w:rsidRPr="000728A9">
        <w:t>).</w:t>
      </w:r>
    </w:p>
    <w:p w14:paraId="179E9421" w14:textId="77777777" w:rsidR="00C9333B" w:rsidRPr="000728A9" w:rsidRDefault="00C9333B" w:rsidP="00C9333B">
      <w:pPr>
        <w:pStyle w:val="GOSTFigure"/>
      </w:pPr>
      <w:r w:rsidRPr="000728A9">
        <w:rPr>
          <w:noProof/>
        </w:rPr>
        <w:drawing>
          <wp:inline distT="0" distB="0" distL="0" distR="0" wp14:anchorId="645FD867" wp14:editId="4BFDDD82">
            <wp:extent cx="6120130" cy="1917065"/>
            <wp:effectExtent l="0" t="0" r="0" b="0"/>
            <wp:docPr id="690" name="Рисунок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6120130" cy="1917065"/>
                    </a:xfrm>
                    <a:prstGeom prst="rect">
                      <a:avLst/>
                    </a:prstGeom>
                  </pic:spPr>
                </pic:pic>
              </a:graphicData>
            </a:graphic>
          </wp:inline>
        </w:drawing>
      </w:r>
    </w:p>
    <w:p w14:paraId="39A58497"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624" w:name="_Ref15047367"/>
      <w:bookmarkStart w:id="625" w:name="_Toc15910576"/>
      <w:bookmarkStart w:id="626" w:name="_Toc76573754"/>
      <w:bookmarkStart w:id="627" w:name="_Toc76578384"/>
      <w:bookmarkStart w:id="628" w:name="_Toc76590958"/>
      <w:bookmarkStart w:id="629" w:name="_Toc76634007"/>
      <w:bookmarkStart w:id="630" w:name="_Toc109037499"/>
      <w:bookmarkStart w:id="631" w:name="_Toc220947720"/>
      <w:r w:rsidR="007D5C8C">
        <w:rPr>
          <w:noProof/>
        </w:rPr>
        <w:t>47</w:t>
      </w:r>
      <w:bookmarkEnd w:id="624"/>
      <w:r w:rsidRPr="000728A9">
        <w:rPr>
          <w:noProof/>
        </w:rPr>
        <w:fldChar w:fldCharType="end"/>
      </w:r>
      <w:r w:rsidRPr="000728A9">
        <w:t>. Справочник «Бюджеты</w:t>
      </w:r>
      <w:bookmarkEnd w:id="625"/>
      <w:r w:rsidRPr="000728A9">
        <w:t>»</w:t>
      </w:r>
      <w:bookmarkEnd w:id="626"/>
      <w:bookmarkEnd w:id="627"/>
      <w:bookmarkEnd w:id="628"/>
      <w:bookmarkEnd w:id="629"/>
      <w:bookmarkEnd w:id="630"/>
      <w:bookmarkEnd w:id="631"/>
    </w:p>
    <w:p w14:paraId="1DDC5D17" w14:textId="77777777" w:rsidR="00C9333B" w:rsidRPr="000728A9" w:rsidRDefault="00C9333B" w:rsidP="00EB5FD4">
      <w:pPr>
        <w:pStyle w:val="GOSTNormalWithout"/>
      </w:pPr>
      <w:r w:rsidRPr="000728A9">
        <w:t>Перечень полей, присутствующих в справочнике по умолчанию:</w:t>
      </w:r>
    </w:p>
    <w:p w14:paraId="29EBF2BB" w14:textId="77777777" w:rsidR="00C9333B" w:rsidRPr="000728A9" w:rsidRDefault="00C9333B" w:rsidP="006E11AC">
      <w:pPr>
        <w:pStyle w:val="GOSTListmark1"/>
      </w:pPr>
      <w:r w:rsidRPr="000728A9">
        <w:t>Код бюджета;</w:t>
      </w:r>
    </w:p>
    <w:p w14:paraId="5BCBAC53" w14:textId="77777777" w:rsidR="00C9333B" w:rsidRPr="000728A9" w:rsidRDefault="00C9333B" w:rsidP="006E11AC">
      <w:pPr>
        <w:pStyle w:val="GOSTListmark1"/>
      </w:pPr>
      <w:r w:rsidRPr="000728A9">
        <w:t>Наименование.</w:t>
      </w:r>
    </w:p>
    <w:p w14:paraId="2F9ED56E" w14:textId="77777777" w:rsidR="00C9333B" w:rsidRPr="000728A9" w:rsidRDefault="00C9333B" w:rsidP="004B304A">
      <w:pPr>
        <w:pStyle w:val="41"/>
      </w:pPr>
      <w:bookmarkStart w:id="632" w:name="_Toc15910347"/>
      <w:bookmarkStart w:id="633" w:name="_Toc109037264"/>
      <w:r w:rsidRPr="000728A9">
        <w:t>Справочник «Таблица соответствия кодов ОКАТО кодам ОКТМО»</w:t>
      </w:r>
      <w:bookmarkEnd w:id="632"/>
      <w:bookmarkEnd w:id="633"/>
    </w:p>
    <w:p w14:paraId="2C995B3D" w14:textId="77777777" w:rsidR="0022670A" w:rsidRDefault="0022670A" w:rsidP="00A53054">
      <w:pPr>
        <w:pStyle w:val="GOSTListnum"/>
        <w:numPr>
          <w:ilvl w:val="0"/>
          <w:numId w:val="217"/>
        </w:numPr>
      </w:pPr>
      <w:r w:rsidRPr="007516D0">
        <w:t>На панели «Меню» выбрать ветку</w:t>
      </w:r>
      <w:r>
        <w:t>:</w:t>
      </w:r>
    </w:p>
    <w:p w14:paraId="124DF540"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53C653AB"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7A84A288"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5CD5BCC7" w14:textId="308DBA10"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0EB81369" w14:textId="77777777" w:rsidR="00C9333B" w:rsidRPr="000728A9" w:rsidRDefault="00C9333B" w:rsidP="00C9333B">
      <w:pPr>
        <w:pStyle w:val="GOSTListnum"/>
      </w:pPr>
      <w:r w:rsidRPr="000728A9">
        <w:t>Выбрать справочник «Таблица соответствия кодов ОКАТО кодам ОКТМО» (рис. </w:t>
      </w:r>
      <w:r w:rsidRPr="000728A9">
        <w:fldChar w:fldCharType="begin"/>
      </w:r>
      <w:r w:rsidRPr="000728A9">
        <w:instrText xml:space="preserve"> REF _Ref15047368 \h  \* MERGEFORMAT </w:instrText>
      </w:r>
      <w:r w:rsidRPr="000728A9">
        <w:fldChar w:fldCharType="separate"/>
      </w:r>
      <w:r w:rsidR="007D5C8C">
        <w:rPr>
          <w:noProof/>
        </w:rPr>
        <w:t>48</w:t>
      </w:r>
      <w:r w:rsidRPr="000728A9">
        <w:fldChar w:fldCharType="end"/>
      </w:r>
      <w:r w:rsidRPr="000728A9">
        <w:t>).</w:t>
      </w:r>
    </w:p>
    <w:p w14:paraId="46CD52F3" w14:textId="77777777" w:rsidR="00C9333B" w:rsidRPr="000728A9" w:rsidRDefault="00C9333B" w:rsidP="00C9333B">
      <w:pPr>
        <w:pStyle w:val="GOSTFigure"/>
      </w:pPr>
      <w:r w:rsidRPr="000728A9">
        <w:rPr>
          <w:noProof/>
        </w:rPr>
        <w:lastRenderedPageBreak/>
        <w:drawing>
          <wp:inline distT="0" distB="0" distL="0" distR="0" wp14:anchorId="65279047" wp14:editId="39D6DBA5">
            <wp:extent cx="6120130" cy="1014095"/>
            <wp:effectExtent l="0" t="0" r="0" b="0"/>
            <wp:docPr id="689" name="Рисунок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6120130" cy="1014095"/>
                    </a:xfrm>
                    <a:prstGeom prst="rect">
                      <a:avLst/>
                    </a:prstGeom>
                  </pic:spPr>
                </pic:pic>
              </a:graphicData>
            </a:graphic>
          </wp:inline>
        </w:drawing>
      </w:r>
    </w:p>
    <w:p w14:paraId="4DF409C5"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634" w:name="_Ref15047368"/>
      <w:bookmarkStart w:id="635" w:name="_Toc15910577"/>
      <w:bookmarkStart w:id="636" w:name="_Toc76573755"/>
      <w:bookmarkStart w:id="637" w:name="_Toc76578385"/>
      <w:bookmarkStart w:id="638" w:name="_Toc76590959"/>
      <w:bookmarkStart w:id="639" w:name="_Toc76634008"/>
      <w:bookmarkStart w:id="640" w:name="_Toc109037500"/>
      <w:bookmarkStart w:id="641" w:name="_Toc220947721"/>
      <w:r w:rsidR="007D5C8C">
        <w:rPr>
          <w:noProof/>
        </w:rPr>
        <w:t>48</w:t>
      </w:r>
      <w:bookmarkEnd w:id="634"/>
      <w:r w:rsidRPr="000728A9">
        <w:rPr>
          <w:noProof/>
        </w:rPr>
        <w:fldChar w:fldCharType="end"/>
      </w:r>
      <w:r w:rsidRPr="000728A9">
        <w:t>. Справочник «Таблица соответствия кодов ОКАТО кодам ОКТМО</w:t>
      </w:r>
      <w:bookmarkEnd w:id="635"/>
      <w:r w:rsidRPr="000728A9">
        <w:t>»</w:t>
      </w:r>
      <w:bookmarkEnd w:id="636"/>
      <w:bookmarkEnd w:id="637"/>
      <w:bookmarkEnd w:id="638"/>
      <w:bookmarkEnd w:id="639"/>
      <w:bookmarkEnd w:id="640"/>
      <w:bookmarkEnd w:id="641"/>
    </w:p>
    <w:p w14:paraId="2627AE13" w14:textId="77777777" w:rsidR="00C9333B" w:rsidRPr="000728A9" w:rsidRDefault="00C9333B" w:rsidP="00EB5FD4">
      <w:pPr>
        <w:pStyle w:val="GOSTNormalWithout"/>
      </w:pPr>
      <w:r w:rsidRPr="000728A9">
        <w:t>Перечень полей, присутствующих в справочнике по умолчанию:</w:t>
      </w:r>
    </w:p>
    <w:p w14:paraId="5B4DCAC5" w14:textId="77777777" w:rsidR="00C9333B" w:rsidRPr="000728A9" w:rsidRDefault="00C9333B" w:rsidP="006E11AC">
      <w:pPr>
        <w:pStyle w:val="GOSTListmark1"/>
      </w:pPr>
      <w:r w:rsidRPr="000728A9">
        <w:t>Код записи;</w:t>
      </w:r>
    </w:p>
    <w:p w14:paraId="5268C66D" w14:textId="77777777" w:rsidR="00C9333B" w:rsidRPr="000728A9" w:rsidRDefault="00C9333B" w:rsidP="006E11AC">
      <w:pPr>
        <w:pStyle w:val="GOSTListmark1"/>
      </w:pPr>
      <w:r w:rsidRPr="000728A9">
        <w:t>Код ОКТМО;</w:t>
      </w:r>
    </w:p>
    <w:p w14:paraId="18911BCA" w14:textId="77777777" w:rsidR="00C9333B" w:rsidRPr="000728A9" w:rsidRDefault="00C9333B" w:rsidP="006E11AC">
      <w:pPr>
        <w:pStyle w:val="GOSTListmark1"/>
      </w:pPr>
      <w:r w:rsidRPr="000728A9">
        <w:t>Код ОКТМО (временный);</w:t>
      </w:r>
    </w:p>
    <w:p w14:paraId="11E3E635" w14:textId="77777777" w:rsidR="00C9333B" w:rsidRPr="000728A9" w:rsidRDefault="00C9333B" w:rsidP="006E11AC">
      <w:pPr>
        <w:pStyle w:val="GOSTListmark1"/>
      </w:pPr>
      <w:r w:rsidRPr="000728A9">
        <w:t>Код ОКАТО;</w:t>
      </w:r>
    </w:p>
    <w:p w14:paraId="6F034037" w14:textId="77777777" w:rsidR="00C9333B" w:rsidRPr="000728A9" w:rsidRDefault="00C9333B" w:rsidP="006E11AC">
      <w:pPr>
        <w:pStyle w:val="GOSTListmark1"/>
      </w:pPr>
      <w:r w:rsidRPr="000728A9">
        <w:t>Код по ОКАТО (применяемый);</w:t>
      </w:r>
    </w:p>
    <w:p w14:paraId="6AC36A53" w14:textId="77777777" w:rsidR="00C9333B" w:rsidRPr="000728A9" w:rsidRDefault="00C9333B" w:rsidP="006E11AC">
      <w:pPr>
        <w:pStyle w:val="GOSTListmark1"/>
      </w:pPr>
      <w:r w:rsidRPr="000728A9">
        <w:t>Наименование;</w:t>
      </w:r>
    </w:p>
    <w:p w14:paraId="65D2E52A" w14:textId="77777777" w:rsidR="00C9333B" w:rsidRPr="000728A9" w:rsidRDefault="00C9333B" w:rsidP="006E11AC">
      <w:pPr>
        <w:pStyle w:val="GOSTListmark1"/>
      </w:pPr>
      <w:r w:rsidRPr="000728A9">
        <w:t>Наименование по проекту изменения ОКТМО;</w:t>
      </w:r>
    </w:p>
    <w:p w14:paraId="66AE757D" w14:textId="77777777" w:rsidR="00C9333B" w:rsidRPr="000728A9" w:rsidRDefault="00C9333B" w:rsidP="006E11AC">
      <w:pPr>
        <w:pStyle w:val="GOSTListmark1"/>
      </w:pPr>
      <w:r w:rsidRPr="000728A9">
        <w:t>Признак бюджетополучателя;</w:t>
      </w:r>
    </w:p>
    <w:p w14:paraId="4DDE3891" w14:textId="77777777" w:rsidR="00C9333B" w:rsidRPr="000728A9" w:rsidRDefault="00C9333B" w:rsidP="006E11AC">
      <w:pPr>
        <w:pStyle w:val="GOSTListmark1"/>
      </w:pPr>
      <w:r w:rsidRPr="000728A9">
        <w:t>ОКТМО бюджетополучателя;</w:t>
      </w:r>
    </w:p>
    <w:p w14:paraId="612CEBB0" w14:textId="77777777" w:rsidR="00C9333B" w:rsidRPr="000728A9" w:rsidRDefault="00C9333B" w:rsidP="006E11AC">
      <w:pPr>
        <w:pStyle w:val="GOSTListmark1"/>
      </w:pPr>
      <w:r w:rsidRPr="000728A9">
        <w:t>Наименование бюджетополучателя;</w:t>
      </w:r>
    </w:p>
    <w:p w14:paraId="135AB70D" w14:textId="6A63DFF9" w:rsidR="00C9333B" w:rsidRPr="000728A9" w:rsidRDefault="00C9333B" w:rsidP="006E11AC">
      <w:pPr>
        <w:pStyle w:val="GOSTListmark1"/>
      </w:pPr>
      <w:r w:rsidRPr="000728A9">
        <w:t>Код типа ППО</w:t>
      </w:r>
      <w:r w:rsidR="00836079" w:rsidRPr="000728A9">
        <w:rPr>
          <w:vertAlign w:val="superscript"/>
        </w:rPr>
        <w:fldChar w:fldCharType="begin"/>
      </w:r>
      <w:r w:rsidR="00836079" w:rsidRPr="000728A9">
        <w:rPr>
          <w:vertAlign w:val="superscript"/>
        </w:rPr>
        <w:instrText xml:space="preserve"> NOTEREF _Ref195542216 \h  \* MERGEFORMAT </w:instrText>
      </w:r>
      <w:r w:rsidR="00836079" w:rsidRPr="000728A9">
        <w:rPr>
          <w:vertAlign w:val="superscript"/>
        </w:rPr>
      </w:r>
      <w:r w:rsidR="00836079" w:rsidRPr="000728A9">
        <w:rPr>
          <w:vertAlign w:val="superscript"/>
        </w:rPr>
        <w:fldChar w:fldCharType="separate"/>
      </w:r>
      <w:r w:rsidR="007D5C8C">
        <w:rPr>
          <w:vertAlign w:val="superscript"/>
        </w:rPr>
        <w:t>26</w:t>
      </w:r>
      <w:r w:rsidR="00836079" w:rsidRPr="000728A9">
        <w:rPr>
          <w:vertAlign w:val="superscript"/>
        </w:rPr>
        <w:fldChar w:fldCharType="end"/>
      </w:r>
      <w:r w:rsidR="009526FA" w:rsidRPr="000728A9">
        <w:rPr>
          <w:vertAlign w:val="superscript"/>
        </w:rPr>
        <w:t>/</w:t>
      </w:r>
      <w:r w:rsidRPr="000728A9">
        <w:t>МО;</w:t>
      </w:r>
    </w:p>
    <w:p w14:paraId="1A2D27B8" w14:textId="149437A4" w:rsidR="00C9333B" w:rsidRPr="000728A9" w:rsidRDefault="00C9333B" w:rsidP="006E11AC">
      <w:pPr>
        <w:pStyle w:val="GOSTListmark1"/>
      </w:pPr>
      <w:r w:rsidRPr="000728A9">
        <w:t>Наименование типа ППО</w:t>
      </w:r>
      <w:r w:rsidR="00836079" w:rsidRPr="000728A9">
        <w:rPr>
          <w:vertAlign w:val="superscript"/>
        </w:rPr>
        <w:fldChar w:fldCharType="begin"/>
      </w:r>
      <w:r w:rsidR="00836079" w:rsidRPr="000728A9">
        <w:rPr>
          <w:vertAlign w:val="superscript"/>
        </w:rPr>
        <w:instrText xml:space="preserve"> NOTEREF _Ref195542216 \h  \* MERGEFORMAT </w:instrText>
      </w:r>
      <w:r w:rsidR="00836079" w:rsidRPr="000728A9">
        <w:rPr>
          <w:vertAlign w:val="superscript"/>
        </w:rPr>
      </w:r>
      <w:r w:rsidR="00836079" w:rsidRPr="000728A9">
        <w:rPr>
          <w:vertAlign w:val="superscript"/>
        </w:rPr>
        <w:fldChar w:fldCharType="separate"/>
      </w:r>
      <w:r w:rsidR="007D5C8C">
        <w:rPr>
          <w:vertAlign w:val="superscript"/>
        </w:rPr>
        <w:t>26</w:t>
      </w:r>
      <w:r w:rsidR="00836079" w:rsidRPr="000728A9">
        <w:rPr>
          <w:vertAlign w:val="superscript"/>
        </w:rPr>
        <w:fldChar w:fldCharType="end"/>
      </w:r>
      <w:r w:rsidR="009526FA" w:rsidRPr="000728A9">
        <w:rPr>
          <w:vertAlign w:val="superscript"/>
        </w:rPr>
        <w:t>/</w:t>
      </w:r>
      <w:r w:rsidRPr="000728A9">
        <w:t>МО;</w:t>
      </w:r>
    </w:p>
    <w:p w14:paraId="515987F2" w14:textId="77777777" w:rsidR="00C9333B" w:rsidRPr="000728A9" w:rsidRDefault="00C9333B" w:rsidP="006E11AC">
      <w:pPr>
        <w:pStyle w:val="GOSTListmark1"/>
      </w:pPr>
      <w:r w:rsidRPr="000728A9">
        <w:t>ОКТМО вышестоящего;</w:t>
      </w:r>
    </w:p>
    <w:p w14:paraId="72C14167" w14:textId="77777777" w:rsidR="00C9333B" w:rsidRPr="000728A9" w:rsidRDefault="00C9333B" w:rsidP="006E11AC">
      <w:pPr>
        <w:pStyle w:val="GOSTListmark1"/>
      </w:pPr>
      <w:r w:rsidRPr="000728A9">
        <w:t>Наименование вышестоящего;</w:t>
      </w:r>
    </w:p>
    <w:p w14:paraId="7AF6FB3C" w14:textId="77777777" w:rsidR="00C9333B" w:rsidRPr="000728A9" w:rsidRDefault="00C9333B" w:rsidP="006E11AC">
      <w:pPr>
        <w:pStyle w:val="GOSTListmark1"/>
      </w:pPr>
      <w:r w:rsidRPr="000728A9">
        <w:t>Код заявки на изменение записи;</w:t>
      </w:r>
    </w:p>
    <w:p w14:paraId="70111F82" w14:textId="77777777" w:rsidR="00C9333B" w:rsidRPr="000728A9" w:rsidRDefault="00C9333B" w:rsidP="006E11AC">
      <w:pPr>
        <w:pStyle w:val="GOSTListmark1"/>
      </w:pPr>
      <w:r w:rsidRPr="000728A9">
        <w:t>Дата включения;</w:t>
      </w:r>
    </w:p>
    <w:p w14:paraId="5BF2C206" w14:textId="77777777" w:rsidR="00C9333B" w:rsidRPr="000728A9" w:rsidRDefault="00C9333B" w:rsidP="006E11AC">
      <w:pPr>
        <w:pStyle w:val="GOSTListmark1"/>
      </w:pPr>
      <w:r w:rsidRPr="000728A9">
        <w:t>Дата исключения;</w:t>
      </w:r>
    </w:p>
    <w:p w14:paraId="0B0A4D81" w14:textId="77777777" w:rsidR="00C9333B" w:rsidRPr="000728A9" w:rsidRDefault="00C9333B" w:rsidP="006E11AC">
      <w:pPr>
        <w:pStyle w:val="GOSTListmark1"/>
      </w:pPr>
      <w:r w:rsidRPr="000728A9">
        <w:t>Статус записи;</w:t>
      </w:r>
    </w:p>
    <w:p w14:paraId="254C01DE" w14:textId="77777777" w:rsidR="00C9333B" w:rsidRPr="000728A9" w:rsidRDefault="00C9333B" w:rsidP="006E11AC">
      <w:pPr>
        <w:pStyle w:val="GOSTListmark1"/>
      </w:pPr>
      <w:r w:rsidRPr="000728A9">
        <w:t>Дата начала действия записи;</w:t>
      </w:r>
    </w:p>
    <w:p w14:paraId="6FF0575F" w14:textId="77777777" w:rsidR="00C9333B" w:rsidRPr="000728A9" w:rsidRDefault="00C9333B" w:rsidP="006E11AC">
      <w:pPr>
        <w:pStyle w:val="GOSTListmark1"/>
      </w:pPr>
      <w:r w:rsidRPr="000728A9">
        <w:t>Дата окончания действия записи.</w:t>
      </w:r>
    </w:p>
    <w:p w14:paraId="7254BA6A" w14:textId="77777777" w:rsidR="00C9333B" w:rsidRPr="000728A9" w:rsidRDefault="00C9333B" w:rsidP="004B304A">
      <w:pPr>
        <w:pStyle w:val="41"/>
      </w:pPr>
      <w:bookmarkStart w:id="642" w:name="_Toc15910348"/>
      <w:bookmarkStart w:id="643" w:name="_Toc109037265"/>
      <w:r w:rsidRPr="000728A9">
        <w:t>Справочник «Таблица соответствия Видов Типам»</w:t>
      </w:r>
      <w:bookmarkEnd w:id="642"/>
      <w:bookmarkEnd w:id="643"/>
    </w:p>
    <w:p w14:paraId="3929BC5E" w14:textId="77777777" w:rsidR="0022670A" w:rsidRDefault="0022670A" w:rsidP="00A53054">
      <w:pPr>
        <w:pStyle w:val="GOSTListnum"/>
        <w:numPr>
          <w:ilvl w:val="0"/>
          <w:numId w:val="218"/>
        </w:numPr>
      </w:pPr>
      <w:r w:rsidRPr="007516D0">
        <w:t>На панели «Меню» выбрать ветку</w:t>
      </w:r>
      <w:r>
        <w:t>:</w:t>
      </w:r>
    </w:p>
    <w:p w14:paraId="112C3300"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67AD3A19"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7B9ACCA3"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54B14B62" w14:textId="4827BA80"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30A5CAC4" w14:textId="77777777" w:rsidR="00C9333B" w:rsidRPr="000728A9" w:rsidRDefault="00C9333B" w:rsidP="00C9333B">
      <w:pPr>
        <w:pStyle w:val="GOSTListnum"/>
      </w:pPr>
      <w:r w:rsidRPr="000728A9">
        <w:t>Выбрать справочник «Таблица соответствия Видов Типам» (рис. </w:t>
      </w:r>
      <w:r w:rsidRPr="000728A9">
        <w:fldChar w:fldCharType="begin"/>
      </w:r>
      <w:r w:rsidRPr="000728A9">
        <w:instrText xml:space="preserve"> REF _Ref15047369 \h  \* MERGEFORMAT </w:instrText>
      </w:r>
      <w:r w:rsidRPr="000728A9">
        <w:fldChar w:fldCharType="separate"/>
      </w:r>
      <w:r w:rsidR="007D5C8C">
        <w:rPr>
          <w:noProof/>
        </w:rPr>
        <w:t>49</w:t>
      </w:r>
      <w:r w:rsidRPr="000728A9">
        <w:fldChar w:fldCharType="end"/>
      </w:r>
      <w:r w:rsidRPr="000728A9">
        <w:t>).</w:t>
      </w:r>
    </w:p>
    <w:p w14:paraId="636084B6" w14:textId="77777777" w:rsidR="00C9333B" w:rsidRPr="000728A9" w:rsidRDefault="00C9333B" w:rsidP="00C9333B">
      <w:pPr>
        <w:pStyle w:val="GOSTFigure"/>
      </w:pPr>
      <w:r w:rsidRPr="000728A9">
        <w:rPr>
          <w:noProof/>
        </w:rPr>
        <w:lastRenderedPageBreak/>
        <w:drawing>
          <wp:inline distT="0" distB="0" distL="0" distR="0" wp14:anchorId="02B51958" wp14:editId="7899F49F">
            <wp:extent cx="6120130" cy="2026920"/>
            <wp:effectExtent l="0" t="0" r="0" b="0"/>
            <wp:docPr id="688" name="Рисунок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6120130" cy="2026920"/>
                    </a:xfrm>
                    <a:prstGeom prst="rect">
                      <a:avLst/>
                    </a:prstGeom>
                  </pic:spPr>
                </pic:pic>
              </a:graphicData>
            </a:graphic>
          </wp:inline>
        </w:drawing>
      </w:r>
    </w:p>
    <w:p w14:paraId="08D02D36"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644" w:name="_Ref15047369"/>
      <w:bookmarkStart w:id="645" w:name="_Toc15910578"/>
      <w:bookmarkStart w:id="646" w:name="_Toc76573756"/>
      <w:bookmarkStart w:id="647" w:name="_Toc76578386"/>
      <w:bookmarkStart w:id="648" w:name="_Toc76590960"/>
      <w:bookmarkStart w:id="649" w:name="_Toc76634009"/>
      <w:bookmarkStart w:id="650" w:name="_Toc109037501"/>
      <w:bookmarkStart w:id="651" w:name="_Toc220947722"/>
      <w:r w:rsidR="007D5C8C">
        <w:rPr>
          <w:noProof/>
        </w:rPr>
        <w:t>49</w:t>
      </w:r>
      <w:bookmarkEnd w:id="644"/>
      <w:r w:rsidRPr="000728A9">
        <w:rPr>
          <w:noProof/>
        </w:rPr>
        <w:fldChar w:fldCharType="end"/>
      </w:r>
      <w:r w:rsidRPr="000728A9">
        <w:t>. Справочник «Таблица соответствия Видов Типам</w:t>
      </w:r>
      <w:bookmarkEnd w:id="645"/>
      <w:r w:rsidRPr="000728A9">
        <w:t>»</w:t>
      </w:r>
      <w:bookmarkEnd w:id="646"/>
      <w:bookmarkEnd w:id="647"/>
      <w:bookmarkEnd w:id="648"/>
      <w:bookmarkEnd w:id="649"/>
      <w:bookmarkEnd w:id="650"/>
      <w:bookmarkEnd w:id="651"/>
    </w:p>
    <w:p w14:paraId="35632418" w14:textId="77777777" w:rsidR="00C9333B" w:rsidRPr="000728A9" w:rsidRDefault="00C9333B" w:rsidP="00EB5FD4">
      <w:pPr>
        <w:pStyle w:val="GOSTNormalWithout"/>
      </w:pPr>
      <w:r w:rsidRPr="000728A9">
        <w:t>Перечень полей, присутствующих в справочнике по умолчанию:</w:t>
      </w:r>
    </w:p>
    <w:p w14:paraId="376C7E64" w14:textId="77777777" w:rsidR="00C9333B" w:rsidRPr="000728A9" w:rsidRDefault="00C9333B" w:rsidP="006E11AC">
      <w:pPr>
        <w:pStyle w:val="GOSTListmark1"/>
      </w:pPr>
      <w:r w:rsidRPr="000728A9">
        <w:t>Код вида соглашения;</w:t>
      </w:r>
    </w:p>
    <w:p w14:paraId="58399BB7" w14:textId="77777777" w:rsidR="00C9333B" w:rsidRPr="000728A9" w:rsidRDefault="00C9333B" w:rsidP="006E11AC">
      <w:pPr>
        <w:pStyle w:val="GOSTListmark1"/>
      </w:pPr>
      <w:r w:rsidRPr="000728A9">
        <w:t>Наименование вида соглашения;</w:t>
      </w:r>
    </w:p>
    <w:p w14:paraId="3517B012" w14:textId="77777777" w:rsidR="00C9333B" w:rsidRPr="000728A9" w:rsidRDefault="00C9333B" w:rsidP="006E11AC">
      <w:pPr>
        <w:pStyle w:val="GOSTListmark1"/>
      </w:pPr>
      <w:r w:rsidRPr="000728A9">
        <w:t>Код типа соглашения;</w:t>
      </w:r>
    </w:p>
    <w:p w14:paraId="68CA6E4A" w14:textId="77777777" w:rsidR="00C9333B" w:rsidRPr="000728A9" w:rsidRDefault="00C9333B" w:rsidP="006E11AC">
      <w:pPr>
        <w:pStyle w:val="GOSTListmark1"/>
      </w:pPr>
      <w:r w:rsidRPr="000728A9">
        <w:t>Наименование типа соглашения;</w:t>
      </w:r>
    </w:p>
    <w:p w14:paraId="38F5FF39" w14:textId="77777777" w:rsidR="00C9333B" w:rsidRPr="000728A9" w:rsidRDefault="00C9333B" w:rsidP="006E11AC">
      <w:pPr>
        <w:pStyle w:val="GOSTListmark1"/>
      </w:pPr>
      <w:r w:rsidRPr="000728A9">
        <w:t>Дата начала действия;</w:t>
      </w:r>
    </w:p>
    <w:p w14:paraId="504D0E97" w14:textId="77777777" w:rsidR="00C9333B" w:rsidRPr="000728A9" w:rsidRDefault="00C9333B" w:rsidP="006E11AC">
      <w:pPr>
        <w:pStyle w:val="GOSTListmark1"/>
      </w:pPr>
      <w:r w:rsidRPr="000728A9">
        <w:t>Дата окончания действия;</w:t>
      </w:r>
    </w:p>
    <w:p w14:paraId="37358B60" w14:textId="77777777" w:rsidR="00C9333B" w:rsidRPr="000728A9" w:rsidRDefault="00C9333B" w:rsidP="006E11AC">
      <w:pPr>
        <w:pStyle w:val="GOSTListmark1"/>
      </w:pPr>
      <w:r w:rsidRPr="000728A9">
        <w:t>Примечание;</w:t>
      </w:r>
    </w:p>
    <w:p w14:paraId="1C30B785" w14:textId="77777777" w:rsidR="00C9333B" w:rsidRPr="000728A9" w:rsidRDefault="00C9333B" w:rsidP="006E11AC">
      <w:pPr>
        <w:pStyle w:val="GOSTListmark1"/>
      </w:pPr>
      <w:r w:rsidRPr="000728A9">
        <w:t>Статус документа.</w:t>
      </w:r>
    </w:p>
    <w:p w14:paraId="13FD3466" w14:textId="77777777" w:rsidR="00C9333B" w:rsidRPr="000728A9" w:rsidRDefault="00C9333B" w:rsidP="004B304A">
      <w:pPr>
        <w:pStyle w:val="41"/>
      </w:pPr>
      <w:bookmarkStart w:id="652" w:name="_Toc15910349"/>
      <w:bookmarkStart w:id="653" w:name="_Toc109037266"/>
      <w:r w:rsidRPr="000728A9">
        <w:t>Справочник «Виды соглашений МФ»</w:t>
      </w:r>
      <w:bookmarkEnd w:id="652"/>
      <w:bookmarkEnd w:id="653"/>
    </w:p>
    <w:p w14:paraId="76C7D557" w14:textId="77777777" w:rsidR="0022670A" w:rsidRDefault="0022670A" w:rsidP="00A53054">
      <w:pPr>
        <w:pStyle w:val="GOSTListnum"/>
        <w:numPr>
          <w:ilvl w:val="0"/>
          <w:numId w:val="219"/>
        </w:numPr>
      </w:pPr>
      <w:r w:rsidRPr="007516D0">
        <w:t>На панели «Меню» выбрать ветку</w:t>
      </w:r>
      <w:r>
        <w:t>:</w:t>
      </w:r>
    </w:p>
    <w:p w14:paraId="6B504F3C"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02FC9415"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2EC990AB"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08EB52D3" w14:textId="372A8D4D"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46D51370" w14:textId="77777777" w:rsidR="00C9333B" w:rsidRPr="000728A9" w:rsidRDefault="00C9333B" w:rsidP="00C9333B">
      <w:pPr>
        <w:pStyle w:val="GOSTListnum"/>
      </w:pPr>
      <w:r w:rsidRPr="000728A9">
        <w:t>Выбрать справочник «Виды соглашений МФ» (рис. </w:t>
      </w:r>
      <w:r w:rsidRPr="000728A9">
        <w:fldChar w:fldCharType="begin"/>
      </w:r>
      <w:r w:rsidRPr="000728A9">
        <w:instrText xml:space="preserve"> REF _Ref15047415 \h  \* MERGEFORMAT </w:instrText>
      </w:r>
      <w:r w:rsidRPr="000728A9">
        <w:fldChar w:fldCharType="separate"/>
      </w:r>
      <w:r w:rsidR="007D5C8C">
        <w:rPr>
          <w:noProof/>
        </w:rPr>
        <w:t>50</w:t>
      </w:r>
      <w:r w:rsidRPr="000728A9">
        <w:fldChar w:fldCharType="end"/>
      </w:r>
      <w:r w:rsidRPr="000728A9">
        <w:t>).</w:t>
      </w:r>
    </w:p>
    <w:p w14:paraId="77577EA9" w14:textId="77777777" w:rsidR="00C9333B" w:rsidRPr="000728A9" w:rsidRDefault="00C9333B" w:rsidP="00C9333B">
      <w:pPr>
        <w:pStyle w:val="GOSTFigure"/>
      </w:pPr>
      <w:r w:rsidRPr="000728A9">
        <w:rPr>
          <w:noProof/>
        </w:rPr>
        <w:drawing>
          <wp:inline distT="0" distB="0" distL="0" distR="0" wp14:anchorId="454A65AF" wp14:editId="522BC6F6">
            <wp:extent cx="6120130" cy="2428875"/>
            <wp:effectExtent l="0" t="0" r="0" b="0"/>
            <wp:docPr id="687" name="Рисунок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6120130" cy="2428875"/>
                    </a:xfrm>
                    <a:prstGeom prst="rect">
                      <a:avLst/>
                    </a:prstGeom>
                  </pic:spPr>
                </pic:pic>
              </a:graphicData>
            </a:graphic>
          </wp:inline>
        </w:drawing>
      </w:r>
    </w:p>
    <w:p w14:paraId="72A30477"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654" w:name="_Ref15047415"/>
      <w:bookmarkStart w:id="655" w:name="_Toc15910579"/>
      <w:bookmarkStart w:id="656" w:name="_Toc76573757"/>
      <w:bookmarkStart w:id="657" w:name="_Toc76578387"/>
      <w:bookmarkStart w:id="658" w:name="_Toc76590961"/>
      <w:bookmarkStart w:id="659" w:name="_Toc76634010"/>
      <w:bookmarkStart w:id="660" w:name="_Toc109037502"/>
      <w:bookmarkStart w:id="661" w:name="_Toc220947723"/>
      <w:r w:rsidR="007D5C8C">
        <w:rPr>
          <w:noProof/>
        </w:rPr>
        <w:t>50</w:t>
      </w:r>
      <w:bookmarkEnd w:id="654"/>
      <w:r w:rsidRPr="000728A9">
        <w:rPr>
          <w:noProof/>
        </w:rPr>
        <w:fldChar w:fldCharType="end"/>
      </w:r>
      <w:r w:rsidRPr="000728A9">
        <w:t>. Справочник «Виды соглашений МФ</w:t>
      </w:r>
      <w:bookmarkEnd w:id="655"/>
      <w:r w:rsidRPr="000728A9">
        <w:t>»</w:t>
      </w:r>
      <w:bookmarkEnd w:id="656"/>
      <w:bookmarkEnd w:id="657"/>
      <w:bookmarkEnd w:id="658"/>
      <w:bookmarkEnd w:id="659"/>
      <w:bookmarkEnd w:id="660"/>
      <w:bookmarkEnd w:id="661"/>
    </w:p>
    <w:p w14:paraId="72EF38CC" w14:textId="77777777" w:rsidR="00C9333B" w:rsidRPr="000728A9" w:rsidRDefault="00C9333B" w:rsidP="00B34884">
      <w:pPr>
        <w:pStyle w:val="GOSTNormalWithout"/>
      </w:pPr>
      <w:r w:rsidRPr="000728A9">
        <w:lastRenderedPageBreak/>
        <w:t>Перечень полей, присутствующих в справочнике по умолчанию:</w:t>
      </w:r>
    </w:p>
    <w:p w14:paraId="5E62D5C8" w14:textId="77777777" w:rsidR="00C9333B" w:rsidRPr="000728A9" w:rsidRDefault="00C9333B" w:rsidP="006E11AC">
      <w:pPr>
        <w:pStyle w:val="GOSTListmark1"/>
      </w:pPr>
      <w:r w:rsidRPr="000728A9">
        <w:t>Код вида соглашения;</w:t>
      </w:r>
    </w:p>
    <w:p w14:paraId="10B0343F" w14:textId="1BCBA9C3" w:rsidR="00C9333B" w:rsidRPr="000728A9" w:rsidRDefault="00C9333B" w:rsidP="006E11AC">
      <w:pPr>
        <w:pStyle w:val="GOSTListmark1"/>
      </w:pPr>
      <w:r w:rsidRPr="000728A9">
        <w:t>Наименование вида соглашения (договора)/</w:t>
      </w:r>
      <w:r w:rsidR="00521B96" w:rsidRPr="000728A9">
        <w:t>нормативного правового акта</w:t>
      </w:r>
      <w:r w:rsidRPr="000728A9">
        <w:t>;</w:t>
      </w:r>
    </w:p>
    <w:p w14:paraId="52D11F84" w14:textId="77777777" w:rsidR="00C9333B" w:rsidRPr="000728A9" w:rsidRDefault="00C9333B" w:rsidP="006E11AC">
      <w:pPr>
        <w:pStyle w:val="GOSTListmark1"/>
      </w:pPr>
      <w:r w:rsidRPr="000728A9">
        <w:t>Примечание;</w:t>
      </w:r>
    </w:p>
    <w:p w14:paraId="3BB2E17F" w14:textId="77777777" w:rsidR="00C9333B" w:rsidRPr="000728A9" w:rsidRDefault="00C9333B" w:rsidP="006E11AC">
      <w:pPr>
        <w:pStyle w:val="GOSTListmark1"/>
      </w:pPr>
      <w:r w:rsidRPr="000728A9">
        <w:t>Статус записи.</w:t>
      </w:r>
    </w:p>
    <w:p w14:paraId="5881971B" w14:textId="77777777" w:rsidR="00C9333B" w:rsidRPr="000728A9" w:rsidRDefault="00C9333B" w:rsidP="004B304A">
      <w:pPr>
        <w:pStyle w:val="41"/>
      </w:pPr>
      <w:bookmarkStart w:id="662" w:name="_Toc16072643"/>
      <w:bookmarkStart w:id="663" w:name="_Toc16502654"/>
      <w:bookmarkStart w:id="664" w:name="_Toc109037267"/>
      <w:bookmarkStart w:id="665" w:name="_Toc15910350"/>
      <w:r w:rsidRPr="000728A9">
        <w:t>Справочник «Схема кооперации»</w:t>
      </w:r>
      <w:bookmarkEnd w:id="662"/>
      <w:bookmarkEnd w:id="663"/>
      <w:bookmarkEnd w:id="664"/>
    </w:p>
    <w:p w14:paraId="56BFA902" w14:textId="77777777" w:rsidR="0022670A" w:rsidRDefault="0022670A" w:rsidP="00A53054">
      <w:pPr>
        <w:pStyle w:val="GOSTListnum"/>
        <w:numPr>
          <w:ilvl w:val="0"/>
          <w:numId w:val="220"/>
        </w:numPr>
      </w:pPr>
      <w:r w:rsidRPr="007516D0">
        <w:t>На панели «Меню» выбрать ветку</w:t>
      </w:r>
      <w:r>
        <w:t>:</w:t>
      </w:r>
    </w:p>
    <w:p w14:paraId="11C3A57E"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19B09E9B"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27C14CE5"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499D82A5" w14:textId="767BA3C7"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3AA9C131" w14:textId="77777777" w:rsidR="00C9333B" w:rsidRPr="000728A9" w:rsidRDefault="00C9333B" w:rsidP="00C9333B">
      <w:pPr>
        <w:pStyle w:val="GOSTListnum"/>
      </w:pPr>
      <w:r w:rsidRPr="000728A9">
        <w:t>Выбрать справочник «Схема кооперации» (рис. </w:t>
      </w:r>
      <w:r w:rsidRPr="000728A9">
        <w:fldChar w:fldCharType="begin"/>
      </w:r>
      <w:r w:rsidRPr="000728A9">
        <w:instrText xml:space="preserve"> REF _Ref16062945 \h  \* MERGEFORMAT </w:instrText>
      </w:r>
      <w:r w:rsidRPr="000728A9">
        <w:fldChar w:fldCharType="separate"/>
      </w:r>
      <w:r w:rsidR="007D5C8C">
        <w:rPr>
          <w:noProof/>
        </w:rPr>
        <w:t>51</w:t>
      </w:r>
      <w:r w:rsidRPr="000728A9">
        <w:fldChar w:fldCharType="end"/>
      </w:r>
      <w:r w:rsidRPr="000728A9">
        <w:t>)</w:t>
      </w:r>
      <w:r w:rsidR="00FC08A1" w:rsidRPr="000728A9">
        <w:t>.</w:t>
      </w:r>
    </w:p>
    <w:p w14:paraId="1D65590F" w14:textId="77777777" w:rsidR="00C9333B" w:rsidRPr="000728A9" w:rsidRDefault="00C9333B" w:rsidP="00C9333B">
      <w:pPr>
        <w:pStyle w:val="GOSTFigure"/>
      </w:pPr>
      <w:r w:rsidRPr="000728A9">
        <w:rPr>
          <w:noProof/>
        </w:rPr>
        <w:drawing>
          <wp:inline distT="0" distB="0" distL="0" distR="0" wp14:anchorId="747CA3C8" wp14:editId="6CA41661">
            <wp:extent cx="6120130" cy="1599565"/>
            <wp:effectExtent l="0" t="0" r="0" b="0"/>
            <wp:docPr id="686" name="Рисунок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6120130" cy="1599565"/>
                    </a:xfrm>
                    <a:prstGeom prst="rect">
                      <a:avLst/>
                    </a:prstGeom>
                  </pic:spPr>
                </pic:pic>
              </a:graphicData>
            </a:graphic>
          </wp:inline>
        </w:drawing>
      </w:r>
    </w:p>
    <w:p w14:paraId="54164946"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666" w:name="_Ref16062945"/>
      <w:bookmarkStart w:id="667" w:name="_Toc16072754"/>
      <w:bookmarkStart w:id="668" w:name="_Toc16502744"/>
      <w:bookmarkStart w:id="669" w:name="_Toc76573758"/>
      <w:bookmarkStart w:id="670" w:name="_Toc76578388"/>
      <w:bookmarkStart w:id="671" w:name="_Toc76590962"/>
      <w:bookmarkStart w:id="672" w:name="_Toc76634011"/>
      <w:bookmarkStart w:id="673" w:name="_Toc109037503"/>
      <w:bookmarkStart w:id="674" w:name="_Toc220947724"/>
      <w:r w:rsidR="007D5C8C">
        <w:rPr>
          <w:noProof/>
        </w:rPr>
        <w:t>51</w:t>
      </w:r>
      <w:bookmarkEnd w:id="666"/>
      <w:r w:rsidRPr="000728A9">
        <w:rPr>
          <w:noProof/>
        </w:rPr>
        <w:fldChar w:fldCharType="end"/>
      </w:r>
      <w:r w:rsidRPr="000728A9">
        <w:t>. Справочник «Схема кооперации</w:t>
      </w:r>
      <w:bookmarkEnd w:id="667"/>
      <w:bookmarkEnd w:id="668"/>
      <w:r w:rsidRPr="000728A9">
        <w:t>»</w:t>
      </w:r>
      <w:bookmarkEnd w:id="669"/>
      <w:bookmarkEnd w:id="670"/>
      <w:bookmarkEnd w:id="671"/>
      <w:bookmarkEnd w:id="672"/>
      <w:bookmarkEnd w:id="673"/>
      <w:bookmarkEnd w:id="674"/>
    </w:p>
    <w:p w14:paraId="7605DE70" w14:textId="77777777" w:rsidR="00C9333B" w:rsidRPr="000728A9" w:rsidRDefault="00C9333B" w:rsidP="00B34884">
      <w:pPr>
        <w:pStyle w:val="GOSTNormalWithout"/>
      </w:pPr>
      <w:r w:rsidRPr="000728A9">
        <w:t>Перечень полей, присутствующих в справочнике по умолчанию:</w:t>
      </w:r>
    </w:p>
    <w:p w14:paraId="5A3370FD" w14:textId="77777777" w:rsidR="00C9333B" w:rsidRPr="000728A9" w:rsidRDefault="00C9333B" w:rsidP="006E11AC">
      <w:pPr>
        <w:pStyle w:val="GOSTListmark1"/>
      </w:pPr>
      <w:r w:rsidRPr="000728A9">
        <w:t>Статус документа;</w:t>
      </w:r>
    </w:p>
    <w:p w14:paraId="02826EF5" w14:textId="77777777" w:rsidR="00C9333B" w:rsidRPr="000728A9" w:rsidRDefault="00C9333B" w:rsidP="006E11AC">
      <w:pPr>
        <w:pStyle w:val="GOSTListmark1"/>
      </w:pPr>
      <w:r w:rsidRPr="000728A9">
        <w:t>Уровень иерархии;</w:t>
      </w:r>
    </w:p>
    <w:p w14:paraId="60E766B2" w14:textId="77777777" w:rsidR="00C9333B" w:rsidRPr="000728A9" w:rsidRDefault="00C9333B" w:rsidP="006E11AC">
      <w:pPr>
        <w:pStyle w:val="GOSTListmark1"/>
      </w:pPr>
      <w:r w:rsidRPr="000728A9">
        <w:t>Код главы по БК государственного заказчика (ГРБС);</w:t>
      </w:r>
    </w:p>
    <w:p w14:paraId="285BB5A0" w14:textId="77777777" w:rsidR="00C9333B" w:rsidRPr="000728A9" w:rsidRDefault="00C9333B" w:rsidP="006E11AC">
      <w:pPr>
        <w:pStyle w:val="GOSTListmark1"/>
      </w:pPr>
      <w:r w:rsidRPr="000728A9">
        <w:t>Номер ЛС исполнителя/получателя;</w:t>
      </w:r>
    </w:p>
    <w:p w14:paraId="61538860" w14:textId="77777777" w:rsidR="00C9333B" w:rsidRPr="000728A9" w:rsidRDefault="00C9333B" w:rsidP="006E11AC">
      <w:pPr>
        <w:pStyle w:val="GOSTListmark1"/>
      </w:pPr>
      <w:r w:rsidRPr="000728A9">
        <w:t>Номер ЛС заказчика;</w:t>
      </w:r>
    </w:p>
    <w:p w14:paraId="5CA3AF21" w14:textId="77777777" w:rsidR="00C9333B" w:rsidRPr="000728A9" w:rsidRDefault="00C9333B" w:rsidP="006E11AC">
      <w:pPr>
        <w:pStyle w:val="GOSTListmark1"/>
      </w:pPr>
      <w:r w:rsidRPr="000728A9">
        <w:t>Номер государственного контракта (договора);</w:t>
      </w:r>
    </w:p>
    <w:p w14:paraId="0E82602E" w14:textId="77777777" w:rsidR="00C9333B" w:rsidRPr="000728A9" w:rsidRDefault="00C9333B" w:rsidP="006E11AC">
      <w:pPr>
        <w:pStyle w:val="GOSTListmark1"/>
      </w:pPr>
      <w:r w:rsidRPr="000728A9">
        <w:t>Дата государственного контракта (договора);</w:t>
      </w:r>
    </w:p>
    <w:p w14:paraId="3AB07A5C" w14:textId="77777777" w:rsidR="00C9333B" w:rsidRPr="000728A9" w:rsidRDefault="00C9333B" w:rsidP="006E11AC">
      <w:pPr>
        <w:pStyle w:val="GOSTListmark1"/>
      </w:pPr>
      <w:r w:rsidRPr="000728A9">
        <w:t>Идентификатор государственного контракта, договора (соглашения);</w:t>
      </w:r>
    </w:p>
    <w:p w14:paraId="1F52F75C" w14:textId="6F3C659E" w:rsidR="00C9333B" w:rsidRPr="000728A9" w:rsidRDefault="00521B96" w:rsidP="006E11AC">
      <w:pPr>
        <w:pStyle w:val="GOSTListmark1"/>
      </w:pPr>
      <w:r w:rsidRPr="000728A9">
        <w:t>К</w:t>
      </w:r>
      <w:r w:rsidR="00C9333B" w:rsidRPr="000728A9">
        <w:t>од по кооперации;</w:t>
      </w:r>
    </w:p>
    <w:p w14:paraId="4CE85964" w14:textId="77777777" w:rsidR="00C9333B" w:rsidRPr="000728A9" w:rsidRDefault="00C9333B" w:rsidP="006E11AC">
      <w:pPr>
        <w:pStyle w:val="GOSTListmark1"/>
      </w:pPr>
      <w:r w:rsidRPr="000728A9">
        <w:t>Дата действия с;</w:t>
      </w:r>
    </w:p>
    <w:p w14:paraId="08BA2A6C" w14:textId="77777777" w:rsidR="00C9333B" w:rsidRPr="000728A9" w:rsidRDefault="00C9333B" w:rsidP="006E11AC">
      <w:pPr>
        <w:pStyle w:val="GOSTListmark1"/>
      </w:pPr>
      <w:r w:rsidRPr="000728A9">
        <w:t>Дата действия по;</w:t>
      </w:r>
    </w:p>
    <w:p w14:paraId="68FA2396" w14:textId="77777777" w:rsidR="00C9333B" w:rsidRPr="000728A9" w:rsidRDefault="00C9333B" w:rsidP="006E11AC">
      <w:pPr>
        <w:pStyle w:val="GOSTListmark1"/>
      </w:pPr>
      <w:r w:rsidRPr="000728A9">
        <w:t>Активно;</w:t>
      </w:r>
    </w:p>
    <w:p w14:paraId="5F340DBA" w14:textId="77777777" w:rsidR="00C9333B" w:rsidRPr="000728A9" w:rsidRDefault="00C9333B" w:rsidP="006E11AC">
      <w:pPr>
        <w:pStyle w:val="GOSTListmark1"/>
      </w:pPr>
      <w:r w:rsidRPr="000728A9">
        <w:t>Статус в АСФК;</w:t>
      </w:r>
    </w:p>
    <w:p w14:paraId="6AFF8969" w14:textId="77777777" w:rsidR="00C9333B" w:rsidRPr="000728A9" w:rsidRDefault="00C9333B" w:rsidP="006E11AC">
      <w:pPr>
        <w:pStyle w:val="GOSTListmark1"/>
      </w:pPr>
      <w:r w:rsidRPr="000728A9">
        <w:t>Где введен.</w:t>
      </w:r>
    </w:p>
    <w:p w14:paraId="6847701C" w14:textId="77777777" w:rsidR="00C9333B" w:rsidRPr="000728A9" w:rsidRDefault="00C9333B" w:rsidP="004B304A">
      <w:pPr>
        <w:pStyle w:val="41"/>
      </w:pPr>
      <w:bookmarkStart w:id="675" w:name="_Toc109037268"/>
      <w:r w:rsidRPr="000728A9">
        <w:t>Справочник «Группировка показателей ЛС»</w:t>
      </w:r>
      <w:bookmarkEnd w:id="665"/>
      <w:bookmarkEnd w:id="675"/>
    </w:p>
    <w:p w14:paraId="4824C58E" w14:textId="77777777" w:rsidR="0022670A" w:rsidRDefault="0022670A" w:rsidP="00A53054">
      <w:pPr>
        <w:pStyle w:val="GOSTListnum"/>
        <w:numPr>
          <w:ilvl w:val="0"/>
          <w:numId w:val="221"/>
        </w:numPr>
      </w:pPr>
      <w:r w:rsidRPr="007516D0">
        <w:t>На панели «Меню» выбрать ветку</w:t>
      </w:r>
      <w:r>
        <w:t>:</w:t>
      </w:r>
    </w:p>
    <w:p w14:paraId="45BBB918"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4DB8B139"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4173B9F0"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2B9E8DC6" w14:textId="0046FD36" w:rsidR="00C9333B" w:rsidRPr="000728A9" w:rsidRDefault="00C9333B" w:rsidP="00C9333B">
      <w:pPr>
        <w:pStyle w:val="GOSTListnum"/>
      </w:pPr>
      <w:r w:rsidRPr="000728A9">
        <w:lastRenderedPageBreak/>
        <w:t>Далее</w:t>
      </w:r>
      <w:r w:rsidR="00A40DDA" w:rsidRPr="000728A9">
        <w:t>,</w:t>
      </w:r>
      <w:r w:rsidRPr="000728A9">
        <w:t xml:space="preserve"> перемещаясь по дереву навигации, развернуть ветку «Справочники».</w:t>
      </w:r>
    </w:p>
    <w:p w14:paraId="7CB1A597" w14:textId="77777777" w:rsidR="00C9333B" w:rsidRPr="000728A9" w:rsidRDefault="00C9333B" w:rsidP="00C9333B">
      <w:pPr>
        <w:pStyle w:val="GOSTListnum"/>
      </w:pPr>
      <w:r w:rsidRPr="000728A9">
        <w:t>Выбрать справочник «Группировка показателей ЛС» (рис. </w:t>
      </w:r>
      <w:r w:rsidRPr="000728A9">
        <w:fldChar w:fldCharType="begin"/>
      </w:r>
      <w:r w:rsidRPr="000728A9">
        <w:instrText xml:space="preserve"> REF _Ref15392569 \h  \* MERGEFORMAT </w:instrText>
      </w:r>
      <w:r w:rsidRPr="000728A9">
        <w:fldChar w:fldCharType="separate"/>
      </w:r>
      <w:r w:rsidR="007D5C8C">
        <w:rPr>
          <w:noProof/>
        </w:rPr>
        <w:t>52</w:t>
      </w:r>
      <w:r w:rsidRPr="000728A9">
        <w:fldChar w:fldCharType="end"/>
      </w:r>
      <w:r w:rsidRPr="000728A9">
        <w:t>).</w:t>
      </w:r>
    </w:p>
    <w:p w14:paraId="462A88B1" w14:textId="77777777" w:rsidR="00C9333B" w:rsidRPr="000728A9" w:rsidRDefault="00C9333B" w:rsidP="00C9333B">
      <w:pPr>
        <w:pStyle w:val="GOSTFigure"/>
      </w:pPr>
      <w:r w:rsidRPr="000728A9">
        <w:rPr>
          <w:noProof/>
        </w:rPr>
        <w:drawing>
          <wp:inline distT="0" distB="0" distL="0" distR="0" wp14:anchorId="6DFB88A3" wp14:editId="65B5C9BA">
            <wp:extent cx="6120130" cy="1662430"/>
            <wp:effectExtent l="0" t="0" r="0" b="0"/>
            <wp:docPr id="685" name="Рисунок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6120130" cy="1662430"/>
                    </a:xfrm>
                    <a:prstGeom prst="rect">
                      <a:avLst/>
                    </a:prstGeom>
                  </pic:spPr>
                </pic:pic>
              </a:graphicData>
            </a:graphic>
          </wp:inline>
        </w:drawing>
      </w:r>
    </w:p>
    <w:p w14:paraId="68CACB6F"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676" w:name="_Ref15392569"/>
      <w:bookmarkStart w:id="677" w:name="_Toc15910580"/>
      <w:bookmarkStart w:id="678" w:name="_Toc76573759"/>
      <w:bookmarkStart w:id="679" w:name="_Toc76578389"/>
      <w:bookmarkStart w:id="680" w:name="_Toc76590963"/>
      <w:bookmarkStart w:id="681" w:name="_Toc76634012"/>
      <w:bookmarkStart w:id="682" w:name="_Toc109037504"/>
      <w:bookmarkStart w:id="683" w:name="_Toc220947725"/>
      <w:r w:rsidR="007D5C8C">
        <w:rPr>
          <w:noProof/>
        </w:rPr>
        <w:t>52</w:t>
      </w:r>
      <w:bookmarkEnd w:id="676"/>
      <w:r w:rsidRPr="000728A9">
        <w:rPr>
          <w:noProof/>
        </w:rPr>
        <w:fldChar w:fldCharType="end"/>
      </w:r>
      <w:r w:rsidRPr="000728A9">
        <w:t>. Справочник «Группировка показателей ЛС</w:t>
      </w:r>
      <w:bookmarkEnd w:id="677"/>
      <w:r w:rsidRPr="000728A9">
        <w:t>»</w:t>
      </w:r>
      <w:bookmarkEnd w:id="678"/>
      <w:bookmarkEnd w:id="679"/>
      <w:bookmarkEnd w:id="680"/>
      <w:bookmarkEnd w:id="681"/>
      <w:bookmarkEnd w:id="682"/>
      <w:bookmarkEnd w:id="683"/>
    </w:p>
    <w:p w14:paraId="46EB590F" w14:textId="77777777" w:rsidR="00C9333B" w:rsidRPr="000728A9" w:rsidRDefault="00C9333B" w:rsidP="00D46588">
      <w:pPr>
        <w:pStyle w:val="GOSTNormalWithout"/>
      </w:pPr>
      <w:r w:rsidRPr="000728A9">
        <w:t>Перечень полей, присутствующих в справочнике по умолчанию:</w:t>
      </w:r>
    </w:p>
    <w:p w14:paraId="4DC47854" w14:textId="77777777" w:rsidR="00C9333B" w:rsidRPr="000728A9" w:rsidRDefault="00C9333B" w:rsidP="006E11AC">
      <w:pPr>
        <w:pStyle w:val="GOSTListmark1"/>
      </w:pPr>
      <w:r w:rsidRPr="000728A9">
        <w:t>Показатель ЛС;</w:t>
      </w:r>
    </w:p>
    <w:p w14:paraId="05490D3B" w14:textId="77777777" w:rsidR="00C9333B" w:rsidRPr="000728A9" w:rsidRDefault="00C9333B" w:rsidP="006E11AC">
      <w:pPr>
        <w:pStyle w:val="GOSTListmark1"/>
      </w:pPr>
      <w:r w:rsidRPr="000728A9">
        <w:t>Наименование сгруппированного показателя;</w:t>
      </w:r>
    </w:p>
    <w:p w14:paraId="5E8D3453" w14:textId="77777777" w:rsidR="00C9333B" w:rsidRPr="000728A9" w:rsidRDefault="00C9333B" w:rsidP="006E11AC">
      <w:pPr>
        <w:pStyle w:val="GOSTListmark1"/>
      </w:pPr>
      <w:r w:rsidRPr="000728A9">
        <w:t>Правила расчета;</w:t>
      </w:r>
    </w:p>
    <w:p w14:paraId="6A1D2E37" w14:textId="77777777" w:rsidR="00C9333B" w:rsidRPr="000728A9" w:rsidRDefault="00C9333B" w:rsidP="006E11AC">
      <w:pPr>
        <w:pStyle w:val="GOSTListmark1"/>
      </w:pPr>
      <w:r w:rsidRPr="000728A9">
        <w:t>Признак суммы;</w:t>
      </w:r>
    </w:p>
    <w:p w14:paraId="7C82DA8E" w14:textId="77777777" w:rsidR="00C9333B" w:rsidRPr="000728A9" w:rsidRDefault="00C9333B" w:rsidP="006E11AC">
      <w:pPr>
        <w:pStyle w:val="GOSTListmark1"/>
      </w:pPr>
      <w:r w:rsidRPr="000728A9">
        <w:t>л/с с кодом 03;</w:t>
      </w:r>
    </w:p>
    <w:p w14:paraId="43076CFA" w14:textId="77777777" w:rsidR="00C9333B" w:rsidRPr="000728A9" w:rsidRDefault="00C9333B" w:rsidP="006E11AC">
      <w:pPr>
        <w:pStyle w:val="GOSTListmark1"/>
      </w:pPr>
      <w:r w:rsidRPr="000728A9">
        <w:t>л/с с кодом 14;</w:t>
      </w:r>
    </w:p>
    <w:p w14:paraId="0EEC822C" w14:textId="77777777" w:rsidR="00C9333B" w:rsidRPr="000728A9" w:rsidRDefault="00C9333B" w:rsidP="006E11AC">
      <w:pPr>
        <w:pStyle w:val="GOSTListmark1"/>
      </w:pPr>
      <w:r w:rsidRPr="000728A9">
        <w:t>л/с с кодом 41;</w:t>
      </w:r>
    </w:p>
    <w:p w14:paraId="224A932D" w14:textId="77777777" w:rsidR="00C9333B" w:rsidRPr="000728A9" w:rsidRDefault="00C9333B" w:rsidP="006E11AC">
      <w:pPr>
        <w:pStyle w:val="GOSTListmark1"/>
      </w:pPr>
      <w:r w:rsidRPr="000728A9">
        <w:t>Дата действия с;</w:t>
      </w:r>
    </w:p>
    <w:p w14:paraId="21FCD9E0" w14:textId="77777777" w:rsidR="00C9333B" w:rsidRPr="000728A9" w:rsidRDefault="00C9333B" w:rsidP="006E11AC">
      <w:pPr>
        <w:pStyle w:val="GOSTListmark1"/>
      </w:pPr>
      <w:r w:rsidRPr="000728A9">
        <w:t>Дата действия по;</w:t>
      </w:r>
    </w:p>
    <w:p w14:paraId="7C3F2683" w14:textId="77777777" w:rsidR="00C9333B" w:rsidRPr="000728A9" w:rsidRDefault="00C9333B" w:rsidP="006E11AC">
      <w:pPr>
        <w:pStyle w:val="GOSTListmark1"/>
      </w:pPr>
      <w:r w:rsidRPr="000728A9">
        <w:t>Статус документа;</w:t>
      </w:r>
    </w:p>
    <w:p w14:paraId="1DB55C03" w14:textId="77777777" w:rsidR="00C9333B" w:rsidRPr="000728A9" w:rsidRDefault="00C9333B" w:rsidP="006E11AC">
      <w:pPr>
        <w:pStyle w:val="GOSTListmark1"/>
      </w:pPr>
      <w:r w:rsidRPr="000728A9">
        <w:t>Актуальность;</w:t>
      </w:r>
    </w:p>
    <w:p w14:paraId="5197B2A2" w14:textId="77777777" w:rsidR="00C9333B" w:rsidRPr="000728A9" w:rsidRDefault="00C9333B" w:rsidP="006E11AC">
      <w:pPr>
        <w:pStyle w:val="GOSTListmark1"/>
      </w:pPr>
      <w:r w:rsidRPr="000728A9">
        <w:t>Дата и время создания;</w:t>
      </w:r>
    </w:p>
    <w:p w14:paraId="43ACDEFF" w14:textId="77777777" w:rsidR="00C9333B" w:rsidRPr="000728A9" w:rsidRDefault="00C9333B" w:rsidP="006E11AC">
      <w:pPr>
        <w:pStyle w:val="GOSTListmark1"/>
      </w:pPr>
      <w:r w:rsidRPr="000728A9">
        <w:t>Уникальный идентификатор (ГУИД</w:t>
      </w:r>
      <w:r w:rsidRPr="000728A9">
        <w:rPr>
          <w:lang w:val="en-US"/>
        </w:rPr>
        <w:t>)</w:t>
      </w:r>
      <w:r w:rsidRPr="000728A9">
        <w:t>.</w:t>
      </w:r>
    </w:p>
    <w:p w14:paraId="59F3B6ED" w14:textId="77777777" w:rsidR="00C9333B" w:rsidRPr="000728A9" w:rsidRDefault="00C9333B" w:rsidP="004B304A">
      <w:pPr>
        <w:pStyle w:val="41"/>
      </w:pPr>
      <w:bookmarkStart w:id="684" w:name="_Toc15657997"/>
      <w:bookmarkStart w:id="685" w:name="_Toc16007832"/>
      <w:bookmarkStart w:id="686" w:name="_Toc16072645"/>
      <w:bookmarkStart w:id="687" w:name="_Toc16502656"/>
      <w:bookmarkStart w:id="688" w:name="_Toc109037269"/>
      <w:bookmarkStart w:id="689" w:name="_Ref219738447"/>
      <w:bookmarkStart w:id="690" w:name="_Toc15910351"/>
      <w:r w:rsidRPr="000728A9">
        <w:t>Справочник «</w:t>
      </w:r>
      <w:bookmarkEnd w:id="684"/>
      <w:r w:rsidRPr="000728A9">
        <w:t>Календарь»</w:t>
      </w:r>
      <w:bookmarkEnd w:id="685"/>
      <w:bookmarkEnd w:id="686"/>
      <w:bookmarkEnd w:id="687"/>
      <w:bookmarkEnd w:id="688"/>
      <w:bookmarkEnd w:id="689"/>
    </w:p>
    <w:p w14:paraId="4A407AE4" w14:textId="77777777" w:rsidR="0022670A" w:rsidRDefault="0022670A" w:rsidP="00A53054">
      <w:pPr>
        <w:pStyle w:val="GOSTListnum"/>
        <w:numPr>
          <w:ilvl w:val="0"/>
          <w:numId w:val="222"/>
        </w:numPr>
      </w:pPr>
      <w:r w:rsidRPr="007516D0">
        <w:t>На панели «Меню» выбрать ветку</w:t>
      </w:r>
      <w:r>
        <w:t>:</w:t>
      </w:r>
    </w:p>
    <w:p w14:paraId="26B76608"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64D1F547"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65BBA3B8"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00936003" w14:textId="3E6CB418"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30D6FD47" w14:textId="77777777" w:rsidR="00C9333B" w:rsidRPr="000728A9" w:rsidRDefault="00C9333B" w:rsidP="00C9333B">
      <w:pPr>
        <w:pStyle w:val="GOSTListnum"/>
      </w:pPr>
      <w:r w:rsidRPr="000728A9">
        <w:t>Выбрать справочник «Календарь» (рис. </w:t>
      </w:r>
      <w:r w:rsidRPr="000728A9">
        <w:fldChar w:fldCharType="begin"/>
      </w:r>
      <w:r w:rsidRPr="000728A9">
        <w:instrText xml:space="preserve"> REF _Ref16064629 \h  \* MERGEFORMAT </w:instrText>
      </w:r>
      <w:r w:rsidRPr="000728A9">
        <w:fldChar w:fldCharType="separate"/>
      </w:r>
      <w:r w:rsidR="007D5C8C" w:rsidRPr="007D5C8C">
        <w:rPr>
          <w:noProof/>
        </w:rPr>
        <w:t>53</w:t>
      </w:r>
      <w:r w:rsidRPr="000728A9">
        <w:fldChar w:fldCharType="end"/>
      </w:r>
      <w:r w:rsidRPr="000728A9">
        <w:t>).</w:t>
      </w:r>
    </w:p>
    <w:p w14:paraId="42BF4A63" w14:textId="43759077" w:rsidR="00C9333B" w:rsidRPr="000728A9" w:rsidRDefault="0052551F" w:rsidP="00C9333B">
      <w:pPr>
        <w:pStyle w:val="GOSTFigure"/>
      </w:pPr>
      <w:r>
        <w:rPr>
          <w:noProof/>
        </w:rPr>
        <w:drawing>
          <wp:inline distT="0" distB="0" distL="0" distR="0" wp14:anchorId="1033EBE4" wp14:editId="40D06BEE">
            <wp:extent cx="6120130" cy="1149985"/>
            <wp:effectExtent l="0" t="0" r="0" b="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6120130" cy="1149985"/>
                    </a:xfrm>
                    <a:prstGeom prst="rect">
                      <a:avLst/>
                    </a:prstGeom>
                  </pic:spPr>
                </pic:pic>
              </a:graphicData>
            </a:graphic>
          </wp:inline>
        </w:drawing>
      </w:r>
    </w:p>
    <w:p w14:paraId="3F9582C8" w14:textId="77777777" w:rsidR="00C9333B" w:rsidRPr="0052551F" w:rsidRDefault="00C9333B" w:rsidP="00C9333B">
      <w:pPr>
        <w:pStyle w:val="GOSTFigName"/>
        <w:rPr>
          <w:highlight w:val="yellow"/>
        </w:rPr>
      </w:pPr>
      <w:r w:rsidRPr="0052551F">
        <w:rPr>
          <w:noProof/>
          <w:highlight w:val="yellow"/>
        </w:rPr>
        <w:fldChar w:fldCharType="begin"/>
      </w:r>
      <w:r w:rsidRPr="0052551F">
        <w:rPr>
          <w:noProof/>
          <w:highlight w:val="yellow"/>
        </w:rPr>
        <w:instrText xml:space="preserve"> SEQ Рисунок \* ARABIC </w:instrText>
      </w:r>
      <w:r w:rsidRPr="0052551F">
        <w:rPr>
          <w:noProof/>
          <w:highlight w:val="yellow"/>
        </w:rPr>
        <w:fldChar w:fldCharType="separate"/>
      </w:r>
      <w:bookmarkStart w:id="691" w:name="_Ref16064629"/>
      <w:bookmarkStart w:id="692" w:name="_Toc15658227"/>
      <w:bookmarkStart w:id="693" w:name="_Toc16007906"/>
      <w:bookmarkStart w:id="694" w:name="_Toc16072756"/>
      <w:bookmarkStart w:id="695" w:name="_Toc16502746"/>
      <w:bookmarkStart w:id="696" w:name="_Toc76573760"/>
      <w:bookmarkStart w:id="697" w:name="_Toc76578390"/>
      <w:bookmarkStart w:id="698" w:name="_Toc76590964"/>
      <w:bookmarkStart w:id="699" w:name="_Toc76634013"/>
      <w:bookmarkStart w:id="700" w:name="_Toc109037505"/>
      <w:bookmarkStart w:id="701" w:name="_Toc220947726"/>
      <w:r w:rsidR="007D5C8C">
        <w:rPr>
          <w:noProof/>
          <w:highlight w:val="yellow"/>
        </w:rPr>
        <w:t>53</w:t>
      </w:r>
      <w:bookmarkEnd w:id="691"/>
      <w:r w:rsidRPr="0052551F">
        <w:rPr>
          <w:noProof/>
          <w:highlight w:val="yellow"/>
        </w:rPr>
        <w:fldChar w:fldCharType="end"/>
      </w:r>
      <w:r w:rsidRPr="0052551F">
        <w:rPr>
          <w:highlight w:val="yellow"/>
        </w:rPr>
        <w:t xml:space="preserve">. </w:t>
      </w:r>
      <w:bookmarkEnd w:id="692"/>
      <w:r w:rsidRPr="0052551F">
        <w:rPr>
          <w:highlight w:val="yellow"/>
        </w:rPr>
        <w:t>Справочник «Календарь</w:t>
      </w:r>
      <w:bookmarkEnd w:id="693"/>
      <w:bookmarkEnd w:id="694"/>
      <w:bookmarkEnd w:id="695"/>
      <w:r w:rsidRPr="0052551F">
        <w:rPr>
          <w:highlight w:val="yellow"/>
        </w:rPr>
        <w:t>»</w:t>
      </w:r>
      <w:bookmarkEnd w:id="696"/>
      <w:bookmarkEnd w:id="697"/>
      <w:bookmarkEnd w:id="698"/>
      <w:bookmarkEnd w:id="699"/>
      <w:bookmarkEnd w:id="700"/>
      <w:bookmarkEnd w:id="701"/>
    </w:p>
    <w:p w14:paraId="65C70779" w14:textId="77777777" w:rsidR="00C9333B" w:rsidRPr="000728A9" w:rsidRDefault="00C9333B" w:rsidP="00D46588">
      <w:pPr>
        <w:pStyle w:val="GOSTNormalWithout"/>
      </w:pPr>
      <w:r w:rsidRPr="000728A9">
        <w:t>Перечень полей, присутствующих в справочнике по умолчанию:</w:t>
      </w:r>
    </w:p>
    <w:p w14:paraId="1F769E7A" w14:textId="77777777" w:rsidR="00C9333B" w:rsidRPr="000728A9" w:rsidRDefault="00C9333B" w:rsidP="006E11AC">
      <w:pPr>
        <w:pStyle w:val="GOSTListmark1"/>
      </w:pPr>
      <w:r w:rsidRPr="000728A9">
        <w:t>Календарный день;</w:t>
      </w:r>
    </w:p>
    <w:p w14:paraId="38479F75" w14:textId="77777777" w:rsidR="0052551F" w:rsidRPr="0006431E" w:rsidRDefault="0052551F" w:rsidP="0052551F">
      <w:pPr>
        <w:pStyle w:val="GOSTListmark1"/>
        <w:rPr>
          <w:highlight w:val="yellow"/>
        </w:rPr>
      </w:pPr>
      <w:r w:rsidRPr="0006431E">
        <w:rPr>
          <w:highlight w:val="yellow"/>
        </w:rPr>
        <w:lastRenderedPageBreak/>
        <w:t>Наименования;</w:t>
      </w:r>
    </w:p>
    <w:p w14:paraId="3887B47F" w14:textId="77777777" w:rsidR="00C9333B" w:rsidRPr="000728A9" w:rsidRDefault="00C9333B" w:rsidP="006E11AC">
      <w:pPr>
        <w:pStyle w:val="GOSTListmark1"/>
      </w:pPr>
      <w:r w:rsidRPr="000728A9">
        <w:t>Дата окончания действия записи;</w:t>
      </w:r>
    </w:p>
    <w:p w14:paraId="49243DA9" w14:textId="77777777" w:rsidR="00C9333B" w:rsidRPr="000728A9" w:rsidRDefault="00C9333B" w:rsidP="006E11AC">
      <w:pPr>
        <w:pStyle w:val="GOSTListmark1"/>
      </w:pPr>
      <w:r w:rsidRPr="000728A9">
        <w:t>Признак праздничного дня;</w:t>
      </w:r>
    </w:p>
    <w:p w14:paraId="269C91AE" w14:textId="77777777" w:rsidR="0052551F" w:rsidRPr="0006431E" w:rsidRDefault="0052551F" w:rsidP="0052551F">
      <w:pPr>
        <w:pStyle w:val="GOSTListmark1"/>
        <w:rPr>
          <w:highlight w:val="yellow"/>
        </w:rPr>
      </w:pPr>
      <w:r w:rsidRPr="0006431E">
        <w:rPr>
          <w:highlight w:val="yellow"/>
        </w:rPr>
        <w:t>Рабочий банковский день;</w:t>
      </w:r>
    </w:p>
    <w:p w14:paraId="0E5E47DA" w14:textId="77777777" w:rsidR="00C9333B" w:rsidRPr="000728A9" w:rsidRDefault="00C9333B" w:rsidP="006E11AC">
      <w:pPr>
        <w:pStyle w:val="GOSTListmark1"/>
      </w:pPr>
      <w:r w:rsidRPr="000728A9">
        <w:t>Признак выходного дня;</w:t>
      </w:r>
    </w:p>
    <w:p w14:paraId="42FC4AFC" w14:textId="77777777" w:rsidR="0052551F" w:rsidRPr="0006431E" w:rsidRDefault="0052551F" w:rsidP="0052551F">
      <w:pPr>
        <w:pStyle w:val="GOSTListmark1"/>
        <w:rPr>
          <w:highlight w:val="yellow"/>
        </w:rPr>
      </w:pPr>
      <w:r w:rsidRPr="0006431E">
        <w:rPr>
          <w:highlight w:val="yellow"/>
        </w:rPr>
        <w:t>Код ОКСМ;</w:t>
      </w:r>
    </w:p>
    <w:p w14:paraId="63D56DED" w14:textId="77777777" w:rsidR="0052551F" w:rsidRPr="0006431E" w:rsidRDefault="0052551F" w:rsidP="0052551F">
      <w:pPr>
        <w:pStyle w:val="GOSTListmark1"/>
        <w:rPr>
          <w:highlight w:val="yellow"/>
        </w:rPr>
      </w:pPr>
      <w:r w:rsidRPr="0006431E">
        <w:rPr>
          <w:highlight w:val="yellow"/>
        </w:rPr>
        <w:t>Наименование страны;</w:t>
      </w:r>
    </w:p>
    <w:p w14:paraId="51F7264C" w14:textId="77777777" w:rsidR="00C9333B" w:rsidRPr="000728A9" w:rsidRDefault="00C9333B" w:rsidP="006E11AC">
      <w:pPr>
        <w:pStyle w:val="GOSTListmark1"/>
      </w:pPr>
      <w:r w:rsidRPr="000728A9">
        <w:t>Код региона;</w:t>
      </w:r>
    </w:p>
    <w:p w14:paraId="118522FB" w14:textId="77777777" w:rsidR="00C9333B" w:rsidRPr="000728A9" w:rsidRDefault="00C9333B" w:rsidP="006E11AC">
      <w:pPr>
        <w:pStyle w:val="GOSTListmark1"/>
      </w:pPr>
      <w:r w:rsidRPr="000728A9">
        <w:t>Наименование региона;</w:t>
      </w:r>
    </w:p>
    <w:p w14:paraId="73484814" w14:textId="77777777" w:rsidR="0052551F" w:rsidRPr="0006431E" w:rsidRDefault="0052551F" w:rsidP="0052551F">
      <w:pPr>
        <w:pStyle w:val="GOSTListmark1"/>
        <w:rPr>
          <w:highlight w:val="yellow"/>
        </w:rPr>
      </w:pPr>
      <w:r w:rsidRPr="0006431E">
        <w:rPr>
          <w:highlight w:val="yellow"/>
        </w:rPr>
        <w:t>Статус записи;</w:t>
      </w:r>
    </w:p>
    <w:p w14:paraId="3B9BA3D7" w14:textId="77777777" w:rsidR="00C9333B" w:rsidRPr="000728A9" w:rsidRDefault="00C9333B" w:rsidP="006E11AC">
      <w:pPr>
        <w:pStyle w:val="GOSTListmark1"/>
      </w:pPr>
      <w:r w:rsidRPr="000728A9">
        <w:t>Дата перенесенного праздника;</w:t>
      </w:r>
    </w:p>
    <w:p w14:paraId="2B4B1AA6" w14:textId="77777777" w:rsidR="0052551F" w:rsidRDefault="00C9333B" w:rsidP="0052551F">
      <w:pPr>
        <w:pStyle w:val="GOSTListmark1"/>
      </w:pPr>
      <w:r w:rsidRPr="000728A9">
        <w:t>Дата начала действия записи</w:t>
      </w:r>
      <w:r w:rsidR="0052551F">
        <w:t>;</w:t>
      </w:r>
    </w:p>
    <w:p w14:paraId="5CE952D5" w14:textId="7B4A1A28" w:rsidR="00C9333B" w:rsidRPr="000728A9" w:rsidRDefault="0052551F" w:rsidP="0052551F">
      <w:pPr>
        <w:pStyle w:val="GOSTListmark1"/>
      </w:pPr>
      <w:r w:rsidRPr="0006431E">
        <w:rPr>
          <w:highlight w:val="yellow"/>
        </w:rPr>
        <w:t>Источник изменений</w:t>
      </w:r>
      <w:r w:rsidR="00C9333B" w:rsidRPr="000728A9">
        <w:t>.</w:t>
      </w:r>
    </w:p>
    <w:p w14:paraId="7E1BAC83" w14:textId="77777777" w:rsidR="00C9333B" w:rsidRPr="000728A9" w:rsidRDefault="00C9333B" w:rsidP="004B304A">
      <w:pPr>
        <w:pStyle w:val="41"/>
      </w:pPr>
      <w:bookmarkStart w:id="702" w:name="_Toc109037270"/>
      <w:r w:rsidRPr="000728A9">
        <w:t>Справочник «КБК Виды источников 2.0»</w:t>
      </w:r>
      <w:bookmarkEnd w:id="690"/>
      <w:bookmarkEnd w:id="702"/>
    </w:p>
    <w:p w14:paraId="03CEE31A" w14:textId="77777777" w:rsidR="0022670A" w:rsidRDefault="0022670A" w:rsidP="00A53054">
      <w:pPr>
        <w:pStyle w:val="GOSTListnum"/>
        <w:numPr>
          <w:ilvl w:val="0"/>
          <w:numId w:val="223"/>
        </w:numPr>
      </w:pPr>
      <w:r w:rsidRPr="007516D0">
        <w:t>На панели «Меню» выбрать ветку</w:t>
      </w:r>
      <w:r>
        <w:t>:</w:t>
      </w:r>
    </w:p>
    <w:p w14:paraId="32EB08CE"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7DBD8EB0"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6C17FD8E"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1288132B" w14:textId="6B45CE64"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095426DA" w14:textId="77777777" w:rsidR="00C9333B" w:rsidRPr="000728A9" w:rsidRDefault="00C9333B" w:rsidP="00C9333B">
      <w:pPr>
        <w:pStyle w:val="GOSTListnum"/>
      </w:pPr>
      <w:r w:rsidRPr="000728A9">
        <w:t>Выбрать справочник «КБК Виды источников 2.0» (рис. </w:t>
      </w:r>
      <w:r w:rsidRPr="000728A9">
        <w:fldChar w:fldCharType="begin"/>
      </w:r>
      <w:r w:rsidRPr="000728A9">
        <w:instrText xml:space="preserve"> REF _Ref15392993 \h  \* MERGEFORMAT </w:instrText>
      </w:r>
      <w:r w:rsidRPr="000728A9">
        <w:fldChar w:fldCharType="separate"/>
      </w:r>
      <w:r w:rsidR="007D5C8C">
        <w:rPr>
          <w:noProof/>
        </w:rPr>
        <w:t>54</w:t>
      </w:r>
      <w:r w:rsidRPr="000728A9">
        <w:fldChar w:fldCharType="end"/>
      </w:r>
      <w:r w:rsidRPr="000728A9">
        <w:t>).</w:t>
      </w:r>
    </w:p>
    <w:p w14:paraId="7C631E95" w14:textId="77777777" w:rsidR="00C9333B" w:rsidRPr="000728A9" w:rsidRDefault="00C9333B" w:rsidP="00C9333B">
      <w:pPr>
        <w:pStyle w:val="GOSTFigure"/>
      </w:pPr>
      <w:r w:rsidRPr="000728A9">
        <w:rPr>
          <w:noProof/>
        </w:rPr>
        <w:drawing>
          <wp:inline distT="0" distB="0" distL="0" distR="0" wp14:anchorId="386C88F3" wp14:editId="36CEAAB2">
            <wp:extent cx="6120130" cy="1440180"/>
            <wp:effectExtent l="0" t="0" r="0" b="0"/>
            <wp:docPr id="684" name="Рисунок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6120130" cy="1440180"/>
                    </a:xfrm>
                    <a:prstGeom prst="rect">
                      <a:avLst/>
                    </a:prstGeom>
                  </pic:spPr>
                </pic:pic>
              </a:graphicData>
            </a:graphic>
          </wp:inline>
        </w:drawing>
      </w:r>
    </w:p>
    <w:p w14:paraId="01992C79"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703" w:name="_Ref15392993"/>
      <w:bookmarkStart w:id="704" w:name="_Toc15910581"/>
      <w:bookmarkStart w:id="705" w:name="_Toc76573761"/>
      <w:bookmarkStart w:id="706" w:name="_Toc76578391"/>
      <w:bookmarkStart w:id="707" w:name="_Toc76590965"/>
      <w:bookmarkStart w:id="708" w:name="_Toc76634014"/>
      <w:bookmarkStart w:id="709" w:name="_Toc109037506"/>
      <w:bookmarkStart w:id="710" w:name="_Toc220947727"/>
      <w:r w:rsidR="007D5C8C">
        <w:rPr>
          <w:noProof/>
        </w:rPr>
        <w:t>54</w:t>
      </w:r>
      <w:bookmarkEnd w:id="703"/>
      <w:r w:rsidRPr="000728A9">
        <w:rPr>
          <w:noProof/>
        </w:rPr>
        <w:fldChar w:fldCharType="end"/>
      </w:r>
      <w:r w:rsidRPr="000728A9">
        <w:t>. Справочник «КБК Виды источников 2.0</w:t>
      </w:r>
      <w:bookmarkEnd w:id="704"/>
      <w:r w:rsidRPr="000728A9">
        <w:t>»</w:t>
      </w:r>
      <w:bookmarkEnd w:id="705"/>
      <w:bookmarkEnd w:id="706"/>
      <w:bookmarkEnd w:id="707"/>
      <w:bookmarkEnd w:id="708"/>
      <w:bookmarkEnd w:id="709"/>
      <w:bookmarkEnd w:id="710"/>
    </w:p>
    <w:p w14:paraId="6C4BD8A0" w14:textId="77777777" w:rsidR="00C9333B" w:rsidRPr="000728A9" w:rsidRDefault="00C9333B" w:rsidP="00D46588">
      <w:pPr>
        <w:pStyle w:val="GOSTNormalWithout"/>
      </w:pPr>
      <w:r w:rsidRPr="000728A9">
        <w:t>Перечень полей, присутствующих в справочнике по умолчанию:</w:t>
      </w:r>
    </w:p>
    <w:p w14:paraId="34C25495" w14:textId="77777777" w:rsidR="00C9333B" w:rsidRPr="000728A9" w:rsidRDefault="00C9333B" w:rsidP="006E11AC">
      <w:pPr>
        <w:pStyle w:val="GOSTListmark1"/>
      </w:pPr>
      <w:r w:rsidRPr="000728A9">
        <w:t>Код;</w:t>
      </w:r>
    </w:p>
    <w:p w14:paraId="1E33B112" w14:textId="77777777" w:rsidR="00C9333B" w:rsidRPr="000728A9" w:rsidRDefault="00C9333B" w:rsidP="006E11AC">
      <w:pPr>
        <w:pStyle w:val="GOSTListmark1"/>
      </w:pPr>
      <w:r w:rsidRPr="000728A9">
        <w:t>Сокращенное наименование;</w:t>
      </w:r>
    </w:p>
    <w:p w14:paraId="401CCA51" w14:textId="77777777" w:rsidR="00C9333B" w:rsidRPr="000728A9" w:rsidRDefault="00C9333B" w:rsidP="006E11AC">
      <w:pPr>
        <w:pStyle w:val="GOSTListmark1"/>
      </w:pPr>
      <w:r w:rsidRPr="000728A9">
        <w:t>Полное наименование;</w:t>
      </w:r>
    </w:p>
    <w:p w14:paraId="2B8A69E8" w14:textId="77777777" w:rsidR="00C9333B" w:rsidRPr="000728A9" w:rsidRDefault="00C9333B" w:rsidP="006E11AC">
      <w:pPr>
        <w:pStyle w:val="GOSTListmark1"/>
      </w:pPr>
      <w:r w:rsidRPr="000728A9">
        <w:t>Код вышестоящего;</w:t>
      </w:r>
    </w:p>
    <w:p w14:paraId="780DB302" w14:textId="77777777" w:rsidR="00C9333B" w:rsidRPr="000728A9" w:rsidRDefault="00C9333B" w:rsidP="006E11AC">
      <w:pPr>
        <w:pStyle w:val="GOSTListmark1"/>
      </w:pPr>
      <w:r w:rsidRPr="000728A9">
        <w:t>Наименование вышестоящего;</w:t>
      </w:r>
    </w:p>
    <w:p w14:paraId="409949BD" w14:textId="77777777" w:rsidR="00C9333B" w:rsidRPr="000728A9" w:rsidRDefault="00C9333B" w:rsidP="006E11AC">
      <w:pPr>
        <w:pStyle w:val="GOSTListmark1"/>
      </w:pPr>
      <w:r w:rsidRPr="000728A9">
        <w:t>Код бюджета;</w:t>
      </w:r>
    </w:p>
    <w:p w14:paraId="53AEB4CC" w14:textId="77777777" w:rsidR="00C9333B" w:rsidRPr="000728A9" w:rsidRDefault="00C9333B" w:rsidP="006E11AC">
      <w:pPr>
        <w:pStyle w:val="GOSTListmark1"/>
      </w:pPr>
      <w:r w:rsidRPr="000728A9">
        <w:t>Наименование бюджета;</w:t>
      </w:r>
    </w:p>
    <w:p w14:paraId="705AC77B" w14:textId="77777777" w:rsidR="00C9333B" w:rsidRPr="000728A9" w:rsidRDefault="00C9333B" w:rsidP="006E11AC">
      <w:pPr>
        <w:pStyle w:val="GOSTListmark1"/>
      </w:pPr>
      <w:r w:rsidRPr="000728A9">
        <w:t>Код ТОФК;</w:t>
      </w:r>
    </w:p>
    <w:p w14:paraId="65A39D90" w14:textId="77777777" w:rsidR="00C9333B" w:rsidRPr="000728A9" w:rsidRDefault="00C9333B" w:rsidP="006E11AC">
      <w:pPr>
        <w:pStyle w:val="GOSTListmark1"/>
      </w:pPr>
      <w:r w:rsidRPr="000728A9">
        <w:t>Наименование ТОФК;</w:t>
      </w:r>
    </w:p>
    <w:p w14:paraId="50E07C19" w14:textId="71DF630A" w:rsidR="00C9333B" w:rsidRPr="000728A9" w:rsidRDefault="00C9333B" w:rsidP="006E11AC">
      <w:pPr>
        <w:pStyle w:val="GOSTListmark1"/>
      </w:pPr>
      <w:r w:rsidRPr="000728A9">
        <w:t>Бизнес</w:t>
      </w:r>
      <w:r w:rsidR="00D46588" w:rsidRPr="000728A9">
        <w:t>-</w:t>
      </w:r>
      <w:r w:rsidRPr="000728A9">
        <w:t>статус;</w:t>
      </w:r>
    </w:p>
    <w:p w14:paraId="4F059C4E" w14:textId="77777777" w:rsidR="00C9333B" w:rsidRPr="000728A9" w:rsidRDefault="00C9333B" w:rsidP="006E11AC">
      <w:pPr>
        <w:pStyle w:val="GOSTListmark1"/>
      </w:pPr>
      <w:r w:rsidRPr="000728A9">
        <w:t>Дата включения;</w:t>
      </w:r>
    </w:p>
    <w:p w14:paraId="254A3248" w14:textId="77777777" w:rsidR="00C9333B" w:rsidRPr="000728A9" w:rsidRDefault="00C9333B" w:rsidP="006E11AC">
      <w:pPr>
        <w:pStyle w:val="GOSTListmark1"/>
      </w:pPr>
      <w:r w:rsidRPr="000728A9">
        <w:t>Дата исключения;</w:t>
      </w:r>
    </w:p>
    <w:p w14:paraId="2A77B4BF" w14:textId="77777777" w:rsidR="00C9333B" w:rsidRPr="000728A9" w:rsidRDefault="00C9333B" w:rsidP="006E11AC">
      <w:pPr>
        <w:pStyle w:val="GOSTListmark1"/>
      </w:pPr>
      <w:r w:rsidRPr="000728A9">
        <w:t>Статус записи;</w:t>
      </w:r>
    </w:p>
    <w:p w14:paraId="4D5DCCE4" w14:textId="77777777" w:rsidR="00C9333B" w:rsidRPr="000728A9" w:rsidRDefault="00C9333B" w:rsidP="006E11AC">
      <w:pPr>
        <w:pStyle w:val="GOSTListmark1"/>
      </w:pPr>
      <w:r w:rsidRPr="000728A9">
        <w:t>Дата начала действия записи;</w:t>
      </w:r>
    </w:p>
    <w:p w14:paraId="228A27F0" w14:textId="77777777" w:rsidR="00C9333B" w:rsidRPr="000728A9" w:rsidRDefault="00C9333B" w:rsidP="006E11AC">
      <w:pPr>
        <w:pStyle w:val="GOSTListmark1"/>
      </w:pPr>
      <w:r w:rsidRPr="000728A9">
        <w:lastRenderedPageBreak/>
        <w:t>Дата окончания действия записи.</w:t>
      </w:r>
    </w:p>
    <w:p w14:paraId="0748F1EE" w14:textId="77777777" w:rsidR="009526FA" w:rsidRPr="000728A9" w:rsidRDefault="009526FA" w:rsidP="009526FA">
      <w:pPr>
        <w:pStyle w:val="41"/>
        <w:tabs>
          <w:tab w:val="num" w:pos="864"/>
        </w:tabs>
        <w:ind w:left="864" w:hanging="864"/>
      </w:pPr>
      <w:bookmarkStart w:id="711" w:name="_Toc15910357"/>
      <w:bookmarkStart w:id="712" w:name="_Toc109037277"/>
      <w:bookmarkStart w:id="713" w:name="_Toc15658004"/>
      <w:bookmarkStart w:id="714" w:name="_Toc16007838"/>
      <w:bookmarkStart w:id="715" w:name="_Toc16072651"/>
      <w:bookmarkStart w:id="716" w:name="_Toc16502662"/>
      <w:bookmarkStart w:id="717" w:name="_Toc109037275"/>
      <w:bookmarkStart w:id="718" w:name="_Toc15910356"/>
      <w:r w:rsidRPr="000728A9">
        <w:t>Справочник «Причины отказа»</w:t>
      </w:r>
    </w:p>
    <w:p w14:paraId="74B56297" w14:textId="77777777" w:rsidR="0022670A" w:rsidRDefault="0022670A" w:rsidP="00A53054">
      <w:pPr>
        <w:pStyle w:val="GOSTListnum"/>
        <w:numPr>
          <w:ilvl w:val="0"/>
          <w:numId w:val="224"/>
        </w:numPr>
      </w:pPr>
      <w:r w:rsidRPr="007516D0">
        <w:t>На панели «Меню» выбрать ветку</w:t>
      </w:r>
      <w:r>
        <w:t>:</w:t>
      </w:r>
    </w:p>
    <w:p w14:paraId="6D9437AF"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6A292617"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47A72163"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0D4F4D81" w14:textId="77777777" w:rsidR="009526FA" w:rsidRPr="000728A9" w:rsidRDefault="009526FA" w:rsidP="009526FA">
      <w:pPr>
        <w:pStyle w:val="GOSTListnum"/>
        <w:numPr>
          <w:ilvl w:val="0"/>
          <w:numId w:val="5"/>
        </w:numPr>
      </w:pPr>
      <w:r w:rsidRPr="000728A9">
        <w:t>Далее, перемещаясь по дереву навигации, развернуть ветку «Справочники».</w:t>
      </w:r>
    </w:p>
    <w:p w14:paraId="365D187E" w14:textId="1EA97055" w:rsidR="009526FA" w:rsidRPr="000728A9" w:rsidRDefault="009526FA" w:rsidP="009526FA">
      <w:pPr>
        <w:pStyle w:val="GOSTListnum"/>
        <w:numPr>
          <w:ilvl w:val="0"/>
          <w:numId w:val="5"/>
        </w:numPr>
      </w:pPr>
      <w:r w:rsidRPr="000728A9">
        <w:t>Выбрать справочник «Причины отказа» (рис. </w:t>
      </w:r>
      <w:r w:rsidR="00FF035A" w:rsidRPr="000728A9">
        <w:fldChar w:fldCharType="begin"/>
      </w:r>
      <w:r w:rsidR="00FF035A" w:rsidRPr="000728A9">
        <w:instrText xml:space="preserve"> REF _Ref203381516 \h </w:instrText>
      </w:r>
      <w:r w:rsidR="000728A9">
        <w:instrText xml:space="preserve"> \* MERGEFORMAT </w:instrText>
      </w:r>
      <w:r w:rsidR="00FF035A" w:rsidRPr="000728A9">
        <w:fldChar w:fldCharType="separate"/>
      </w:r>
      <w:r w:rsidR="007D5C8C">
        <w:rPr>
          <w:noProof/>
        </w:rPr>
        <w:t>55</w:t>
      </w:r>
      <w:r w:rsidR="00FF035A" w:rsidRPr="000728A9">
        <w:fldChar w:fldCharType="end"/>
      </w:r>
      <w:r w:rsidRPr="000728A9">
        <w:t>).</w:t>
      </w:r>
    </w:p>
    <w:p w14:paraId="2C817051" w14:textId="77777777" w:rsidR="009526FA" w:rsidRPr="000728A9" w:rsidRDefault="009526FA" w:rsidP="009526FA">
      <w:pPr>
        <w:pStyle w:val="GOSTFigure"/>
      </w:pPr>
      <w:r w:rsidRPr="000728A9">
        <w:rPr>
          <w:noProof/>
        </w:rPr>
        <w:drawing>
          <wp:inline distT="0" distB="0" distL="0" distR="0" wp14:anchorId="2E9101A3" wp14:editId="0BF8A75B">
            <wp:extent cx="6120130" cy="1441450"/>
            <wp:effectExtent l="0" t="0" r="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6120130" cy="1441450"/>
                    </a:xfrm>
                    <a:prstGeom prst="rect">
                      <a:avLst/>
                    </a:prstGeom>
                  </pic:spPr>
                </pic:pic>
              </a:graphicData>
            </a:graphic>
          </wp:inline>
        </w:drawing>
      </w:r>
    </w:p>
    <w:p w14:paraId="7CBEA565" w14:textId="77777777" w:rsidR="009526FA" w:rsidRPr="000728A9" w:rsidRDefault="009526FA" w:rsidP="009526FA">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719" w:name="_Ref203381516"/>
      <w:bookmarkStart w:id="720" w:name="_Toc220947728"/>
      <w:r w:rsidR="007D5C8C">
        <w:rPr>
          <w:noProof/>
        </w:rPr>
        <w:t>55</w:t>
      </w:r>
      <w:bookmarkEnd w:id="719"/>
      <w:r w:rsidRPr="000728A9">
        <w:rPr>
          <w:noProof/>
        </w:rPr>
        <w:fldChar w:fldCharType="end"/>
      </w:r>
      <w:r w:rsidRPr="000728A9">
        <w:t>. Справочник «Причины отказа»</w:t>
      </w:r>
      <w:bookmarkEnd w:id="720"/>
    </w:p>
    <w:p w14:paraId="38DC08F4" w14:textId="77777777" w:rsidR="009526FA" w:rsidRPr="000728A9" w:rsidRDefault="009526FA" w:rsidP="009526FA">
      <w:pPr>
        <w:pStyle w:val="GOSTNormalWithout"/>
      </w:pPr>
      <w:r w:rsidRPr="000728A9">
        <w:t>Перечень полей, присутствующих в справочнике по умолчанию:</w:t>
      </w:r>
    </w:p>
    <w:p w14:paraId="6C505CD1" w14:textId="77777777" w:rsidR="009526FA" w:rsidRPr="000728A9" w:rsidRDefault="009526FA" w:rsidP="009526FA">
      <w:pPr>
        <w:pStyle w:val="GOSTListmark1"/>
      </w:pPr>
      <w:r w:rsidRPr="000728A9">
        <w:t>Код контроля;</w:t>
      </w:r>
    </w:p>
    <w:p w14:paraId="6205B882" w14:textId="77777777" w:rsidR="009526FA" w:rsidRPr="000728A9" w:rsidRDefault="009526FA" w:rsidP="009526FA">
      <w:pPr>
        <w:pStyle w:val="GOSTListmark1"/>
      </w:pPr>
      <w:r w:rsidRPr="000728A9">
        <w:t>Причина отказа;</w:t>
      </w:r>
    </w:p>
    <w:p w14:paraId="1084335D" w14:textId="77777777" w:rsidR="009526FA" w:rsidRPr="000728A9" w:rsidRDefault="009526FA" w:rsidP="009526FA">
      <w:pPr>
        <w:pStyle w:val="GOSTListmark1"/>
      </w:pPr>
      <w:r w:rsidRPr="000728A9">
        <w:t>Тип документа;</w:t>
      </w:r>
    </w:p>
    <w:p w14:paraId="3AB32BFC" w14:textId="77777777" w:rsidR="009526FA" w:rsidRPr="000728A9" w:rsidRDefault="009526FA" w:rsidP="009526FA">
      <w:pPr>
        <w:pStyle w:val="GOSTListmark1"/>
      </w:pPr>
      <w:r w:rsidRPr="000728A9">
        <w:t>Наименование документа;</w:t>
      </w:r>
    </w:p>
    <w:p w14:paraId="06AB3B0A" w14:textId="77777777" w:rsidR="009526FA" w:rsidRPr="000728A9" w:rsidRDefault="009526FA" w:rsidP="009526FA">
      <w:pPr>
        <w:pStyle w:val="GOSTListmark1"/>
      </w:pPr>
      <w:r w:rsidRPr="000728A9">
        <w:t>Тип контроля;</w:t>
      </w:r>
    </w:p>
    <w:p w14:paraId="7204B5F6" w14:textId="77777777" w:rsidR="009526FA" w:rsidRPr="000728A9" w:rsidRDefault="009526FA" w:rsidP="009526FA">
      <w:pPr>
        <w:pStyle w:val="GOSTListmark1"/>
      </w:pPr>
      <w:r w:rsidRPr="000728A9">
        <w:t>Наименование типа контроля;</w:t>
      </w:r>
    </w:p>
    <w:p w14:paraId="39C59B93" w14:textId="77777777" w:rsidR="009526FA" w:rsidRPr="000728A9" w:rsidRDefault="009526FA" w:rsidP="009526FA">
      <w:pPr>
        <w:pStyle w:val="GOSTListmark1"/>
      </w:pPr>
      <w:r w:rsidRPr="000728A9">
        <w:t>Наименование контроля;</w:t>
      </w:r>
    </w:p>
    <w:p w14:paraId="6CEE1DF5" w14:textId="77777777" w:rsidR="009526FA" w:rsidRPr="000728A9" w:rsidRDefault="009526FA" w:rsidP="009526FA">
      <w:pPr>
        <w:pStyle w:val="GOSTListmark1"/>
      </w:pPr>
      <w:r w:rsidRPr="000728A9">
        <w:t>Специализация;</w:t>
      </w:r>
    </w:p>
    <w:p w14:paraId="06002BC1" w14:textId="77777777" w:rsidR="009526FA" w:rsidRPr="000728A9" w:rsidRDefault="009526FA" w:rsidP="009526FA">
      <w:pPr>
        <w:pStyle w:val="GOSTListmark1"/>
      </w:pPr>
      <w:r w:rsidRPr="000728A9">
        <w:t>Уровень отключения контроля;</w:t>
      </w:r>
    </w:p>
    <w:p w14:paraId="4F9B4662" w14:textId="77777777" w:rsidR="009526FA" w:rsidRPr="000728A9" w:rsidRDefault="009526FA" w:rsidP="009526FA">
      <w:pPr>
        <w:pStyle w:val="GOSTListmark1"/>
      </w:pPr>
      <w:r w:rsidRPr="000728A9">
        <w:t>Дата начала действия записи;</w:t>
      </w:r>
    </w:p>
    <w:p w14:paraId="12E7EB15" w14:textId="77777777" w:rsidR="009526FA" w:rsidRPr="000728A9" w:rsidRDefault="009526FA" w:rsidP="009526FA">
      <w:pPr>
        <w:pStyle w:val="GOSTListmark1"/>
      </w:pPr>
      <w:r w:rsidRPr="000728A9">
        <w:t>Дата окончания действия записи;</w:t>
      </w:r>
    </w:p>
    <w:p w14:paraId="6632310F" w14:textId="77777777" w:rsidR="009526FA" w:rsidRPr="000728A9" w:rsidRDefault="009526FA" w:rsidP="009526FA">
      <w:pPr>
        <w:pStyle w:val="GOSTListmark1"/>
      </w:pPr>
      <w:r w:rsidRPr="000728A9">
        <w:t>Статус записи.</w:t>
      </w:r>
    </w:p>
    <w:p w14:paraId="75966C41" w14:textId="77777777" w:rsidR="00C9333B" w:rsidRPr="000728A9" w:rsidRDefault="00C9333B" w:rsidP="004B304A">
      <w:pPr>
        <w:pStyle w:val="41"/>
      </w:pPr>
      <w:r w:rsidRPr="000728A9">
        <w:t>Справочник «Типы контролей»</w:t>
      </w:r>
      <w:bookmarkEnd w:id="711"/>
      <w:bookmarkEnd w:id="712"/>
    </w:p>
    <w:p w14:paraId="27C0DFE6" w14:textId="77777777" w:rsidR="0022670A" w:rsidRDefault="0022670A" w:rsidP="00A53054">
      <w:pPr>
        <w:pStyle w:val="GOSTListnum"/>
        <w:numPr>
          <w:ilvl w:val="0"/>
          <w:numId w:val="225"/>
        </w:numPr>
      </w:pPr>
      <w:r w:rsidRPr="007516D0">
        <w:t>На панели «Меню» выбрать ветку</w:t>
      </w:r>
      <w:r>
        <w:t>:</w:t>
      </w:r>
    </w:p>
    <w:p w14:paraId="2D5A33F4"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7887D05C"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0D514685"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47989592" w14:textId="0CEF6751"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43AECC38" w14:textId="77777777" w:rsidR="00C9333B" w:rsidRPr="000728A9" w:rsidRDefault="00C9333B" w:rsidP="00C9333B">
      <w:pPr>
        <w:pStyle w:val="GOSTListnum"/>
      </w:pPr>
      <w:r w:rsidRPr="000728A9">
        <w:t>Выбрать справочник «Типы контролей» (рис. </w:t>
      </w:r>
      <w:r w:rsidRPr="000728A9">
        <w:fldChar w:fldCharType="begin"/>
      </w:r>
      <w:r w:rsidRPr="000728A9">
        <w:instrText xml:space="preserve"> REF _Ref15394978 \h  \* MERGEFORMAT </w:instrText>
      </w:r>
      <w:r w:rsidRPr="000728A9">
        <w:fldChar w:fldCharType="separate"/>
      </w:r>
      <w:r w:rsidR="007D5C8C">
        <w:rPr>
          <w:noProof/>
        </w:rPr>
        <w:t>56</w:t>
      </w:r>
      <w:r w:rsidRPr="000728A9">
        <w:fldChar w:fldCharType="end"/>
      </w:r>
      <w:r w:rsidRPr="000728A9">
        <w:t>).</w:t>
      </w:r>
    </w:p>
    <w:p w14:paraId="23DD5371" w14:textId="77777777" w:rsidR="00C9333B" w:rsidRPr="000728A9" w:rsidRDefault="00C9333B" w:rsidP="00C9333B">
      <w:pPr>
        <w:pStyle w:val="GOSTFigure"/>
      </w:pPr>
      <w:r w:rsidRPr="000728A9">
        <w:rPr>
          <w:noProof/>
        </w:rPr>
        <w:lastRenderedPageBreak/>
        <w:drawing>
          <wp:inline distT="0" distB="0" distL="0" distR="0" wp14:anchorId="64BE1455" wp14:editId="6B1EE92D">
            <wp:extent cx="6120130" cy="2526665"/>
            <wp:effectExtent l="0" t="0" r="0" b="0"/>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Snap3.png"/>
                    <pic:cNvPicPr/>
                  </pic:nvPicPr>
                  <pic:blipFill>
                    <a:blip r:embed="rId100">
                      <a:extLst>
                        <a:ext uri="{28A0092B-C50C-407E-A947-70E740481C1C}">
                          <a14:useLocalDpi xmlns:a14="http://schemas.microsoft.com/office/drawing/2010/main" val="0"/>
                        </a:ext>
                      </a:extLst>
                    </a:blip>
                    <a:stretch>
                      <a:fillRect/>
                    </a:stretch>
                  </pic:blipFill>
                  <pic:spPr>
                    <a:xfrm>
                      <a:off x="0" y="0"/>
                      <a:ext cx="6120130" cy="2526665"/>
                    </a:xfrm>
                    <a:prstGeom prst="rect">
                      <a:avLst/>
                    </a:prstGeom>
                  </pic:spPr>
                </pic:pic>
              </a:graphicData>
            </a:graphic>
          </wp:inline>
        </w:drawing>
      </w:r>
    </w:p>
    <w:p w14:paraId="7CD6DA62"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721" w:name="_Ref15394978"/>
      <w:bookmarkStart w:id="722" w:name="_Toc15910587"/>
      <w:bookmarkStart w:id="723" w:name="_Toc76573768"/>
      <w:bookmarkStart w:id="724" w:name="_Toc76578398"/>
      <w:bookmarkStart w:id="725" w:name="_Toc76590972"/>
      <w:bookmarkStart w:id="726" w:name="_Toc76634021"/>
      <w:bookmarkStart w:id="727" w:name="_Toc109037513"/>
      <w:bookmarkStart w:id="728" w:name="_Toc220947729"/>
      <w:r w:rsidR="007D5C8C">
        <w:rPr>
          <w:noProof/>
        </w:rPr>
        <w:t>56</w:t>
      </w:r>
      <w:bookmarkEnd w:id="721"/>
      <w:r w:rsidRPr="000728A9">
        <w:rPr>
          <w:noProof/>
        </w:rPr>
        <w:fldChar w:fldCharType="end"/>
      </w:r>
      <w:r w:rsidRPr="000728A9">
        <w:t>. Справочник «Типы контролей</w:t>
      </w:r>
      <w:bookmarkEnd w:id="722"/>
      <w:r w:rsidRPr="000728A9">
        <w:t>»</w:t>
      </w:r>
      <w:bookmarkEnd w:id="723"/>
      <w:bookmarkEnd w:id="724"/>
      <w:bookmarkEnd w:id="725"/>
      <w:bookmarkEnd w:id="726"/>
      <w:bookmarkEnd w:id="727"/>
      <w:bookmarkEnd w:id="728"/>
    </w:p>
    <w:p w14:paraId="5984D49E" w14:textId="77777777" w:rsidR="00C9333B" w:rsidRPr="000728A9" w:rsidRDefault="00C9333B" w:rsidP="006A1B57">
      <w:pPr>
        <w:pStyle w:val="GOSTNormalWithout"/>
      </w:pPr>
      <w:r w:rsidRPr="000728A9">
        <w:t>Перечень полей, присутствующих в справочнике по умолчанию:</w:t>
      </w:r>
    </w:p>
    <w:p w14:paraId="57DD8458" w14:textId="77777777" w:rsidR="00C9333B" w:rsidRPr="000728A9" w:rsidRDefault="00C9333B" w:rsidP="006E11AC">
      <w:pPr>
        <w:pStyle w:val="GOSTListmark1"/>
      </w:pPr>
      <w:r w:rsidRPr="000728A9">
        <w:t>Код;</w:t>
      </w:r>
    </w:p>
    <w:p w14:paraId="682B00BA" w14:textId="77777777" w:rsidR="00C9333B" w:rsidRPr="000728A9" w:rsidRDefault="00C9333B" w:rsidP="006E11AC">
      <w:pPr>
        <w:pStyle w:val="GOSTListmark1"/>
      </w:pPr>
      <w:r w:rsidRPr="000728A9">
        <w:t>Наименование;</w:t>
      </w:r>
    </w:p>
    <w:p w14:paraId="54C7DAD4" w14:textId="77777777" w:rsidR="00C9333B" w:rsidRPr="000728A9" w:rsidRDefault="00C9333B" w:rsidP="006E11AC">
      <w:pPr>
        <w:pStyle w:val="GOSTListmark1"/>
      </w:pPr>
      <w:r w:rsidRPr="000728A9">
        <w:t>Дата действия с;</w:t>
      </w:r>
    </w:p>
    <w:p w14:paraId="1222C924" w14:textId="77777777" w:rsidR="00C9333B" w:rsidRPr="000728A9" w:rsidRDefault="00C9333B" w:rsidP="006E11AC">
      <w:pPr>
        <w:pStyle w:val="GOSTListmark1"/>
      </w:pPr>
      <w:r w:rsidRPr="000728A9">
        <w:t>Дата действия по;</w:t>
      </w:r>
    </w:p>
    <w:p w14:paraId="5B8B208D" w14:textId="77777777" w:rsidR="00C9333B" w:rsidRPr="000728A9" w:rsidRDefault="00C9333B" w:rsidP="006E11AC">
      <w:pPr>
        <w:pStyle w:val="GOSTListmark1"/>
      </w:pPr>
      <w:r w:rsidRPr="000728A9">
        <w:t>Статус.</w:t>
      </w:r>
    </w:p>
    <w:p w14:paraId="036C9D17" w14:textId="77777777" w:rsidR="00C9333B" w:rsidRPr="000728A9" w:rsidRDefault="00C9333B" w:rsidP="004B304A">
      <w:pPr>
        <w:pStyle w:val="41"/>
      </w:pPr>
      <w:bookmarkStart w:id="729" w:name="_Toc15910358"/>
      <w:bookmarkStart w:id="730" w:name="_Toc109037278"/>
      <w:r w:rsidRPr="000728A9">
        <w:t>Справочник «Сферы бюджетного планирования»</w:t>
      </w:r>
      <w:bookmarkEnd w:id="729"/>
      <w:bookmarkEnd w:id="730"/>
    </w:p>
    <w:p w14:paraId="1DC88D2D" w14:textId="77777777" w:rsidR="0022670A" w:rsidRDefault="0022670A" w:rsidP="00A53054">
      <w:pPr>
        <w:pStyle w:val="GOSTListnum"/>
        <w:numPr>
          <w:ilvl w:val="0"/>
          <w:numId w:val="226"/>
        </w:numPr>
      </w:pPr>
      <w:r w:rsidRPr="007516D0">
        <w:t>На панели «Меню» выбрать ветку</w:t>
      </w:r>
      <w:r>
        <w:t>:</w:t>
      </w:r>
    </w:p>
    <w:p w14:paraId="31DCC3ED"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7D5526FF"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46C604EA"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56F2477C" w14:textId="575B493E"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27AD3864" w14:textId="77777777" w:rsidR="00C9333B" w:rsidRPr="000728A9" w:rsidRDefault="00C9333B" w:rsidP="00C9333B">
      <w:pPr>
        <w:pStyle w:val="GOSTListnum"/>
      </w:pPr>
      <w:r w:rsidRPr="000728A9">
        <w:t>Выбрать справочник «Сферы бюджетного планирования» (рис. </w:t>
      </w:r>
      <w:r w:rsidRPr="000728A9">
        <w:fldChar w:fldCharType="begin"/>
      </w:r>
      <w:r w:rsidRPr="000728A9">
        <w:instrText xml:space="preserve"> REF _Ref15395154 \h  \* MERGEFORMAT </w:instrText>
      </w:r>
      <w:r w:rsidRPr="000728A9">
        <w:fldChar w:fldCharType="separate"/>
      </w:r>
      <w:r w:rsidR="007D5C8C">
        <w:rPr>
          <w:noProof/>
        </w:rPr>
        <w:t>57</w:t>
      </w:r>
      <w:r w:rsidRPr="000728A9">
        <w:fldChar w:fldCharType="end"/>
      </w:r>
      <w:r w:rsidRPr="000728A9">
        <w:t>).</w:t>
      </w:r>
    </w:p>
    <w:p w14:paraId="3B590DB9" w14:textId="77777777" w:rsidR="00C9333B" w:rsidRPr="000728A9" w:rsidRDefault="00C9333B" w:rsidP="00C9333B">
      <w:pPr>
        <w:pStyle w:val="GOSTFigure"/>
      </w:pPr>
      <w:r w:rsidRPr="000728A9">
        <w:rPr>
          <w:noProof/>
        </w:rPr>
        <w:drawing>
          <wp:inline distT="0" distB="0" distL="0" distR="0" wp14:anchorId="1BE45D8F" wp14:editId="22E5F451">
            <wp:extent cx="6120130" cy="1968500"/>
            <wp:effectExtent l="0" t="0" r="0" b="0"/>
            <wp:docPr id="270"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6120130" cy="1968500"/>
                    </a:xfrm>
                    <a:prstGeom prst="rect">
                      <a:avLst/>
                    </a:prstGeom>
                  </pic:spPr>
                </pic:pic>
              </a:graphicData>
            </a:graphic>
          </wp:inline>
        </w:drawing>
      </w:r>
    </w:p>
    <w:p w14:paraId="6270514A"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731" w:name="_Ref15395154"/>
      <w:bookmarkStart w:id="732" w:name="_Toc15910588"/>
      <w:bookmarkStart w:id="733" w:name="_Toc76573769"/>
      <w:bookmarkStart w:id="734" w:name="_Toc76578399"/>
      <w:bookmarkStart w:id="735" w:name="_Toc76590973"/>
      <w:bookmarkStart w:id="736" w:name="_Toc76634022"/>
      <w:bookmarkStart w:id="737" w:name="_Toc109037514"/>
      <w:bookmarkStart w:id="738" w:name="_Toc220947730"/>
      <w:r w:rsidR="007D5C8C">
        <w:rPr>
          <w:noProof/>
        </w:rPr>
        <w:t>57</w:t>
      </w:r>
      <w:bookmarkEnd w:id="731"/>
      <w:r w:rsidRPr="000728A9">
        <w:rPr>
          <w:noProof/>
        </w:rPr>
        <w:fldChar w:fldCharType="end"/>
      </w:r>
      <w:r w:rsidRPr="000728A9">
        <w:t>. Справочник «Сферы бюджетного планирования</w:t>
      </w:r>
      <w:bookmarkEnd w:id="732"/>
      <w:r w:rsidRPr="000728A9">
        <w:t>»</w:t>
      </w:r>
      <w:bookmarkEnd w:id="733"/>
      <w:bookmarkEnd w:id="734"/>
      <w:bookmarkEnd w:id="735"/>
      <w:bookmarkEnd w:id="736"/>
      <w:bookmarkEnd w:id="737"/>
      <w:bookmarkEnd w:id="738"/>
    </w:p>
    <w:p w14:paraId="09EB70FB" w14:textId="77777777" w:rsidR="00C9333B" w:rsidRPr="000728A9" w:rsidRDefault="00C9333B" w:rsidP="006A1B57">
      <w:pPr>
        <w:pStyle w:val="GOSTNormalWithout"/>
      </w:pPr>
      <w:r w:rsidRPr="000728A9">
        <w:t>Перечень полей, присутствующих в справочнике по умолчанию:</w:t>
      </w:r>
    </w:p>
    <w:p w14:paraId="285A12A5" w14:textId="77777777" w:rsidR="00C9333B" w:rsidRPr="000728A9" w:rsidRDefault="00C9333B" w:rsidP="006E11AC">
      <w:pPr>
        <w:pStyle w:val="GOSTListmark1"/>
      </w:pPr>
      <w:r w:rsidRPr="000728A9">
        <w:t>Статус;</w:t>
      </w:r>
    </w:p>
    <w:p w14:paraId="228A0608" w14:textId="77777777" w:rsidR="00C9333B" w:rsidRPr="000728A9" w:rsidRDefault="00C9333B" w:rsidP="006E11AC">
      <w:pPr>
        <w:pStyle w:val="GOSTListmark1"/>
      </w:pPr>
      <w:r w:rsidRPr="000728A9">
        <w:t>Код главы;</w:t>
      </w:r>
    </w:p>
    <w:p w14:paraId="24161C54" w14:textId="77777777" w:rsidR="00C9333B" w:rsidRPr="000728A9" w:rsidRDefault="00C9333B" w:rsidP="006E11AC">
      <w:pPr>
        <w:pStyle w:val="GOSTListmark1"/>
      </w:pPr>
      <w:r w:rsidRPr="000728A9">
        <w:lastRenderedPageBreak/>
        <w:t>Код вышестоящей главы;</w:t>
      </w:r>
    </w:p>
    <w:p w14:paraId="7F497790" w14:textId="77777777" w:rsidR="00C9333B" w:rsidRPr="000728A9" w:rsidRDefault="00C9333B" w:rsidP="006E11AC">
      <w:pPr>
        <w:pStyle w:val="GOSTListmark1"/>
      </w:pPr>
      <w:r w:rsidRPr="000728A9">
        <w:t>Дата действия с;</w:t>
      </w:r>
    </w:p>
    <w:p w14:paraId="407CC03B" w14:textId="77777777" w:rsidR="00C9333B" w:rsidRPr="000728A9" w:rsidRDefault="00C9333B" w:rsidP="006E11AC">
      <w:pPr>
        <w:pStyle w:val="GOSTListmark1"/>
      </w:pPr>
      <w:r w:rsidRPr="000728A9">
        <w:t>Дата действия по;</w:t>
      </w:r>
    </w:p>
    <w:p w14:paraId="0CE76716" w14:textId="77777777" w:rsidR="00C9333B" w:rsidRPr="000728A9" w:rsidRDefault="00C9333B" w:rsidP="006E11AC">
      <w:pPr>
        <w:pStyle w:val="GOSTListmark1"/>
      </w:pPr>
      <w:r w:rsidRPr="000728A9">
        <w:t>Дата изменения;</w:t>
      </w:r>
    </w:p>
    <w:p w14:paraId="246A6DB1" w14:textId="77777777" w:rsidR="00C9333B" w:rsidRPr="000728A9" w:rsidRDefault="00C9333B" w:rsidP="006E11AC">
      <w:pPr>
        <w:pStyle w:val="GOSTListmark1"/>
      </w:pPr>
      <w:r w:rsidRPr="000728A9">
        <w:t>Наименование;</w:t>
      </w:r>
    </w:p>
    <w:p w14:paraId="21FEE9B5" w14:textId="77777777" w:rsidR="00C9333B" w:rsidRPr="000728A9" w:rsidRDefault="00C9333B" w:rsidP="006E11AC">
      <w:pPr>
        <w:pStyle w:val="GOSTListmark1"/>
      </w:pPr>
      <w:r w:rsidRPr="000728A9">
        <w:t>Сфера расходов бюджета;</w:t>
      </w:r>
    </w:p>
    <w:p w14:paraId="4B588664" w14:textId="77777777" w:rsidR="00C9333B" w:rsidRPr="000728A9" w:rsidRDefault="00C9333B" w:rsidP="006E11AC">
      <w:pPr>
        <w:pStyle w:val="GOSTListmark1"/>
      </w:pPr>
      <w:r w:rsidRPr="000728A9">
        <w:t>ТОФК (где введен);</w:t>
      </w:r>
    </w:p>
    <w:p w14:paraId="1E2888AA" w14:textId="77777777" w:rsidR="00C9333B" w:rsidRPr="000728A9" w:rsidRDefault="00C9333B" w:rsidP="006E11AC">
      <w:pPr>
        <w:pStyle w:val="GOSTListmark1"/>
      </w:pPr>
      <w:r w:rsidRPr="000728A9">
        <w:t>Наименование ТОФК (где введен).</w:t>
      </w:r>
    </w:p>
    <w:p w14:paraId="140FAF89" w14:textId="77777777" w:rsidR="00C9333B" w:rsidRPr="000728A9" w:rsidRDefault="00C9333B" w:rsidP="004B304A">
      <w:pPr>
        <w:pStyle w:val="41"/>
      </w:pPr>
      <w:bookmarkStart w:id="739" w:name="_Toc15910359"/>
      <w:bookmarkStart w:id="740" w:name="_Toc109037279"/>
      <w:r w:rsidRPr="000728A9">
        <w:t>Справочник «Департаменты МФ РФ»</w:t>
      </w:r>
      <w:bookmarkEnd w:id="739"/>
      <w:bookmarkEnd w:id="740"/>
    </w:p>
    <w:p w14:paraId="10266D0C" w14:textId="77777777" w:rsidR="0022670A" w:rsidRDefault="0022670A" w:rsidP="00A53054">
      <w:pPr>
        <w:pStyle w:val="GOSTListnum"/>
        <w:numPr>
          <w:ilvl w:val="0"/>
          <w:numId w:val="227"/>
        </w:numPr>
      </w:pPr>
      <w:r w:rsidRPr="007516D0">
        <w:t>На панели «Меню» выбрать ветку</w:t>
      </w:r>
      <w:r>
        <w:t>:</w:t>
      </w:r>
    </w:p>
    <w:p w14:paraId="2D32231A"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777969B1"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07D8B5EC"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4D8D349B" w14:textId="6415BFEA"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3D27FCF2" w14:textId="77777777" w:rsidR="00C9333B" w:rsidRPr="000728A9" w:rsidRDefault="00C9333B" w:rsidP="00C9333B">
      <w:pPr>
        <w:pStyle w:val="GOSTListnum"/>
      </w:pPr>
      <w:r w:rsidRPr="000728A9">
        <w:t>Выбрать справочник «Департаменты МФ РФ» (рис. </w:t>
      </w:r>
      <w:r w:rsidRPr="000728A9">
        <w:fldChar w:fldCharType="begin"/>
      </w:r>
      <w:r w:rsidRPr="000728A9">
        <w:instrText xml:space="preserve"> REF _Ref15395811 \h  \* MERGEFORMAT </w:instrText>
      </w:r>
      <w:r w:rsidRPr="000728A9">
        <w:fldChar w:fldCharType="separate"/>
      </w:r>
      <w:r w:rsidR="007D5C8C">
        <w:rPr>
          <w:noProof/>
        </w:rPr>
        <w:t>58</w:t>
      </w:r>
      <w:r w:rsidRPr="000728A9">
        <w:fldChar w:fldCharType="end"/>
      </w:r>
      <w:r w:rsidRPr="000728A9">
        <w:t>).</w:t>
      </w:r>
    </w:p>
    <w:p w14:paraId="421F9333" w14:textId="77777777" w:rsidR="00C9333B" w:rsidRPr="000728A9" w:rsidRDefault="00C9333B" w:rsidP="00C9333B">
      <w:pPr>
        <w:pStyle w:val="GOSTFigure"/>
      </w:pPr>
      <w:r w:rsidRPr="000728A9">
        <w:rPr>
          <w:noProof/>
        </w:rPr>
        <w:drawing>
          <wp:inline distT="0" distB="0" distL="0" distR="0" wp14:anchorId="6ADA9832" wp14:editId="5F0DAF06">
            <wp:extent cx="6120130" cy="2244090"/>
            <wp:effectExtent l="0" t="0" r="0" b="0"/>
            <wp:docPr id="681" name="Рисунок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6120130" cy="2244090"/>
                    </a:xfrm>
                    <a:prstGeom prst="rect">
                      <a:avLst/>
                    </a:prstGeom>
                  </pic:spPr>
                </pic:pic>
              </a:graphicData>
            </a:graphic>
          </wp:inline>
        </w:drawing>
      </w:r>
    </w:p>
    <w:p w14:paraId="505EE9B6"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741" w:name="_Ref15395811"/>
      <w:bookmarkStart w:id="742" w:name="_Toc15910589"/>
      <w:bookmarkStart w:id="743" w:name="_Toc76573770"/>
      <w:bookmarkStart w:id="744" w:name="_Toc76578400"/>
      <w:bookmarkStart w:id="745" w:name="_Toc76590974"/>
      <w:bookmarkStart w:id="746" w:name="_Toc76634023"/>
      <w:bookmarkStart w:id="747" w:name="_Toc109037515"/>
      <w:bookmarkStart w:id="748" w:name="_Toc220947731"/>
      <w:r w:rsidR="007D5C8C">
        <w:rPr>
          <w:noProof/>
        </w:rPr>
        <w:t>58</w:t>
      </w:r>
      <w:bookmarkEnd w:id="741"/>
      <w:r w:rsidRPr="000728A9">
        <w:rPr>
          <w:noProof/>
        </w:rPr>
        <w:fldChar w:fldCharType="end"/>
      </w:r>
      <w:r w:rsidRPr="000728A9">
        <w:t>. Справочник «Департаменты МФ РФ</w:t>
      </w:r>
      <w:bookmarkEnd w:id="742"/>
      <w:r w:rsidRPr="000728A9">
        <w:t>»</w:t>
      </w:r>
      <w:bookmarkEnd w:id="743"/>
      <w:bookmarkEnd w:id="744"/>
      <w:bookmarkEnd w:id="745"/>
      <w:bookmarkEnd w:id="746"/>
      <w:bookmarkEnd w:id="747"/>
      <w:bookmarkEnd w:id="748"/>
    </w:p>
    <w:p w14:paraId="6438D151" w14:textId="77777777" w:rsidR="00C9333B" w:rsidRPr="000728A9" w:rsidRDefault="00C9333B" w:rsidP="00212A41">
      <w:pPr>
        <w:pStyle w:val="GOSTNormalWithout"/>
      </w:pPr>
      <w:r w:rsidRPr="000728A9">
        <w:t>Перечень полей, присутствующих в справочнике по умолчанию:</w:t>
      </w:r>
    </w:p>
    <w:p w14:paraId="72C30756" w14:textId="77777777" w:rsidR="00C9333B" w:rsidRPr="000728A9" w:rsidRDefault="00C9333B" w:rsidP="006E11AC">
      <w:pPr>
        <w:pStyle w:val="GOSTListmark1"/>
      </w:pPr>
      <w:r w:rsidRPr="000728A9">
        <w:t>Код;</w:t>
      </w:r>
    </w:p>
    <w:p w14:paraId="3EFD5232" w14:textId="77777777" w:rsidR="00C9333B" w:rsidRPr="000728A9" w:rsidRDefault="00C9333B" w:rsidP="006E11AC">
      <w:pPr>
        <w:pStyle w:val="GOSTListmark1"/>
      </w:pPr>
      <w:r w:rsidRPr="000728A9">
        <w:t>Наименование;</w:t>
      </w:r>
    </w:p>
    <w:p w14:paraId="17472DFF" w14:textId="77777777" w:rsidR="00C9333B" w:rsidRPr="000728A9" w:rsidRDefault="00C9333B" w:rsidP="006E11AC">
      <w:pPr>
        <w:pStyle w:val="GOSTListmark1"/>
      </w:pPr>
      <w:r w:rsidRPr="000728A9">
        <w:t>Дата действия с;</w:t>
      </w:r>
    </w:p>
    <w:p w14:paraId="20BC3D58" w14:textId="77777777" w:rsidR="00C9333B" w:rsidRPr="000728A9" w:rsidRDefault="00C9333B" w:rsidP="006E11AC">
      <w:pPr>
        <w:pStyle w:val="GOSTListmark1"/>
      </w:pPr>
      <w:r w:rsidRPr="000728A9">
        <w:t>Дата действия по;</w:t>
      </w:r>
    </w:p>
    <w:p w14:paraId="708A2B2A" w14:textId="77777777" w:rsidR="00C9333B" w:rsidRPr="000728A9" w:rsidRDefault="00C9333B" w:rsidP="006E11AC">
      <w:pPr>
        <w:pStyle w:val="GOSTListmark1"/>
      </w:pPr>
      <w:r w:rsidRPr="000728A9">
        <w:t>Дата изменения;</w:t>
      </w:r>
    </w:p>
    <w:p w14:paraId="7FA6CE0F" w14:textId="77777777" w:rsidR="00C9333B" w:rsidRPr="000728A9" w:rsidRDefault="00C9333B" w:rsidP="006E11AC">
      <w:pPr>
        <w:pStyle w:val="GOSTListmark1"/>
      </w:pPr>
      <w:r w:rsidRPr="000728A9">
        <w:t>Статус документа;</w:t>
      </w:r>
    </w:p>
    <w:p w14:paraId="3D3C138E" w14:textId="77777777" w:rsidR="00C9333B" w:rsidRPr="000728A9" w:rsidRDefault="00C9333B" w:rsidP="006E11AC">
      <w:pPr>
        <w:pStyle w:val="GOSTListmark1"/>
      </w:pPr>
      <w:r w:rsidRPr="000728A9">
        <w:t>ТОФК (где введен);</w:t>
      </w:r>
    </w:p>
    <w:p w14:paraId="44C6FD09" w14:textId="77777777" w:rsidR="00C9333B" w:rsidRPr="000728A9" w:rsidRDefault="00C9333B" w:rsidP="006E11AC">
      <w:pPr>
        <w:pStyle w:val="GOSTListmark1"/>
      </w:pPr>
      <w:r w:rsidRPr="000728A9">
        <w:t>Наименование ТОФК (где введен).</w:t>
      </w:r>
    </w:p>
    <w:p w14:paraId="20E622EE" w14:textId="77777777" w:rsidR="00C9333B" w:rsidRPr="000728A9" w:rsidRDefault="00C9333B" w:rsidP="004B304A">
      <w:pPr>
        <w:pStyle w:val="41"/>
      </w:pPr>
      <w:bookmarkStart w:id="749" w:name="_Toc15910360"/>
      <w:bookmarkStart w:id="750" w:name="_Toc109037280"/>
      <w:r w:rsidRPr="000728A9">
        <w:t>Справочник «Виды специальных указаний»</w:t>
      </w:r>
      <w:bookmarkEnd w:id="749"/>
      <w:bookmarkEnd w:id="750"/>
    </w:p>
    <w:p w14:paraId="15DE0F99" w14:textId="77777777" w:rsidR="0022670A" w:rsidRDefault="0022670A" w:rsidP="00A53054">
      <w:pPr>
        <w:pStyle w:val="GOSTListnum"/>
        <w:numPr>
          <w:ilvl w:val="0"/>
          <w:numId w:val="228"/>
        </w:numPr>
      </w:pPr>
      <w:r w:rsidRPr="007516D0">
        <w:t>На панели «Меню» выбрать ветку</w:t>
      </w:r>
      <w:r>
        <w:t>:</w:t>
      </w:r>
    </w:p>
    <w:p w14:paraId="03092A78"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11AEE575"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7DA58541" w14:textId="77777777" w:rsidR="0022670A" w:rsidRDefault="0022670A" w:rsidP="0022670A">
      <w:pPr>
        <w:pStyle w:val="GOSTListmark2"/>
      </w:pPr>
      <w:r w:rsidRPr="009178EC">
        <w:rPr>
          <w:highlight w:val="yellow"/>
        </w:rPr>
        <w:lastRenderedPageBreak/>
        <w:t>«Управление расходами: средства ФБ – Все сервисы – Управление расходами».</w:t>
      </w:r>
    </w:p>
    <w:p w14:paraId="452CEEE9" w14:textId="31705F88"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67D62A99" w14:textId="77777777" w:rsidR="00C9333B" w:rsidRPr="000728A9" w:rsidRDefault="00C9333B" w:rsidP="00C9333B">
      <w:pPr>
        <w:pStyle w:val="GOSTListnum"/>
      </w:pPr>
      <w:r w:rsidRPr="000728A9">
        <w:t>Выбрать справочник «Виды специальных указаний» (рис. </w:t>
      </w:r>
      <w:r w:rsidRPr="000728A9">
        <w:fldChar w:fldCharType="begin"/>
      </w:r>
      <w:r w:rsidRPr="000728A9">
        <w:instrText xml:space="preserve"> REF _Ref15395813 \h  \* MERGEFORMAT </w:instrText>
      </w:r>
      <w:r w:rsidRPr="000728A9">
        <w:fldChar w:fldCharType="separate"/>
      </w:r>
      <w:r w:rsidR="007D5C8C">
        <w:rPr>
          <w:noProof/>
        </w:rPr>
        <w:t>59</w:t>
      </w:r>
      <w:r w:rsidRPr="000728A9">
        <w:fldChar w:fldCharType="end"/>
      </w:r>
      <w:r w:rsidRPr="000728A9">
        <w:t>).</w:t>
      </w:r>
    </w:p>
    <w:p w14:paraId="1E2D1423" w14:textId="77777777" w:rsidR="00C9333B" w:rsidRPr="000728A9" w:rsidRDefault="00C9333B" w:rsidP="00C9333B">
      <w:pPr>
        <w:pStyle w:val="GOSTFigure"/>
      </w:pPr>
      <w:r w:rsidRPr="000728A9">
        <w:rPr>
          <w:noProof/>
        </w:rPr>
        <w:drawing>
          <wp:inline distT="0" distB="0" distL="0" distR="0" wp14:anchorId="2B005292" wp14:editId="466C7944">
            <wp:extent cx="6120130" cy="1981835"/>
            <wp:effectExtent l="0" t="0" r="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6120130" cy="1981835"/>
                    </a:xfrm>
                    <a:prstGeom prst="rect">
                      <a:avLst/>
                    </a:prstGeom>
                  </pic:spPr>
                </pic:pic>
              </a:graphicData>
            </a:graphic>
          </wp:inline>
        </w:drawing>
      </w:r>
    </w:p>
    <w:p w14:paraId="426A536A"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751" w:name="_Ref15395813"/>
      <w:bookmarkStart w:id="752" w:name="_Toc15910590"/>
      <w:bookmarkStart w:id="753" w:name="_Toc76573771"/>
      <w:bookmarkStart w:id="754" w:name="_Toc76578401"/>
      <w:bookmarkStart w:id="755" w:name="_Toc76590975"/>
      <w:bookmarkStart w:id="756" w:name="_Toc76634024"/>
      <w:bookmarkStart w:id="757" w:name="_Toc109037516"/>
      <w:bookmarkStart w:id="758" w:name="_Toc220947732"/>
      <w:r w:rsidR="007D5C8C">
        <w:rPr>
          <w:noProof/>
        </w:rPr>
        <w:t>59</w:t>
      </w:r>
      <w:bookmarkEnd w:id="751"/>
      <w:r w:rsidRPr="000728A9">
        <w:rPr>
          <w:noProof/>
        </w:rPr>
        <w:fldChar w:fldCharType="end"/>
      </w:r>
      <w:r w:rsidRPr="000728A9">
        <w:t>. Справочник «Виды специальных указаний</w:t>
      </w:r>
      <w:bookmarkEnd w:id="752"/>
      <w:r w:rsidRPr="000728A9">
        <w:t>»</w:t>
      </w:r>
      <w:bookmarkEnd w:id="753"/>
      <w:bookmarkEnd w:id="754"/>
      <w:bookmarkEnd w:id="755"/>
      <w:bookmarkEnd w:id="756"/>
      <w:bookmarkEnd w:id="757"/>
      <w:bookmarkEnd w:id="758"/>
    </w:p>
    <w:p w14:paraId="040ED50A" w14:textId="77777777" w:rsidR="00C9333B" w:rsidRPr="000728A9" w:rsidRDefault="00C9333B" w:rsidP="00212A41">
      <w:pPr>
        <w:pStyle w:val="GOSTNormalWithout"/>
      </w:pPr>
      <w:r w:rsidRPr="000728A9">
        <w:t>Перечень полей, присутствующих в справочнике по умолчанию:</w:t>
      </w:r>
    </w:p>
    <w:p w14:paraId="480F97B4" w14:textId="77777777" w:rsidR="00C9333B" w:rsidRPr="000728A9" w:rsidRDefault="00C9333B" w:rsidP="006E11AC">
      <w:pPr>
        <w:pStyle w:val="GOSTListmark1"/>
      </w:pPr>
      <w:r w:rsidRPr="000728A9">
        <w:t>Код;</w:t>
      </w:r>
    </w:p>
    <w:p w14:paraId="193BC1A4" w14:textId="77777777" w:rsidR="00C9333B" w:rsidRPr="000728A9" w:rsidRDefault="00C9333B" w:rsidP="006E11AC">
      <w:pPr>
        <w:pStyle w:val="GOSTListmark1"/>
      </w:pPr>
      <w:r w:rsidRPr="000728A9">
        <w:t>Наименование;</w:t>
      </w:r>
    </w:p>
    <w:p w14:paraId="24805D9D" w14:textId="77777777" w:rsidR="00C9333B" w:rsidRPr="000728A9" w:rsidRDefault="00C9333B" w:rsidP="006E11AC">
      <w:pPr>
        <w:pStyle w:val="GOSTListmark1"/>
      </w:pPr>
      <w:r w:rsidRPr="000728A9">
        <w:t>Дата действия с;</w:t>
      </w:r>
    </w:p>
    <w:p w14:paraId="6B9409E1" w14:textId="77777777" w:rsidR="00C9333B" w:rsidRPr="000728A9" w:rsidRDefault="00C9333B" w:rsidP="006E11AC">
      <w:pPr>
        <w:pStyle w:val="GOSTListmark1"/>
      </w:pPr>
      <w:r w:rsidRPr="000728A9">
        <w:t>Дата действия по;</w:t>
      </w:r>
    </w:p>
    <w:p w14:paraId="294BDF45" w14:textId="77777777" w:rsidR="00C9333B" w:rsidRPr="000728A9" w:rsidRDefault="00C9333B" w:rsidP="006E11AC">
      <w:pPr>
        <w:pStyle w:val="GOSTListmark1"/>
      </w:pPr>
      <w:r w:rsidRPr="000728A9">
        <w:t>Дата изменения;</w:t>
      </w:r>
    </w:p>
    <w:p w14:paraId="5EC12E82" w14:textId="77777777" w:rsidR="00C9333B" w:rsidRPr="000728A9" w:rsidRDefault="00C9333B" w:rsidP="006E11AC">
      <w:pPr>
        <w:pStyle w:val="GOSTListmark1"/>
      </w:pPr>
      <w:r w:rsidRPr="000728A9">
        <w:t>Статус;</w:t>
      </w:r>
    </w:p>
    <w:p w14:paraId="34222644" w14:textId="77777777" w:rsidR="00C9333B" w:rsidRPr="000728A9" w:rsidRDefault="00C9333B" w:rsidP="006E11AC">
      <w:pPr>
        <w:pStyle w:val="GOSTListmark1"/>
      </w:pPr>
      <w:r w:rsidRPr="000728A9">
        <w:t>ТОФК (где введен);</w:t>
      </w:r>
    </w:p>
    <w:p w14:paraId="1D22CDE8" w14:textId="77777777" w:rsidR="00C9333B" w:rsidRPr="000728A9" w:rsidRDefault="00C9333B" w:rsidP="006E11AC">
      <w:pPr>
        <w:pStyle w:val="GOSTListmark1"/>
      </w:pPr>
      <w:r w:rsidRPr="000728A9">
        <w:t>Наименование ТОФК (где введен).</w:t>
      </w:r>
    </w:p>
    <w:p w14:paraId="5B41F088" w14:textId="7B135F0C" w:rsidR="00C9333B" w:rsidRPr="000728A9" w:rsidRDefault="00C9333B" w:rsidP="004B304A">
      <w:pPr>
        <w:pStyle w:val="41"/>
      </w:pPr>
      <w:bookmarkStart w:id="759" w:name="_Toc15910361"/>
      <w:bookmarkStart w:id="760" w:name="_Toc109037281"/>
      <w:r w:rsidRPr="000728A9">
        <w:t xml:space="preserve">Справочник «БА, ЛБО за счет </w:t>
      </w:r>
      <w:r w:rsidR="00521B96" w:rsidRPr="000728A9">
        <w:t xml:space="preserve">целевых </w:t>
      </w:r>
      <w:r w:rsidRPr="000728A9">
        <w:t>иностранных кредитов и перечень ПНО»</w:t>
      </w:r>
      <w:bookmarkEnd w:id="759"/>
      <w:bookmarkEnd w:id="760"/>
    </w:p>
    <w:p w14:paraId="1383082F" w14:textId="77777777" w:rsidR="0022670A" w:rsidRDefault="0022670A" w:rsidP="00A53054">
      <w:pPr>
        <w:pStyle w:val="GOSTListnum"/>
        <w:numPr>
          <w:ilvl w:val="0"/>
          <w:numId w:val="229"/>
        </w:numPr>
      </w:pPr>
      <w:r w:rsidRPr="007516D0">
        <w:t>На панели «Меню» выбрать ветку</w:t>
      </w:r>
      <w:r>
        <w:t>:</w:t>
      </w:r>
    </w:p>
    <w:p w14:paraId="24DDA534"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66178338"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2F11F88D"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4B449186" w14:textId="3F0DB0FC"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208F8EC8" w14:textId="31324AEB" w:rsidR="00C9333B" w:rsidRPr="000728A9" w:rsidRDefault="00C9333B" w:rsidP="00C9333B">
      <w:pPr>
        <w:pStyle w:val="GOSTListnum"/>
      </w:pPr>
      <w:r w:rsidRPr="000728A9">
        <w:t xml:space="preserve">Выбрать справочник «БА, ЛБО за счет </w:t>
      </w:r>
      <w:r w:rsidR="00521B96" w:rsidRPr="000728A9">
        <w:t xml:space="preserve">целевых </w:t>
      </w:r>
      <w:r w:rsidRPr="000728A9">
        <w:t>иностранных кредитов и перечень ПНО» (рис. </w:t>
      </w:r>
      <w:r w:rsidRPr="000728A9">
        <w:fldChar w:fldCharType="begin"/>
      </w:r>
      <w:r w:rsidRPr="000728A9">
        <w:instrText xml:space="preserve"> REF _Ref15395812 \h  \* MERGEFORMAT </w:instrText>
      </w:r>
      <w:r w:rsidRPr="000728A9">
        <w:fldChar w:fldCharType="separate"/>
      </w:r>
      <w:r w:rsidR="007D5C8C">
        <w:rPr>
          <w:noProof/>
        </w:rPr>
        <w:t>60</w:t>
      </w:r>
      <w:r w:rsidRPr="000728A9">
        <w:fldChar w:fldCharType="end"/>
      </w:r>
      <w:r w:rsidRPr="000728A9">
        <w:t>).</w:t>
      </w:r>
    </w:p>
    <w:p w14:paraId="3E6564F9" w14:textId="77777777" w:rsidR="00C9333B" w:rsidRPr="000728A9" w:rsidRDefault="00C9333B" w:rsidP="00C9333B">
      <w:pPr>
        <w:pStyle w:val="GOSTFigure"/>
      </w:pPr>
      <w:r w:rsidRPr="000728A9">
        <w:rPr>
          <w:noProof/>
        </w:rPr>
        <w:lastRenderedPageBreak/>
        <w:drawing>
          <wp:inline distT="0" distB="0" distL="0" distR="0" wp14:anchorId="4A74F175" wp14:editId="035FE17C">
            <wp:extent cx="6120130" cy="2069465"/>
            <wp:effectExtent l="0" t="0" r="0"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6120130" cy="2069465"/>
                    </a:xfrm>
                    <a:prstGeom prst="rect">
                      <a:avLst/>
                    </a:prstGeom>
                  </pic:spPr>
                </pic:pic>
              </a:graphicData>
            </a:graphic>
          </wp:inline>
        </w:drawing>
      </w:r>
    </w:p>
    <w:p w14:paraId="52DF87E3" w14:textId="7170E113"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761" w:name="_Ref15395812"/>
      <w:bookmarkStart w:id="762" w:name="_Toc15910591"/>
      <w:bookmarkStart w:id="763" w:name="_Toc76573772"/>
      <w:bookmarkStart w:id="764" w:name="_Toc76578402"/>
      <w:bookmarkStart w:id="765" w:name="_Toc76590976"/>
      <w:bookmarkStart w:id="766" w:name="_Toc76634025"/>
      <w:bookmarkStart w:id="767" w:name="_Toc109037517"/>
      <w:bookmarkStart w:id="768" w:name="_Toc220947733"/>
      <w:r w:rsidR="007D5C8C">
        <w:rPr>
          <w:noProof/>
        </w:rPr>
        <w:t>60</w:t>
      </w:r>
      <w:bookmarkEnd w:id="761"/>
      <w:r w:rsidRPr="000728A9">
        <w:rPr>
          <w:noProof/>
        </w:rPr>
        <w:fldChar w:fldCharType="end"/>
      </w:r>
      <w:r w:rsidRPr="000728A9">
        <w:t xml:space="preserve">. Справочник «БА, ЛБО за счет </w:t>
      </w:r>
      <w:r w:rsidR="00521B96" w:rsidRPr="000728A9">
        <w:t>целевых</w:t>
      </w:r>
      <w:r w:rsidRPr="000728A9">
        <w:t xml:space="preserve"> иностранных кредитов и перечень ПНО</w:t>
      </w:r>
      <w:bookmarkEnd w:id="762"/>
      <w:r w:rsidRPr="000728A9">
        <w:t>»</w:t>
      </w:r>
      <w:bookmarkEnd w:id="763"/>
      <w:bookmarkEnd w:id="764"/>
      <w:bookmarkEnd w:id="765"/>
      <w:bookmarkEnd w:id="766"/>
      <w:bookmarkEnd w:id="767"/>
      <w:bookmarkEnd w:id="768"/>
    </w:p>
    <w:p w14:paraId="646CEABA" w14:textId="77777777" w:rsidR="00C9333B" w:rsidRPr="000728A9" w:rsidRDefault="00C9333B" w:rsidP="00212A41">
      <w:pPr>
        <w:pStyle w:val="GOSTNormalWithout"/>
      </w:pPr>
      <w:r w:rsidRPr="000728A9">
        <w:t>Перечень полей, присутствующих в справочнике по умолчанию:</w:t>
      </w:r>
    </w:p>
    <w:p w14:paraId="4175C48D" w14:textId="77777777" w:rsidR="00C9333B" w:rsidRPr="000728A9" w:rsidRDefault="00C9333B" w:rsidP="006E11AC">
      <w:pPr>
        <w:pStyle w:val="GOSTListmark1"/>
      </w:pPr>
      <w:r w:rsidRPr="000728A9">
        <w:t>Раздел;</w:t>
      </w:r>
    </w:p>
    <w:p w14:paraId="5E022D09" w14:textId="77777777" w:rsidR="00C9333B" w:rsidRPr="000728A9" w:rsidRDefault="00C9333B" w:rsidP="006E11AC">
      <w:pPr>
        <w:pStyle w:val="GOSTListmark1"/>
      </w:pPr>
      <w:r w:rsidRPr="000728A9">
        <w:t>Подраздел;</w:t>
      </w:r>
    </w:p>
    <w:p w14:paraId="1486ADFB" w14:textId="77777777" w:rsidR="00C9333B" w:rsidRPr="000728A9" w:rsidRDefault="00C9333B" w:rsidP="006E11AC">
      <w:pPr>
        <w:pStyle w:val="GOSTListmark1"/>
      </w:pPr>
      <w:r w:rsidRPr="000728A9">
        <w:t>Целевая статья;</w:t>
      </w:r>
    </w:p>
    <w:p w14:paraId="0DCD2564" w14:textId="77777777" w:rsidR="00C9333B" w:rsidRPr="000728A9" w:rsidRDefault="00C9333B" w:rsidP="006E11AC">
      <w:pPr>
        <w:pStyle w:val="GOSTListmark1"/>
      </w:pPr>
      <w:r w:rsidRPr="000728A9">
        <w:t>Вид расходов;</w:t>
      </w:r>
    </w:p>
    <w:p w14:paraId="12203171" w14:textId="77777777" w:rsidR="00C9333B" w:rsidRPr="000728A9" w:rsidRDefault="00C9333B" w:rsidP="006E11AC">
      <w:pPr>
        <w:pStyle w:val="GOSTListmark1"/>
      </w:pPr>
      <w:r w:rsidRPr="000728A9">
        <w:t>Дата действия с;</w:t>
      </w:r>
    </w:p>
    <w:p w14:paraId="781573CB" w14:textId="77777777" w:rsidR="00C9333B" w:rsidRPr="000728A9" w:rsidRDefault="00C9333B" w:rsidP="006E11AC">
      <w:pPr>
        <w:pStyle w:val="GOSTListmark1"/>
      </w:pPr>
      <w:r w:rsidRPr="000728A9">
        <w:t>Дата действия по;</w:t>
      </w:r>
    </w:p>
    <w:p w14:paraId="6A083857" w14:textId="77777777" w:rsidR="00C9333B" w:rsidRPr="000728A9" w:rsidRDefault="00C9333B" w:rsidP="006E11AC">
      <w:pPr>
        <w:pStyle w:val="GOSTListmark1"/>
      </w:pPr>
      <w:r w:rsidRPr="000728A9">
        <w:t>Дата изменения;</w:t>
      </w:r>
    </w:p>
    <w:p w14:paraId="58665CB6" w14:textId="77777777" w:rsidR="00C9333B" w:rsidRPr="000728A9" w:rsidRDefault="00C9333B" w:rsidP="006E11AC">
      <w:pPr>
        <w:pStyle w:val="GOSTListmark1"/>
      </w:pPr>
      <w:r w:rsidRPr="000728A9">
        <w:t>Статус;</w:t>
      </w:r>
    </w:p>
    <w:p w14:paraId="69FF9CAA" w14:textId="77777777" w:rsidR="00C9333B" w:rsidRPr="000728A9" w:rsidRDefault="00C9333B" w:rsidP="006E11AC">
      <w:pPr>
        <w:pStyle w:val="GOSTListmark1"/>
      </w:pPr>
      <w:r w:rsidRPr="000728A9">
        <w:t>ТОФК (где введен);</w:t>
      </w:r>
    </w:p>
    <w:p w14:paraId="0E2A0AD7" w14:textId="77777777" w:rsidR="00C9333B" w:rsidRPr="000728A9" w:rsidRDefault="00C9333B" w:rsidP="006E11AC">
      <w:pPr>
        <w:pStyle w:val="GOSTListmark1"/>
      </w:pPr>
      <w:r w:rsidRPr="000728A9">
        <w:t>Наименование ТОФК (где введен);</w:t>
      </w:r>
    </w:p>
    <w:p w14:paraId="7DEE8EDA" w14:textId="77777777" w:rsidR="00C9333B" w:rsidRPr="000728A9" w:rsidRDefault="00C9333B" w:rsidP="006E11AC">
      <w:pPr>
        <w:pStyle w:val="GOSTListmark1"/>
      </w:pPr>
      <w:r w:rsidRPr="000728A9">
        <w:t>Код по БК.</w:t>
      </w:r>
    </w:p>
    <w:p w14:paraId="43EB3C9A" w14:textId="77777777" w:rsidR="00C9333B" w:rsidRPr="000728A9" w:rsidRDefault="00C9333B" w:rsidP="004B304A">
      <w:pPr>
        <w:pStyle w:val="41"/>
      </w:pPr>
      <w:bookmarkStart w:id="769" w:name="_Toc15910362"/>
      <w:bookmarkStart w:id="770" w:name="_Toc109037282"/>
      <w:r w:rsidRPr="000728A9">
        <w:t>Справочник «Виды дополнительной информации для внесения в роспись»</w:t>
      </w:r>
      <w:bookmarkEnd w:id="769"/>
      <w:bookmarkEnd w:id="770"/>
    </w:p>
    <w:p w14:paraId="204F3A5E" w14:textId="77777777" w:rsidR="0022670A" w:rsidRDefault="0022670A" w:rsidP="00A53054">
      <w:pPr>
        <w:pStyle w:val="GOSTListnum"/>
        <w:numPr>
          <w:ilvl w:val="0"/>
          <w:numId w:val="230"/>
        </w:numPr>
      </w:pPr>
      <w:r w:rsidRPr="007516D0">
        <w:t>На панели «Меню» выбрать ветку</w:t>
      </w:r>
      <w:r>
        <w:t>:</w:t>
      </w:r>
    </w:p>
    <w:p w14:paraId="1A7EF9E6"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1445A68D"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4F133953"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10559AD5" w14:textId="0B4B7F74"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3F218F82" w14:textId="77777777" w:rsidR="00C9333B" w:rsidRPr="000728A9" w:rsidRDefault="00C9333B" w:rsidP="00C9333B">
      <w:pPr>
        <w:pStyle w:val="GOSTListnum"/>
      </w:pPr>
      <w:r w:rsidRPr="000728A9">
        <w:t>Выбрать справочник «Виды дополнительной информации для внесения в роспись» (рис. </w:t>
      </w:r>
      <w:r w:rsidRPr="000728A9">
        <w:fldChar w:fldCharType="begin"/>
      </w:r>
      <w:r w:rsidRPr="000728A9">
        <w:instrText xml:space="preserve"> REF _Ref15395814 \h  \* MERGEFORMAT </w:instrText>
      </w:r>
      <w:r w:rsidRPr="000728A9">
        <w:fldChar w:fldCharType="separate"/>
      </w:r>
      <w:r w:rsidR="007D5C8C">
        <w:rPr>
          <w:noProof/>
        </w:rPr>
        <w:t>61</w:t>
      </w:r>
      <w:r w:rsidRPr="000728A9">
        <w:fldChar w:fldCharType="end"/>
      </w:r>
      <w:r w:rsidRPr="000728A9">
        <w:t>).</w:t>
      </w:r>
    </w:p>
    <w:p w14:paraId="058B3590" w14:textId="77777777" w:rsidR="00C9333B" w:rsidRPr="000728A9" w:rsidRDefault="00C9333B" w:rsidP="00C9333B">
      <w:pPr>
        <w:pStyle w:val="GOSTFigure"/>
      </w:pPr>
      <w:r w:rsidRPr="000728A9">
        <w:rPr>
          <w:noProof/>
        </w:rPr>
        <w:lastRenderedPageBreak/>
        <w:drawing>
          <wp:inline distT="0" distB="0" distL="0" distR="0" wp14:anchorId="105A0C92" wp14:editId="69A0EB31">
            <wp:extent cx="6120130" cy="2372995"/>
            <wp:effectExtent l="0" t="0" r="0" b="0"/>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6120130" cy="2372995"/>
                    </a:xfrm>
                    <a:prstGeom prst="rect">
                      <a:avLst/>
                    </a:prstGeom>
                  </pic:spPr>
                </pic:pic>
              </a:graphicData>
            </a:graphic>
          </wp:inline>
        </w:drawing>
      </w:r>
    </w:p>
    <w:p w14:paraId="489285CA"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771" w:name="_Ref15395814"/>
      <w:bookmarkStart w:id="772" w:name="_Toc15910592"/>
      <w:bookmarkStart w:id="773" w:name="_Toc76573773"/>
      <w:bookmarkStart w:id="774" w:name="_Toc76578403"/>
      <w:bookmarkStart w:id="775" w:name="_Toc76590977"/>
      <w:bookmarkStart w:id="776" w:name="_Toc76634026"/>
      <w:bookmarkStart w:id="777" w:name="_Toc109037518"/>
      <w:bookmarkStart w:id="778" w:name="_Toc220947734"/>
      <w:r w:rsidR="007D5C8C">
        <w:rPr>
          <w:noProof/>
        </w:rPr>
        <w:t>61</w:t>
      </w:r>
      <w:bookmarkEnd w:id="771"/>
      <w:r w:rsidRPr="000728A9">
        <w:rPr>
          <w:noProof/>
        </w:rPr>
        <w:fldChar w:fldCharType="end"/>
      </w:r>
      <w:r w:rsidRPr="000728A9">
        <w:t>. Справочник «Виды дополнительной информации для внесения в роспись</w:t>
      </w:r>
      <w:bookmarkEnd w:id="772"/>
      <w:r w:rsidRPr="000728A9">
        <w:t>»</w:t>
      </w:r>
      <w:bookmarkEnd w:id="773"/>
      <w:bookmarkEnd w:id="774"/>
      <w:bookmarkEnd w:id="775"/>
      <w:bookmarkEnd w:id="776"/>
      <w:bookmarkEnd w:id="777"/>
      <w:bookmarkEnd w:id="778"/>
    </w:p>
    <w:p w14:paraId="3823843A" w14:textId="77777777" w:rsidR="00C9333B" w:rsidRPr="000728A9" w:rsidRDefault="00C9333B" w:rsidP="007C45E7">
      <w:pPr>
        <w:pStyle w:val="GOSTNormalWithout"/>
      </w:pPr>
      <w:r w:rsidRPr="000728A9">
        <w:t>Перечень полей, присутствующих в справочнике по умолчанию:</w:t>
      </w:r>
    </w:p>
    <w:p w14:paraId="459489D9" w14:textId="77777777" w:rsidR="00C9333B" w:rsidRPr="000728A9" w:rsidRDefault="00C9333B" w:rsidP="006E11AC">
      <w:pPr>
        <w:pStyle w:val="GOSTListmark1"/>
      </w:pPr>
      <w:r w:rsidRPr="000728A9">
        <w:t>Код;</w:t>
      </w:r>
    </w:p>
    <w:p w14:paraId="6E792F6F" w14:textId="77777777" w:rsidR="00C9333B" w:rsidRPr="000728A9" w:rsidRDefault="00C9333B" w:rsidP="006E11AC">
      <w:pPr>
        <w:pStyle w:val="GOSTListmark1"/>
      </w:pPr>
      <w:r w:rsidRPr="000728A9">
        <w:t>Наименование;</w:t>
      </w:r>
    </w:p>
    <w:p w14:paraId="3A1D9ADA" w14:textId="77777777" w:rsidR="00C9333B" w:rsidRPr="000728A9" w:rsidRDefault="00C9333B" w:rsidP="006E11AC">
      <w:pPr>
        <w:pStyle w:val="GOSTListmark1"/>
      </w:pPr>
      <w:r w:rsidRPr="000728A9">
        <w:t>Дата действия с;</w:t>
      </w:r>
    </w:p>
    <w:p w14:paraId="1CCA7BD5" w14:textId="77777777" w:rsidR="00C9333B" w:rsidRPr="000728A9" w:rsidRDefault="00C9333B" w:rsidP="006E11AC">
      <w:pPr>
        <w:pStyle w:val="GOSTListmark1"/>
      </w:pPr>
      <w:r w:rsidRPr="000728A9">
        <w:t>Дата действия по;</w:t>
      </w:r>
    </w:p>
    <w:p w14:paraId="1EFD5DAB" w14:textId="77777777" w:rsidR="00C9333B" w:rsidRPr="000728A9" w:rsidRDefault="00C9333B" w:rsidP="006E11AC">
      <w:pPr>
        <w:pStyle w:val="GOSTListmark1"/>
      </w:pPr>
      <w:r w:rsidRPr="000728A9">
        <w:t>Дата изменения;</w:t>
      </w:r>
    </w:p>
    <w:p w14:paraId="78FF20F1" w14:textId="77777777" w:rsidR="00C9333B" w:rsidRPr="000728A9" w:rsidRDefault="00C9333B" w:rsidP="006E11AC">
      <w:pPr>
        <w:pStyle w:val="GOSTListmark1"/>
      </w:pPr>
      <w:r w:rsidRPr="000728A9">
        <w:t>Статус;</w:t>
      </w:r>
    </w:p>
    <w:p w14:paraId="6E9FA3C0" w14:textId="77777777" w:rsidR="00C9333B" w:rsidRPr="000728A9" w:rsidRDefault="00C9333B" w:rsidP="006E11AC">
      <w:pPr>
        <w:pStyle w:val="GOSTListmark1"/>
      </w:pPr>
      <w:r w:rsidRPr="000728A9">
        <w:t>ТОФК (где введен);</w:t>
      </w:r>
    </w:p>
    <w:p w14:paraId="7D59F3A8" w14:textId="77777777" w:rsidR="00C9333B" w:rsidRPr="000728A9" w:rsidRDefault="00C9333B" w:rsidP="006E11AC">
      <w:pPr>
        <w:pStyle w:val="GOSTListmark1"/>
      </w:pPr>
      <w:r w:rsidRPr="000728A9">
        <w:t>Наименование ТОФК (где введен).</w:t>
      </w:r>
    </w:p>
    <w:p w14:paraId="7EE57E6C" w14:textId="77777777" w:rsidR="00C9333B" w:rsidRPr="000728A9" w:rsidRDefault="00C9333B" w:rsidP="004B304A">
      <w:pPr>
        <w:pStyle w:val="41"/>
      </w:pPr>
      <w:bookmarkStart w:id="779" w:name="_Toc15910363"/>
      <w:bookmarkStart w:id="780" w:name="_Toc109037283"/>
      <w:r w:rsidRPr="000728A9">
        <w:t>Справочник «Виды изменений СБР»</w:t>
      </w:r>
      <w:bookmarkEnd w:id="779"/>
      <w:bookmarkEnd w:id="780"/>
    </w:p>
    <w:p w14:paraId="19785C07" w14:textId="77777777" w:rsidR="0022670A" w:rsidRDefault="0022670A" w:rsidP="00A53054">
      <w:pPr>
        <w:pStyle w:val="GOSTListnum"/>
        <w:numPr>
          <w:ilvl w:val="0"/>
          <w:numId w:val="231"/>
        </w:numPr>
      </w:pPr>
      <w:r w:rsidRPr="007516D0">
        <w:t>На панели «Меню» выбрать ветку</w:t>
      </w:r>
      <w:r>
        <w:t>:</w:t>
      </w:r>
    </w:p>
    <w:p w14:paraId="396F255A"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77F8B8FF"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1BDDFD88"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58FC3D0F" w14:textId="6A6538B0"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5FBF461C" w14:textId="77777777" w:rsidR="00C9333B" w:rsidRPr="000728A9" w:rsidRDefault="00C9333B" w:rsidP="00C9333B">
      <w:pPr>
        <w:pStyle w:val="GOSTListnum"/>
      </w:pPr>
      <w:r w:rsidRPr="000728A9">
        <w:t>Выбрать справочник «Виды изменений СБР» (рис. </w:t>
      </w:r>
      <w:r w:rsidRPr="000728A9">
        <w:fldChar w:fldCharType="begin"/>
      </w:r>
      <w:r w:rsidRPr="000728A9">
        <w:instrText xml:space="preserve"> REF _Ref15395941 \h  \* MERGEFORMAT </w:instrText>
      </w:r>
      <w:r w:rsidRPr="000728A9">
        <w:fldChar w:fldCharType="separate"/>
      </w:r>
      <w:r w:rsidR="007D5C8C">
        <w:rPr>
          <w:noProof/>
        </w:rPr>
        <w:t>62</w:t>
      </w:r>
      <w:r w:rsidRPr="000728A9">
        <w:fldChar w:fldCharType="end"/>
      </w:r>
      <w:r w:rsidRPr="000728A9">
        <w:t>).</w:t>
      </w:r>
    </w:p>
    <w:p w14:paraId="47F17BF5" w14:textId="77777777" w:rsidR="00C9333B" w:rsidRPr="000728A9" w:rsidRDefault="00C9333B" w:rsidP="00C9333B">
      <w:pPr>
        <w:pStyle w:val="GOSTFigure"/>
      </w:pPr>
      <w:r w:rsidRPr="000728A9">
        <w:rPr>
          <w:noProof/>
        </w:rPr>
        <w:drawing>
          <wp:inline distT="0" distB="0" distL="0" distR="0" wp14:anchorId="5D6BB2CE" wp14:editId="07B77A48">
            <wp:extent cx="6120130" cy="1652270"/>
            <wp:effectExtent l="0" t="0" r="0" b="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6120130" cy="1652270"/>
                    </a:xfrm>
                    <a:prstGeom prst="rect">
                      <a:avLst/>
                    </a:prstGeom>
                  </pic:spPr>
                </pic:pic>
              </a:graphicData>
            </a:graphic>
          </wp:inline>
        </w:drawing>
      </w:r>
    </w:p>
    <w:p w14:paraId="162D5367"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781" w:name="_Ref15395941"/>
      <w:bookmarkStart w:id="782" w:name="_Toc15910593"/>
      <w:bookmarkStart w:id="783" w:name="_Toc76573774"/>
      <w:bookmarkStart w:id="784" w:name="_Toc76578404"/>
      <w:bookmarkStart w:id="785" w:name="_Toc76590978"/>
      <w:bookmarkStart w:id="786" w:name="_Toc76634027"/>
      <w:bookmarkStart w:id="787" w:name="_Toc109037519"/>
      <w:bookmarkStart w:id="788" w:name="_Toc220947735"/>
      <w:r w:rsidR="007D5C8C">
        <w:rPr>
          <w:noProof/>
        </w:rPr>
        <w:t>62</w:t>
      </w:r>
      <w:bookmarkEnd w:id="781"/>
      <w:r w:rsidRPr="000728A9">
        <w:rPr>
          <w:noProof/>
        </w:rPr>
        <w:fldChar w:fldCharType="end"/>
      </w:r>
      <w:r w:rsidRPr="000728A9">
        <w:t>. Справочник «Виды изменений СБР</w:t>
      </w:r>
      <w:bookmarkEnd w:id="782"/>
      <w:r w:rsidRPr="000728A9">
        <w:t>»</w:t>
      </w:r>
      <w:bookmarkEnd w:id="783"/>
      <w:bookmarkEnd w:id="784"/>
      <w:bookmarkEnd w:id="785"/>
      <w:bookmarkEnd w:id="786"/>
      <w:bookmarkEnd w:id="787"/>
      <w:bookmarkEnd w:id="788"/>
    </w:p>
    <w:p w14:paraId="63E55162" w14:textId="77777777" w:rsidR="00C9333B" w:rsidRPr="000728A9" w:rsidRDefault="00C9333B" w:rsidP="008A03E8">
      <w:pPr>
        <w:pStyle w:val="GOSTNormalWithout"/>
      </w:pPr>
      <w:r w:rsidRPr="000728A9">
        <w:t>Перечень полей, присутствующих в справочнике по умолчанию:</w:t>
      </w:r>
    </w:p>
    <w:p w14:paraId="6F701AEE" w14:textId="77777777" w:rsidR="00C9333B" w:rsidRPr="000728A9" w:rsidRDefault="00C9333B" w:rsidP="006E11AC">
      <w:pPr>
        <w:pStyle w:val="GOSTListmark1"/>
      </w:pPr>
      <w:r w:rsidRPr="000728A9">
        <w:t>Код;</w:t>
      </w:r>
    </w:p>
    <w:p w14:paraId="3AC5FFBE" w14:textId="77777777" w:rsidR="00C9333B" w:rsidRPr="000728A9" w:rsidRDefault="00C9333B" w:rsidP="006E11AC">
      <w:pPr>
        <w:pStyle w:val="GOSTListmark1"/>
      </w:pPr>
      <w:r w:rsidRPr="000728A9">
        <w:lastRenderedPageBreak/>
        <w:t>Наименование;</w:t>
      </w:r>
    </w:p>
    <w:p w14:paraId="58F0E96C" w14:textId="77777777" w:rsidR="00C9333B" w:rsidRPr="000728A9" w:rsidRDefault="00C9333B" w:rsidP="006E11AC">
      <w:pPr>
        <w:pStyle w:val="GOSTListmark1"/>
      </w:pPr>
      <w:r w:rsidRPr="000728A9">
        <w:t>Дата действия с;</w:t>
      </w:r>
    </w:p>
    <w:p w14:paraId="2D37C66D" w14:textId="77777777" w:rsidR="00C9333B" w:rsidRPr="000728A9" w:rsidRDefault="00C9333B" w:rsidP="006E11AC">
      <w:pPr>
        <w:pStyle w:val="GOSTListmark1"/>
      </w:pPr>
      <w:r w:rsidRPr="000728A9">
        <w:t>Дата действия по;</w:t>
      </w:r>
    </w:p>
    <w:p w14:paraId="4FC4168B" w14:textId="77777777" w:rsidR="00C9333B" w:rsidRPr="000728A9" w:rsidRDefault="00C9333B" w:rsidP="006E11AC">
      <w:pPr>
        <w:pStyle w:val="GOSTListmark1"/>
      </w:pPr>
      <w:r w:rsidRPr="000728A9">
        <w:t>Дата изменения;</w:t>
      </w:r>
    </w:p>
    <w:p w14:paraId="30A1AF42" w14:textId="77777777" w:rsidR="00C9333B" w:rsidRPr="000728A9" w:rsidRDefault="00C9333B" w:rsidP="006E11AC">
      <w:pPr>
        <w:pStyle w:val="GOSTListmark1"/>
      </w:pPr>
      <w:r w:rsidRPr="000728A9">
        <w:t>Справка ф. 0501051;</w:t>
      </w:r>
    </w:p>
    <w:p w14:paraId="45CD4BDF" w14:textId="77777777" w:rsidR="00C9333B" w:rsidRPr="000728A9" w:rsidRDefault="00C9333B" w:rsidP="006E11AC">
      <w:pPr>
        <w:pStyle w:val="GOSTListmark1"/>
      </w:pPr>
      <w:r w:rsidRPr="000728A9">
        <w:t>Справка ф. 0501055;</w:t>
      </w:r>
    </w:p>
    <w:p w14:paraId="6FE47C21" w14:textId="77777777" w:rsidR="00C9333B" w:rsidRPr="000728A9" w:rsidRDefault="00C9333B" w:rsidP="006E11AC">
      <w:pPr>
        <w:pStyle w:val="GOSTListmark1"/>
      </w:pPr>
      <w:r w:rsidRPr="000728A9">
        <w:t>Предложения ф. 0501065;</w:t>
      </w:r>
    </w:p>
    <w:p w14:paraId="2B7B0130" w14:textId="77777777" w:rsidR="00C9333B" w:rsidRPr="000728A9" w:rsidRDefault="00C9333B" w:rsidP="006E11AC">
      <w:pPr>
        <w:pStyle w:val="GOSTListmark1"/>
      </w:pPr>
      <w:r w:rsidRPr="000728A9">
        <w:t>Статус;</w:t>
      </w:r>
    </w:p>
    <w:p w14:paraId="28E96A60" w14:textId="77777777" w:rsidR="00C9333B" w:rsidRPr="000728A9" w:rsidRDefault="00C9333B" w:rsidP="006E11AC">
      <w:pPr>
        <w:pStyle w:val="GOSTListmark1"/>
      </w:pPr>
      <w:r w:rsidRPr="000728A9">
        <w:t>ТОФК (где введен);</w:t>
      </w:r>
    </w:p>
    <w:p w14:paraId="1DA2B9D9" w14:textId="77777777" w:rsidR="00C9333B" w:rsidRPr="000728A9" w:rsidRDefault="00C9333B" w:rsidP="006E11AC">
      <w:pPr>
        <w:pStyle w:val="GOSTListmark1"/>
      </w:pPr>
      <w:r w:rsidRPr="000728A9">
        <w:t>Наименование ТОФК (где введен);</w:t>
      </w:r>
    </w:p>
    <w:p w14:paraId="06C06C90" w14:textId="77777777" w:rsidR="00C9333B" w:rsidRPr="000728A9" w:rsidRDefault="00C9333B" w:rsidP="006E11AC">
      <w:pPr>
        <w:pStyle w:val="GOSTListmark1"/>
      </w:pPr>
      <w:r w:rsidRPr="000728A9">
        <w:t>Разблокировать все.</w:t>
      </w:r>
    </w:p>
    <w:p w14:paraId="1F1182AB" w14:textId="77777777" w:rsidR="00C9333B" w:rsidRPr="000728A9" w:rsidRDefault="00C9333B" w:rsidP="004B304A">
      <w:pPr>
        <w:pStyle w:val="41"/>
      </w:pPr>
      <w:bookmarkStart w:id="789" w:name="_Toc15910364"/>
      <w:bookmarkStart w:id="790" w:name="_Toc109037284"/>
      <w:r w:rsidRPr="000728A9">
        <w:t>Справочник «Виды оснований для внесения изменений в Роспись (По вопросу)»</w:t>
      </w:r>
      <w:bookmarkEnd w:id="789"/>
      <w:bookmarkEnd w:id="790"/>
    </w:p>
    <w:p w14:paraId="54169212" w14:textId="77777777" w:rsidR="0022670A" w:rsidRDefault="0022670A" w:rsidP="00A53054">
      <w:pPr>
        <w:pStyle w:val="GOSTListnum"/>
        <w:numPr>
          <w:ilvl w:val="0"/>
          <w:numId w:val="232"/>
        </w:numPr>
      </w:pPr>
      <w:r w:rsidRPr="007516D0">
        <w:t>На панели «Меню» выбрать ветку</w:t>
      </w:r>
      <w:r>
        <w:t>:</w:t>
      </w:r>
    </w:p>
    <w:p w14:paraId="00EE9F00"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5D566A09"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572ECD76"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7876F41D" w14:textId="483CB6F1"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067FEBA8" w14:textId="77777777" w:rsidR="00C9333B" w:rsidRPr="000728A9" w:rsidRDefault="00C9333B" w:rsidP="00C9333B">
      <w:pPr>
        <w:pStyle w:val="GOSTListnum"/>
      </w:pPr>
      <w:r w:rsidRPr="000728A9">
        <w:t>Выбрать справочник «Виды оснований для внесения изменений в Роспись (По вопросу)» (рис. </w:t>
      </w:r>
      <w:r w:rsidRPr="000728A9">
        <w:fldChar w:fldCharType="begin"/>
      </w:r>
      <w:r w:rsidRPr="000728A9">
        <w:instrText xml:space="preserve"> REF _Ref15396098 \h  \* MERGEFORMAT </w:instrText>
      </w:r>
      <w:r w:rsidRPr="000728A9">
        <w:fldChar w:fldCharType="separate"/>
      </w:r>
      <w:r w:rsidR="007D5C8C">
        <w:rPr>
          <w:noProof/>
        </w:rPr>
        <w:t>63</w:t>
      </w:r>
      <w:r w:rsidRPr="000728A9">
        <w:fldChar w:fldCharType="end"/>
      </w:r>
      <w:r w:rsidRPr="000728A9">
        <w:t>).</w:t>
      </w:r>
    </w:p>
    <w:p w14:paraId="74804DE4" w14:textId="77777777" w:rsidR="00C9333B" w:rsidRPr="000728A9" w:rsidRDefault="00C9333B" w:rsidP="00C9333B">
      <w:pPr>
        <w:pStyle w:val="GOSTFigure"/>
      </w:pPr>
      <w:r w:rsidRPr="000728A9">
        <w:rPr>
          <w:noProof/>
        </w:rPr>
        <w:drawing>
          <wp:inline distT="0" distB="0" distL="0" distR="0" wp14:anchorId="24DACFC9" wp14:editId="79620B43">
            <wp:extent cx="6120130" cy="2212975"/>
            <wp:effectExtent l="0" t="0" r="0" b="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6120130" cy="2212975"/>
                    </a:xfrm>
                    <a:prstGeom prst="rect">
                      <a:avLst/>
                    </a:prstGeom>
                  </pic:spPr>
                </pic:pic>
              </a:graphicData>
            </a:graphic>
          </wp:inline>
        </w:drawing>
      </w:r>
    </w:p>
    <w:p w14:paraId="79391711"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791" w:name="_Ref15396098"/>
      <w:bookmarkStart w:id="792" w:name="_Toc15910594"/>
      <w:bookmarkStart w:id="793" w:name="_Toc76573775"/>
      <w:bookmarkStart w:id="794" w:name="_Toc76578405"/>
      <w:bookmarkStart w:id="795" w:name="_Toc76590979"/>
      <w:bookmarkStart w:id="796" w:name="_Toc76634028"/>
      <w:bookmarkStart w:id="797" w:name="_Toc109037520"/>
      <w:bookmarkStart w:id="798" w:name="_Toc220947736"/>
      <w:r w:rsidR="007D5C8C">
        <w:rPr>
          <w:noProof/>
        </w:rPr>
        <w:t>63</w:t>
      </w:r>
      <w:bookmarkEnd w:id="791"/>
      <w:r w:rsidRPr="000728A9">
        <w:rPr>
          <w:noProof/>
        </w:rPr>
        <w:fldChar w:fldCharType="end"/>
      </w:r>
      <w:r w:rsidRPr="000728A9">
        <w:t>. Справочник «Виды оснований для внесения изменений в Роспись (По вопросу)</w:t>
      </w:r>
      <w:bookmarkEnd w:id="792"/>
      <w:r w:rsidRPr="000728A9">
        <w:t>»</w:t>
      </w:r>
      <w:bookmarkEnd w:id="793"/>
      <w:bookmarkEnd w:id="794"/>
      <w:bookmarkEnd w:id="795"/>
      <w:bookmarkEnd w:id="796"/>
      <w:bookmarkEnd w:id="797"/>
      <w:bookmarkEnd w:id="798"/>
    </w:p>
    <w:p w14:paraId="1E36CF1B" w14:textId="77777777" w:rsidR="00C9333B" w:rsidRPr="000728A9" w:rsidRDefault="00C9333B" w:rsidP="008C5B48">
      <w:pPr>
        <w:pStyle w:val="GOSTNormalWithout"/>
      </w:pPr>
      <w:r w:rsidRPr="000728A9">
        <w:t>Перечень полей, присутствующих в справочнике по умолчанию:</w:t>
      </w:r>
    </w:p>
    <w:p w14:paraId="37B3EFE3" w14:textId="77777777" w:rsidR="00C9333B" w:rsidRPr="000728A9" w:rsidRDefault="00C9333B" w:rsidP="006E11AC">
      <w:pPr>
        <w:pStyle w:val="GOSTListmark1"/>
      </w:pPr>
      <w:r w:rsidRPr="000728A9">
        <w:t>Код;</w:t>
      </w:r>
    </w:p>
    <w:p w14:paraId="0D06B055" w14:textId="77777777" w:rsidR="00C9333B" w:rsidRPr="000728A9" w:rsidRDefault="00C9333B" w:rsidP="006E11AC">
      <w:pPr>
        <w:pStyle w:val="GOSTListmark1"/>
      </w:pPr>
      <w:r w:rsidRPr="000728A9">
        <w:t>Наименование;</w:t>
      </w:r>
    </w:p>
    <w:p w14:paraId="54A770B0" w14:textId="77777777" w:rsidR="00C9333B" w:rsidRPr="000728A9" w:rsidRDefault="00C9333B" w:rsidP="006E11AC">
      <w:pPr>
        <w:pStyle w:val="GOSTListmark1"/>
      </w:pPr>
      <w:r w:rsidRPr="000728A9">
        <w:t>Дата действия с;</w:t>
      </w:r>
    </w:p>
    <w:p w14:paraId="369AF88A" w14:textId="77777777" w:rsidR="00C9333B" w:rsidRPr="000728A9" w:rsidRDefault="00C9333B" w:rsidP="006E11AC">
      <w:pPr>
        <w:pStyle w:val="GOSTListmark1"/>
      </w:pPr>
      <w:r w:rsidRPr="000728A9">
        <w:t>Дата действия по;</w:t>
      </w:r>
    </w:p>
    <w:p w14:paraId="723D8F7C" w14:textId="77777777" w:rsidR="00C9333B" w:rsidRPr="000728A9" w:rsidRDefault="00C9333B" w:rsidP="006E11AC">
      <w:pPr>
        <w:pStyle w:val="GOSTListmark1"/>
      </w:pPr>
      <w:r w:rsidRPr="000728A9">
        <w:t>Дата изменения;</w:t>
      </w:r>
    </w:p>
    <w:p w14:paraId="3EB68195" w14:textId="77777777" w:rsidR="00C9333B" w:rsidRPr="000728A9" w:rsidRDefault="00C9333B" w:rsidP="006E11AC">
      <w:pPr>
        <w:pStyle w:val="GOSTListmark1"/>
      </w:pPr>
      <w:r w:rsidRPr="000728A9">
        <w:t>Статус документа;</w:t>
      </w:r>
    </w:p>
    <w:p w14:paraId="7A95FC94" w14:textId="77777777" w:rsidR="00C9333B" w:rsidRPr="000728A9" w:rsidRDefault="00C9333B" w:rsidP="006E11AC">
      <w:pPr>
        <w:pStyle w:val="GOSTListmark1"/>
      </w:pPr>
      <w:r w:rsidRPr="000728A9">
        <w:t>ТОФК (где введен);</w:t>
      </w:r>
    </w:p>
    <w:p w14:paraId="6707B698" w14:textId="77777777" w:rsidR="00C9333B" w:rsidRPr="000728A9" w:rsidRDefault="00C9333B" w:rsidP="006E11AC">
      <w:pPr>
        <w:pStyle w:val="GOSTListmark1"/>
      </w:pPr>
      <w:r w:rsidRPr="000728A9">
        <w:t>Наименование ТОФК (где введен).</w:t>
      </w:r>
    </w:p>
    <w:p w14:paraId="2DF4D6BD" w14:textId="77777777" w:rsidR="00C9333B" w:rsidRPr="000728A9" w:rsidRDefault="00C9333B" w:rsidP="004B304A">
      <w:pPr>
        <w:pStyle w:val="41"/>
      </w:pPr>
      <w:bookmarkStart w:id="799" w:name="_Toc15910365"/>
      <w:bookmarkStart w:id="800" w:name="_Toc109037285"/>
      <w:r w:rsidRPr="000728A9">
        <w:lastRenderedPageBreak/>
        <w:t>Справочник «Аналитические коды»</w:t>
      </w:r>
      <w:bookmarkEnd w:id="799"/>
      <w:bookmarkEnd w:id="800"/>
    </w:p>
    <w:p w14:paraId="68608A33" w14:textId="77777777" w:rsidR="0022670A" w:rsidRDefault="0022670A" w:rsidP="00A53054">
      <w:pPr>
        <w:pStyle w:val="GOSTListnum"/>
        <w:numPr>
          <w:ilvl w:val="0"/>
          <w:numId w:val="233"/>
        </w:numPr>
      </w:pPr>
      <w:r w:rsidRPr="007516D0">
        <w:t>На панели «Меню» выбрать ветку</w:t>
      </w:r>
      <w:r>
        <w:t>:</w:t>
      </w:r>
    </w:p>
    <w:p w14:paraId="5AA2BDBD"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3055D520"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67DE01D1"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1228581B" w14:textId="5C4310D1"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30C8AEF8" w14:textId="77777777" w:rsidR="00C9333B" w:rsidRPr="000728A9" w:rsidRDefault="00C9333B" w:rsidP="00C9333B">
      <w:pPr>
        <w:pStyle w:val="GOSTListnum"/>
      </w:pPr>
      <w:r w:rsidRPr="000728A9">
        <w:t>Выбрать справочник «Аналитические коды» (рис. </w:t>
      </w:r>
      <w:r w:rsidRPr="000728A9">
        <w:fldChar w:fldCharType="begin"/>
      </w:r>
      <w:r w:rsidRPr="000728A9">
        <w:instrText xml:space="preserve"> REF _Ref15396403 \h  \* MERGEFORMAT </w:instrText>
      </w:r>
      <w:r w:rsidRPr="000728A9">
        <w:fldChar w:fldCharType="separate"/>
      </w:r>
      <w:r w:rsidR="007D5C8C">
        <w:rPr>
          <w:noProof/>
        </w:rPr>
        <w:t>64</w:t>
      </w:r>
      <w:r w:rsidRPr="000728A9">
        <w:fldChar w:fldCharType="end"/>
      </w:r>
      <w:r w:rsidRPr="000728A9">
        <w:t>).</w:t>
      </w:r>
    </w:p>
    <w:p w14:paraId="1DED2B8D" w14:textId="77777777" w:rsidR="00C9333B" w:rsidRPr="000728A9" w:rsidRDefault="00C9333B" w:rsidP="00C9333B">
      <w:pPr>
        <w:pStyle w:val="GOSTFigure"/>
      </w:pPr>
      <w:r w:rsidRPr="000728A9">
        <w:rPr>
          <w:noProof/>
        </w:rPr>
        <w:drawing>
          <wp:inline distT="0" distB="0" distL="0" distR="0" wp14:anchorId="415700DA" wp14:editId="41C87A3F">
            <wp:extent cx="6120130" cy="1395730"/>
            <wp:effectExtent l="0" t="0" r="0" b="0"/>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6120130" cy="1395730"/>
                    </a:xfrm>
                    <a:prstGeom prst="rect">
                      <a:avLst/>
                    </a:prstGeom>
                  </pic:spPr>
                </pic:pic>
              </a:graphicData>
            </a:graphic>
          </wp:inline>
        </w:drawing>
      </w:r>
    </w:p>
    <w:p w14:paraId="2EAC7054"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801" w:name="_Ref15396403"/>
      <w:bookmarkStart w:id="802" w:name="_Toc15910595"/>
      <w:bookmarkStart w:id="803" w:name="_Toc76573776"/>
      <w:bookmarkStart w:id="804" w:name="_Toc76578406"/>
      <w:bookmarkStart w:id="805" w:name="_Toc76590980"/>
      <w:bookmarkStart w:id="806" w:name="_Toc76634029"/>
      <w:bookmarkStart w:id="807" w:name="_Toc109037521"/>
      <w:bookmarkStart w:id="808" w:name="_Toc220947737"/>
      <w:r w:rsidR="007D5C8C">
        <w:rPr>
          <w:noProof/>
        </w:rPr>
        <w:t>64</w:t>
      </w:r>
      <w:bookmarkEnd w:id="801"/>
      <w:r w:rsidRPr="000728A9">
        <w:rPr>
          <w:noProof/>
        </w:rPr>
        <w:fldChar w:fldCharType="end"/>
      </w:r>
      <w:r w:rsidRPr="000728A9">
        <w:t>. Справочник «Аналитические коды</w:t>
      </w:r>
      <w:bookmarkEnd w:id="802"/>
      <w:r w:rsidRPr="000728A9">
        <w:t>»</w:t>
      </w:r>
      <w:bookmarkEnd w:id="803"/>
      <w:bookmarkEnd w:id="804"/>
      <w:bookmarkEnd w:id="805"/>
      <w:bookmarkEnd w:id="806"/>
      <w:bookmarkEnd w:id="807"/>
      <w:bookmarkEnd w:id="808"/>
    </w:p>
    <w:p w14:paraId="285E1185" w14:textId="77777777" w:rsidR="00C9333B" w:rsidRPr="000728A9" w:rsidRDefault="00C9333B" w:rsidP="008C5B48">
      <w:pPr>
        <w:pStyle w:val="GOSTNormalWithout"/>
      </w:pPr>
      <w:r w:rsidRPr="000728A9">
        <w:t>Перечень полей, присутствующих в справочнике по умолчанию:</w:t>
      </w:r>
    </w:p>
    <w:p w14:paraId="3BD2EE56" w14:textId="77777777" w:rsidR="00C9333B" w:rsidRPr="000728A9" w:rsidRDefault="00C9333B" w:rsidP="006E11AC">
      <w:pPr>
        <w:pStyle w:val="GOSTListmark1"/>
      </w:pPr>
      <w:r w:rsidRPr="000728A9">
        <w:t>Бюджет;</w:t>
      </w:r>
    </w:p>
    <w:p w14:paraId="260E3CF9" w14:textId="77777777" w:rsidR="00C9333B" w:rsidRPr="000728A9" w:rsidRDefault="00C9333B" w:rsidP="006E11AC">
      <w:pPr>
        <w:pStyle w:val="GOSTListmark1"/>
      </w:pPr>
      <w:r w:rsidRPr="000728A9">
        <w:t>Наименование бюджета;</w:t>
      </w:r>
    </w:p>
    <w:p w14:paraId="0B45ED3C" w14:textId="77777777" w:rsidR="00C9333B" w:rsidRPr="000728A9" w:rsidRDefault="00C9333B" w:rsidP="006E11AC">
      <w:pPr>
        <w:pStyle w:val="GOSTListmark1"/>
      </w:pPr>
      <w:r w:rsidRPr="000728A9">
        <w:t>Код;</w:t>
      </w:r>
    </w:p>
    <w:p w14:paraId="14AAC2EF" w14:textId="77777777" w:rsidR="00C9333B" w:rsidRPr="000728A9" w:rsidRDefault="00C9333B" w:rsidP="006E11AC">
      <w:pPr>
        <w:pStyle w:val="GOSTListmark1"/>
      </w:pPr>
      <w:r w:rsidRPr="000728A9">
        <w:t>Сокращенное наименование;</w:t>
      </w:r>
    </w:p>
    <w:p w14:paraId="7604FDC6" w14:textId="77777777" w:rsidR="00C9333B" w:rsidRPr="000728A9" w:rsidRDefault="00C9333B" w:rsidP="006E11AC">
      <w:pPr>
        <w:pStyle w:val="GOSTListmark1"/>
      </w:pPr>
      <w:r w:rsidRPr="000728A9">
        <w:t>Полное наименование;</w:t>
      </w:r>
    </w:p>
    <w:p w14:paraId="3888828D" w14:textId="77777777" w:rsidR="00C9333B" w:rsidRPr="000728A9" w:rsidRDefault="00C9333B" w:rsidP="006E11AC">
      <w:pPr>
        <w:pStyle w:val="GOSTListmark1"/>
      </w:pPr>
      <w:r w:rsidRPr="000728A9">
        <w:t>Код вышестоящего аналитического кода;</w:t>
      </w:r>
    </w:p>
    <w:p w14:paraId="68052B2B" w14:textId="77777777" w:rsidR="00C9333B" w:rsidRPr="000728A9" w:rsidRDefault="00C9333B" w:rsidP="006E11AC">
      <w:pPr>
        <w:pStyle w:val="GOSTListmark1"/>
      </w:pPr>
      <w:r w:rsidRPr="000728A9">
        <w:t>Шаблон доходов;</w:t>
      </w:r>
    </w:p>
    <w:p w14:paraId="2956098F" w14:textId="77777777" w:rsidR="00C9333B" w:rsidRPr="000728A9" w:rsidRDefault="00C9333B" w:rsidP="006E11AC">
      <w:pPr>
        <w:pStyle w:val="GOSTListmark1"/>
      </w:pPr>
      <w:r w:rsidRPr="000728A9">
        <w:t>Шаблон расходов;</w:t>
      </w:r>
    </w:p>
    <w:p w14:paraId="64B96CDE" w14:textId="77777777" w:rsidR="00C9333B" w:rsidRPr="000728A9" w:rsidRDefault="00C9333B" w:rsidP="006E11AC">
      <w:pPr>
        <w:pStyle w:val="GOSTListmark1"/>
      </w:pPr>
      <w:r w:rsidRPr="000728A9">
        <w:t>Признак отсутствия контроля;</w:t>
      </w:r>
    </w:p>
    <w:p w14:paraId="38926A26" w14:textId="1AFF5D0C" w:rsidR="00C9333B" w:rsidRPr="000728A9" w:rsidRDefault="00C9333B" w:rsidP="006E11AC">
      <w:pPr>
        <w:pStyle w:val="GOSTListmark1"/>
      </w:pPr>
      <w:r w:rsidRPr="000728A9">
        <w:t>Код объекта ФАИП;</w:t>
      </w:r>
    </w:p>
    <w:p w14:paraId="63FF040D" w14:textId="77777777" w:rsidR="00C9333B" w:rsidRPr="000728A9" w:rsidRDefault="00C9333B" w:rsidP="006E11AC">
      <w:pPr>
        <w:pStyle w:val="GOSTListmark1"/>
      </w:pPr>
      <w:r w:rsidRPr="000728A9">
        <w:t>Дата действия с;</w:t>
      </w:r>
    </w:p>
    <w:p w14:paraId="494B552B" w14:textId="77777777" w:rsidR="00C9333B" w:rsidRPr="000728A9" w:rsidRDefault="00C9333B" w:rsidP="006E11AC">
      <w:pPr>
        <w:pStyle w:val="GOSTListmark1"/>
      </w:pPr>
      <w:r w:rsidRPr="000728A9">
        <w:t>Дата действия по;</w:t>
      </w:r>
    </w:p>
    <w:p w14:paraId="6A0F226B" w14:textId="77777777" w:rsidR="00C9333B" w:rsidRPr="000728A9" w:rsidRDefault="00C9333B" w:rsidP="006E11AC">
      <w:pPr>
        <w:pStyle w:val="GOSTListmark1"/>
      </w:pPr>
      <w:r w:rsidRPr="000728A9">
        <w:t>Статус;</w:t>
      </w:r>
    </w:p>
    <w:p w14:paraId="61A84DDE" w14:textId="77777777" w:rsidR="00C9333B" w:rsidRPr="000728A9" w:rsidRDefault="00C9333B" w:rsidP="006E11AC">
      <w:pPr>
        <w:pStyle w:val="GOSTListmark1"/>
      </w:pPr>
      <w:r w:rsidRPr="000728A9">
        <w:t>Транспортный статус АСФК;</w:t>
      </w:r>
    </w:p>
    <w:p w14:paraId="10C0262D" w14:textId="77777777" w:rsidR="00C9333B" w:rsidRPr="000728A9" w:rsidRDefault="00C9333B" w:rsidP="006E11AC">
      <w:pPr>
        <w:pStyle w:val="GOSTListmark1"/>
      </w:pPr>
      <w:r w:rsidRPr="000728A9">
        <w:t>ТОФК (где введен);</w:t>
      </w:r>
    </w:p>
    <w:p w14:paraId="36854EBC" w14:textId="77777777" w:rsidR="00C9333B" w:rsidRPr="000728A9" w:rsidRDefault="00C9333B" w:rsidP="006E11AC">
      <w:pPr>
        <w:pStyle w:val="GOSTListmark1"/>
      </w:pPr>
      <w:r w:rsidRPr="000728A9">
        <w:t>Наименование ТОФК (где введен).</w:t>
      </w:r>
    </w:p>
    <w:p w14:paraId="332A5997" w14:textId="77777777" w:rsidR="00C9333B" w:rsidRPr="000728A9" w:rsidRDefault="00C9333B" w:rsidP="004B304A">
      <w:pPr>
        <w:pStyle w:val="41"/>
      </w:pPr>
      <w:bookmarkStart w:id="809" w:name="_Toc15910366"/>
      <w:bookmarkStart w:id="810" w:name="_Toc109037286"/>
      <w:r w:rsidRPr="000728A9">
        <w:t>Справочник «Количество лет бюджетного планирования»</w:t>
      </w:r>
      <w:bookmarkEnd w:id="809"/>
      <w:bookmarkEnd w:id="810"/>
    </w:p>
    <w:p w14:paraId="72A44055" w14:textId="77777777" w:rsidR="0022670A" w:rsidRDefault="0022670A" w:rsidP="00A53054">
      <w:pPr>
        <w:pStyle w:val="GOSTListnum"/>
        <w:numPr>
          <w:ilvl w:val="0"/>
          <w:numId w:val="234"/>
        </w:numPr>
      </w:pPr>
      <w:r w:rsidRPr="007516D0">
        <w:t>На панели «Меню» выбрать ветку</w:t>
      </w:r>
      <w:r>
        <w:t>:</w:t>
      </w:r>
    </w:p>
    <w:p w14:paraId="2244FB23"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4B6323BD"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355EE214"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0FDFAB13" w14:textId="13E916E4"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12B2B978" w14:textId="77777777" w:rsidR="00C9333B" w:rsidRPr="000728A9" w:rsidRDefault="00C9333B" w:rsidP="00C9333B">
      <w:pPr>
        <w:pStyle w:val="GOSTListnum"/>
      </w:pPr>
      <w:r w:rsidRPr="000728A9">
        <w:t>Выбрать справочник «Количество лет бюджетного планирования» (рис. </w:t>
      </w:r>
      <w:r w:rsidRPr="000728A9">
        <w:fldChar w:fldCharType="begin"/>
      </w:r>
      <w:r w:rsidRPr="000728A9">
        <w:instrText xml:space="preserve"> REF _Ref15396575 \h  \* MERGEFORMAT </w:instrText>
      </w:r>
      <w:r w:rsidRPr="000728A9">
        <w:fldChar w:fldCharType="separate"/>
      </w:r>
      <w:r w:rsidR="007D5C8C">
        <w:rPr>
          <w:noProof/>
        </w:rPr>
        <w:t>65</w:t>
      </w:r>
      <w:r w:rsidRPr="000728A9">
        <w:fldChar w:fldCharType="end"/>
      </w:r>
      <w:r w:rsidRPr="000728A9">
        <w:t>).</w:t>
      </w:r>
    </w:p>
    <w:p w14:paraId="6D81E198" w14:textId="77777777" w:rsidR="00C9333B" w:rsidRPr="000728A9" w:rsidRDefault="00C9333B" w:rsidP="00C9333B">
      <w:pPr>
        <w:pStyle w:val="GOSTFigure"/>
      </w:pPr>
      <w:r w:rsidRPr="000728A9">
        <w:rPr>
          <w:noProof/>
        </w:rPr>
        <w:lastRenderedPageBreak/>
        <w:drawing>
          <wp:inline distT="0" distB="0" distL="0" distR="0" wp14:anchorId="43068E90" wp14:editId="6D9815AF">
            <wp:extent cx="6120130" cy="1647190"/>
            <wp:effectExtent l="0" t="0" r="0" b="0"/>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6120130" cy="1647190"/>
                    </a:xfrm>
                    <a:prstGeom prst="rect">
                      <a:avLst/>
                    </a:prstGeom>
                  </pic:spPr>
                </pic:pic>
              </a:graphicData>
            </a:graphic>
          </wp:inline>
        </w:drawing>
      </w:r>
    </w:p>
    <w:p w14:paraId="2AB87C7B"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811" w:name="_Ref15396575"/>
      <w:bookmarkStart w:id="812" w:name="_Toc15910596"/>
      <w:bookmarkStart w:id="813" w:name="_Toc76573777"/>
      <w:bookmarkStart w:id="814" w:name="_Toc76578407"/>
      <w:bookmarkStart w:id="815" w:name="_Toc76590981"/>
      <w:bookmarkStart w:id="816" w:name="_Toc76634030"/>
      <w:bookmarkStart w:id="817" w:name="_Toc109037522"/>
      <w:bookmarkStart w:id="818" w:name="_Toc220947738"/>
      <w:r w:rsidR="007D5C8C">
        <w:rPr>
          <w:noProof/>
        </w:rPr>
        <w:t>65</w:t>
      </w:r>
      <w:bookmarkEnd w:id="811"/>
      <w:r w:rsidRPr="000728A9">
        <w:rPr>
          <w:noProof/>
        </w:rPr>
        <w:fldChar w:fldCharType="end"/>
      </w:r>
      <w:r w:rsidRPr="000728A9">
        <w:t>. Справочник «Количество лет бюджетного планирования</w:t>
      </w:r>
      <w:bookmarkEnd w:id="812"/>
      <w:r w:rsidRPr="000728A9">
        <w:t>»</w:t>
      </w:r>
      <w:bookmarkEnd w:id="813"/>
      <w:bookmarkEnd w:id="814"/>
      <w:bookmarkEnd w:id="815"/>
      <w:bookmarkEnd w:id="816"/>
      <w:bookmarkEnd w:id="817"/>
      <w:bookmarkEnd w:id="818"/>
    </w:p>
    <w:p w14:paraId="028C42B2" w14:textId="77777777" w:rsidR="00C9333B" w:rsidRPr="000728A9" w:rsidRDefault="00C9333B" w:rsidP="00B26D78">
      <w:pPr>
        <w:pStyle w:val="GOSTNormalWithout"/>
      </w:pPr>
      <w:r w:rsidRPr="000728A9">
        <w:t>Перечень полей, присутствующих в справочнике по умолчанию:</w:t>
      </w:r>
    </w:p>
    <w:p w14:paraId="59E74921" w14:textId="77777777" w:rsidR="00C9333B" w:rsidRPr="000728A9" w:rsidRDefault="00C9333B" w:rsidP="006E11AC">
      <w:pPr>
        <w:pStyle w:val="GOSTListmark1"/>
      </w:pPr>
      <w:r w:rsidRPr="000728A9">
        <w:t>Статус;</w:t>
      </w:r>
    </w:p>
    <w:p w14:paraId="18ED661D" w14:textId="77777777" w:rsidR="00C9333B" w:rsidRPr="000728A9" w:rsidRDefault="00C9333B" w:rsidP="006E11AC">
      <w:pPr>
        <w:pStyle w:val="GOSTListmark1"/>
      </w:pPr>
      <w:r w:rsidRPr="000728A9">
        <w:t>Текущий год финансирования;</w:t>
      </w:r>
    </w:p>
    <w:p w14:paraId="667318F6" w14:textId="77777777" w:rsidR="00C9333B" w:rsidRPr="000728A9" w:rsidRDefault="00C9333B" w:rsidP="006E11AC">
      <w:pPr>
        <w:pStyle w:val="GOSTListmark1"/>
      </w:pPr>
      <w:r w:rsidRPr="000728A9">
        <w:t>Количество лет;</w:t>
      </w:r>
    </w:p>
    <w:p w14:paraId="68917892" w14:textId="77777777" w:rsidR="00C9333B" w:rsidRPr="000728A9" w:rsidRDefault="00C9333B" w:rsidP="006E11AC">
      <w:pPr>
        <w:pStyle w:val="GOSTListmark1"/>
      </w:pPr>
      <w:r w:rsidRPr="000728A9">
        <w:t>Дата действия с;</w:t>
      </w:r>
    </w:p>
    <w:p w14:paraId="2FCB65C3" w14:textId="77777777" w:rsidR="00C9333B" w:rsidRPr="000728A9" w:rsidRDefault="00C9333B" w:rsidP="006E11AC">
      <w:pPr>
        <w:pStyle w:val="GOSTListmark1"/>
      </w:pPr>
      <w:r w:rsidRPr="000728A9">
        <w:t>Дата действия по;</w:t>
      </w:r>
    </w:p>
    <w:p w14:paraId="290BB2D2" w14:textId="77777777" w:rsidR="00C9333B" w:rsidRPr="000728A9" w:rsidRDefault="00C9333B" w:rsidP="006E11AC">
      <w:pPr>
        <w:pStyle w:val="GOSTListmark1"/>
      </w:pPr>
      <w:r w:rsidRPr="000728A9">
        <w:t>Дата изменения;</w:t>
      </w:r>
    </w:p>
    <w:p w14:paraId="40D7F8FB" w14:textId="77777777" w:rsidR="00C9333B" w:rsidRPr="000728A9" w:rsidRDefault="00C9333B" w:rsidP="006E11AC">
      <w:pPr>
        <w:pStyle w:val="GOSTListmark1"/>
      </w:pPr>
      <w:r w:rsidRPr="000728A9">
        <w:t>ТОФК (где введен);</w:t>
      </w:r>
    </w:p>
    <w:p w14:paraId="38779518" w14:textId="77777777" w:rsidR="00C9333B" w:rsidRPr="000728A9" w:rsidRDefault="00C9333B" w:rsidP="006E11AC">
      <w:pPr>
        <w:pStyle w:val="GOSTListmark1"/>
      </w:pPr>
      <w:r w:rsidRPr="000728A9">
        <w:t>Наименование ТОФК (где введен).</w:t>
      </w:r>
    </w:p>
    <w:p w14:paraId="5E9F8060" w14:textId="77777777" w:rsidR="00C9333B" w:rsidRPr="000728A9" w:rsidRDefault="00C9333B" w:rsidP="004B304A">
      <w:pPr>
        <w:pStyle w:val="41"/>
      </w:pPr>
      <w:bookmarkStart w:id="819" w:name="_Toc15910367"/>
      <w:bookmarkStart w:id="820" w:name="_Toc109037287"/>
      <w:r w:rsidRPr="000728A9">
        <w:t>Справочник «Иерархия КБК»</w:t>
      </w:r>
      <w:bookmarkEnd w:id="819"/>
      <w:bookmarkEnd w:id="820"/>
    </w:p>
    <w:p w14:paraId="103D2A20" w14:textId="77777777" w:rsidR="0022670A" w:rsidRDefault="0022670A" w:rsidP="00A53054">
      <w:pPr>
        <w:pStyle w:val="GOSTListnum"/>
        <w:numPr>
          <w:ilvl w:val="0"/>
          <w:numId w:val="235"/>
        </w:numPr>
      </w:pPr>
      <w:r w:rsidRPr="007516D0">
        <w:t>На панели «Меню» выбрать ветку</w:t>
      </w:r>
      <w:r>
        <w:t>:</w:t>
      </w:r>
    </w:p>
    <w:p w14:paraId="1585C034"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472B55AB"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64826599"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0D571725" w14:textId="701FF10E"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611FA17C" w14:textId="77777777" w:rsidR="00C9333B" w:rsidRPr="000728A9" w:rsidRDefault="00C9333B" w:rsidP="00C9333B">
      <w:pPr>
        <w:pStyle w:val="GOSTListnum"/>
      </w:pPr>
      <w:r w:rsidRPr="000728A9">
        <w:t>Выбрать справочник «Иерархия КБК» (рис. </w:t>
      </w:r>
      <w:r w:rsidRPr="000728A9">
        <w:fldChar w:fldCharType="begin"/>
      </w:r>
      <w:r w:rsidRPr="000728A9">
        <w:instrText xml:space="preserve"> REF _Ref15396694 \h  \* MERGEFORMAT </w:instrText>
      </w:r>
      <w:r w:rsidRPr="000728A9">
        <w:fldChar w:fldCharType="separate"/>
      </w:r>
      <w:r w:rsidR="007D5C8C">
        <w:rPr>
          <w:noProof/>
        </w:rPr>
        <w:t>66</w:t>
      </w:r>
      <w:r w:rsidRPr="000728A9">
        <w:fldChar w:fldCharType="end"/>
      </w:r>
      <w:r w:rsidRPr="000728A9">
        <w:t>).</w:t>
      </w:r>
    </w:p>
    <w:p w14:paraId="1582F0FC" w14:textId="77777777" w:rsidR="00C9333B" w:rsidRPr="000728A9" w:rsidRDefault="00C9333B" w:rsidP="00C9333B">
      <w:pPr>
        <w:pStyle w:val="GOSTFigure"/>
      </w:pPr>
      <w:r w:rsidRPr="000728A9">
        <w:rPr>
          <w:noProof/>
        </w:rPr>
        <w:drawing>
          <wp:inline distT="0" distB="0" distL="0" distR="0" wp14:anchorId="7E84BF93" wp14:editId="45B664E9">
            <wp:extent cx="6120130" cy="1809115"/>
            <wp:effectExtent l="0" t="0" r="0" b="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6120130" cy="1809115"/>
                    </a:xfrm>
                    <a:prstGeom prst="rect">
                      <a:avLst/>
                    </a:prstGeom>
                  </pic:spPr>
                </pic:pic>
              </a:graphicData>
            </a:graphic>
          </wp:inline>
        </w:drawing>
      </w:r>
    </w:p>
    <w:p w14:paraId="5B63AC57"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821" w:name="_Ref15396694"/>
      <w:bookmarkStart w:id="822" w:name="_Toc15910597"/>
      <w:bookmarkStart w:id="823" w:name="_Toc76573778"/>
      <w:bookmarkStart w:id="824" w:name="_Toc76578408"/>
      <w:bookmarkStart w:id="825" w:name="_Toc76590982"/>
      <w:bookmarkStart w:id="826" w:name="_Toc76634031"/>
      <w:bookmarkStart w:id="827" w:name="_Toc109037523"/>
      <w:bookmarkStart w:id="828" w:name="_Toc220947739"/>
      <w:r w:rsidR="007D5C8C">
        <w:rPr>
          <w:noProof/>
        </w:rPr>
        <w:t>66</w:t>
      </w:r>
      <w:bookmarkEnd w:id="821"/>
      <w:r w:rsidRPr="000728A9">
        <w:rPr>
          <w:noProof/>
        </w:rPr>
        <w:fldChar w:fldCharType="end"/>
      </w:r>
      <w:r w:rsidRPr="000728A9">
        <w:t>. Справочник «Иерархия КБК</w:t>
      </w:r>
      <w:bookmarkEnd w:id="822"/>
      <w:r w:rsidRPr="000728A9">
        <w:t>»</w:t>
      </w:r>
      <w:bookmarkEnd w:id="823"/>
      <w:bookmarkEnd w:id="824"/>
      <w:bookmarkEnd w:id="825"/>
      <w:bookmarkEnd w:id="826"/>
      <w:bookmarkEnd w:id="827"/>
      <w:bookmarkEnd w:id="828"/>
    </w:p>
    <w:p w14:paraId="19D779AC" w14:textId="77777777" w:rsidR="00C9333B" w:rsidRPr="000728A9" w:rsidRDefault="00C9333B" w:rsidP="00B26D78">
      <w:pPr>
        <w:pStyle w:val="GOSTNormalWithout"/>
      </w:pPr>
      <w:r w:rsidRPr="000728A9">
        <w:t>Перечень полей, присутствующих в справочнике по умолчанию:</w:t>
      </w:r>
    </w:p>
    <w:p w14:paraId="7A637CD2" w14:textId="77777777" w:rsidR="00C9333B" w:rsidRPr="000728A9" w:rsidRDefault="00C9333B" w:rsidP="006E11AC">
      <w:pPr>
        <w:pStyle w:val="GOSTListmark1"/>
      </w:pPr>
      <w:r w:rsidRPr="000728A9">
        <w:t>КБК;</w:t>
      </w:r>
    </w:p>
    <w:p w14:paraId="55B86D1D" w14:textId="77777777" w:rsidR="00C9333B" w:rsidRPr="000728A9" w:rsidRDefault="00C9333B" w:rsidP="006E11AC">
      <w:pPr>
        <w:pStyle w:val="GOSTListmark1"/>
      </w:pPr>
      <w:r w:rsidRPr="000728A9">
        <w:t>Вышестоящий КБК;</w:t>
      </w:r>
    </w:p>
    <w:p w14:paraId="1F3ECFDF" w14:textId="77777777" w:rsidR="00C9333B" w:rsidRPr="000728A9" w:rsidRDefault="00C9333B" w:rsidP="006E11AC">
      <w:pPr>
        <w:pStyle w:val="GOSTListmark1"/>
      </w:pPr>
      <w:r w:rsidRPr="000728A9">
        <w:t>Уровень иерархии;</w:t>
      </w:r>
    </w:p>
    <w:p w14:paraId="47B96BCA" w14:textId="77777777" w:rsidR="00C9333B" w:rsidRPr="000728A9" w:rsidRDefault="00C9333B" w:rsidP="006E11AC">
      <w:pPr>
        <w:pStyle w:val="GOSTListmark1"/>
      </w:pPr>
      <w:r w:rsidRPr="000728A9">
        <w:t>Дата создания;</w:t>
      </w:r>
    </w:p>
    <w:p w14:paraId="2F68ECB1" w14:textId="77777777" w:rsidR="00C9333B" w:rsidRPr="000728A9" w:rsidRDefault="00C9333B" w:rsidP="006E11AC">
      <w:pPr>
        <w:pStyle w:val="GOSTListmark1"/>
      </w:pPr>
      <w:r w:rsidRPr="000728A9">
        <w:t>Глава;</w:t>
      </w:r>
    </w:p>
    <w:p w14:paraId="674D00A4" w14:textId="77777777" w:rsidR="00C9333B" w:rsidRPr="000728A9" w:rsidRDefault="00C9333B" w:rsidP="006E11AC">
      <w:pPr>
        <w:pStyle w:val="GOSTListmark1"/>
      </w:pPr>
      <w:r w:rsidRPr="000728A9">
        <w:lastRenderedPageBreak/>
        <w:t>Раздел/Подраздел;</w:t>
      </w:r>
    </w:p>
    <w:p w14:paraId="101E7237" w14:textId="77777777" w:rsidR="00C9333B" w:rsidRPr="000728A9" w:rsidRDefault="00C9333B" w:rsidP="006E11AC">
      <w:pPr>
        <w:pStyle w:val="GOSTListmark1"/>
      </w:pPr>
      <w:r w:rsidRPr="000728A9">
        <w:t>Целевая статья;</w:t>
      </w:r>
    </w:p>
    <w:p w14:paraId="7B106B43" w14:textId="77777777" w:rsidR="00C9333B" w:rsidRPr="000728A9" w:rsidRDefault="00C9333B" w:rsidP="006E11AC">
      <w:pPr>
        <w:pStyle w:val="GOSTListmark1"/>
      </w:pPr>
      <w:r w:rsidRPr="000728A9">
        <w:t>Вид расхода;</w:t>
      </w:r>
    </w:p>
    <w:p w14:paraId="3FEFEDE3" w14:textId="77777777" w:rsidR="00C9333B" w:rsidRPr="000728A9" w:rsidRDefault="00C9333B" w:rsidP="006E11AC">
      <w:pPr>
        <w:pStyle w:val="GOSTListmark1"/>
      </w:pPr>
      <w:r w:rsidRPr="000728A9">
        <w:t>Вышестоящая глава;</w:t>
      </w:r>
    </w:p>
    <w:p w14:paraId="728603BD" w14:textId="77777777" w:rsidR="00C9333B" w:rsidRPr="000728A9" w:rsidRDefault="00C9333B" w:rsidP="006E11AC">
      <w:pPr>
        <w:pStyle w:val="GOSTListmark1"/>
      </w:pPr>
      <w:r w:rsidRPr="000728A9">
        <w:t>Вышестоящий раздел/подраздел;</w:t>
      </w:r>
    </w:p>
    <w:p w14:paraId="1A4A678B" w14:textId="77777777" w:rsidR="00C9333B" w:rsidRPr="000728A9" w:rsidRDefault="00C9333B" w:rsidP="006E11AC">
      <w:pPr>
        <w:pStyle w:val="GOSTListmark1"/>
      </w:pPr>
      <w:r w:rsidRPr="000728A9">
        <w:t>Вышестоящая целевая статья;</w:t>
      </w:r>
    </w:p>
    <w:p w14:paraId="3372F8F8" w14:textId="77777777" w:rsidR="00C9333B" w:rsidRPr="000728A9" w:rsidRDefault="00C9333B" w:rsidP="006E11AC">
      <w:pPr>
        <w:pStyle w:val="GOSTListmark1"/>
      </w:pPr>
      <w:r w:rsidRPr="000728A9">
        <w:t>Вышестоящий вид расхода.</w:t>
      </w:r>
    </w:p>
    <w:p w14:paraId="5CC601C8" w14:textId="77777777" w:rsidR="00C9333B" w:rsidRPr="000728A9" w:rsidRDefault="00C9333B" w:rsidP="004B304A">
      <w:pPr>
        <w:pStyle w:val="41"/>
      </w:pPr>
      <w:bookmarkStart w:id="829" w:name="_Toc15910368"/>
      <w:bookmarkStart w:id="830" w:name="_Toc109037288"/>
      <w:r w:rsidRPr="000728A9">
        <w:t>Справочник «Перечень кодов мероприятий по информатизации»</w:t>
      </w:r>
      <w:bookmarkEnd w:id="829"/>
      <w:bookmarkEnd w:id="830"/>
    </w:p>
    <w:p w14:paraId="02D43FC1" w14:textId="77777777" w:rsidR="0022670A" w:rsidRDefault="0022670A" w:rsidP="00A53054">
      <w:pPr>
        <w:pStyle w:val="GOSTListnum"/>
        <w:numPr>
          <w:ilvl w:val="0"/>
          <w:numId w:val="236"/>
        </w:numPr>
      </w:pPr>
      <w:r w:rsidRPr="007516D0">
        <w:t>На панели «Меню» выбрать ветку</w:t>
      </w:r>
      <w:r>
        <w:t>:</w:t>
      </w:r>
    </w:p>
    <w:p w14:paraId="239E8FC7"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14FE95C5"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05C47432"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1C5292B0" w14:textId="146FAA30"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26D22881" w14:textId="77777777" w:rsidR="00C9333B" w:rsidRPr="000728A9" w:rsidRDefault="00C9333B" w:rsidP="00C9333B">
      <w:pPr>
        <w:pStyle w:val="GOSTListnum"/>
      </w:pPr>
      <w:r w:rsidRPr="000728A9">
        <w:t>Выбрать справочник «Перечень кодов мероприятий по информатизации» (рис. </w:t>
      </w:r>
      <w:r w:rsidRPr="000728A9">
        <w:fldChar w:fldCharType="begin"/>
      </w:r>
      <w:r w:rsidRPr="000728A9">
        <w:instrText xml:space="preserve"> REF _Ref15396907 \h  \* MERGEFORMAT </w:instrText>
      </w:r>
      <w:r w:rsidRPr="000728A9">
        <w:fldChar w:fldCharType="separate"/>
      </w:r>
      <w:r w:rsidR="007D5C8C">
        <w:rPr>
          <w:noProof/>
        </w:rPr>
        <w:t>67</w:t>
      </w:r>
      <w:r w:rsidRPr="000728A9">
        <w:fldChar w:fldCharType="end"/>
      </w:r>
      <w:r w:rsidRPr="000728A9">
        <w:t>).</w:t>
      </w:r>
    </w:p>
    <w:p w14:paraId="6768AA0A" w14:textId="77777777" w:rsidR="00C9333B" w:rsidRPr="000728A9" w:rsidRDefault="005F2223" w:rsidP="00C9333B">
      <w:pPr>
        <w:pStyle w:val="GOSTFigure"/>
      </w:pPr>
      <w:r w:rsidRPr="000728A9">
        <w:rPr>
          <w:noProof/>
        </w:rPr>
        <w:drawing>
          <wp:inline distT="0" distB="0" distL="0" distR="0" wp14:anchorId="014A17E3" wp14:editId="12831FC2">
            <wp:extent cx="6120130" cy="163512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6120130" cy="1635125"/>
                    </a:xfrm>
                    <a:prstGeom prst="rect">
                      <a:avLst/>
                    </a:prstGeom>
                  </pic:spPr>
                </pic:pic>
              </a:graphicData>
            </a:graphic>
          </wp:inline>
        </w:drawing>
      </w:r>
    </w:p>
    <w:p w14:paraId="35501EEB"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831" w:name="_Ref15396907"/>
      <w:bookmarkStart w:id="832" w:name="_Toc15910598"/>
      <w:bookmarkStart w:id="833" w:name="_Toc76573779"/>
      <w:bookmarkStart w:id="834" w:name="_Toc76578409"/>
      <w:bookmarkStart w:id="835" w:name="_Toc76590983"/>
      <w:bookmarkStart w:id="836" w:name="_Toc76634032"/>
      <w:bookmarkStart w:id="837" w:name="_Toc109037524"/>
      <w:bookmarkStart w:id="838" w:name="_Toc220947740"/>
      <w:r w:rsidR="007D5C8C">
        <w:rPr>
          <w:noProof/>
        </w:rPr>
        <w:t>67</w:t>
      </w:r>
      <w:bookmarkEnd w:id="831"/>
      <w:r w:rsidRPr="000728A9">
        <w:rPr>
          <w:noProof/>
        </w:rPr>
        <w:fldChar w:fldCharType="end"/>
      </w:r>
      <w:r w:rsidRPr="000728A9">
        <w:t>. Справочник «Перечень кодов мероприятий по информатизации</w:t>
      </w:r>
      <w:bookmarkEnd w:id="832"/>
      <w:r w:rsidRPr="000728A9">
        <w:t>»</w:t>
      </w:r>
      <w:bookmarkEnd w:id="833"/>
      <w:bookmarkEnd w:id="834"/>
      <w:bookmarkEnd w:id="835"/>
      <w:bookmarkEnd w:id="836"/>
      <w:bookmarkEnd w:id="837"/>
      <w:bookmarkEnd w:id="838"/>
    </w:p>
    <w:p w14:paraId="5DBEFCAE" w14:textId="77777777" w:rsidR="00C9333B" w:rsidRPr="000728A9" w:rsidRDefault="00C9333B" w:rsidP="007B2452">
      <w:pPr>
        <w:pStyle w:val="GOSTNormalWithout"/>
      </w:pPr>
      <w:r w:rsidRPr="000728A9">
        <w:t>Перечень полей, присутствующих в справочнике по умолчанию:</w:t>
      </w:r>
    </w:p>
    <w:p w14:paraId="02F07ADA" w14:textId="77777777" w:rsidR="00C9333B" w:rsidRPr="000728A9" w:rsidRDefault="00C9333B" w:rsidP="006E11AC">
      <w:pPr>
        <w:pStyle w:val="GOSTListmark1"/>
      </w:pPr>
      <w:r w:rsidRPr="000728A9">
        <w:t>Дата создания записи;</w:t>
      </w:r>
    </w:p>
    <w:p w14:paraId="5EA5B64A" w14:textId="5007A2AF" w:rsidR="00C9333B" w:rsidRPr="000728A9" w:rsidRDefault="00C9333B" w:rsidP="006E11AC">
      <w:pPr>
        <w:pStyle w:val="GOSTListmark1"/>
      </w:pPr>
      <w:r w:rsidRPr="000728A9">
        <w:t>Статус записи</w:t>
      </w:r>
      <w:r w:rsidR="007B2452" w:rsidRPr="000728A9">
        <w:t>;</w:t>
      </w:r>
    </w:p>
    <w:p w14:paraId="164F1E76" w14:textId="77777777" w:rsidR="00C9333B" w:rsidRPr="000728A9" w:rsidRDefault="00C9333B" w:rsidP="006E11AC">
      <w:pPr>
        <w:pStyle w:val="GOSTListmark1"/>
      </w:pPr>
      <w:r w:rsidRPr="000728A9">
        <w:t>Код мероприятия по информатизации;</w:t>
      </w:r>
    </w:p>
    <w:p w14:paraId="74505CB8" w14:textId="77777777" w:rsidR="00C9333B" w:rsidRPr="000728A9" w:rsidRDefault="00C9333B" w:rsidP="006E11AC">
      <w:pPr>
        <w:pStyle w:val="GOSTListmark1"/>
      </w:pPr>
      <w:r w:rsidRPr="000728A9">
        <w:t>Наименование мероприятия по информатизации;</w:t>
      </w:r>
    </w:p>
    <w:p w14:paraId="4A020677" w14:textId="77777777" w:rsidR="00C9333B" w:rsidRPr="000728A9" w:rsidRDefault="00C9333B" w:rsidP="006E11AC">
      <w:pPr>
        <w:pStyle w:val="GOSTListmark1"/>
      </w:pPr>
      <w:r w:rsidRPr="000728A9">
        <w:t>КБК;</w:t>
      </w:r>
    </w:p>
    <w:p w14:paraId="4ABED461" w14:textId="77777777" w:rsidR="00C9333B" w:rsidRPr="000728A9" w:rsidRDefault="00C9333B" w:rsidP="006E11AC">
      <w:pPr>
        <w:pStyle w:val="GOSTListmark1"/>
      </w:pPr>
      <w:r w:rsidRPr="000728A9">
        <w:t>Дата начала периода действия;</w:t>
      </w:r>
    </w:p>
    <w:p w14:paraId="15E65C37" w14:textId="77777777" w:rsidR="00C9333B" w:rsidRPr="000728A9" w:rsidRDefault="00C9333B" w:rsidP="006E11AC">
      <w:pPr>
        <w:pStyle w:val="GOSTListmark1"/>
      </w:pPr>
      <w:r w:rsidRPr="000728A9">
        <w:t>Дата окончания периода действия;</w:t>
      </w:r>
    </w:p>
    <w:p w14:paraId="416C6EB1" w14:textId="77777777" w:rsidR="00C9333B" w:rsidRPr="000728A9" w:rsidRDefault="00C9333B" w:rsidP="006E11AC">
      <w:pPr>
        <w:pStyle w:val="GOSTListmark1"/>
      </w:pPr>
      <w:r w:rsidRPr="000728A9">
        <w:t>Код получателя средств федерального бюджета по Сводному реестру;</w:t>
      </w:r>
    </w:p>
    <w:p w14:paraId="77DF456D" w14:textId="77777777" w:rsidR="00C9333B" w:rsidRPr="000728A9" w:rsidRDefault="00C9333B" w:rsidP="006E11AC">
      <w:pPr>
        <w:pStyle w:val="GOSTListmark1"/>
      </w:pPr>
      <w:r w:rsidRPr="000728A9">
        <w:t>Наименование получателя средств федерального бюджета;</w:t>
      </w:r>
    </w:p>
    <w:p w14:paraId="4B777197" w14:textId="77777777" w:rsidR="00C9333B" w:rsidRPr="000728A9" w:rsidRDefault="00C9333B" w:rsidP="006E11AC">
      <w:pPr>
        <w:pStyle w:val="GOSTListmark1"/>
      </w:pPr>
      <w:r w:rsidRPr="000728A9">
        <w:t>Способ формирования;</w:t>
      </w:r>
    </w:p>
    <w:p w14:paraId="404D8599" w14:textId="77777777" w:rsidR="00C9333B" w:rsidRPr="000728A9" w:rsidRDefault="00C9333B" w:rsidP="006E11AC">
      <w:pPr>
        <w:pStyle w:val="GOSTListmark1"/>
      </w:pPr>
      <w:r w:rsidRPr="000728A9">
        <w:t>Код бюджета;</w:t>
      </w:r>
    </w:p>
    <w:p w14:paraId="790B0CF4" w14:textId="77777777" w:rsidR="00C9333B" w:rsidRPr="000728A9" w:rsidRDefault="00C9333B" w:rsidP="006E11AC">
      <w:pPr>
        <w:pStyle w:val="GOSTListmark1"/>
      </w:pPr>
      <w:r w:rsidRPr="000728A9">
        <w:t>Наименование бюджета;</w:t>
      </w:r>
    </w:p>
    <w:p w14:paraId="37FCECB2" w14:textId="77777777" w:rsidR="00C9333B" w:rsidRPr="000728A9" w:rsidRDefault="005F2223" w:rsidP="005F2223">
      <w:pPr>
        <w:pStyle w:val="GOSTListmark1"/>
      </w:pPr>
      <w:r w:rsidRPr="000728A9">
        <w:t>Уровень конфиденциальности</w:t>
      </w:r>
      <w:r w:rsidR="00C9333B" w:rsidRPr="000728A9">
        <w:t>;</w:t>
      </w:r>
    </w:p>
    <w:p w14:paraId="7D112C79" w14:textId="77777777" w:rsidR="00C9333B" w:rsidRPr="000728A9" w:rsidRDefault="00C9333B" w:rsidP="006E11AC">
      <w:pPr>
        <w:pStyle w:val="GOSTListmark1"/>
      </w:pPr>
      <w:r w:rsidRPr="000728A9">
        <w:t>Дата изменения записи.</w:t>
      </w:r>
    </w:p>
    <w:p w14:paraId="16E4068F" w14:textId="77777777" w:rsidR="00C9333B" w:rsidRPr="000728A9" w:rsidRDefault="00C9333B" w:rsidP="004B304A">
      <w:pPr>
        <w:pStyle w:val="41"/>
      </w:pPr>
      <w:bookmarkStart w:id="839" w:name="_Toc15910369"/>
      <w:bookmarkStart w:id="840" w:name="_Toc109037289"/>
      <w:r w:rsidRPr="000728A9">
        <w:t>Справочник «Взаимодействие с внешними системами»</w:t>
      </w:r>
      <w:bookmarkEnd w:id="839"/>
      <w:bookmarkEnd w:id="840"/>
    </w:p>
    <w:p w14:paraId="0D3DB14A" w14:textId="77777777" w:rsidR="0022670A" w:rsidRDefault="0022670A" w:rsidP="00A53054">
      <w:pPr>
        <w:pStyle w:val="GOSTListnum"/>
        <w:numPr>
          <w:ilvl w:val="0"/>
          <w:numId w:val="237"/>
        </w:numPr>
      </w:pPr>
      <w:r w:rsidRPr="007516D0">
        <w:t>На панели «Меню» выбрать ветку</w:t>
      </w:r>
      <w:r>
        <w:t>:</w:t>
      </w:r>
    </w:p>
    <w:p w14:paraId="12C70B86"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7911CA86" w14:textId="77777777" w:rsidR="0022670A" w:rsidRPr="009178EC" w:rsidRDefault="0022670A" w:rsidP="0022670A">
      <w:pPr>
        <w:pStyle w:val="GOSTListmark2"/>
        <w:rPr>
          <w:highlight w:val="yellow"/>
        </w:rPr>
      </w:pPr>
      <w:r w:rsidRPr="009178EC">
        <w:rPr>
          <w:highlight w:val="yellow"/>
        </w:rPr>
        <w:lastRenderedPageBreak/>
        <w:t>«Управление расходами: доведение БД – Все сервисы</w:t>
      </w:r>
      <w:r>
        <w:rPr>
          <w:highlight w:val="yellow"/>
        </w:rPr>
        <w:t>»</w:t>
      </w:r>
      <w:r w:rsidRPr="009178EC">
        <w:rPr>
          <w:highlight w:val="yellow"/>
        </w:rPr>
        <w:t>;</w:t>
      </w:r>
    </w:p>
    <w:p w14:paraId="3A937562"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56273481" w14:textId="1AE0AFE8"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39162A88" w14:textId="77777777" w:rsidR="00C9333B" w:rsidRPr="000728A9" w:rsidRDefault="00C9333B" w:rsidP="00C9333B">
      <w:pPr>
        <w:pStyle w:val="GOSTListnum"/>
      </w:pPr>
      <w:r w:rsidRPr="000728A9">
        <w:t>Выбрать справочник «Взаимодействие с внешними системами» (рис. </w:t>
      </w:r>
      <w:r w:rsidRPr="000728A9">
        <w:fldChar w:fldCharType="begin"/>
      </w:r>
      <w:r w:rsidRPr="000728A9">
        <w:instrText xml:space="preserve"> REF _Ref15397573 \h  \* MERGEFORMAT </w:instrText>
      </w:r>
      <w:r w:rsidRPr="000728A9">
        <w:fldChar w:fldCharType="separate"/>
      </w:r>
      <w:r w:rsidR="007D5C8C">
        <w:rPr>
          <w:noProof/>
        </w:rPr>
        <w:t>68</w:t>
      </w:r>
      <w:r w:rsidRPr="000728A9">
        <w:fldChar w:fldCharType="end"/>
      </w:r>
      <w:r w:rsidRPr="000728A9">
        <w:t>).</w:t>
      </w:r>
    </w:p>
    <w:p w14:paraId="226A6BF0" w14:textId="77777777" w:rsidR="00C9333B" w:rsidRPr="000728A9" w:rsidRDefault="00C9333B" w:rsidP="00C9333B">
      <w:pPr>
        <w:pStyle w:val="GOSTFigure"/>
      </w:pPr>
      <w:r w:rsidRPr="000728A9">
        <w:rPr>
          <w:noProof/>
        </w:rPr>
        <w:drawing>
          <wp:inline distT="0" distB="0" distL="0" distR="0" wp14:anchorId="4B66031C" wp14:editId="23921FE7">
            <wp:extent cx="6120130" cy="1871980"/>
            <wp:effectExtent l="0" t="0" r="0" b="0"/>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6120130" cy="1871980"/>
                    </a:xfrm>
                    <a:prstGeom prst="rect">
                      <a:avLst/>
                    </a:prstGeom>
                  </pic:spPr>
                </pic:pic>
              </a:graphicData>
            </a:graphic>
          </wp:inline>
        </w:drawing>
      </w:r>
    </w:p>
    <w:p w14:paraId="67BBA96E"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841" w:name="_Ref15397573"/>
      <w:bookmarkStart w:id="842" w:name="_Toc15910599"/>
      <w:bookmarkStart w:id="843" w:name="_Toc76573780"/>
      <w:bookmarkStart w:id="844" w:name="_Toc76578410"/>
      <w:bookmarkStart w:id="845" w:name="_Toc76590984"/>
      <w:bookmarkStart w:id="846" w:name="_Toc76634033"/>
      <w:bookmarkStart w:id="847" w:name="_Toc109037525"/>
      <w:bookmarkStart w:id="848" w:name="_Toc220947741"/>
      <w:r w:rsidR="007D5C8C">
        <w:rPr>
          <w:noProof/>
        </w:rPr>
        <w:t>68</w:t>
      </w:r>
      <w:bookmarkEnd w:id="841"/>
      <w:r w:rsidRPr="000728A9">
        <w:rPr>
          <w:noProof/>
        </w:rPr>
        <w:fldChar w:fldCharType="end"/>
      </w:r>
      <w:r w:rsidRPr="000728A9">
        <w:t>. Справочник «Взаимодействие с внешними системами</w:t>
      </w:r>
      <w:bookmarkEnd w:id="842"/>
      <w:r w:rsidRPr="000728A9">
        <w:t>»</w:t>
      </w:r>
      <w:bookmarkEnd w:id="843"/>
      <w:bookmarkEnd w:id="844"/>
      <w:bookmarkEnd w:id="845"/>
      <w:bookmarkEnd w:id="846"/>
      <w:bookmarkEnd w:id="847"/>
      <w:bookmarkEnd w:id="848"/>
    </w:p>
    <w:p w14:paraId="255FD999" w14:textId="77777777" w:rsidR="00C9333B" w:rsidRPr="000728A9" w:rsidRDefault="00C9333B" w:rsidP="001C059B">
      <w:pPr>
        <w:pStyle w:val="GOSTNormalWithout"/>
      </w:pPr>
      <w:r w:rsidRPr="000728A9">
        <w:t>Перечень полей, присутствующих в справочнике по умолчанию:</w:t>
      </w:r>
    </w:p>
    <w:p w14:paraId="692B86FD" w14:textId="77777777" w:rsidR="00C9333B" w:rsidRPr="000728A9" w:rsidRDefault="00C9333B" w:rsidP="006E11AC">
      <w:pPr>
        <w:pStyle w:val="GOSTListmark1"/>
      </w:pPr>
      <w:r w:rsidRPr="000728A9">
        <w:t>Код ТОФК;</w:t>
      </w:r>
    </w:p>
    <w:p w14:paraId="45E691E5" w14:textId="77777777" w:rsidR="00C9333B" w:rsidRPr="000728A9" w:rsidRDefault="00C9333B" w:rsidP="006E11AC">
      <w:pPr>
        <w:pStyle w:val="GOSTListmark1"/>
      </w:pPr>
      <w:r w:rsidRPr="000728A9">
        <w:t>Наименование ТОФК;</w:t>
      </w:r>
    </w:p>
    <w:p w14:paraId="3977CCF1" w14:textId="77777777" w:rsidR="00C9333B" w:rsidRPr="000728A9" w:rsidRDefault="00C9333B" w:rsidP="006E11AC">
      <w:pPr>
        <w:pStyle w:val="GOSTListmark1"/>
      </w:pPr>
      <w:r w:rsidRPr="000728A9">
        <w:t>Код главы;</w:t>
      </w:r>
    </w:p>
    <w:p w14:paraId="43FE0FB8" w14:textId="77777777" w:rsidR="00C9333B" w:rsidRPr="000728A9" w:rsidRDefault="00C9333B" w:rsidP="006E11AC">
      <w:pPr>
        <w:pStyle w:val="GOSTListmark1"/>
      </w:pPr>
      <w:r w:rsidRPr="000728A9">
        <w:t>Тип ЛС;</w:t>
      </w:r>
    </w:p>
    <w:p w14:paraId="04ADDB57" w14:textId="77777777" w:rsidR="00C9333B" w:rsidRPr="000728A9" w:rsidRDefault="00C9333B" w:rsidP="006E11AC">
      <w:pPr>
        <w:pStyle w:val="GOSTListmark1"/>
      </w:pPr>
      <w:r w:rsidRPr="000728A9">
        <w:t>Лицевой счет;</w:t>
      </w:r>
    </w:p>
    <w:p w14:paraId="1CC455C0" w14:textId="77777777" w:rsidR="00C9333B" w:rsidRPr="000728A9" w:rsidRDefault="00C9333B" w:rsidP="006E11AC">
      <w:pPr>
        <w:pStyle w:val="GOSTListmark1"/>
      </w:pPr>
      <w:r w:rsidRPr="000728A9">
        <w:t>Наименование документа;</w:t>
      </w:r>
    </w:p>
    <w:p w14:paraId="331A629E" w14:textId="77777777" w:rsidR="00C9333B" w:rsidRPr="000728A9" w:rsidRDefault="00C9333B" w:rsidP="006E11AC">
      <w:pPr>
        <w:pStyle w:val="GOSTListmark1"/>
      </w:pPr>
      <w:r w:rsidRPr="000728A9">
        <w:t>Мастер-система контролей;</w:t>
      </w:r>
    </w:p>
    <w:p w14:paraId="16462643" w14:textId="77777777" w:rsidR="00C9333B" w:rsidRPr="000728A9" w:rsidRDefault="00C9333B" w:rsidP="006E11AC">
      <w:pPr>
        <w:pStyle w:val="GOSTListmark1"/>
      </w:pPr>
      <w:r w:rsidRPr="000728A9">
        <w:t>Дата действия с;</w:t>
      </w:r>
    </w:p>
    <w:p w14:paraId="1C368A2B" w14:textId="77777777" w:rsidR="00C9333B" w:rsidRPr="000728A9" w:rsidRDefault="00C9333B" w:rsidP="006E11AC">
      <w:pPr>
        <w:pStyle w:val="GOSTListmark1"/>
      </w:pPr>
      <w:r w:rsidRPr="000728A9">
        <w:t>Дата действия по;</w:t>
      </w:r>
    </w:p>
    <w:p w14:paraId="735F6571" w14:textId="77777777" w:rsidR="00C9333B" w:rsidRPr="000728A9" w:rsidRDefault="00C9333B" w:rsidP="006E11AC">
      <w:pPr>
        <w:pStyle w:val="GOSTListmark1"/>
      </w:pPr>
      <w:r w:rsidRPr="000728A9">
        <w:t>Дата изменения;</w:t>
      </w:r>
    </w:p>
    <w:p w14:paraId="2DC38761" w14:textId="77777777" w:rsidR="00C9333B" w:rsidRPr="000728A9" w:rsidRDefault="00C9333B" w:rsidP="006E11AC">
      <w:pPr>
        <w:pStyle w:val="GOSTListmark1"/>
      </w:pPr>
      <w:r w:rsidRPr="000728A9">
        <w:t>Статус;</w:t>
      </w:r>
    </w:p>
    <w:p w14:paraId="412D5A4C" w14:textId="77777777" w:rsidR="00C9333B" w:rsidRPr="000728A9" w:rsidRDefault="00C9333B" w:rsidP="006E11AC">
      <w:pPr>
        <w:pStyle w:val="GOSTListmark1"/>
      </w:pPr>
      <w:r w:rsidRPr="000728A9">
        <w:t>Подсистема взаимодействия.</w:t>
      </w:r>
    </w:p>
    <w:p w14:paraId="03EDE915" w14:textId="77777777" w:rsidR="00C9333B" w:rsidRPr="000728A9" w:rsidRDefault="00C9333B" w:rsidP="004B304A">
      <w:pPr>
        <w:pStyle w:val="41"/>
      </w:pPr>
      <w:bookmarkStart w:id="849" w:name="_Toc15910370"/>
      <w:bookmarkStart w:id="850" w:name="_Toc109037290"/>
      <w:r w:rsidRPr="000728A9">
        <w:t>Справочник «Период действия ПОФР»</w:t>
      </w:r>
      <w:bookmarkEnd w:id="849"/>
      <w:bookmarkEnd w:id="850"/>
    </w:p>
    <w:p w14:paraId="408B9ABC" w14:textId="77777777" w:rsidR="0022670A" w:rsidRDefault="0022670A" w:rsidP="00A53054">
      <w:pPr>
        <w:pStyle w:val="GOSTListnum"/>
        <w:numPr>
          <w:ilvl w:val="0"/>
          <w:numId w:val="238"/>
        </w:numPr>
      </w:pPr>
      <w:r w:rsidRPr="007516D0">
        <w:t>На панели «Меню» выбрать ветку</w:t>
      </w:r>
      <w:r>
        <w:t>:</w:t>
      </w:r>
    </w:p>
    <w:p w14:paraId="46BBF789"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3414296C"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0485E83C"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5DD94C75" w14:textId="38C92129"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74571F9C" w14:textId="77777777" w:rsidR="00C9333B" w:rsidRPr="000728A9" w:rsidRDefault="00C9333B" w:rsidP="00C9333B">
      <w:pPr>
        <w:pStyle w:val="GOSTListnum"/>
      </w:pPr>
      <w:r w:rsidRPr="000728A9">
        <w:t>Выбрать справочник «Период действия ПОФР» (рис. </w:t>
      </w:r>
      <w:r w:rsidRPr="000728A9">
        <w:fldChar w:fldCharType="begin"/>
      </w:r>
      <w:r w:rsidRPr="000728A9">
        <w:instrText xml:space="preserve"> REF _Ref15397574 \h  \* MERGEFORMAT </w:instrText>
      </w:r>
      <w:r w:rsidRPr="000728A9">
        <w:fldChar w:fldCharType="separate"/>
      </w:r>
      <w:r w:rsidR="007D5C8C">
        <w:rPr>
          <w:noProof/>
        </w:rPr>
        <w:t>69</w:t>
      </w:r>
      <w:r w:rsidRPr="000728A9">
        <w:fldChar w:fldCharType="end"/>
      </w:r>
      <w:r w:rsidRPr="000728A9">
        <w:t>).</w:t>
      </w:r>
    </w:p>
    <w:p w14:paraId="4D648E38" w14:textId="77777777" w:rsidR="00C9333B" w:rsidRPr="000728A9" w:rsidRDefault="00C9333B" w:rsidP="00C9333B">
      <w:pPr>
        <w:pStyle w:val="GOSTFigure"/>
      </w:pPr>
      <w:r w:rsidRPr="000728A9">
        <w:rPr>
          <w:noProof/>
        </w:rPr>
        <w:lastRenderedPageBreak/>
        <w:drawing>
          <wp:inline distT="0" distB="0" distL="0" distR="0" wp14:anchorId="37DEB118" wp14:editId="753CA6D4">
            <wp:extent cx="6120130" cy="1661160"/>
            <wp:effectExtent l="0" t="0" r="0" b="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6120130" cy="1661160"/>
                    </a:xfrm>
                    <a:prstGeom prst="rect">
                      <a:avLst/>
                    </a:prstGeom>
                  </pic:spPr>
                </pic:pic>
              </a:graphicData>
            </a:graphic>
          </wp:inline>
        </w:drawing>
      </w:r>
    </w:p>
    <w:p w14:paraId="25B0DF93"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851" w:name="_Ref15397574"/>
      <w:bookmarkStart w:id="852" w:name="_Toc15910600"/>
      <w:bookmarkStart w:id="853" w:name="_Toc76573781"/>
      <w:bookmarkStart w:id="854" w:name="_Toc76578411"/>
      <w:bookmarkStart w:id="855" w:name="_Toc76590985"/>
      <w:bookmarkStart w:id="856" w:name="_Toc76634034"/>
      <w:bookmarkStart w:id="857" w:name="_Toc109037526"/>
      <w:bookmarkStart w:id="858" w:name="_Toc220947742"/>
      <w:r w:rsidR="007D5C8C">
        <w:rPr>
          <w:noProof/>
        </w:rPr>
        <w:t>69</w:t>
      </w:r>
      <w:bookmarkEnd w:id="851"/>
      <w:r w:rsidRPr="000728A9">
        <w:rPr>
          <w:noProof/>
        </w:rPr>
        <w:fldChar w:fldCharType="end"/>
      </w:r>
      <w:r w:rsidRPr="000728A9">
        <w:t>. Справочник «Период действия ПОФР</w:t>
      </w:r>
      <w:bookmarkEnd w:id="852"/>
      <w:r w:rsidRPr="000728A9">
        <w:t>»</w:t>
      </w:r>
      <w:bookmarkEnd w:id="853"/>
      <w:bookmarkEnd w:id="854"/>
      <w:bookmarkEnd w:id="855"/>
      <w:bookmarkEnd w:id="856"/>
      <w:bookmarkEnd w:id="857"/>
      <w:bookmarkEnd w:id="858"/>
    </w:p>
    <w:p w14:paraId="0D7DCD18" w14:textId="77777777" w:rsidR="00C9333B" w:rsidRPr="000728A9" w:rsidRDefault="00C9333B" w:rsidP="001C059B">
      <w:pPr>
        <w:pStyle w:val="GOSTNormalWithout"/>
      </w:pPr>
      <w:r w:rsidRPr="000728A9">
        <w:t>Перечень полей, присутствующих в справочнике по умолчанию:</w:t>
      </w:r>
    </w:p>
    <w:p w14:paraId="2E31B829" w14:textId="77777777" w:rsidR="00C9333B" w:rsidRPr="000728A9" w:rsidRDefault="00C9333B" w:rsidP="006E11AC">
      <w:pPr>
        <w:pStyle w:val="GOSTListmark1"/>
      </w:pPr>
      <w:r w:rsidRPr="000728A9">
        <w:t>Статус;</w:t>
      </w:r>
    </w:p>
    <w:p w14:paraId="4472B757" w14:textId="77777777" w:rsidR="00C9333B" w:rsidRPr="000728A9" w:rsidRDefault="00C9333B" w:rsidP="006E11AC">
      <w:pPr>
        <w:pStyle w:val="GOSTListmark1"/>
      </w:pPr>
      <w:r w:rsidRPr="000728A9">
        <w:t>Код бюджета;</w:t>
      </w:r>
    </w:p>
    <w:p w14:paraId="7FF05227" w14:textId="77777777" w:rsidR="00C9333B" w:rsidRPr="000728A9" w:rsidRDefault="00C9333B" w:rsidP="006E11AC">
      <w:pPr>
        <w:pStyle w:val="GOSTListmark1"/>
      </w:pPr>
      <w:r w:rsidRPr="000728A9">
        <w:t>Текущий год финансирования;</w:t>
      </w:r>
    </w:p>
    <w:p w14:paraId="418CA24C" w14:textId="77777777" w:rsidR="00C9333B" w:rsidRPr="000728A9" w:rsidRDefault="00C9333B" w:rsidP="006E11AC">
      <w:pPr>
        <w:pStyle w:val="GOSTListmark1"/>
      </w:pPr>
      <w:r w:rsidRPr="000728A9">
        <w:t>Код ГРБС;</w:t>
      </w:r>
    </w:p>
    <w:p w14:paraId="4B3B0876" w14:textId="77777777" w:rsidR="00C9333B" w:rsidRPr="000728A9" w:rsidRDefault="00C9333B" w:rsidP="006E11AC">
      <w:pPr>
        <w:pStyle w:val="GOSTListmark1"/>
      </w:pPr>
      <w:r w:rsidRPr="000728A9">
        <w:t>Наименование ГРБС;</w:t>
      </w:r>
    </w:p>
    <w:p w14:paraId="32C08251" w14:textId="77777777" w:rsidR="00C9333B" w:rsidRPr="000728A9" w:rsidRDefault="00C9333B" w:rsidP="006E11AC">
      <w:pPr>
        <w:pStyle w:val="GOSTListmark1"/>
      </w:pPr>
      <w:r w:rsidRPr="000728A9">
        <w:t>ТОФК (где введен);</w:t>
      </w:r>
    </w:p>
    <w:p w14:paraId="1E542309" w14:textId="77777777" w:rsidR="00C9333B" w:rsidRPr="000728A9" w:rsidRDefault="00C9333B" w:rsidP="006E11AC">
      <w:pPr>
        <w:pStyle w:val="GOSTListmark1"/>
      </w:pPr>
      <w:r w:rsidRPr="000728A9">
        <w:t>Наименование ТОФК (где введен);</w:t>
      </w:r>
    </w:p>
    <w:p w14:paraId="1CD0E04C" w14:textId="77777777" w:rsidR="00C9333B" w:rsidRPr="000728A9" w:rsidRDefault="00C9333B" w:rsidP="006E11AC">
      <w:pPr>
        <w:pStyle w:val="GOSTListmark1"/>
      </w:pPr>
      <w:r w:rsidRPr="000728A9">
        <w:t>Отдельным УБП;</w:t>
      </w:r>
    </w:p>
    <w:p w14:paraId="143976CA" w14:textId="77777777" w:rsidR="00C9333B" w:rsidRPr="000728A9" w:rsidRDefault="00C9333B" w:rsidP="006E11AC">
      <w:pPr>
        <w:pStyle w:val="GOSTListmark1"/>
      </w:pPr>
      <w:r w:rsidRPr="000728A9">
        <w:t>Дата действия с;</w:t>
      </w:r>
    </w:p>
    <w:p w14:paraId="7B8ED92E" w14:textId="77777777" w:rsidR="00C9333B" w:rsidRPr="000728A9" w:rsidRDefault="00C9333B" w:rsidP="006E11AC">
      <w:pPr>
        <w:pStyle w:val="GOSTListmark1"/>
      </w:pPr>
      <w:r w:rsidRPr="000728A9">
        <w:t>Дата действия по;</w:t>
      </w:r>
    </w:p>
    <w:p w14:paraId="322EA396" w14:textId="77777777" w:rsidR="00C9333B" w:rsidRPr="000728A9" w:rsidRDefault="00C9333B" w:rsidP="006E11AC">
      <w:pPr>
        <w:pStyle w:val="GOSTListmark1"/>
      </w:pPr>
      <w:r w:rsidRPr="000728A9">
        <w:t>Дата изменения;</w:t>
      </w:r>
    </w:p>
    <w:p w14:paraId="42467E4B" w14:textId="77777777" w:rsidR="00C9333B" w:rsidRPr="000728A9" w:rsidRDefault="00C9333B" w:rsidP="006E11AC">
      <w:pPr>
        <w:pStyle w:val="GOSTListmark1"/>
      </w:pPr>
      <w:r w:rsidRPr="000728A9">
        <w:t>Признак периода;</w:t>
      </w:r>
    </w:p>
    <w:p w14:paraId="2567E40E" w14:textId="77777777" w:rsidR="00C9333B" w:rsidRPr="000728A9" w:rsidRDefault="00C9333B" w:rsidP="006E11AC">
      <w:pPr>
        <w:pStyle w:val="GOSTListmark1"/>
      </w:pPr>
      <w:r w:rsidRPr="000728A9">
        <w:t>Наименование периода.</w:t>
      </w:r>
    </w:p>
    <w:p w14:paraId="1DA4BAA4" w14:textId="77777777" w:rsidR="00C9333B" w:rsidRPr="000728A9" w:rsidRDefault="00C9333B" w:rsidP="004B304A">
      <w:pPr>
        <w:pStyle w:val="41"/>
      </w:pPr>
      <w:bookmarkStart w:id="859" w:name="_Toc15910371"/>
      <w:bookmarkStart w:id="860" w:name="_Toc109037291"/>
      <w:r w:rsidRPr="000728A9">
        <w:t>Справочник «КБК Источники»</w:t>
      </w:r>
      <w:bookmarkEnd w:id="859"/>
      <w:bookmarkEnd w:id="860"/>
    </w:p>
    <w:p w14:paraId="48A28CEB" w14:textId="77777777" w:rsidR="0022670A" w:rsidRDefault="0022670A" w:rsidP="00A53054">
      <w:pPr>
        <w:pStyle w:val="GOSTListnum"/>
        <w:numPr>
          <w:ilvl w:val="0"/>
          <w:numId w:val="239"/>
        </w:numPr>
      </w:pPr>
      <w:r w:rsidRPr="007516D0">
        <w:t>На панели «Меню» выбрать ветку</w:t>
      </w:r>
      <w:r>
        <w:t>:</w:t>
      </w:r>
    </w:p>
    <w:p w14:paraId="1F04E2A6"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1977B487"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205557B1"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29C8DFE4" w14:textId="1709FF7C"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1A41E4FA" w14:textId="77777777" w:rsidR="00C9333B" w:rsidRPr="000728A9" w:rsidRDefault="00C9333B" w:rsidP="00C9333B">
      <w:pPr>
        <w:pStyle w:val="GOSTListnum"/>
      </w:pPr>
      <w:r w:rsidRPr="000728A9">
        <w:t>Выбрать справочник «КБК Источники» (рис. </w:t>
      </w:r>
      <w:r w:rsidRPr="000728A9">
        <w:fldChar w:fldCharType="begin"/>
      </w:r>
      <w:r w:rsidRPr="000728A9">
        <w:instrText xml:space="preserve"> REF _Ref15397575 \h  \* MERGEFORMAT </w:instrText>
      </w:r>
      <w:r w:rsidRPr="000728A9">
        <w:fldChar w:fldCharType="separate"/>
      </w:r>
      <w:r w:rsidR="007D5C8C">
        <w:rPr>
          <w:noProof/>
        </w:rPr>
        <w:t>70</w:t>
      </w:r>
      <w:r w:rsidRPr="000728A9">
        <w:fldChar w:fldCharType="end"/>
      </w:r>
      <w:r w:rsidRPr="000728A9">
        <w:t>).</w:t>
      </w:r>
    </w:p>
    <w:p w14:paraId="6CFA18AB" w14:textId="77777777" w:rsidR="00C9333B" w:rsidRPr="000728A9" w:rsidRDefault="005F2223" w:rsidP="00C9333B">
      <w:pPr>
        <w:pStyle w:val="GOSTFigure"/>
      </w:pPr>
      <w:r w:rsidRPr="000728A9">
        <w:rPr>
          <w:noProof/>
        </w:rPr>
        <w:drawing>
          <wp:inline distT="0" distB="0" distL="0" distR="0" wp14:anchorId="32D90D4D" wp14:editId="4BE0073B">
            <wp:extent cx="6120130" cy="117919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6120130" cy="1179195"/>
                    </a:xfrm>
                    <a:prstGeom prst="rect">
                      <a:avLst/>
                    </a:prstGeom>
                  </pic:spPr>
                </pic:pic>
              </a:graphicData>
            </a:graphic>
          </wp:inline>
        </w:drawing>
      </w:r>
    </w:p>
    <w:p w14:paraId="51914DC2"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861" w:name="_Ref15397575"/>
      <w:bookmarkStart w:id="862" w:name="_Toc15910601"/>
      <w:bookmarkStart w:id="863" w:name="_Toc76573782"/>
      <w:bookmarkStart w:id="864" w:name="_Toc76578412"/>
      <w:bookmarkStart w:id="865" w:name="_Toc76590986"/>
      <w:bookmarkStart w:id="866" w:name="_Toc76634035"/>
      <w:bookmarkStart w:id="867" w:name="_Toc109037527"/>
      <w:bookmarkStart w:id="868" w:name="_Toc220947743"/>
      <w:r w:rsidR="007D5C8C">
        <w:rPr>
          <w:noProof/>
        </w:rPr>
        <w:t>70</w:t>
      </w:r>
      <w:bookmarkEnd w:id="861"/>
      <w:r w:rsidRPr="000728A9">
        <w:rPr>
          <w:noProof/>
        </w:rPr>
        <w:fldChar w:fldCharType="end"/>
      </w:r>
      <w:r w:rsidRPr="000728A9">
        <w:t>. Справочник «КБК Источники</w:t>
      </w:r>
      <w:bookmarkEnd w:id="862"/>
      <w:r w:rsidRPr="000728A9">
        <w:t>»</w:t>
      </w:r>
      <w:bookmarkEnd w:id="863"/>
      <w:bookmarkEnd w:id="864"/>
      <w:bookmarkEnd w:id="865"/>
      <w:bookmarkEnd w:id="866"/>
      <w:bookmarkEnd w:id="867"/>
      <w:bookmarkEnd w:id="868"/>
    </w:p>
    <w:p w14:paraId="4E60EC35" w14:textId="77777777" w:rsidR="00C9333B" w:rsidRPr="000728A9" w:rsidRDefault="00C9333B" w:rsidP="001C059B">
      <w:pPr>
        <w:pStyle w:val="GOSTNormalWithout"/>
      </w:pPr>
      <w:r w:rsidRPr="000728A9">
        <w:t>Перечень полей, присутствующих в справочнике по умолчанию:</w:t>
      </w:r>
    </w:p>
    <w:p w14:paraId="77529A32" w14:textId="77777777" w:rsidR="00C9333B" w:rsidRPr="000728A9" w:rsidRDefault="00C9333B" w:rsidP="006E11AC">
      <w:pPr>
        <w:pStyle w:val="GOSTListmark1"/>
      </w:pPr>
      <w:r w:rsidRPr="000728A9">
        <w:t>Дата создания записи;</w:t>
      </w:r>
    </w:p>
    <w:p w14:paraId="36F2746A" w14:textId="77777777" w:rsidR="00C9333B" w:rsidRPr="000728A9" w:rsidRDefault="00C9333B" w:rsidP="006E11AC">
      <w:pPr>
        <w:pStyle w:val="GOSTListmark1"/>
      </w:pPr>
      <w:r w:rsidRPr="000728A9">
        <w:t>КБК;</w:t>
      </w:r>
    </w:p>
    <w:p w14:paraId="0E68D0EA" w14:textId="77777777" w:rsidR="00C9333B" w:rsidRPr="000728A9" w:rsidRDefault="00C9333B" w:rsidP="006E11AC">
      <w:pPr>
        <w:pStyle w:val="GOSTListmark1"/>
      </w:pPr>
      <w:r w:rsidRPr="000728A9">
        <w:t>Наименование КБК;</w:t>
      </w:r>
    </w:p>
    <w:p w14:paraId="662362A5" w14:textId="77777777" w:rsidR="00C9333B" w:rsidRPr="000728A9" w:rsidRDefault="00C9333B" w:rsidP="006E11AC">
      <w:pPr>
        <w:pStyle w:val="GOSTListmark1"/>
      </w:pPr>
      <w:r w:rsidRPr="000728A9">
        <w:lastRenderedPageBreak/>
        <w:t>Дата открытия КБК;</w:t>
      </w:r>
    </w:p>
    <w:p w14:paraId="768C3246" w14:textId="77777777" w:rsidR="00C9333B" w:rsidRPr="000728A9" w:rsidRDefault="00C9333B" w:rsidP="006E11AC">
      <w:pPr>
        <w:pStyle w:val="GOSTListmark1"/>
      </w:pPr>
      <w:r w:rsidRPr="000728A9">
        <w:t>Дата закрытия КБК;</w:t>
      </w:r>
    </w:p>
    <w:p w14:paraId="7B719B91" w14:textId="77777777" w:rsidR="00C9333B" w:rsidRPr="000728A9" w:rsidRDefault="00C9333B" w:rsidP="006E11AC">
      <w:pPr>
        <w:pStyle w:val="GOSTListmark1"/>
      </w:pPr>
      <w:r w:rsidRPr="000728A9">
        <w:t>Статус записи;</w:t>
      </w:r>
    </w:p>
    <w:p w14:paraId="5069F87E" w14:textId="77777777" w:rsidR="00C9333B" w:rsidRPr="000728A9" w:rsidRDefault="00C9333B" w:rsidP="006E11AC">
      <w:pPr>
        <w:pStyle w:val="GOSTListmark1"/>
      </w:pPr>
      <w:r w:rsidRPr="000728A9">
        <w:t>Тип КБК;</w:t>
      </w:r>
    </w:p>
    <w:p w14:paraId="0C6EEC7E" w14:textId="77777777" w:rsidR="00C9333B" w:rsidRPr="000728A9" w:rsidRDefault="00C9333B" w:rsidP="006E11AC">
      <w:pPr>
        <w:pStyle w:val="GOSTListmark1"/>
      </w:pPr>
      <w:r w:rsidRPr="000728A9">
        <w:t>Код бюджета;</w:t>
      </w:r>
    </w:p>
    <w:p w14:paraId="167354C6" w14:textId="77777777" w:rsidR="00C9333B" w:rsidRPr="000728A9" w:rsidRDefault="00C9333B" w:rsidP="006E11AC">
      <w:pPr>
        <w:pStyle w:val="GOSTListmark1"/>
      </w:pPr>
      <w:r w:rsidRPr="000728A9">
        <w:t>Тип бюджета;</w:t>
      </w:r>
    </w:p>
    <w:p w14:paraId="6187EFD8" w14:textId="77777777" w:rsidR="00C9333B" w:rsidRPr="000728A9" w:rsidRDefault="00C9333B" w:rsidP="006E11AC">
      <w:pPr>
        <w:pStyle w:val="GOSTListmark1"/>
      </w:pPr>
      <w:r w:rsidRPr="000728A9">
        <w:t>Наименование бюджета;</w:t>
      </w:r>
    </w:p>
    <w:p w14:paraId="370908FC" w14:textId="77777777" w:rsidR="00C9333B" w:rsidRPr="000728A9" w:rsidRDefault="00C9333B" w:rsidP="006E11AC">
      <w:pPr>
        <w:pStyle w:val="GOSTListmark1"/>
      </w:pPr>
      <w:r w:rsidRPr="000728A9">
        <w:t>Код ТОФК;</w:t>
      </w:r>
    </w:p>
    <w:p w14:paraId="70AA8B61" w14:textId="77777777" w:rsidR="00C9333B" w:rsidRPr="000728A9" w:rsidRDefault="00C9333B" w:rsidP="006E11AC">
      <w:pPr>
        <w:pStyle w:val="GOSTListmark1"/>
      </w:pPr>
      <w:r w:rsidRPr="000728A9">
        <w:t>Наименование ТОФК;</w:t>
      </w:r>
    </w:p>
    <w:p w14:paraId="59B1EE4A" w14:textId="77777777" w:rsidR="00C9333B" w:rsidRPr="000728A9" w:rsidRDefault="00C9333B" w:rsidP="006E11AC">
      <w:pPr>
        <w:pStyle w:val="GOSTListmark1"/>
      </w:pPr>
      <w:r w:rsidRPr="000728A9">
        <w:t>Код главы;</w:t>
      </w:r>
    </w:p>
    <w:p w14:paraId="1A0F7603" w14:textId="77777777" w:rsidR="00C9333B" w:rsidRPr="000728A9" w:rsidRDefault="00C9333B" w:rsidP="006E11AC">
      <w:pPr>
        <w:pStyle w:val="GOSTListmark1"/>
      </w:pPr>
      <w:r w:rsidRPr="000728A9">
        <w:t>Код группы;</w:t>
      </w:r>
    </w:p>
    <w:p w14:paraId="5E2EFE7F" w14:textId="77777777" w:rsidR="00C9333B" w:rsidRPr="000728A9" w:rsidRDefault="00C9333B" w:rsidP="006E11AC">
      <w:pPr>
        <w:pStyle w:val="GOSTListmark1"/>
      </w:pPr>
      <w:r w:rsidRPr="000728A9">
        <w:t>Код подгруппы;</w:t>
      </w:r>
    </w:p>
    <w:p w14:paraId="4BE62AD3" w14:textId="77777777" w:rsidR="00C9333B" w:rsidRPr="000728A9" w:rsidRDefault="00C9333B" w:rsidP="006E11AC">
      <w:pPr>
        <w:pStyle w:val="GOSTListmark1"/>
      </w:pPr>
      <w:r w:rsidRPr="000728A9">
        <w:t>Код статьи;</w:t>
      </w:r>
    </w:p>
    <w:p w14:paraId="5805AE94" w14:textId="77777777" w:rsidR="00C9333B" w:rsidRPr="000728A9" w:rsidRDefault="00C9333B" w:rsidP="006E11AC">
      <w:pPr>
        <w:pStyle w:val="GOSTListmark1"/>
      </w:pPr>
      <w:r w:rsidRPr="000728A9">
        <w:t>Код вида источников;</w:t>
      </w:r>
    </w:p>
    <w:p w14:paraId="6D073A01" w14:textId="77777777" w:rsidR="00C9333B" w:rsidRPr="000728A9" w:rsidRDefault="00C9333B" w:rsidP="006E11AC">
      <w:pPr>
        <w:pStyle w:val="GOSTListmark1"/>
      </w:pPr>
      <w:r w:rsidRPr="000728A9">
        <w:t>Код аналитической группы;</w:t>
      </w:r>
    </w:p>
    <w:p w14:paraId="49493B30" w14:textId="77777777" w:rsidR="00C9333B" w:rsidRPr="000728A9" w:rsidRDefault="00C9333B" w:rsidP="006E11AC">
      <w:pPr>
        <w:pStyle w:val="GOSTListmark1"/>
      </w:pPr>
      <w:r w:rsidRPr="000728A9">
        <w:t>Дата закрытия записи;</w:t>
      </w:r>
    </w:p>
    <w:p w14:paraId="19707FF9" w14:textId="77777777" w:rsidR="00C9333B" w:rsidRPr="000728A9" w:rsidRDefault="00C9333B" w:rsidP="006E11AC">
      <w:pPr>
        <w:pStyle w:val="GOSTListmark1"/>
      </w:pPr>
      <w:r w:rsidRPr="000728A9">
        <w:t>Дата последнего изменения записи;</w:t>
      </w:r>
    </w:p>
    <w:p w14:paraId="0BEA3DA4" w14:textId="77777777" w:rsidR="00C9333B" w:rsidRPr="000728A9" w:rsidRDefault="00C9333B" w:rsidP="006E11AC">
      <w:pPr>
        <w:pStyle w:val="GOSTListmark1"/>
      </w:pPr>
      <w:r w:rsidRPr="000728A9">
        <w:t>Способ формирования;</w:t>
      </w:r>
    </w:p>
    <w:p w14:paraId="344B6950" w14:textId="77777777" w:rsidR="00C9333B" w:rsidRPr="000728A9" w:rsidRDefault="005F2223" w:rsidP="005F2223">
      <w:pPr>
        <w:pStyle w:val="GOSTListmark1"/>
      </w:pPr>
      <w:r w:rsidRPr="000728A9">
        <w:t>Уровень конфиденциальности</w:t>
      </w:r>
      <w:r w:rsidR="00C9333B" w:rsidRPr="000728A9">
        <w:t>.</w:t>
      </w:r>
    </w:p>
    <w:p w14:paraId="4C13E666" w14:textId="77777777" w:rsidR="00C9333B" w:rsidRPr="000728A9" w:rsidRDefault="00C9333B" w:rsidP="004B304A">
      <w:pPr>
        <w:pStyle w:val="41"/>
      </w:pPr>
      <w:bookmarkStart w:id="869" w:name="_Toc15910372"/>
      <w:bookmarkStart w:id="870" w:name="_Toc109037292"/>
      <w:r w:rsidRPr="000728A9">
        <w:t>Справочник «Контрольные сроки обработки документов»</w:t>
      </w:r>
      <w:bookmarkEnd w:id="869"/>
      <w:bookmarkEnd w:id="870"/>
    </w:p>
    <w:p w14:paraId="1E11E200" w14:textId="77777777" w:rsidR="0022670A" w:rsidRDefault="0022670A" w:rsidP="00A53054">
      <w:pPr>
        <w:pStyle w:val="GOSTListnum"/>
        <w:numPr>
          <w:ilvl w:val="0"/>
          <w:numId w:val="240"/>
        </w:numPr>
      </w:pPr>
      <w:r w:rsidRPr="007516D0">
        <w:t>На панели «Меню» выбрать ветку</w:t>
      </w:r>
      <w:r>
        <w:t>:</w:t>
      </w:r>
    </w:p>
    <w:p w14:paraId="2F17E395"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42828CD7"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2561F969"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25E729A0" w14:textId="759AE680"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3034B4EB" w14:textId="77777777" w:rsidR="00C9333B" w:rsidRPr="000728A9" w:rsidRDefault="00C9333B" w:rsidP="00C9333B">
      <w:pPr>
        <w:pStyle w:val="GOSTListnum"/>
      </w:pPr>
      <w:r w:rsidRPr="000728A9">
        <w:t>Выбрать справочник «Контрольные сроки обработки документов» (рис. </w:t>
      </w:r>
      <w:r w:rsidRPr="000728A9">
        <w:fldChar w:fldCharType="begin"/>
      </w:r>
      <w:r w:rsidRPr="000728A9">
        <w:instrText xml:space="preserve"> REF _Ref15397576 \h  \* MERGEFORMAT </w:instrText>
      </w:r>
      <w:r w:rsidRPr="000728A9">
        <w:fldChar w:fldCharType="separate"/>
      </w:r>
      <w:r w:rsidR="007D5C8C">
        <w:rPr>
          <w:noProof/>
        </w:rPr>
        <w:t>71</w:t>
      </w:r>
      <w:r w:rsidRPr="000728A9">
        <w:fldChar w:fldCharType="end"/>
      </w:r>
      <w:r w:rsidRPr="000728A9">
        <w:t>).</w:t>
      </w:r>
    </w:p>
    <w:p w14:paraId="710D7462" w14:textId="77777777" w:rsidR="00C9333B" w:rsidRPr="000728A9" w:rsidRDefault="00C9333B" w:rsidP="00C9333B">
      <w:pPr>
        <w:pStyle w:val="GOSTFigure"/>
      </w:pPr>
      <w:r w:rsidRPr="000728A9">
        <w:rPr>
          <w:noProof/>
        </w:rPr>
        <w:drawing>
          <wp:inline distT="0" distB="0" distL="0" distR="0" wp14:anchorId="6C824E7A" wp14:editId="5E099BAD">
            <wp:extent cx="6120130" cy="2351405"/>
            <wp:effectExtent l="0" t="0" r="0" b="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Snap18.png"/>
                    <pic:cNvPicPr/>
                  </pic:nvPicPr>
                  <pic:blipFill>
                    <a:blip r:embed="rId115">
                      <a:extLst>
                        <a:ext uri="{28A0092B-C50C-407E-A947-70E740481C1C}">
                          <a14:useLocalDpi xmlns:a14="http://schemas.microsoft.com/office/drawing/2010/main" val="0"/>
                        </a:ext>
                      </a:extLst>
                    </a:blip>
                    <a:stretch>
                      <a:fillRect/>
                    </a:stretch>
                  </pic:blipFill>
                  <pic:spPr>
                    <a:xfrm>
                      <a:off x="0" y="0"/>
                      <a:ext cx="6120130" cy="2351405"/>
                    </a:xfrm>
                    <a:prstGeom prst="rect">
                      <a:avLst/>
                    </a:prstGeom>
                  </pic:spPr>
                </pic:pic>
              </a:graphicData>
            </a:graphic>
          </wp:inline>
        </w:drawing>
      </w:r>
    </w:p>
    <w:p w14:paraId="2C36CBB7"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871" w:name="_Ref15397576"/>
      <w:bookmarkStart w:id="872" w:name="_Toc15910602"/>
      <w:bookmarkStart w:id="873" w:name="_Toc76573783"/>
      <w:bookmarkStart w:id="874" w:name="_Toc76578413"/>
      <w:bookmarkStart w:id="875" w:name="_Toc76590987"/>
      <w:bookmarkStart w:id="876" w:name="_Toc76634036"/>
      <w:bookmarkStart w:id="877" w:name="_Toc109037528"/>
      <w:bookmarkStart w:id="878" w:name="_Toc220947744"/>
      <w:r w:rsidR="007D5C8C">
        <w:rPr>
          <w:noProof/>
        </w:rPr>
        <w:t>71</w:t>
      </w:r>
      <w:bookmarkEnd w:id="871"/>
      <w:r w:rsidRPr="000728A9">
        <w:rPr>
          <w:noProof/>
        </w:rPr>
        <w:fldChar w:fldCharType="end"/>
      </w:r>
      <w:r w:rsidRPr="000728A9">
        <w:t>. Справочник «Контрольные сроки обработки документов</w:t>
      </w:r>
      <w:bookmarkEnd w:id="872"/>
      <w:r w:rsidRPr="000728A9">
        <w:t>»</w:t>
      </w:r>
      <w:bookmarkEnd w:id="873"/>
      <w:bookmarkEnd w:id="874"/>
      <w:bookmarkEnd w:id="875"/>
      <w:bookmarkEnd w:id="876"/>
      <w:bookmarkEnd w:id="877"/>
      <w:bookmarkEnd w:id="878"/>
    </w:p>
    <w:p w14:paraId="4D31E58D" w14:textId="77777777" w:rsidR="00C9333B" w:rsidRPr="000728A9" w:rsidRDefault="00C9333B" w:rsidP="009F55C1">
      <w:pPr>
        <w:pStyle w:val="GOSTNormalWithout"/>
      </w:pPr>
      <w:r w:rsidRPr="000728A9">
        <w:t>Перечень полей, присутствующих в справочнике по умолчанию:</w:t>
      </w:r>
    </w:p>
    <w:p w14:paraId="0E40234C" w14:textId="77777777" w:rsidR="00C9333B" w:rsidRPr="000728A9" w:rsidRDefault="00C9333B" w:rsidP="006E11AC">
      <w:pPr>
        <w:pStyle w:val="GOSTListmark1"/>
      </w:pPr>
      <w:r w:rsidRPr="000728A9">
        <w:t>Статус;</w:t>
      </w:r>
    </w:p>
    <w:p w14:paraId="4D96E29D" w14:textId="77777777" w:rsidR="00C9333B" w:rsidRPr="000728A9" w:rsidRDefault="00C9333B" w:rsidP="006E11AC">
      <w:pPr>
        <w:pStyle w:val="GOSTListmark1"/>
      </w:pPr>
      <w:r w:rsidRPr="000728A9">
        <w:t>Пользователь;</w:t>
      </w:r>
    </w:p>
    <w:p w14:paraId="3080903B" w14:textId="77777777" w:rsidR="00C9333B" w:rsidRPr="000728A9" w:rsidRDefault="00C9333B" w:rsidP="006E11AC">
      <w:pPr>
        <w:pStyle w:val="GOSTListmark1"/>
      </w:pPr>
      <w:r w:rsidRPr="000728A9">
        <w:t>Наименование документа;</w:t>
      </w:r>
    </w:p>
    <w:p w14:paraId="4F29F030" w14:textId="77777777" w:rsidR="00C9333B" w:rsidRPr="000728A9" w:rsidRDefault="00C9333B" w:rsidP="006E11AC">
      <w:pPr>
        <w:pStyle w:val="GOSTListmark1"/>
      </w:pPr>
      <w:r w:rsidRPr="000728A9">
        <w:lastRenderedPageBreak/>
        <w:t>Системное наименование документа, для которого определяется контрольный срок;</w:t>
      </w:r>
    </w:p>
    <w:p w14:paraId="16F04997" w14:textId="77777777" w:rsidR="00C9333B" w:rsidRPr="000728A9" w:rsidRDefault="00C9333B" w:rsidP="006E11AC">
      <w:pPr>
        <w:pStyle w:val="GOSTListmark1"/>
      </w:pPr>
      <w:r w:rsidRPr="000728A9">
        <w:t>Дата начала действия записи;</w:t>
      </w:r>
    </w:p>
    <w:p w14:paraId="1B43EBC4" w14:textId="77777777" w:rsidR="00C9333B" w:rsidRPr="000728A9" w:rsidRDefault="00C9333B" w:rsidP="006E11AC">
      <w:pPr>
        <w:pStyle w:val="GOSTListmark1"/>
      </w:pPr>
      <w:r w:rsidRPr="000728A9">
        <w:t>Дата окончания действия записи.</w:t>
      </w:r>
    </w:p>
    <w:p w14:paraId="17B883BD" w14:textId="77777777" w:rsidR="00C9333B" w:rsidRPr="000728A9" w:rsidRDefault="00C9333B" w:rsidP="004B304A">
      <w:pPr>
        <w:pStyle w:val="41"/>
      </w:pPr>
      <w:bookmarkStart w:id="879" w:name="_Toc15910373"/>
      <w:bookmarkStart w:id="880" w:name="_Toc109037293"/>
      <w:r w:rsidRPr="000728A9">
        <w:t>Справочник «Центр компетенции»</w:t>
      </w:r>
      <w:bookmarkEnd w:id="879"/>
      <w:bookmarkEnd w:id="880"/>
    </w:p>
    <w:p w14:paraId="68A36BAA" w14:textId="77777777" w:rsidR="0022670A" w:rsidRDefault="0022670A" w:rsidP="00A53054">
      <w:pPr>
        <w:pStyle w:val="GOSTListnum"/>
        <w:numPr>
          <w:ilvl w:val="0"/>
          <w:numId w:val="241"/>
        </w:numPr>
      </w:pPr>
      <w:r w:rsidRPr="007516D0">
        <w:t>На панели «Меню» выбрать ветку</w:t>
      </w:r>
      <w:r>
        <w:t>:</w:t>
      </w:r>
    </w:p>
    <w:p w14:paraId="60664028"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4DB831D8"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2E5D1A37"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28AEF425" w14:textId="5289AE04"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5AD8E4DD" w14:textId="77777777" w:rsidR="00C9333B" w:rsidRPr="000728A9" w:rsidRDefault="00C9333B" w:rsidP="00C9333B">
      <w:pPr>
        <w:pStyle w:val="GOSTListnum"/>
      </w:pPr>
      <w:r w:rsidRPr="000728A9">
        <w:t>Выбрать справочник «Центр компетенции» (рис. </w:t>
      </w:r>
      <w:r w:rsidRPr="000728A9">
        <w:fldChar w:fldCharType="begin"/>
      </w:r>
      <w:r w:rsidRPr="000728A9">
        <w:instrText xml:space="preserve"> REF _Ref15561813 \h  \* MERGEFORMAT </w:instrText>
      </w:r>
      <w:r w:rsidRPr="000728A9">
        <w:fldChar w:fldCharType="separate"/>
      </w:r>
      <w:r w:rsidR="007D5C8C">
        <w:rPr>
          <w:noProof/>
        </w:rPr>
        <w:t>72</w:t>
      </w:r>
      <w:r w:rsidRPr="000728A9">
        <w:fldChar w:fldCharType="end"/>
      </w:r>
      <w:r w:rsidRPr="000728A9">
        <w:t>).</w:t>
      </w:r>
    </w:p>
    <w:p w14:paraId="4DD0DFAE" w14:textId="77777777" w:rsidR="00C9333B" w:rsidRPr="000728A9" w:rsidRDefault="00C9333B" w:rsidP="00C9333B">
      <w:pPr>
        <w:pStyle w:val="GOSTFigure"/>
      </w:pPr>
      <w:r w:rsidRPr="000728A9">
        <w:rPr>
          <w:noProof/>
        </w:rPr>
        <w:drawing>
          <wp:inline distT="0" distB="0" distL="0" distR="0" wp14:anchorId="31A61158" wp14:editId="4AF41A1C">
            <wp:extent cx="6120130" cy="1653540"/>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Snap19.png"/>
                    <pic:cNvPicPr/>
                  </pic:nvPicPr>
                  <pic:blipFill>
                    <a:blip r:embed="rId116">
                      <a:extLst>
                        <a:ext uri="{28A0092B-C50C-407E-A947-70E740481C1C}">
                          <a14:useLocalDpi xmlns:a14="http://schemas.microsoft.com/office/drawing/2010/main" val="0"/>
                        </a:ext>
                      </a:extLst>
                    </a:blip>
                    <a:stretch>
                      <a:fillRect/>
                    </a:stretch>
                  </pic:blipFill>
                  <pic:spPr>
                    <a:xfrm>
                      <a:off x="0" y="0"/>
                      <a:ext cx="6120130" cy="1653540"/>
                    </a:xfrm>
                    <a:prstGeom prst="rect">
                      <a:avLst/>
                    </a:prstGeom>
                  </pic:spPr>
                </pic:pic>
              </a:graphicData>
            </a:graphic>
          </wp:inline>
        </w:drawing>
      </w:r>
    </w:p>
    <w:p w14:paraId="6121F78B"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881" w:name="_Ref15561813"/>
      <w:bookmarkStart w:id="882" w:name="_Toc15910603"/>
      <w:bookmarkStart w:id="883" w:name="_Toc76573784"/>
      <w:bookmarkStart w:id="884" w:name="_Toc76578414"/>
      <w:bookmarkStart w:id="885" w:name="_Toc76590988"/>
      <w:bookmarkStart w:id="886" w:name="_Toc76634037"/>
      <w:bookmarkStart w:id="887" w:name="_Toc109037529"/>
      <w:bookmarkStart w:id="888" w:name="_Toc220947745"/>
      <w:r w:rsidR="007D5C8C">
        <w:rPr>
          <w:noProof/>
        </w:rPr>
        <w:t>72</w:t>
      </w:r>
      <w:bookmarkEnd w:id="881"/>
      <w:r w:rsidRPr="000728A9">
        <w:rPr>
          <w:noProof/>
        </w:rPr>
        <w:fldChar w:fldCharType="end"/>
      </w:r>
      <w:r w:rsidRPr="000728A9">
        <w:t>. Справочник «Центр компетенции</w:t>
      </w:r>
      <w:bookmarkEnd w:id="882"/>
      <w:r w:rsidRPr="000728A9">
        <w:t>»</w:t>
      </w:r>
      <w:bookmarkEnd w:id="883"/>
      <w:bookmarkEnd w:id="884"/>
      <w:bookmarkEnd w:id="885"/>
      <w:bookmarkEnd w:id="886"/>
      <w:bookmarkEnd w:id="887"/>
      <w:bookmarkEnd w:id="888"/>
    </w:p>
    <w:p w14:paraId="6F226776" w14:textId="77777777" w:rsidR="00C9333B" w:rsidRPr="000728A9" w:rsidRDefault="00C9333B" w:rsidP="009F55C1">
      <w:pPr>
        <w:pStyle w:val="GOSTNormalWithout"/>
      </w:pPr>
      <w:r w:rsidRPr="000728A9">
        <w:t>Перечень полей, присутствующих в справочнике по умолчанию:</w:t>
      </w:r>
    </w:p>
    <w:p w14:paraId="15E7FD26" w14:textId="77777777" w:rsidR="00C9333B" w:rsidRPr="000728A9" w:rsidRDefault="00C9333B" w:rsidP="006E11AC">
      <w:pPr>
        <w:pStyle w:val="GOSTListmark1"/>
      </w:pPr>
      <w:r w:rsidRPr="000728A9">
        <w:t>Статус;</w:t>
      </w:r>
    </w:p>
    <w:p w14:paraId="7FE76834" w14:textId="77777777" w:rsidR="00C9333B" w:rsidRPr="000728A9" w:rsidRDefault="00C9333B" w:rsidP="006E11AC">
      <w:pPr>
        <w:pStyle w:val="GOSTListmark1"/>
      </w:pPr>
      <w:r w:rsidRPr="000728A9">
        <w:t>Сокращенное наименование организации – ЦК;</w:t>
      </w:r>
    </w:p>
    <w:p w14:paraId="6B958514" w14:textId="77777777" w:rsidR="00C9333B" w:rsidRPr="000728A9" w:rsidRDefault="00C9333B" w:rsidP="006E11AC">
      <w:pPr>
        <w:pStyle w:val="GOSTListmark1"/>
      </w:pPr>
      <w:r w:rsidRPr="000728A9">
        <w:t>Код СвР организации – ЦК;</w:t>
      </w:r>
    </w:p>
    <w:p w14:paraId="621F4993" w14:textId="77777777" w:rsidR="00C9333B" w:rsidRPr="000728A9" w:rsidRDefault="00C9333B" w:rsidP="006E11AC">
      <w:pPr>
        <w:pStyle w:val="GOSTListmark1"/>
      </w:pPr>
      <w:r w:rsidRPr="000728A9">
        <w:t>Полное наименование организации – ЦК;</w:t>
      </w:r>
    </w:p>
    <w:p w14:paraId="6556693D" w14:textId="77777777" w:rsidR="00C9333B" w:rsidRPr="000728A9" w:rsidRDefault="00C9333B" w:rsidP="006E11AC">
      <w:pPr>
        <w:pStyle w:val="GOSTListmark1"/>
      </w:pPr>
      <w:r w:rsidRPr="000728A9">
        <w:t>Код ТОФК – ЦК;</w:t>
      </w:r>
    </w:p>
    <w:p w14:paraId="3F102506" w14:textId="77777777" w:rsidR="00C9333B" w:rsidRPr="000728A9" w:rsidRDefault="00C9333B" w:rsidP="006E11AC">
      <w:pPr>
        <w:pStyle w:val="GOSTListmark1"/>
      </w:pPr>
      <w:r w:rsidRPr="000728A9">
        <w:t>Дата начала действия;</w:t>
      </w:r>
    </w:p>
    <w:p w14:paraId="6969252E" w14:textId="77777777" w:rsidR="00C9333B" w:rsidRPr="000728A9" w:rsidRDefault="00C9333B" w:rsidP="006E11AC">
      <w:pPr>
        <w:pStyle w:val="GOSTListmark1"/>
      </w:pPr>
      <w:r w:rsidRPr="000728A9">
        <w:t>Дата окончания действия.</w:t>
      </w:r>
    </w:p>
    <w:p w14:paraId="01C432ED" w14:textId="77777777" w:rsidR="00C9333B" w:rsidRPr="000728A9" w:rsidRDefault="00C9333B" w:rsidP="004B304A">
      <w:pPr>
        <w:pStyle w:val="41"/>
      </w:pPr>
      <w:bookmarkStart w:id="889" w:name="_Toc15910374"/>
      <w:bookmarkStart w:id="890" w:name="_Toc109037294"/>
      <w:r w:rsidRPr="000728A9">
        <w:t>Справочник «Связи документов»</w:t>
      </w:r>
      <w:bookmarkEnd w:id="889"/>
      <w:bookmarkEnd w:id="890"/>
    </w:p>
    <w:p w14:paraId="0A4E0C78" w14:textId="77777777" w:rsidR="0022670A" w:rsidRDefault="0022670A" w:rsidP="00A53054">
      <w:pPr>
        <w:pStyle w:val="GOSTListnum"/>
        <w:numPr>
          <w:ilvl w:val="0"/>
          <w:numId w:val="242"/>
        </w:numPr>
      </w:pPr>
      <w:r w:rsidRPr="007516D0">
        <w:t>На панели «Меню» выбрать ветку</w:t>
      </w:r>
      <w:r>
        <w:t>:</w:t>
      </w:r>
    </w:p>
    <w:p w14:paraId="6F40FFC1"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2BA076BE"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45F81297"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2D8C98AA" w14:textId="06E5B07D"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05C9817C" w14:textId="77777777" w:rsidR="00C9333B" w:rsidRPr="000728A9" w:rsidRDefault="00C9333B" w:rsidP="00C9333B">
      <w:pPr>
        <w:pStyle w:val="GOSTListnum"/>
      </w:pPr>
      <w:r w:rsidRPr="000728A9">
        <w:t>Выбрать справочник «Связи документов» (рис. </w:t>
      </w:r>
      <w:r w:rsidRPr="000728A9">
        <w:fldChar w:fldCharType="begin"/>
      </w:r>
      <w:r w:rsidRPr="000728A9">
        <w:instrText xml:space="preserve"> REF _Ref15561837 \h  \* MERGEFORMAT </w:instrText>
      </w:r>
      <w:r w:rsidRPr="000728A9">
        <w:fldChar w:fldCharType="separate"/>
      </w:r>
      <w:r w:rsidR="007D5C8C">
        <w:rPr>
          <w:noProof/>
        </w:rPr>
        <w:t>73</w:t>
      </w:r>
      <w:r w:rsidRPr="000728A9">
        <w:fldChar w:fldCharType="end"/>
      </w:r>
      <w:r w:rsidRPr="000728A9">
        <w:t>).</w:t>
      </w:r>
    </w:p>
    <w:p w14:paraId="1E792FB7" w14:textId="77777777" w:rsidR="00C9333B" w:rsidRPr="000728A9" w:rsidRDefault="00C9333B" w:rsidP="00C9333B">
      <w:pPr>
        <w:pStyle w:val="GOSTFigure"/>
      </w:pPr>
      <w:r w:rsidRPr="000728A9">
        <w:rPr>
          <w:noProof/>
        </w:rPr>
        <w:lastRenderedPageBreak/>
        <w:drawing>
          <wp:inline distT="0" distB="0" distL="0" distR="0" wp14:anchorId="119A8668" wp14:editId="7022FC46">
            <wp:extent cx="6120130" cy="2404110"/>
            <wp:effectExtent l="0" t="0" r="0" b="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6120130" cy="2404110"/>
                    </a:xfrm>
                    <a:prstGeom prst="rect">
                      <a:avLst/>
                    </a:prstGeom>
                  </pic:spPr>
                </pic:pic>
              </a:graphicData>
            </a:graphic>
          </wp:inline>
        </w:drawing>
      </w:r>
    </w:p>
    <w:p w14:paraId="2A2845C4"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891" w:name="_Ref15561837"/>
      <w:bookmarkStart w:id="892" w:name="_Toc15910604"/>
      <w:bookmarkStart w:id="893" w:name="_Toc76573785"/>
      <w:bookmarkStart w:id="894" w:name="_Toc76578415"/>
      <w:bookmarkStart w:id="895" w:name="_Toc76590989"/>
      <w:bookmarkStart w:id="896" w:name="_Toc76634038"/>
      <w:bookmarkStart w:id="897" w:name="_Toc109037530"/>
      <w:bookmarkStart w:id="898" w:name="_Toc220947746"/>
      <w:r w:rsidR="007D5C8C">
        <w:rPr>
          <w:noProof/>
        </w:rPr>
        <w:t>73</w:t>
      </w:r>
      <w:bookmarkEnd w:id="891"/>
      <w:r w:rsidRPr="000728A9">
        <w:rPr>
          <w:noProof/>
        </w:rPr>
        <w:fldChar w:fldCharType="end"/>
      </w:r>
      <w:r w:rsidRPr="000728A9">
        <w:t>. Справочник «Связи документов</w:t>
      </w:r>
      <w:bookmarkEnd w:id="892"/>
      <w:r w:rsidRPr="000728A9">
        <w:t>»</w:t>
      </w:r>
      <w:bookmarkEnd w:id="893"/>
      <w:bookmarkEnd w:id="894"/>
      <w:bookmarkEnd w:id="895"/>
      <w:bookmarkEnd w:id="896"/>
      <w:bookmarkEnd w:id="897"/>
      <w:bookmarkEnd w:id="898"/>
    </w:p>
    <w:p w14:paraId="66093237" w14:textId="77777777" w:rsidR="00C9333B" w:rsidRPr="000728A9" w:rsidRDefault="00C9333B" w:rsidP="000C35AE">
      <w:pPr>
        <w:pStyle w:val="GOSTNormalWithout"/>
      </w:pPr>
      <w:r w:rsidRPr="000728A9">
        <w:t>Перечень полей, присутствующих в справочнике по умолчанию:</w:t>
      </w:r>
    </w:p>
    <w:p w14:paraId="09D842CC" w14:textId="77777777" w:rsidR="00C9333B" w:rsidRPr="000728A9" w:rsidRDefault="00C9333B" w:rsidP="006E11AC">
      <w:pPr>
        <w:pStyle w:val="GOSTListmark1"/>
      </w:pPr>
      <w:r w:rsidRPr="000728A9">
        <w:t>Системный тип основного документа;</w:t>
      </w:r>
    </w:p>
    <w:p w14:paraId="48874548" w14:textId="77777777" w:rsidR="00C9333B" w:rsidRPr="000728A9" w:rsidRDefault="00C9333B" w:rsidP="006E11AC">
      <w:pPr>
        <w:pStyle w:val="GOSTListmark1"/>
      </w:pPr>
      <w:r w:rsidRPr="000728A9">
        <w:t>Наименование основного документа;</w:t>
      </w:r>
    </w:p>
    <w:p w14:paraId="0879A557" w14:textId="77777777" w:rsidR="00C9333B" w:rsidRPr="000728A9" w:rsidRDefault="00C9333B" w:rsidP="006E11AC">
      <w:pPr>
        <w:pStyle w:val="GOSTListmark1"/>
      </w:pPr>
      <w:r w:rsidRPr="000728A9">
        <w:t>Системный тип связанного документа;</w:t>
      </w:r>
    </w:p>
    <w:p w14:paraId="3DC8A757" w14:textId="77777777" w:rsidR="00C9333B" w:rsidRPr="000728A9" w:rsidRDefault="00C9333B" w:rsidP="006E11AC">
      <w:pPr>
        <w:pStyle w:val="GOSTListmark1"/>
      </w:pPr>
      <w:r w:rsidRPr="000728A9">
        <w:t>Наименование связанного документа;</w:t>
      </w:r>
    </w:p>
    <w:p w14:paraId="55C878F0" w14:textId="77777777" w:rsidR="00C9333B" w:rsidRPr="000728A9" w:rsidRDefault="00C9333B" w:rsidP="006E11AC">
      <w:pPr>
        <w:pStyle w:val="GOSTListmark1"/>
      </w:pPr>
      <w:r w:rsidRPr="000728A9">
        <w:t>Поле Идентификатора связанного документа.</w:t>
      </w:r>
    </w:p>
    <w:p w14:paraId="06D48235" w14:textId="77777777" w:rsidR="00C9333B" w:rsidRPr="000728A9" w:rsidRDefault="00C9333B" w:rsidP="004B304A">
      <w:pPr>
        <w:pStyle w:val="41"/>
      </w:pPr>
      <w:bookmarkStart w:id="899" w:name="_Toc15910375"/>
      <w:bookmarkStart w:id="900" w:name="_Toc109037295"/>
      <w:r w:rsidRPr="000728A9">
        <w:t>Справочник «Список организаций, которым не доступны функции формирования документов в ЕИС»</w:t>
      </w:r>
      <w:bookmarkEnd w:id="899"/>
      <w:bookmarkEnd w:id="900"/>
    </w:p>
    <w:p w14:paraId="64827C7C" w14:textId="77777777" w:rsidR="0022670A" w:rsidRDefault="0022670A" w:rsidP="00A53054">
      <w:pPr>
        <w:pStyle w:val="GOSTListnum"/>
        <w:numPr>
          <w:ilvl w:val="0"/>
          <w:numId w:val="243"/>
        </w:numPr>
      </w:pPr>
      <w:r w:rsidRPr="007516D0">
        <w:t>На панели «Меню» выбрать ветку</w:t>
      </w:r>
      <w:r>
        <w:t>:</w:t>
      </w:r>
    </w:p>
    <w:p w14:paraId="7CEE7E7B"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647721ED"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495D7B01"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3FC929A2" w14:textId="34B06781"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234F04DE" w14:textId="77777777" w:rsidR="00C9333B" w:rsidRPr="000728A9" w:rsidRDefault="00C9333B" w:rsidP="00C9333B">
      <w:pPr>
        <w:pStyle w:val="GOSTListnum"/>
      </w:pPr>
      <w:r w:rsidRPr="000728A9">
        <w:t>Выбрать справочник «Список организаций, которым не доступны функции формирования документов в ЕИС» (рис. </w:t>
      </w:r>
      <w:r w:rsidRPr="000728A9">
        <w:fldChar w:fldCharType="begin"/>
      </w:r>
      <w:r w:rsidRPr="000728A9">
        <w:instrText xml:space="preserve"> REF _Ref15561864 \h  \* MERGEFORMAT </w:instrText>
      </w:r>
      <w:r w:rsidRPr="000728A9">
        <w:fldChar w:fldCharType="separate"/>
      </w:r>
      <w:r w:rsidR="007D5C8C">
        <w:rPr>
          <w:noProof/>
        </w:rPr>
        <w:t>74</w:t>
      </w:r>
      <w:r w:rsidRPr="000728A9">
        <w:fldChar w:fldCharType="end"/>
      </w:r>
      <w:r w:rsidRPr="000728A9">
        <w:t>).</w:t>
      </w:r>
    </w:p>
    <w:p w14:paraId="297A8A66" w14:textId="77777777" w:rsidR="00C9333B" w:rsidRPr="000728A9" w:rsidRDefault="00C9333B" w:rsidP="00C9333B">
      <w:pPr>
        <w:pStyle w:val="GOSTFigure"/>
      </w:pPr>
      <w:r w:rsidRPr="000728A9">
        <w:rPr>
          <w:noProof/>
        </w:rPr>
        <w:lastRenderedPageBreak/>
        <w:drawing>
          <wp:inline distT="0" distB="0" distL="0" distR="0" wp14:anchorId="093507FD" wp14:editId="52802071">
            <wp:extent cx="6120130" cy="2457450"/>
            <wp:effectExtent l="0" t="0" r="0" b="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6120130" cy="2457450"/>
                    </a:xfrm>
                    <a:prstGeom prst="rect">
                      <a:avLst/>
                    </a:prstGeom>
                  </pic:spPr>
                </pic:pic>
              </a:graphicData>
            </a:graphic>
          </wp:inline>
        </w:drawing>
      </w:r>
    </w:p>
    <w:p w14:paraId="5D1C250C"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901" w:name="_Ref15561864"/>
      <w:bookmarkStart w:id="902" w:name="_Toc15910605"/>
      <w:bookmarkStart w:id="903" w:name="_Toc76573786"/>
      <w:bookmarkStart w:id="904" w:name="_Toc76578416"/>
      <w:bookmarkStart w:id="905" w:name="_Toc76590990"/>
      <w:bookmarkStart w:id="906" w:name="_Toc76634039"/>
      <w:bookmarkStart w:id="907" w:name="_Toc109037531"/>
      <w:bookmarkStart w:id="908" w:name="_Toc220947747"/>
      <w:r w:rsidR="007D5C8C">
        <w:rPr>
          <w:noProof/>
        </w:rPr>
        <w:t>74</w:t>
      </w:r>
      <w:bookmarkEnd w:id="901"/>
      <w:r w:rsidRPr="000728A9">
        <w:rPr>
          <w:noProof/>
        </w:rPr>
        <w:fldChar w:fldCharType="end"/>
      </w:r>
      <w:r w:rsidRPr="000728A9">
        <w:t>. Справочник «Список организаций, которым не доступны функции формирования документов в ЕИС</w:t>
      </w:r>
      <w:bookmarkEnd w:id="902"/>
      <w:r w:rsidRPr="000728A9">
        <w:t>»</w:t>
      </w:r>
      <w:bookmarkEnd w:id="903"/>
      <w:bookmarkEnd w:id="904"/>
      <w:bookmarkEnd w:id="905"/>
      <w:bookmarkEnd w:id="906"/>
      <w:bookmarkEnd w:id="907"/>
      <w:bookmarkEnd w:id="908"/>
    </w:p>
    <w:p w14:paraId="1BC62DD4" w14:textId="77777777" w:rsidR="00C9333B" w:rsidRPr="000728A9" w:rsidRDefault="00C9333B" w:rsidP="004A6F83">
      <w:pPr>
        <w:pStyle w:val="GOSTNormalWithout"/>
      </w:pPr>
      <w:r w:rsidRPr="000728A9">
        <w:t>Перечень полей, присутствующих в справочнике по умолчанию:</w:t>
      </w:r>
    </w:p>
    <w:p w14:paraId="1CD8EA25" w14:textId="77777777" w:rsidR="00C9333B" w:rsidRPr="000728A9" w:rsidRDefault="00C9333B" w:rsidP="006E11AC">
      <w:pPr>
        <w:pStyle w:val="GOSTListmark1"/>
      </w:pPr>
      <w:r w:rsidRPr="000728A9">
        <w:t>Статус;</w:t>
      </w:r>
    </w:p>
    <w:p w14:paraId="489B55E6" w14:textId="77777777" w:rsidR="00C9333B" w:rsidRPr="000728A9" w:rsidRDefault="00C9333B" w:rsidP="006E11AC">
      <w:pPr>
        <w:pStyle w:val="GOSTListmark1"/>
      </w:pPr>
      <w:r w:rsidRPr="000728A9">
        <w:t>Дата создания записи;</w:t>
      </w:r>
    </w:p>
    <w:p w14:paraId="0A3B24D6" w14:textId="77777777" w:rsidR="00C9333B" w:rsidRPr="000728A9" w:rsidRDefault="00C9333B" w:rsidP="006E11AC">
      <w:pPr>
        <w:pStyle w:val="GOSTListmark1"/>
      </w:pPr>
      <w:r w:rsidRPr="000728A9">
        <w:t>Дата начала действия;</w:t>
      </w:r>
    </w:p>
    <w:p w14:paraId="1A00D5C6" w14:textId="77777777" w:rsidR="00C9333B" w:rsidRPr="000728A9" w:rsidRDefault="00C9333B" w:rsidP="006E11AC">
      <w:pPr>
        <w:pStyle w:val="GOSTListmark1"/>
      </w:pPr>
      <w:r w:rsidRPr="000728A9">
        <w:t>Дата окончания действия;</w:t>
      </w:r>
    </w:p>
    <w:p w14:paraId="2D15D0F7" w14:textId="77777777" w:rsidR="00C9333B" w:rsidRPr="000728A9" w:rsidRDefault="00C9333B" w:rsidP="006E11AC">
      <w:pPr>
        <w:pStyle w:val="GOSTListmark1"/>
      </w:pPr>
      <w:r w:rsidRPr="000728A9">
        <w:t>Тип документа;</w:t>
      </w:r>
    </w:p>
    <w:p w14:paraId="38FE6ADF" w14:textId="77777777" w:rsidR="00C9333B" w:rsidRPr="000728A9" w:rsidRDefault="00C9333B" w:rsidP="006E11AC">
      <w:pPr>
        <w:pStyle w:val="GOSTListmark1"/>
      </w:pPr>
      <w:r w:rsidRPr="000728A9">
        <w:t>Код по Сводному реестру ПБС;</w:t>
      </w:r>
    </w:p>
    <w:p w14:paraId="1356D05F" w14:textId="77777777" w:rsidR="00C9333B" w:rsidRPr="000728A9" w:rsidRDefault="00C9333B" w:rsidP="006E11AC">
      <w:pPr>
        <w:pStyle w:val="GOSTListmark1"/>
      </w:pPr>
      <w:r w:rsidRPr="000728A9">
        <w:t>Наименование ПБС по Сводному реестру.</w:t>
      </w:r>
    </w:p>
    <w:p w14:paraId="04847A72" w14:textId="77777777" w:rsidR="00C9333B" w:rsidRPr="000728A9" w:rsidRDefault="00C9333B" w:rsidP="004B304A">
      <w:pPr>
        <w:pStyle w:val="41"/>
      </w:pPr>
      <w:bookmarkStart w:id="909" w:name="_Toc16072672"/>
      <w:bookmarkStart w:id="910" w:name="_Toc16502683"/>
      <w:bookmarkStart w:id="911" w:name="_Toc109037296"/>
      <w:r w:rsidRPr="000728A9">
        <w:t>Справочник «Соответствие групп расходов и допустимых авансовых платежей»</w:t>
      </w:r>
      <w:bookmarkEnd w:id="909"/>
      <w:bookmarkEnd w:id="910"/>
      <w:bookmarkEnd w:id="911"/>
    </w:p>
    <w:p w14:paraId="44F1BFC7" w14:textId="77777777" w:rsidR="0022670A" w:rsidRDefault="0022670A" w:rsidP="00A53054">
      <w:pPr>
        <w:pStyle w:val="GOSTListnum"/>
        <w:numPr>
          <w:ilvl w:val="0"/>
          <w:numId w:val="244"/>
        </w:numPr>
      </w:pPr>
      <w:r w:rsidRPr="007516D0">
        <w:t>На панели «Меню» выбрать ветку</w:t>
      </w:r>
      <w:r>
        <w:t>:</w:t>
      </w:r>
    </w:p>
    <w:p w14:paraId="0957029F"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6A0C529E"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75CA74D3"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42C3379C" w14:textId="6E7F8D43"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56393489" w14:textId="77777777" w:rsidR="00C9333B" w:rsidRPr="000728A9" w:rsidRDefault="00C9333B" w:rsidP="00C9333B">
      <w:pPr>
        <w:pStyle w:val="GOSTListnum"/>
      </w:pPr>
      <w:r w:rsidRPr="000728A9">
        <w:t>Выбрать справочник «Соответствие групп расходов и допустимых авансовых платежей» (рис. </w:t>
      </w:r>
      <w:r w:rsidRPr="000728A9">
        <w:fldChar w:fldCharType="begin"/>
      </w:r>
      <w:r w:rsidRPr="000728A9">
        <w:instrText xml:space="preserve"> REF _Ref16065351 \h  \* MERGEFORMAT </w:instrText>
      </w:r>
      <w:r w:rsidRPr="000728A9">
        <w:fldChar w:fldCharType="separate"/>
      </w:r>
      <w:r w:rsidR="007D5C8C">
        <w:rPr>
          <w:noProof/>
        </w:rPr>
        <w:t>75</w:t>
      </w:r>
      <w:r w:rsidRPr="000728A9">
        <w:fldChar w:fldCharType="end"/>
      </w:r>
      <w:r w:rsidRPr="000728A9">
        <w:t>).</w:t>
      </w:r>
    </w:p>
    <w:p w14:paraId="6BA155F1" w14:textId="77777777" w:rsidR="00C9333B" w:rsidRPr="000728A9" w:rsidRDefault="00C9333B" w:rsidP="00C9333B">
      <w:pPr>
        <w:pStyle w:val="GOSTFigure"/>
      </w:pPr>
      <w:r w:rsidRPr="000728A9">
        <w:rPr>
          <w:noProof/>
        </w:rPr>
        <w:lastRenderedPageBreak/>
        <w:drawing>
          <wp:inline distT="0" distB="0" distL="0" distR="0" wp14:anchorId="18697D59" wp14:editId="21FA8132">
            <wp:extent cx="6120130" cy="2156460"/>
            <wp:effectExtent l="0" t="0" r="0" b="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6120130" cy="2156460"/>
                    </a:xfrm>
                    <a:prstGeom prst="rect">
                      <a:avLst/>
                    </a:prstGeom>
                  </pic:spPr>
                </pic:pic>
              </a:graphicData>
            </a:graphic>
          </wp:inline>
        </w:drawing>
      </w:r>
    </w:p>
    <w:p w14:paraId="276AE727"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912" w:name="_Ref16065351"/>
      <w:bookmarkStart w:id="913" w:name="_Toc16072783"/>
      <w:bookmarkStart w:id="914" w:name="_Toc16502773"/>
      <w:bookmarkStart w:id="915" w:name="_Toc76573787"/>
      <w:bookmarkStart w:id="916" w:name="_Toc76578417"/>
      <w:bookmarkStart w:id="917" w:name="_Toc76590991"/>
      <w:bookmarkStart w:id="918" w:name="_Toc76634040"/>
      <w:bookmarkStart w:id="919" w:name="_Toc109037532"/>
      <w:bookmarkStart w:id="920" w:name="_Toc220947748"/>
      <w:r w:rsidR="007D5C8C">
        <w:rPr>
          <w:noProof/>
        </w:rPr>
        <w:t>75</w:t>
      </w:r>
      <w:bookmarkEnd w:id="912"/>
      <w:r w:rsidRPr="000728A9">
        <w:rPr>
          <w:noProof/>
        </w:rPr>
        <w:fldChar w:fldCharType="end"/>
      </w:r>
      <w:r w:rsidRPr="000728A9">
        <w:t>. Справочник «Соответствие групп расходов и допустимых авансовых платежей</w:t>
      </w:r>
      <w:bookmarkEnd w:id="913"/>
      <w:bookmarkEnd w:id="914"/>
      <w:r w:rsidRPr="000728A9">
        <w:t>»</w:t>
      </w:r>
      <w:bookmarkEnd w:id="915"/>
      <w:bookmarkEnd w:id="916"/>
      <w:bookmarkEnd w:id="917"/>
      <w:bookmarkEnd w:id="918"/>
      <w:bookmarkEnd w:id="919"/>
      <w:bookmarkEnd w:id="920"/>
    </w:p>
    <w:p w14:paraId="4B328C86" w14:textId="77777777" w:rsidR="00C9333B" w:rsidRPr="000728A9" w:rsidRDefault="00C9333B" w:rsidP="00C9333B">
      <w:pPr>
        <w:pStyle w:val="GOSTNormalWithout"/>
      </w:pPr>
      <w:r w:rsidRPr="000728A9">
        <w:t>Перечень полей, присутствующих в справочнике по умолчанию:</w:t>
      </w:r>
    </w:p>
    <w:p w14:paraId="6D45C3D9" w14:textId="77777777" w:rsidR="00C9333B" w:rsidRPr="000728A9" w:rsidRDefault="00C9333B" w:rsidP="006E11AC">
      <w:pPr>
        <w:pStyle w:val="GOSTListmark1"/>
      </w:pPr>
      <w:r w:rsidRPr="000728A9">
        <w:t>Статус;</w:t>
      </w:r>
    </w:p>
    <w:p w14:paraId="28774D80" w14:textId="77777777" w:rsidR="00C9333B" w:rsidRPr="000728A9" w:rsidRDefault="00C9333B" w:rsidP="006E11AC">
      <w:pPr>
        <w:pStyle w:val="GOSTListmark1"/>
      </w:pPr>
      <w:r w:rsidRPr="000728A9">
        <w:t>Код;</w:t>
      </w:r>
    </w:p>
    <w:p w14:paraId="03E4F01C" w14:textId="77777777" w:rsidR="00C9333B" w:rsidRPr="000728A9" w:rsidRDefault="00C9333B" w:rsidP="006E11AC">
      <w:pPr>
        <w:pStyle w:val="GOSTListmark1"/>
      </w:pPr>
      <w:r w:rsidRPr="000728A9">
        <w:t>Наименование;</w:t>
      </w:r>
    </w:p>
    <w:p w14:paraId="00DC1607" w14:textId="77777777" w:rsidR="00C9333B" w:rsidRPr="000728A9" w:rsidRDefault="00C9333B" w:rsidP="006E11AC">
      <w:pPr>
        <w:pStyle w:val="GOSTListmark1"/>
      </w:pPr>
      <w:r w:rsidRPr="000728A9">
        <w:t>Предельный аванс ГК;</w:t>
      </w:r>
    </w:p>
    <w:p w14:paraId="1645B255" w14:textId="77777777" w:rsidR="00C9333B" w:rsidRPr="000728A9" w:rsidRDefault="00C9333B" w:rsidP="006E11AC">
      <w:pPr>
        <w:pStyle w:val="GOSTListmark1"/>
      </w:pPr>
      <w:r w:rsidRPr="000728A9">
        <w:t>Предельный аванс ЛБО;</w:t>
      </w:r>
    </w:p>
    <w:p w14:paraId="0AD72BAB" w14:textId="77777777" w:rsidR="00C9333B" w:rsidRPr="000728A9" w:rsidRDefault="00C9333B" w:rsidP="006E11AC">
      <w:pPr>
        <w:pStyle w:val="GOSTListmark1"/>
      </w:pPr>
      <w:r w:rsidRPr="000728A9">
        <w:t>Код бюджета;</w:t>
      </w:r>
    </w:p>
    <w:p w14:paraId="7BB2F45B" w14:textId="77777777" w:rsidR="00C9333B" w:rsidRPr="000728A9" w:rsidRDefault="00C9333B" w:rsidP="006E11AC">
      <w:pPr>
        <w:pStyle w:val="GOSTListmark1"/>
      </w:pPr>
      <w:r w:rsidRPr="000728A9">
        <w:t>Наименование бюджета;</w:t>
      </w:r>
    </w:p>
    <w:p w14:paraId="1B553638" w14:textId="77777777" w:rsidR="00C9333B" w:rsidRPr="000728A9" w:rsidRDefault="00C9333B" w:rsidP="006E11AC">
      <w:pPr>
        <w:pStyle w:val="GOSTListmark1"/>
      </w:pPr>
      <w:r w:rsidRPr="000728A9">
        <w:t>Дата действия с;</w:t>
      </w:r>
    </w:p>
    <w:p w14:paraId="2F0DB479" w14:textId="77777777" w:rsidR="00C9333B" w:rsidRPr="000728A9" w:rsidRDefault="00C9333B" w:rsidP="006E11AC">
      <w:pPr>
        <w:pStyle w:val="GOSTListmark1"/>
      </w:pPr>
      <w:r w:rsidRPr="000728A9">
        <w:t>Дата действия по;</w:t>
      </w:r>
    </w:p>
    <w:p w14:paraId="3BD14D4A" w14:textId="77777777" w:rsidR="00C9333B" w:rsidRPr="000728A9" w:rsidRDefault="00C9333B" w:rsidP="006E11AC">
      <w:pPr>
        <w:pStyle w:val="GOSTListmark1"/>
      </w:pPr>
      <w:r w:rsidRPr="000728A9">
        <w:t>Где введен.</w:t>
      </w:r>
    </w:p>
    <w:p w14:paraId="678EE6B9" w14:textId="52B566F0" w:rsidR="00C9333B" w:rsidRPr="000728A9" w:rsidRDefault="00C9333B" w:rsidP="004B304A">
      <w:pPr>
        <w:pStyle w:val="41"/>
      </w:pPr>
      <w:bookmarkStart w:id="921" w:name="_Toc16072673"/>
      <w:bookmarkStart w:id="922" w:name="_Toc16502684"/>
      <w:bookmarkStart w:id="923" w:name="_Toc109037297"/>
      <w:r w:rsidRPr="000728A9">
        <w:t>Справочник «</w:t>
      </w:r>
      <w:r w:rsidR="00E36082" w:rsidRPr="000728A9">
        <w:t>Настройки</w:t>
      </w:r>
      <w:r w:rsidRPr="000728A9">
        <w:t>»</w:t>
      </w:r>
      <w:bookmarkEnd w:id="921"/>
      <w:bookmarkEnd w:id="922"/>
      <w:bookmarkEnd w:id="923"/>
    </w:p>
    <w:p w14:paraId="53D2E14A" w14:textId="77777777" w:rsidR="0022670A" w:rsidRDefault="0022670A" w:rsidP="00A53054">
      <w:pPr>
        <w:pStyle w:val="GOSTListnum"/>
        <w:numPr>
          <w:ilvl w:val="0"/>
          <w:numId w:val="245"/>
        </w:numPr>
      </w:pPr>
      <w:r w:rsidRPr="007516D0">
        <w:t>На панели «Меню» выбрать ветку</w:t>
      </w:r>
      <w:r>
        <w:t>:</w:t>
      </w:r>
    </w:p>
    <w:p w14:paraId="5C19AE9F"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604CE253"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00937ED2"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6A9E1880" w14:textId="2E5B3588"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4E1ECC2D" w14:textId="143AF309" w:rsidR="00C9333B" w:rsidRPr="000728A9" w:rsidRDefault="00C9333B" w:rsidP="00C9333B">
      <w:pPr>
        <w:pStyle w:val="GOSTListnum"/>
      </w:pPr>
      <w:r w:rsidRPr="000728A9">
        <w:t>Выбрать справочник «</w:t>
      </w:r>
      <w:r w:rsidR="00E36082" w:rsidRPr="000728A9">
        <w:t>Настройки</w:t>
      </w:r>
      <w:r w:rsidRPr="000728A9">
        <w:t>» (рис. </w:t>
      </w:r>
      <w:r w:rsidRPr="000728A9">
        <w:fldChar w:fldCharType="begin"/>
      </w:r>
      <w:r w:rsidRPr="000728A9">
        <w:instrText xml:space="preserve"> REF _Ref16065352 \h  \* MERGEFORMAT </w:instrText>
      </w:r>
      <w:r w:rsidRPr="000728A9">
        <w:fldChar w:fldCharType="separate"/>
      </w:r>
      <w:r w:rsidR="007D5C8C">
        <w:rPr>
          <w:noProof/>
        </w:rPr>
        <w:t>76</w:t>
      </w:r>
      <w:r w:rsidRPr="000728A9">
        <w:fldChar w:fldCharType="end"/>
      </w:r>
      <w:r w:rsidRPr="000728A9">
        <w:t>).</w:t>
      </w:r>
    </w:p>
    <w:p w14:paraId="0E8BC6D9" w14:textId="5B191910" w:rsidR="00C9333B" w:rsidRPr="000728A9" w:rsidRDefault="00F14ED9" w:rsidP="00C9333B">
      <w:pPr>
        <w:pStyle w:val="GOSTFigure"/>
      </w:pPr>
      <w:r w:rsidRPr="000728A9">
        <w:rPr>
          <w:noProof/>
        </w:rPr>
        <w:lastRenderedPageBreak/>
        <w:drawing>
          <wp:inline distT="0" distB="0" distL="0" distR="0" wp14:anchorId="6CE36F19" wp14:editId="1F6DDF0F">
            <wp:extent cx="6120130" cy="278257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6120130" cy="2782570"/>
                    </a:xfrm>
                    <a:prstGeom prst="rect">
                      <a:avLst/>
                    </a:prstGeom>
                  </pic:spPr>
                </pic:pic>
              </a:graphicData>
            </a:graphic>
          </wp:inline>
        </w:drawing>
      </w:r>
    </w:p>
    <w:p w14:paraId="235826E9" w14:textId="348A5EB0"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924" w:name="_Ref16065352"/>
      <w:bookmarkStart w:id="925" w:name="_Toc16072784"/>
      <w:bookmarkStart w:id="926" w:name="_Toc16502774"/>
      <w:bookmarkStart w:id="927" w:name="_Toc76573788"/>
      <w:bookmarkStart w:id="928" w:name="_Toc76578418"/>
      <w:bookmarkStart w:id="929" w:name="_Toc76590992"/>
      <w:bookmarkStart w:id="930" w:name="_Toc76634041"/>
      <w:bookmarkStart w:id="931" w:name="_Toc109037533"/>
      <w:bookmarkStart w:id="932" w:name="_Toc220947749"/>
      <w:r w:rsidR="007D5C8C">
        <w:rPr>
          <w:noProof/>
        </w:rPr>
        <w:t>76</w:t>
      </w:r>
      <w:bookmarkEnd w:id="924"/>
      <w:r w:rsidRPr="000728A9">
        <w:rPr>
          <w:noProof/>
        </w:rPr>
        <w:fldChar w:fldCharType="end"/>
      </w:r>
      <w:r w:rsidRPr="000728A9">
        <w:t>. Справочник «</w:t>
      </w:r>
      <w:r w:rsidR="00E36082" w:rsidRPr="000728A9">
        <w:t>Настройки</w:t>
      </w:r>
      <w:bookmarkEnd w:id="925"/>
      <w:bookmarkEnd w:id="926"/>
      <w:r w:rsidRPr="000728A9">
        <w:t>»</w:t>
      </w:r>
      <w:bookmarkEnd w:id="927"/>
      <w:bookmarkEnd w:id="928"/>
      <w:bookmarkEnd w:id="929"/>
      <w:bookmarkEnd w:id="930"/>
      <w:bookmarkEnd w:id="931"/>
      <w:bookmarkEnd w:id="932"/>
    </w:p>
    <w:p w14:paraId="07D97557" w14:textId="77777777" w:rsidR="00C9333B" w:rsidRPr="000728A9" w:rsidRDefault="00C9333B" w:rsidP="00C9333B">
      <w:pPr>
        <w:pStyle w:val="GOSTNormalWithout"/>
      </w:pPr>
      <w:r w:rsidRPr="000728A9">
        <w:t>Перечень полей, присутствующих в справочнике по умолчанию:</w:t>
      </w:r>
    </w:p>
    <w:p w14:paraId="3C774307" w14:textId="77777777" w:rsidR="00C9333B" w:rsidRPr="000728A9" w:rsidRDefault="00C9333B" w:rsidP="006E11AC">
      <w:pPr>
        <w:pStyle w:val="GOSTListmark1"/>
      </w:pPr>
      <w:r w:rsidRPr="000728A9">
        <w:t>Наименование;</w:t>
      </w:r>
    </w:p>
    <w:p w14:paraId="465334C4" w14:textId="77777777" w:rsidR="00C9333B" w:rsidRPr="000728A9" w:rsidRDefault="00C9333B" w:rsidP="006E11AC">
      <w:pPr>
        <w:pStyle w:val="GOSTListmark1"/>
      </w:pPr>
      <w:r w:rsidRPr="000728A9">
        <w:t>Дата действия с;</w:t>
      </w:r>
    </w:p>
    <w:p w14:paraId="011C1926" w14:textId="77777777" w:rsidR="00C9333B" w:rsidRPr="000728A9" w:rsidRDefault="00C9333B" w:rsidP="006E11AC">
      <w:pPr>
        <w:pStyle w:val="GOSTListmark1"/>
      </w:pPr>
      <w:r w:rsidRPr="000728A9">
        <w:t>Дата действия по;</w:t>
      </w:r>
    </w:p>
    <w:p w14:paraId="2DFD8765" w14:textId="77777777" w:rsidR="00C9333B" w:rsidRPr="000728A9" w:rsidRDefault="00C9333B" w:rsidP="006E11AC">
      <w:pPr>
        <w:pStyle w:val="GOSTListmark1"/>
      </w:pPr>
      <w:r w:rsidRPr="000728A9">
        <w:t>Статус.</w:t>
      </w:r>
    </w:p>
    <w:p w14:paraId="723FF732" w14:textId="77777777" w:rsidR="00C9333B" w:rsidRPr="000728A9" w:rsidRDefault="00C9333B" w:rsidP="004B304A">
      <w:pPr>
        <w:pStyle w:val="41"/>
      </w:pPr>
      <w:r w:rsidRPr="000728A9">
        <w:t>Справочник «Перечень НПА»</w:t>
      </w:r>
    </w:p>
    <w:p w14:paraId="63219C45" w14:textId="77777777" w:rsidR="0022670A" w:rsidRDefault="0022670A" w:rsidP="00A53054">
      <w:pPr>
        <w:pStyle w:val="GOSTListnum"/>
        <w:numPr>
          <w:ilvl w:val="0"/>
          <w:numId w:val="246"/>
        </w:numPr>
      </w:pPr>
      <w:r w:rsidRPr="007516D0">
        <w:t>На панели «Меню» выбрать ветку</w:t>
      </w:r>
      <w:r>
        <w:t>:</w:t>
      </w:r>
    </w:p>
    <w:p w14:paraId="1B74DEEE"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6D991E75"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26327214"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2FE4EEAE" w14:textId="518C8F8C"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7CA54334" w14:textId="2B3FF89D" w:rsidR="00C9333B" w:rsidRPr="000728A9" w:rsidRDefault="00C9333B" w:rsidP="00C9333B">
      <w:pPr>
        <w:pStyle w:val="GOSTListnum"/>
      </w:pPr>
      <w:r w:rsidRPr="000728A9">
        <w:t>Выбрать справочник «Перечень НПА» (рис.</w:t>
      </w:r>
      <w:r w:rsidR="00EA3291" w:rsidRPr="000728A9">
        <w:t xml:space="preserve"> </w:t>
      </w:r>
      <w:r w:rsidR="00F21EB5" w:rsidRPr="000728A9">
        <w:fldChar w:fldCharType="begin"/>
      </w:r>
      <w:r w:rsidR="00F21EB5" w:rsidRPr="000728A9">
        <w:instrText xml:space="preserve"> REF _Ref134773927 \h </w:instrText>
      </w:r>
      <w:r w:rsidR="00C705C5" w:rsidRPr="000728A9">
        <w:instrText xml:space="preserve"> \* MERGEFORMAT </w:instrText>
      </w:r>
      <w:r w:rsidR="00F21EB5" w:rsidRPr="000728A9">
        <w:fldChar w:fldCharType="separate"/>
      </w:r>
      <w:r w:rsidR="007D5C8C">
        <w:rPr>
          <w:noProof/>
        </w:rPr>
        <w:t>77</w:t>
      </w:r>
      <w:r w:rsidR="00F21EB5" w:rsidRPr="000728A9">
        <w:fldChar w:fldCharType="end"/>
      </w:r>
      <w:r w:rsidRPr="000728A9">
        <w:t>).</w:t>
      </w:r>
    </w:p>
    <w:p w14:paraId="6B10125B" w14:textId="77777777" w:rsidR="00C9333B" w:rsidRPr="000728A9" w:rsidRDefault="00C9333B" w:rsidP="00C9333B">
      <w:pPr>
        <w:pStyle w:val="GOSTFigure"/>
      </w:pPr>
      <w:r w:rsidRPr="000728A9">
        <w:rPr>
          <w:noProof/>
        </w:rPr>
        <w:drawing>
          <wp:inline distT="0" distB="0" distL="0" distR="0" wp14:anchorId="779C5892" wp14:editId="43FED98B">
            <wp:extent cx="6120130" cy="2016125"/>
            <wp:effectExtent l="0" t="0" r="0" b="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6120130" cy="2016125"/>
                    </a:xfrm>
                    <a:prstGeom prst="rect">
                      <a:avLst/>
                    </a:prstGeom>
                  </pic:spPr>
                </pic:pic>
              </a:graphicData>
            </a:graphic>
          </wp:inline>
        </w:drawing>
      </w:r>
    </w:p>
    <w:p w14:paraId="629D1F9F"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933" w:name="_Ref134773927"/>
      <w:bookmarkStart w:id="934" w:name="_Toc220947750"/>
      <w:r w:rsidR="007D5C8C">
        <w:rPr>
          <w:noProof/>
        </w:rPr>
        <w:t>77</w:t>
      </w:r>
      <w:bookmarkEnd w:id="933"/>
      <w:r w:rsidRPr="000728A9">
        <w:rPr>
          <w:noProof/>
        </w:rPr>
        <w:fldChar w:fldCharType="end"/>
      </w:r>
      <w:r w:rsidRPr="000728A9">
        <w:t>. Справочник «Перечень НПА»</w:t>
      </w:r>
      <w:bookmarkEnd w:id="934"/>
    </w:p>
    <w:p w14:paraId="40D30CA0" w14:textId="77777777" w:rsidR="00C9333B" w:rsidRPr="000728A9" w:rsidRDefault="00C9333B" w:rsidP="003A74F7">
      <w:pPr>
        <w:pStyle w:val="GOSTNormalWithout"/>
      </w:pPr>
      <w:r w:rsidRPr="000728A9">
        <w:t>Перечень полей, присутствующих в справочнике по умолчанию:</w:t>
      </w:r>
    </w:p>
    <w:p w14:paraId="7B98253F" w14:textId="77777777" w:rsidR="00C9333B" w:rsidRPr="000728A9" w:rsidRDefault="00C9333B" w:rsidP="006E11AC">
      <w:pPr>
        <w:pStyle w:val="GOSTListmark1"/>
      </w:pPr>
      <w:r w:rsidRPr="000728A9">
        <w:t>Код нормат. акта;</w:t>
      </w:r>
    </w:p>
    <w:p w14:paraId="16D9DAE6" w14:textId="77777777" w:rsidR="00C9333B" w:rsidRPr="000728A9" w:rsidRDefault="00C9333B" w:rsidP="006E11AC">
      <w:pPr>
        <w:pStyle w:val="GOSTListmark1"/>
      </w:pPr>
      <w:r w:rsidRPr="000728A9">
        <w:lastRenderedPageBreak/>
        <w:t>Номер ФЗ;</w:t>
      </w:r>
    </w:p>
    <w:p w14:paraId="3EAF6A85" w14:textId="77777777" w:rsidR="00C9333B" w:rsidRPr="000728A9" w:rsidRDefault="00C9333B" w:rsidP="006E11AC">
      <w:pPr>
        <w:pStyle w:val="GOSTListmark1"/>
      </w:pPr>
      <w:r w:rsidRPr="000728A9">
        <w:t>Дата ФЗ;</w:t>
      </w:r>
    </w:p>
    <w:p w14:paraId="6A96364C" w14:textId="77777777" w:rsidR="00C9333B" w:rsidRPr="000728A9" w:rsidRDefault="00C9333B" w:rsidP="006E11AC">
      <w:pPr>
        <w:pStyle w:val="GOSTListmark1"/>
      </w:pPr>
      <w:r w:rsidRPr="000728A9">
        <w:t>Наименование ФЗ;</w:t>
      </w:r>
    </w:p>
    <w:p w14:paraId="1FADF47A" w14:textId="77777777" w:rsidR="00C9333B" w:rsidRPr="000728A9" w:rsidRDefault="00C9333B" w:rsidP="006E11AC">
      <w:pPr>
        <w:pStyle w:val="GOSTListmark1"/>
      </w:pPr>
      <w:r w:rsidRPr="000728A9">
        <w:t>Вид денежных средств;</w:t>
      </w:r>
    </w:p>
    <w:p w14:paraId="6F88B140" w14:textId="77777777" w:rsidR="00C9333B" w:rsidRPr="000728A9" w:rsidRDefault="00C9333B" w:rsidP="006E11AC">
      <w:pPr>
        <w:pStyle w:val="GOSTListmark1"/>
      </w:pPr>
      <w:r w:rsidRPr="000728A9">
        <w:t>Укрупненный код;</w:t>
      </w:r>
    </w:p>
    <w:p w14:paraId="6A04E8A5" w14:textId="77777777" w:rsidR="00C9333B" w:rsidRPr="000728A9" w:rsidRDefault="00C9333B" w:rsidP="006E11AC">
      <w:pPr>
        <w:pStyle w:val="GOSTListmark1"/>
      </w:pPr>
      <w:r w:rsidRPr="000728A9">
        <w:t>Код исполн. производства;</w:t>
      </w:r>
    </w:p>
    <w:p w14:paraId="595E00A5" w14:textId="77777777" w:rsidR="00C9333B" w:rsidRPr="000728A9" w:rsidRDefault="00C9333B" w:rsidP="006E11AC">
      <w:pPr>
        <w:pStyle w:val="GOSTListmark1"/>
      </w:pPr>
      <w:r w:rsidRPr="000728A9">
        <w:t>Период действия с;</w:t>
      </w:r>
    </w:p>
    <w:p w14:paraId="064B99B4" w14:textId="77777777" w:rsidR="00C9333B" w:rsidRPr="000728A9" w:rsidRDefault="00C9333B" w:rsidP="006E11AC">
      <w:pPr>
        <w:pStyle w:val="GOSTListmark1"/>
      </w:pPr>
      <w:r w:rsidRPr="000728A9">
        <w:t>Период действия по;</w:t>
      </w:r>
    </w:p>
    <w:p w14:paraId="1D54471D" w14:textId="77777777" w:rsidR="00C9333B" w:rsidRPr="000728A9" w:rsidRDefault="00C9333B" w:rsidP="006E11AC">
      <w:pPr>
        <w:pStyle w:val="GOSTListmark1"/>
      </w:pPr>
      <w:r w:rsidRPr="000728A9">
        <w:t>Статус.</w:t>
      </w:r>
    </w:p>
    <w:p w14:paraId="4538EA44" w14:textId="77777777" w:rsidR="00C9333B" w:rsidRPr="000728A9" w:rsidRDefault="00C9333B" w:rsidP="004B304A">
      <w:pPr>
        <w:pStyle w:val="41"/>
      </w:pPr>
      <w:bookmarkStart w:id="935" w:name="_Toc15910376"/>
      <w:bookmarkStart w:id="936" w:name="_Toc109037298"/>
      <w:r w:rsidRPr="000728A9">
        <w:t>Справочник «Соответствие типов БС и ЛС»</w:t>
      </w:r>
      <w:bookmarkEnd w:id="935"/>
      <w:bookmarkEnd w:id="936"/>
    </w:p>
    <w:p w14:paraId="62D20970" w14:textId="77777777" w:rsidR="0022670A" w:rsidRDefault="0022670A" w:rsidP="00A53054">
      <w:pPr>
        <w:pStyle w:val="GOSTListnum"/>
        <w:numPr>
          <w:ilvl w:val="0"/>
          <w:numId w:val="247"/>
        </w:numPr>
      </w:pPr>
      <w:r w:rsidRPr="007516D0">
        <w:t>На панели «Меню» выбрать ветку</w:t>
      </w:r>
      <w:r>
        <w:t>:</w:t>
      </w:r>
    </w:p>
    <w:p w14:paraId="2EC10640"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3E1982B1"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73B7980A"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551FE321" w14:textId="186BCDEC"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43594AC5" w14:textId="77777777" w:rsidR="00C9333B" w:rsidRPr="000728A9" w:rsidRDefault="00C9333B" w:rsidP="00C9333B">
      <w:pPr>
        <w:pStyle w:val="GOSTListnum"/>
      </w:pPr>
      <w:r w:rsidRPr="000728A9">
        <w:t>Выбрать справочник «Соответствие типов БС и ЛС» (рис. </w:t>
      </w:r>
      <w:r w:rsidRPr="000728A9">
        <w:fldChar w:fldCharType="begin"/>
      </w:r>
      <w:r w:rsidRPr="000728A9">
        <w:instrText xml:space="preserve"> REF _Ref15561889 \h  \* MERGEFORMAT </w:instrText>
      </w:r>
      <w:r w:rsidRPr="000728A9">
        <w:fldChar w:fldCharType="separate"/>
      </w:r>
      <w:r w:rsidR="007D5C8C">
        <w:rPr>
          <w:noProof/>
        </w:rPr>
        <w:t>78</w:t>
      </w:r>
      <w:r w:rsidRPr="000728A9">
        <w:fldChar w:fldCharType="end"/>
      </w:r>
      <w:r w:rsidRPr="000728A9">
        <w:t>).</w:t>
      </w:r>
    </w:p>
    <w:p w14:paraId="539642FA" w14:textId="77777777" w:rsidR="00C9333B" w:rsidRPr="000728A9" w:rsidRDefault="00C9333B" w:rsidP="00C9333B">
      <w:pPr>
        <w:pStyle w:val="GOSTFigure"/>
      </w:pPr>
      <w:r w:rsidRPr="000728A9">
        <w:rPr>
          <w:noProof/>
        </w:rPr>
        <w:drawing>
          <wp:inline distT="0" distB="0" distL="0" distR="0" wp14:anchorId="22EC70C1" wp14:editId="63AE6BFC">
            <wp:extent cx="6120130" cy="1406525"/>
            <wp:effectExtent l="0" t="0" r="0" b="0"/>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6120130" cy="1406525"/>
                    </a:xfrm>
                    <a:prstGeom prst="rect">
                      <a:avLst/>
                    </a:prstGeom>
                  </pic:spPr>
                </pic:pic>
              </a:graphicData>
            </a:graphic>
          </wp:inline>
        </w:drawing>
      </w:r>
    </w:p>
    <w:p w14:paraId="469461BD"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937" w:name="_Ref15561889"/>
      <w:bookmarkStart w:id="938" w:name="_Toc15910606"/>
      <w:bookmarkStart w:id="939" w:name="_Toc76573789"/>
      <w:bookmarkStart w:id="940" w:name="_Toc76578419"/>
      <w:bookmarkStart w:id="941" w:name="_Toc76590993"/>
      <w:bookmarkStart w:id="942" w:name="_Toc76634042"/>
      <w:bookmarkStart w:id="943" w:name="_Toc109037534"/>
      <w:bookmarkStart w:id="944" w:name="_Toc220947751"/>
      <w:r w:rsidR="007D5C8C">
        <w:rPr>
          <w:noProof/>
        </w:rPr>
        <w:t>78</w:t>
      </w:r>
      <w:bookmarkEnd w:id="937"/>
      <w:r w:rsidRPr="000728A9">
        <w:rPr>
          <w:noProof/>
        </w:rPr>
        <w:fldChar w:fldCharType="end"/>
      </w:r>
      <w:r w:rsidRPr="000728A9">
        <w:t>. Справочник «Соответствие типов БС и ЛС</w:t>
      </w:r>
      <w:bookmarkEnd w:id="938"/>
      <w:r w:rsidRPr="000728A9">
        <w:t>»</w:t>
      </w:r>
      <w:bookmarkEnd w:id="939"/>
      <w:bookmarkEnd w:id="940"/>
      <w:bookmarkEnd w:id="941"/>
      <w:bookmarkEnd w:id="942"/>
      <w:bookmarkEnd w:id="943"/>
      <w:bookmarkEnd w:id="944"/>
    </w:p>
    <w:p w14:paraId="45765F3C" w14:textId="77777777" w:rsidR="00C9333B" w:rsidRPr="000728A9" w:rsidRDefault="00C9333B" w:rsidP="003A74F7">
      <w:pPr>
        <w:pStyle w:val="GOSTNormalWithout"/>
      </w:pPr>
      <w:r w:rsidRPr="000728A9">
        <w:t>Перечень полей, присутствующих в справочнике по умолчанию:</w:t>
      </w:r>
    </w:p>
    <w:p w14:paraId="693056E3" w14:textId="77777777" w:rsidR="00C9333B" w:rsidRPr="000728A9" w:rsidRDefault="00C9333B" w:rsidP="006E11AC">
      <w:pPr>
        <w:pStyle w:val="GOSTListmark1"/>
      </w:pPr>
      <w:r w:rsidRPr="000728A9">
        <w:t>Код типа банковского счета;</w:t>
      </w:r>
    </w:p>
    <w:p w14:paraId="7E823759" w14:textId="77777777" w:rsidR="00C9333B" w:rsidRPr="000728A9" w:rsidRDefault="00C9333B" w:rsidP="006E11AC">
      <w:pPr>
        <w:pStyle w:val="GOSTListmark1"/>
      </w:pPr>
      <w:r w:rsidRPr="000728A9">
        <w:t>Код типа лицевого счета;</w:t>
      </w:r>
    </w:p>
    <w:p w14:paraId="64925F52" w14:textId="77777777" w:rsidR="00C9333B" w:rsidRPr="000728A9" w:rsidRDefault="00C9333B" w:rsidP="006E11AC">
      <w:pPr>
        <w:pStyle w:val="GOSTListmark1"/>
      </w:pPr>
      <w:r w:rsidRPr="000728A9">
        <w:t>Признак сравнения кода бюджета;</w:t>
      </w:r>
    </w:p>
    <w:p w14:paraId="5E5FAEB8" w14:textId="77777777" w:rsidR="00C9333B" w:rsidRPr="000728A9" w:rsidRDefault="00C9333B" w:rsidP="006E11AC">
      <w:pPr>
        <w:pStyle w:val="GOSTListmark1"/>
      </w:pPr>
      <w:r w:rsidRPr="000728A9">
        <w:t>Тип операции сравнения кода бюджета;</w:t>
      </w:r>
    </w:p>
    <w:p w14:paraId="17BEB232" w14:textId="77777777" w:rsidR="00C9333B" w:rsidRPr="000728A9" w:rsidRDefault="00C9333B" w:rsidP="006E11AC">
      <w:pPr>
        <w:pStyle w:val="GOSTListmark1"/>
      </w:pPr>
      <w:r w:rsidRPr="000728A9">
        <w:t>Код бюджета (строка);</w:t>
      </w:r>
    </w:p>
    <w:p w14:paraId="09C6EA7B" w14:textId="77777777" w:rsidR="00C9333B" w:rsidRPr="000728A9" w:rsidRDefault="00C9333B" w:rsidP="006E11AC">
      <w:pPr>
        <w:pStyle w:val="GOSTListmark1"/>
      </w:pPr>
      <w:r w:rsidRPr="000728A9">
        <w:t>Признак сравнения кода ТОФК;</w:t>
      </w:r>
    </w:p>
    <w:p w14:paraId="2F1E1AA5" w14:textId="77777777" w:rsidR="00C9333B" w:rsidRPr="000728A9" w:rsidRDefault="00C9333B" w:rsidP="006E11AC">
      <w:pPr>
        <w:pStyle w:val="GOSTListmark1"/>
      </w:pPr>
      <w:r w:rsidRPr="000728A9">
        <w:t>Тип операции сравнения кода ТОФК;</w:t>
      </w:r>
    </w:p>
    <w:p w14:paraId="30F0FAFE" w14:textId="77777777" w:rsidR="00C9333B" w:rsidRPr="000728A9" w:rsidRDefault="00C9333B" w:rsidP="006E11AC">
      <w:pPr>
        <w:pStyle w:val="GOSTListmark1"/>
      </w:pPr>
      <w:r w:rsidRPr="000728A9">
        <w:t>Код ТОФК (строка);</w:t>
      </w:r>
    </w:p>
    <w:p w14:paraId="27D9ADF4" w14:textId="77777777" w:rsidR="00C9333B" w:rsidRPr="000728A9" w:rsidRDefault="00C9333B" w:rsidP="006E11AC">
      <w:pPr>
        <w:pStyle w:val="GOSTListmark1"/>
      </w:pPr>
      <w:r w:rsidRPr="000728A9">
        <w:t>Дата начала действия записи;</w:t>
      </w:r>
    </w:p>
    <w:p w14:paraId="64F32EA6" w14:textId="77777777" w:rsidR="00C9333B" w:rsidRPr="000728A9" w:rsidRDefault="00C9333B" w:rsidP="006E11AC">
      <w:pPr>
        <w:pStyle w:val="GOSTListmark1"/>
      </w:pPr>
      <w:r w:rsidRPr="000728A9">
        <w:t>Дата последнего изменения записи;</w:t>
      </w:r>
    </w:p>
    <w:p w14:paraId="60517B4E" w14:textId="77777777" w:rsidR="00C9333B" w:rsidRPr="000728A9" w:rsidRDefault="00C9333B" w:rsidP="006E11AC">
      <w:pPr>
        <w:pStyle w:val="GOSTListmark1"/>
      </w:pPr>
      <w:r w:rsidRPr="000728A9">
        <w:t>Дата окончания действия записи;</w:t>
      </w:r>
    </w:p>
    <w:p w14:paraId="30F459D8" w14:textId="77777777" w:rsidR="00C9333B" w:rsidRPr="000728A9" w:rsidRDefault="00C9333B" w:rsidP="006E11AC">
      <w:pPr>
        <w:pStyle w:val="GOSTListmark1"/>
      </w:pPr>
      <w:r w:rsidRPr="000728A9">
        <w:t>Статус;</w:t>
      </w:r>
    </w:p>
    <w:p w14:paraId="29278CA3" w14:textId="77777777" w:rsidR="00C9333B" w:rsidRPr="000728A9" w:rsidRDefault="00C9333B" w:rsidP="006E11AC">
      <w:pPr>
        <w:pStyle w:val="GOSTListmark1"/>
      </w:pPr>
      <w:r w:rsidRPr="000728A9">
        <w:t>ГУИД заявки на создание;</w:t>
      </w:r>
    </w:p>
    <w:p w14:paraId="6D4B0288" w14:textId="77777777" w:rsidR="00C9333B" w:rsidRPr="000728A9" w:rsidRDefault="00C9333B" w:rsidP="006E11AC">
      <w:pPr>
        <w:pStyle w:val="GOSTListmark1"/>
      </w:pPr>
      <w:r w:rsidRPr="000728A9">
        <w:t>ГУИД заявки на изменение;</w:t>
      </w:r>
    </w:p>
    <w:p w14:paraId="71AD19E2" w14:textId="77777777" w:rsidR="00C9333B" w:rsidRPr="000728A9" w:rsidRDefault="00C9333B" w:rsidP="006E11AC">
      <w:pPr>
        <w:pStyle w:val="GOSTListmark1"/>
      </w:pPr>
      <w:r w:rsidRPr="000728A9">
        <w:t>Признак ПИМ.</w:t>
      </w:r>
    </w:p>
    <w:p w14:paraId="18C6E452" w14:textId="77777777" w:rsidR="00C9333B" w:rsidRPr="000728A9" w:rsidRDefault="00C9333B" w:rsidP="004B304A">
      <w:pPr>
        <w:pStyle w:val="41"/>
      </w:pPr>
      <w:bookmarkStart w:id="945" w:name="_Toc15910377"/>
      <w:bookmarkStart w:id="946" w:name="_Toc109037299"/>
      <w:r w:rsidRPr="000728A9">
        <w:t>Справочник «Банковские счета ФК»</w:t>
      </w:r>
      <w:bookmarkEnd w:id="945"/>
      <w:bookmarkEnd w:id="946"/>
    </w:p>
    <w:p w14:paraId="31DFBEEC" w14:textId="77777777" w:rsidR="0022670A" w:rsidRDefault="0022670A" w:rsidP="00A53054">
      <w:pPr>
        <w:pStyle w:val="GOSTListnum"/>
        <w:numPr>
          <w:ilvl w:val="0"/>
          <w:numId w:val="248"/>
        </w:numPr>
      </w:pPr>
      <w:r w:rsidRPr="007516D0">
        <w:t>На панели «Меню» выбрать ветку</w:t>
      </w:r>
      <w:r>
        <w:t>:</w:t>
      </w:r>
    </w:p>
    <w:p w14:paraId="6FAC394D" w14:textId="77777777" w:rsidR="0022670A" w:rsidRPr="009178EC" w:rsidRDefault="0022670A" w:rsidP="0022670A">
      <w:pPr>
        <w:pStyle w:val="GOSTListmark2"/>
        <w:rPr>
          <w:highlight w:val="yellow"/>
        </w:rPr>
      </w:pPr>
      <w:r w:rsidRPr="009178EC">
        <w:rPr>
          <w:highlight w:val="yellow"/>
        </w:rPr>
        <w:lastRenderedPageBreak/>
        <w:t>«Управление расходами: СВР – Все сервисы»;</w:t>
      </w:r>
    </w:p>
    <w:p w14:paraId="3D1F2972"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6F85D899"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11DC50DB" w14:textId="7AC784F6"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4C16AD76" w14:textId="77777777" w:rsidR="00C9333B" w:rsidRPr="000728A9" w:rsidRDefault="00C9333B" w:rsidP="00C9333B">
      <w:pPr>
        <w:pStyle w:val="GOSTListnum"/>
      </w:pPr>
      <w:r w:rsidRPr="000728A9">
        <w:t>Выбрать справочник «Банковские счета ФК» (рис. </w:t>
      </w:r>
      <w:r w:rsidRPr="000728A9">
        <w:fldChar w:fldCharType="begin"/>
      </w:r>
      <w:r w:rsidRPr="000728A9">
        <w:instrText xml:space="preserve"> REF _Ref15561911 \h  \* MERGEFORMAT </w:instrText>
      </w:r>
      <w:r w:rsidRPr="000728A9">
        <w:fldChar w:fldCharType="separate"/>
      </w:r>
      <w:r w:rsidR="007D5C8C">
        <w:rPr>
          <w:noProof/>
        </w:rPr>
        <w:t>79</w:t>
      </w:r>
      <w:r w:rsidRPr="000728A9">
        <w:fldChar w:fldCharType="end"/>
      </w:r>
      <w:r w:rsidRPr="000728A9">
        <w:t>).</w:t>
      </w:r>
    </w:p>
    <w:p w14:paraId="1D0961C9" w14:textId="77777777" w:rsidR="00C9333B" w:rsidRPr="000728A9" w:rsidRDefault="00C9333B" w:rsidP="00C9333B">
      <w:pPr>
        <w:pStyle w:val="GOSTFigure"/>
      </w:pPr>
      <w:r w:rsidRPr="000728A9">
        <w:rPr>
          <w:noProof/>
        </w:rPr>
        <w:drawing>
          <wp:inline distT="0" distB="0" distL="0" distR="0" wp14:anchorId="35719484" wp14:editId="615B49FE">
            <wp:extent cx="6120130" cy="1007110"/>
            <wp:effectExtent l="0" t="0" r="0" b="0"/>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6120130" cy="1007110"/>
                    </a:xfrm>
                    <a:prstGeom prst="rect">
                      <a:avLst/>
                    </a:prstGeom>
                  </pic:spPr>
                </pic:pic>
              </a:graphicData>
            </a:graphic>
          </wp:inline>
        </w:drawing>
      </w:r>
    </w:p>
    <w:p w14:paraId="0BF90E4D"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947" w:name="_Ref15561911"/>
      <w:bookmarkStart w:id="948" w:name="_Toc15910607"/>
      <w:bookmarkStart w:id="949" w:name="_Toc76573790"/>
      <w:bookmarkStart w:id="950" w:name="_Toc76578420"/>
      <w:bookmarkStart w:id="951" w:name="_Toc76590994"/>
      <w:bookmarkStart w:id="952" w:name="_Toc76634043"/>
      <w:bookmarkStart w:id="953" w:name="_Toc109037535"/>
      <w:bookmarkStart w:id="954" w:name="_Toc220947752"/>
      <w:r w:rsidR="007D5C8C">
        <w:rPr>
          <w:noProof/>
        </w:rPr>
        <w:t>79</w:t>
      </w:r>
      <w:bookmarkEnd w:id="947"/>
      <w:r w:rsidRPr="000728A9">
        <w:rPr>
          <w:noProof/>
        </w:rPr>
        <w:fldChar w:fldCharType="end"/>
      </w:r>
      <w:r w:rsidRPr="000728A9">
        <w:t>. Справочник «Банковские счета ФК</w:t>
      </w:r>
      <w:bookmarkEnd w:id="948"/>
      <w:r w:rsidRPr="000728A9">
        <w:t>»</w:t>
      </w:r>
      <w:bookmarkEnd w:id="949"/>
      <w:bookmarkEnd w:id="950"/>
      <w:bookmarkEnd w:id="951"/>
      <w:bookmarkEnd w:id="952"/>
      <w:bookmarkEnd w:id="953"/>
      <w:bookmarkEnd w:id="954"/>
    </w:p>
    <w:p w14:paraId="6CA64EE0" w14:textId="77777777" w:rsidR="00C9333B" w:rsidRPr="000728A9" w:rsidRDefault="00C9333B" w:rsidP="009267FF">
      <w:pPr>
        <w:pStyle w:val="GOSTNormalWithout"/>
      </w:pPr>
      <w:r w:rsidRPr="000728A9">
        <w:t>Перечень полей, присутствующих в справочнике по умолчанию:</w:t>
      </w:r>
    </w:p>
    <w:p w14:paraId="432CDC57" w14:textId="77777777" w:rsidR="00C9333B" w:rsidRPr="000728A9" w:rsidRDefault="00C9333B" w:rsidP="006E11AC">
      <w:pPr>
        <w:pStyle w:val="GOSTListmark1"/>
      </w:pPr>
      <w:r w:rsidRPr="000728A9">
        <w:t>Дата открытия счета;</w:t>
      </w:r>
    </w:p>
    <w:p w14:paraId="2B0DBDEA" w14:textId="77777777" w:rsidR="00C9333B" w:rsidRPr="000728A9" w:rsidRDefault="00C9333B" w:rsidP="006E11AC">
      <w:pPr>
        <w:pStyle w:val="GOSTListmark1"/>
      </w:pPr>
      <w:r w:rsidRPr="000728A9">
        <w:t>Дата закрытия счета;</w:t>
      </w:r>
    </w:p>
    <w:p w14:paraId="493B7859" w14:textId="77777777" w:rsidR="00C9333B" w:rsidRPr="000728A9" w:rsidRDefault="00C9333B" w:rsidP="006E11AC">
      <w:pPr>
        <w:pStyle w:val="GOSTListmark1"/>
      </w:pPr>
      <w:r w:rsidRPr="000728A9">
        <w:t>Дата последнего изменения записи;</w:t>
      </w:r>
    </w:p>
    <w:p w14:paraId="0984CCF8" w14:textId="77777777" w:rsidR="00C9333B" w:rsidRPr="000728A9" w:rsidRDefault="00C9333B" w:rsidP="006E11AC">
      <w:pPr>
        <w:pStyle w:val="GOSTListmark1"/>
      </w:pPr>
      <w:r w:rsidRPr="000728A9">
        <w:t>Код ТОФК;</w:t>
      </w:r>
    </w:p>
    <w:p w14:paraId="46B80961" w14:textId="77777777" w:rsidR="00C9333B" w:rsidRPr="000728A9" w:rsidRDefault="00C9333B" w:rsidP="006E11AC">
      <w:pPr>
        <w:pStyle w:val="GOSTListmark1"/>
      </w:pPr>
      <w:r w:rsidRPr="000728A9">
        <w:t>Наименование ТОФК;</w:t>
      </w:r>
    </w:p>
    <w:p w14:paraId="1D4CAC6D" w14:textId="77777777" w:rsidR="00C9333B" w:rsidRPr="000728A9" w:rsidRDefault="00C9333B" w:rsidP="006E11AC">
      <w:pPr>
        <w:pStyle w:val="GOSTListmark1"/>
      </w:pPr>
      <w:r w:rsidRPr="000728A9">
        <w:t>БИК;</w:t>
      </w:r>
    </w:p>
    <w:p w14:paraId="217F9170" w14:textId="77777777" w:rsidR="00C9333B" w:rsidRPr="000728A9" w:rsidRDefault="00C9333B" w:rsidP="006E11AC">
      <w:pPr>
        <w:pStyle w:val="GOSTListmark1"/>
      </w:pPr>
      <w:r w:rsidRPr="000728A9">
        <w:t>Номер банковского счета;</w:t>
      </w:r>
    </w:p>
    <w:p w14:paraId="35FB463D" w14:textId="77777777" w:rsidR="00C9333B" w:rsidRPr="000728A9" w:rsidRDefault="00C9333B" w:rsidP="006E11AC">
      <w:pPr>
        <w:pStyle w:val="GOSTListmark1"/>
      </w:pPr>
      <w:r w:rsidRPr="000728A9">
        <w:t>Корреспондентский счет;</w:t>
      </w:r>
    </w:p>
    <w:p w14:paraId="03C24FC1" w14:textId="77777777" w:rsidR="00C9333B" w:rsidRPr="000728A9" w:rsidRDefault="00C9333B" w:rsidP="006E11AC">
      <w:pPr>
        <w:pStyle w:val="GOSTListmark1"/>
      </w:pPr>
      <w:r w:rsidRPr="000728A9">
        <w:t>Платежное наименование банка;</w:t>
      </w:r>
    </w:p>
    <w:p w14:paraId="507A5E6D" w14:textId="77777777" w:rsidR="00C9333B" w:rsidRPr="000728A9" w:rsidRDefault="00C9333B" w:rsidP="006E11AC">
      <w:pPr>
        <w:pStyle w:val="GOSTListmark1"/>
      </w:pPr>
      <w:r w:rsidRPr="000728A9">
        <w:t>Код валюты счета;</w:t>
      </w:r>
    </w:p>
    <w:p w14:paraId="01856819" w14:textId="77777777" w:rsidR="00C9333B" w:rsidRPr="000728A9" w:rsidRDefault="00C9333B" w:rsidP="006E11AC">
      <w:pPr>
        <w:pStyle w:val="GOSTListmark1"/>
      </w:pPr>
      <w:r w:rsidRPr="000728A9">
        <w:t>Наименование валюты;</w:t>
      </w:r>
    </w:p>
    <w:p w14:paraId="75F73B27" w14:textId="77777777" w:rsidR="00C9333B" w:rsidRPr="000728A9" w:rsidRDefault="00C9333B" w:rsidP="006E11AC">
      <w:pPr>
        <w:pStyle w:val="GOSTListmark1"/>
      </w:pPr>
      <w:r w:rsidRPr="000728A9">
        <w:t>Код бюджета;</w:t>
      </w:r>
    </w:p>
    <w:p w14:paraId="28A55097" w14:textId="77777777" w:rsidR="00C9333B" w:rsidRPr="000728A9" w:rsidRDefault="00C9333B" w:rsidP="006E11AC">
      <w:pPr>
        <w:pStyle w:val="GOSTListmark1"/>
      </w:pPr>
      <w:r w:rsidRPr="000728A9">
        <w:t>Наименование бюджета;</w:t>
      </w:r>
    </w:p>
    <w:p w14:paraId="691174D0" w14:textId="77777777" w:rsidR="00C9333B" w:rsidRPr="000728A9" w:rsidRDefault="00C9333B" w:rsidP="006E11AC">
      <w:pPr>
        <w:pStyle w:val="GOSTListmark1"/>
      </w:pPr>
      <w:r w:rsidRPr="000728A9">
        <w:t>Код типа банковского счета;</w:t>
      </w:r>
    </w:p>
    <w:p w14:paraId="5DBB4619" w14:textId="77777777" w:rsidR="00C9333B" w:rsidRPr="000728A9" w:rsidRDefault="00C9333B" w:rsidP="006E11AC">
      <w:pPr>
        <w:pStyle w:val="GOSTListmark1"/>
      </w:pPr>
      <w:r w:rsidRPr="000728A9">
        <w:t>Наименование типа банковского счета;</w:t>
      </w:r>
    </w:p>
    <w:p w14:paraId="747D148E" w14:textId="77777777" w:rsidR="00C9333B" w:rsidRPr="000728A9" w:rsidRDefault="00C9333B" w:rsidP="006E11AC">
      <w:pPr>
        <w:pStyle w:val="GOSTListmark1"/>
      </w:pPr>
      <w:r w:rsidRPr="000728A9">
        <w:t>Код вида средств;</w:t>
      </w:r>
    </w:p>
    <w:p w14:paraId="7D8A85DE" w14:textId="77777777" w:rsidR="00C9333B" w:rsidRPr="000728A9" w:rsidRDefault="00C9333B" w:rsidP="006E11AC">
      <w:pPr>
        <w:pStyle w:val="GOSTListmark1"/>
      </w:pPr>
      <w:r w:rsidRPr="000728A9">
        <w:t>Признак банка;</w:t>
      </w:r>
    </w:p>
    <w:p w14:paraId="463E8045" w14:textId="77777777" w:rsidR="00C9333B" w:rsidRPr="000728A9" w:rsidRDefault="00C9333B" w:rsidP="006E11AC">
      <w:pPr>
        <w:pStyle w:val="GOSTListmark1"/>
      </w:pPr>
      <w:r w:rsidRPr="000728A9">
        <w:t>Статус записи;</w:t>
      </w:r>
    </w:p>
    <w:p w14:paraId="66CBC330" w14:textId="77777777" w:rsidR="00C9333B" w:rsidRPr="000728A9" w:rsidRDefault="00C9333B" w:rsidP="006E11AC">
      <w:pPr>
        <w:pStyle w:val="GOSTListmark1"/>
      </w:pPr>
      <w:r w:rsidRPr="000728A9">
        <w:t>Признак актуальности;</w:t>
      </w:r>
    </w:p>
    <w:p w14:paraId="320BE666" w14:textId="77777777" w:rsidR="00C9333B" w:rsidRPr="000728A9" w:rsidRDefault="00C9333B" w:rsidP="006E11AC">
      <w:pPr>
        <w:pStyle w:val="GOSTListmark1"/>
      </w:pPr>
      <w:r w:rsidRPr="000728A9">
        <w:t>Дата вступления изменений в силу;</w:t>
      </w:r>
    </w:p>
    <w:p w14:paraId="0D92A85B" w14:textId="77777777" w:rsidR="00C9333B" w:rsidRPr="000728A9" w:rsidRDefault="00C9333B" w:rsidP="006E11AC">
      <w:pPr>
        <w:pStyle w:val="GOSTListmark1"/>
      </w:pPr>
      <w:r w:rsidRPr="000728A9">
        <w:t>Код ТОФК по месту обслуживания;</w:t>
      </w:r>
    </w:p>
    <w:p w14:paraId="4E51619B" w14:textId="77777777" w:rsidR="00C9333B" w:rsidRPr="000728A9" w:rsidRDefault="00C9333B" w:rsidP="006E11AC">
      <w:pPr>
        <w:pStyle w:val="GOSTListmark1"/>
      </w:pPr>
      <w:r w:rsidRPr="000728A9">
        <w:t>Наименование ТОФК по месту обслуживания;</w:t>
      </w:r>
    </w:p>
    <w:p w14:paraId="231A5A24" w14:textId="77777777" w:rsidR="00C9333B" w:rsidRPr="000728A9" w:rsidRDefault="00C9333B" w:rsidP="006E11AC">
      <w:pPr>
        <w:pStyle w:val="GOSTListmark1"/>
      </w:pPr>
      <w:r w:rsidRPr="000728A9">
        <w:t>Дата включения записи;</w:t>
      </w:r>
    </w:p>
    <w:p w14:paraId="4500E0F5" w14:textId="77777777" w:rsidR="00C9333B" w:rsidRPr="000728A9" w:rsidRDefault="00C9333B" w:rsidP="006E11AC">
      <w:pPr>
        <w:pStyle w:val="GOSTListmark1"/>
      </w:pPr>
      <w:r w:rsidRPr="000728A9">
        <w:t>Дата исключения записи.</w:t>
      </w:r>
    </w:p>
    <w:p w14:paraId="4DC2F497" w14:textId="77777777" w:rsidR="00C9333B" w:rsidRPr="000728A9" w:rsidRDefault="00C9333B" w:rsidP="004B304A">
      <w:pPr>
        <w:pStyle w:val="41"/>
      </w:pPr>
      <w:bookmarkStart w:id="955" w:name="_Toc15910378"/>
      <w:bookmarkStart w:id="956" w:name="_Toc109037300"/>
      <w:bookmarkEnd w:id="713"/>
      <w:bookmarkEnd w:id="714"/>
      <w:bookmarkEnd w:id="715"/>
      <w:bookmarkEnd w:id="716"/>
      <w:bookmarkEnd w:id="717"/>
      <w:bookmarkEnd w:id="718"/>
      <w:r w:rsidRPr="000728A9">
        <w:t>Справочник «Российские Банки»</w:t>
      </w:r>
      <w:bookmarkEnd w:id="955"/>
      <w:bookmarkEnd w:id="956"/>
    </w:p>
    <w:p w14:paraId="0D717F27" w14:textId="77777777" w:rsidR="0022670A" w:rsidRDefault="0022670A" w:rsidP="00A53054">
      <w:pPr>
        <w:pStyle w:val="GOSTListnum"/>
        <w:numPr>
          <w:ilvl w:val="0"/>
          <w:numId w:val="249"/>
        </w:numPr>
      </w:pPr>
      <w:r w:rsidRPr="007516D0">
        <w:t>На панели «Меню» выбрать ветку</w:t>
      </w:r>
      <w:r>
        <w:t>:</w:t>
      </w:r>
    </w:p>
    <w:p w14:paraId="5627B4CA"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4C4F8282"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214EA492"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429BCD00" w14:textId="5344D457"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6E1459F4" w14:textId="77777777" w:rsidR="00C9333B" w:rsidRPr="000728A9" w:rsidRDefault="00C9333B" w:rsidP="00C9333B">
      <w:pPr>
        <w:pStyle w:val="GOSTListnum"/>
      </w:pPr>
      <w:r w:rsidRPr="000728A9">
        <w:t>Выбрать справочник «Российские Банки» (рис. </w:t>
      </w:r>
      <w:r w:rsidRPr="000728A9">
        <w:fldChar w:fldCharType="begin"/>
      </w:r>
      <w:r w:rsidRPr="000728A9">
        <w:instrText xml:space="preserve"> REF _Ref15561936 \h  \* MERGEFORMAT </w:instrText>
      </w:r>
      <w:r w:rsidRPr="000728A9">
        <w:fldChar w:fldCharType="separate"/>
      </w:r>
      <w:r w:rsidR="007D5C8C">
        <w:rPr>
          <w:noProof/>
        </w:rPr>
        <w:t>80</w:t>
      </w:r>
      <w:r w:rsidRPr="000728A9">
        <w:fldChar w:fldCharType="end"/>
      </w:r>
      <w:r w:rsidRPr="000728A9">
        <w:t>).</w:t>
      </w:r>
    </w:p>
    <w:p w14:paraId="1DCBE77E" w14:textId="77777777" w:rsidR="00C9333B" w:rsidRPr="000728A9" w:rsidRDefault="00C9333B" w:rsidP="00C9333B">
      <w:pPr>
        <w:pStyle w:val="GOSTFigure"/>
      </w:pPr>
      <w:r w:rsidRPr="000728A9">
        <w:rPr>
          <w:noProof/>
        </w:rPr>
        <w:lastRenderedPageBreak/>
        <w:drawing>
          <wp:inline distT="0" distB="0" distL="0" distR="0" wp14:anchorId="06327E67" wp14:editId="5A27E2D3">
            <wp:extent cx="6120130" cy="2082800"/>
            <wp:effectExtent l="0" t="0" r="0" b="0"/>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6120130" cy="2082800"/>
                    </a:xfrm>
                    <a:prstGeom prst="rect">
                      <a:avLst/>
                    </a:prstGeom>
                  </pic:spPr>
                </pic:pic>
              </a:graphicData>
            </a:graphic>
          </wp:inline>
        </w:drawing>
      </w:r>
    </w:p>
    <w:p w14:paraId="327C9E5F"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957" w:name="_Ref15561936"/>
      <w:bookmarkStart w:id="958" w:name="_Toc15910608"/>
      <w:bookmarkStart w:id="959" w:name="_Toc76573791"/>
      <w:bookmarkStart w:id="960" w:name="_Toc76578421"/>
      <w:bookmarkStart w:id="961" w:name="_Toc76590995"/>
      <w:bookmarkStart w:id="962" w:name="_Toc76634044"/>
      <w:bookmarkStart w:id="963" w:name="_Toc109037536"/>
      <w:bookmarkStart w:id="964" w:name="_Toc220947753"/>
      <w:r w:rsidR="007D5C8C">
        <w:rPr>
          <w:noProof/>
        </w:rPr>
        <w:t>80</w:t>
      </w:r>
      <w:bookmarkEnd w:id="957"/>
      <w:r w:rsidRPr="000728A9">
        <w:rPr>
          <w:noProof/>
        </w:rPr>
        <w:fldChar w:fldCharType="end"/>
      </w:r>
      <w:r w:rsidRPr="000728A9">
        <w:t>. Справочник «Российские Банки</w:t>
      </w:r>
      <w:bookmarkEnd w:id="958"/>
      <w:r w:rsidRPr="000728A9">
        <w:t>»</w:t>
      </w:r>
      <w:bookmarkEnd w:id="959"/>
      <w:bookmarkEnd w:id="960"/>
      <w:bookmarkEnd w:id="961"/>
      <w:bookmarkEnd w:id="962"/>
      <w:bookmarkEnd w:id="963"/>
      <w:bookmarkEnd w:id="964"/>
    </w:p>
    <w:p w14:paraId="71D474EE" w14:textId="77777777" w:rsidR="00C9333B" w:rsidRPr="000728A9" w:rsidRDefault="00C9333B" w:rsidP="009267FF">
      <w:pPr>
        <w:pStyle w:val="GOSTNormalWithout"/>
      </w:pPr>
      <w:r w:rsidRPr="000728A9">
        <w:t>Перечень полей, присутствующих в справочнике по умолчанию:</w:t>
      </w:r>
    </w:p>
    <w:p w14:paraId="7E96C72B" w14:textId="77777777" w:rsidR="00C9333B" w:rsidRPr="000728A9" w:rsidRDefault="00C9333B" w:rsidP="006E11AC">
      <w:pPr>
        <w:pStyle w:val="GOSTListmark1"/>
      </w:pPr>
      <w:r w:rsidRPr="000728A9">
        <w:t>БИК;</w:t>
      </w:r>
    </w:p>
    <w:p w14:paraId="7963AE6F" w14:textId="77777777" w:rsidR="00C9333B" w:rsidRPr="000728A9" w:rsidRDefault="00C9333B" w:rsidP="006E11AC">
      <w:pPr>
        <w:pStyle w:val="GOSTListmark1"/>
      </w:pPr>
      <w:r w:rsidRPr="000728A9">
        <w:t>Полное наименование банка;</w:t>
      </w:r>
    </w:p>
    <w:p w14:paraId="0027D53C" w14:textId="77777777" w:rsidR="00C9333B" w:rsidRPr="000728A9" w:rsidRDefault="00C9333B" w:rsidP="006E11AC">
      <w:pPr>
        <w:pStyle w:val="GOSTListmark1"/>
      </w:pPr>
      <w:r w:rsidRPr="000728A9">
        <w:t>Регистрационный порядковый номер;</w:t>
      </w:r>
    </w:p>
    <w:p w14:paraId="132C0A7C" w14:textId="77777777" w:rsidR="00C9333B" w:rsidRPr="000728A9" w:rsidRDefault="00C9333B" w:rsidP="006E11AC">
      <w:pPr>
        <w:pStyle w:val="GOSTListmark1"/>
      </w:pPr>
      <w:r w:rsidRPr="000728A9">
        <w:t>Дата включения;</w:t>
      </w:r>
    </w:p>
    <w:p w14:paraId="1B9AE68E" w14:textId="12778F97" w:rsidR="00C9333B" w:rsidRPr="000728A9" w:rsidRDefault="00C9333B" w:rsidP="006E11AC">
      <w:pPr>
        <w:pStyle w:val="GOSTListmark1"/>
      </w:pPr>
      <w:r w:rsidRPr="000728A9">
        <w:t xml:space="preserve">Дата </w:t>
      </w:r>
      <w:r w:rsidR="00521B96" w:rsidRPr="000728A9">
        <w:t>изменения</w:t>
      </w:r>
      <w:r w:rsidRPr="000728A9">
        <w:t>;</w:t>
      </w:r>
    </w:p>
    <w:p w14:paraId="208B9D93" w14:textId="77777777" w:rsidR="00C9333B" w:rsidRPr="000728A9" w:rsidRDefault="00C9333B" w:rsidP="006E11AC">
      <w:pPr>
        <w:pStyle w:val="GOSTListmark1"/>
      </w:pPr>
      <w:r w:rsidRPr="000728A9">
        <w:t>Дата последнего изменения;</w:t>
      </w:r>
    </w:p>
    <w:p w14:paraId="2728E11A" w14:textId="77777777" w:rsidR="00C9333B" w:rsidRPr="000728A9" w:rsidRDefault="00C9333B" w:rsidP="006E11AC">
      <w:pPr>
        <w:pStyle w:val="GOSTListmark1"/>
      </w:pPr>
      <w:r w:rsidRPr="000728A9">
        <w:t>Статус записи.</w:t>
      </w:r>
    </w:p>
    <w:p w14:paraId="66506DF9" w14:textId="77777777" w:rsidR="00C9333B" w:rsidRPr="000728A9" w:rsidRDefault="00C9333B" w:rsidP="004B304A">
      <w:pPr>
        <w:pStyle w:val="41"/>
      </w:pPr>
      <w:bookmarkStart w:id="965" w:name="_Toc15910379"/>
      <w:bookmarkStart w:id="966" w:name="_Toc109037301"/>
      <w:r w:rsidRPr="000728A9">
        <w:t>Справочник «Соответствие центров специализации и расчетных центров»</w:t>
      </w:r>
      <w:bookmarkEnd w:id="965"/>
      <w:bookmarkEnd w:id="966"/>
    </w:p>
    <w:p w14:paraId="6F83769F" w14:textId="77777777" w:rsidR="0022670A" w:rsidRDefault="0022670A" w:rsidP="00A53054">
      <w:pPr>
        <w:pStyle w:val="GOSTListnum"/>
        <w:numPr>
          <w:ilvl w:val="0"/>
          <w:numId w:val="250"/>
        </w:numPr>
      </w:pPr>
      <w:r w:rsidRPr="007516D0">
        <w:t>На панели «Меню» выбрать ветку</w:t>
      </w:r>
      <w:r>
        <w:t>:</w:t>
      </w:r>
    </w:p>
    <w:p w14:paraId="216A9D10"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1218267D"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43893B50"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77B60612" w14:textId="1292FAEE"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1D13DA4D" w14:textId="77777777" w:rsidR="00C9333B" w:rsidRPr="000728A9" w:rsidRDefault="00C9333B" w:rsidP="00C9333B">
      <w:pPr>
        <w:pStyle w:val="GOSTListnum"/>
      </w:pPr>
      <w:r w:rsidRPr="000728A9">
        <w:t>Выбрать справочник «Соответствие центров специализации и расчетных центров» (рис. </w:t>
      </w:r>
      <w:r w:rsidRPr="000728A9">
        <w:fldChar w:fldCharType="begin"/>
      </w:r>
      <w:r w:rsidRPr="000728A9">
        <w:instrText xml:space="preserve"> REF _Ref15561961 \h  \* MERGEFORMAT </w:instrText>
      </w:r>
      <w:r w:rsidRPr="000728A9">
        <w:fldChar w:fldCharType="separate"/>
      </w:r>
      <w:r w:rsidR="007D5C8C">
        <w:rPr>
          <w:noProof/>
        </w:rPr>
        <w:t>81</w:t>
      </w:r>
      <w:r w:rsidRPr="000728A9">
        <w:fldChar w:fldCharType="end"/>
      </w:r>
      <w:r w:rsidRPr="000728A9">
        <w:t>).</w:t>
      </w:r>
    </w:p>
    <w:p w14:paraId="1DAA75E5" w14:textId="77777777" w:rsidR="00C9333B" w:rsidRPr="000728A9" w:rsidRDefault="00C9333B" w:rsidP="00C9333B">
      <w:pPr>
        <w:pStyle w:val="GOSTFigure"/>
      </w:pPr>
      <w:r w:rsidRPr="000728A9">
        <w:rPr>
          <w:noProof/>
        </w:rPr>
        <w:drawing>
          <wp:inline distT="0" distB="0" distL="0" distR="0" wp14:anchorId="47359557" wp14:editId="6DAEF887">
            <wp:extent cx="6120130" cy="1903730"/>
            <wp:effectExtent l="0" t="0" r="0" b="0"/>
            <wp:docPr id="673" name="Рисунок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6120130" cy="1903730"/>
                    </a:xfrm>
                    <a:prstGeom prst="rect">
                      <a:avLst/>
                    </a:prstGeom>
                  </pic:spPr>
                </pic:pic>
              </a:graphicData>
            </a:graphic>
          </wp:inline>
        </w:drawing>
      </w:r>
    </w:p>
    <w:p w14:paraId="2F799554"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967" w:name="_Ref15561961"/>
      <w:bookmarkStart w:id="968" w:name="_Toc15910609"/>
      <w:bookmarkStart w:id="969" w:name="_Toc76573792"/>
      <w:bookmarkStart w:id="970" w:name="_Toc76578422"/>
      <w:bookmarkStart w:id="971" w:name="_Toc76590996"/>
      <w:bookmarkStart w:id="972" w:name="_Toc76634045"/>
      <w:bookmarkStart w:id="973" w:name="_Toc109037537"/>
      <w:bookmarkStart w:id="974" w:name="_Toc220947754"/>
      <w:r w:rsidR="007D5C8C">
        <w:rPr>
          <w:noProof/>
        </w:rPr>
        <w:t>81</w:t>
      </w:r>
      <w:bookmarkEnd w:id="967"/>
      <w:r w:rsidRPr="000728A9">
        <w:rPr>
          <w:noProof/>
        </w:rPr>
        <w:fldChar w:fldCharType="end"/>
      </w:r>
      <w:r w:rsidRPr="000728A9">
        <w:t>. Справочник «Соответствие центров специализации и расчетных центров</w:t>
      </w:r>
      <w:bookmarkEnd w:id="968"/>
      <w:r w:rsidRPr="000728A9">
        <w:t>»</w:t>
      </w:r>
      <w:bookmarkEnd w:id="969"/>
      <w:bookmarkEnd w:id="970"/>
      <w:bookmarkEnd w:id="971"/>
      <w:bookmarkEnd w:id="972"/>
      <w:bookmarkEnd w:id="973"/>
      <w:bookmarkEnd w:id="974"/>
    </w:p>
    <w:p w14:paraId="666287C3" w14:textId="77777777" w:rsidR="00C9333B" w:rsidRPr="000728A9" w:rsidRDefault="00C9333B" w:rsidP="0004385A">
      <w:pPr>
        <w:pStyle w:val="GOSTNormalWithout"/>
      </w:pPr>
      <w:r w:rsidRPr="000728A9">
        <w:t>Перечень полей, присутствующих в справочнике по умолчанию:</w:t>
      </w:r>
    </w:p>
    <w:p w14:paraId="6CFF3248" w14:textId="77777777" w:rsidR="00C9333B" w:rsidRPr="000728A9" w:rsidRDefault="00C9333B" w:rsidP="006E11AC">
      <w:pPr>
        <w:pStyle w:val="GOSTListmark1"/>
      </w:pPr>
      <w:r w:rsidRPr="000728A9">
        <w:t>Код ЦС;</w:t>
      </w:r>
    </w:p>
    <w:p w14:paraId="1538EA52" w14:textId="77777777" w:rsidR="00C9333B" w:rsidRPr="000728A9" w:rsidRDefault="00C9333B" w:rsidP="006E11AC">
      <w:pPr>
        <w:pStyle w:val="GOSTListmark1"/>
      </w:pPr>
      <w:r w:rsidRPr="000728A9">
        <w:t>Код ЦС по СВР;</w:t>
      </w:r>
    </w:p>
    <w:p w14:paraId="43821080" w14:textId="77777777" w:rsidR="00C9333B" w:rsidRPr="000728A9" w:rsidRDefault="00C9333B" w:rsidP="006E11AC">
      <w:pPr>
        <w:pStyle w:val="GOSTListmark1"/>
      </w:pPr>
      <w:r w:rsidRPr="000728A9">
        <w:lastRenderedPageBreak/>
        <w:t>Наименование ЦС;</w:t>
      </w:r>
    </w:p>
    <w:p w14:paraId="6FBFC7A1" w14:textId="77777777" w:rsidR="00C9333B" w:rsidRPr="000728A9" w:rsidRDefault="00C9333B" w:rsidP="006E11AC">
      <w:pPr>
        <w:pStyle w:val="GOSTListmark1"/>
      </w:pPr>
      <w:r w:rsidRPr="000728A9">
        <w:t>Код РЦ;</w:t>
      </w:r>
    </w:p>
    <w:p w14:paraId="2B5A501E" w14:textId="77777777" w:rsidR="00C9333B" w:rsidRPr="000728A9" w:rsidRDefault="00C9333B" w:rsidP="006E11AC">
      <w:pPr>
        <w:pStyle w:val="GOSTListmark1"/>
      </w:pPr>
      <w:r w:rsidRPr="000728A9">
        <w:t>Код РЦ по СВР;</w:t>
      </w:r>
    </w:p>
    <w:p w14:paraId="42C066A4" w14:textId="77777777" w:rsidR="00C9333B" w:rsidRPr="000728A9" w:rsidRDefault="00C9333B" w:rsidP="006E11AC">
      <w:pPr>
        <w:pStyle w:val="GOSTListmark1"/>
      </w:pPr>
      <w:r w:rsidRPr="000728A9">
        <w:t>Наименование РЦ;</w:t>
      </w:r>
    </w:p>
    <w:p w14:paraId="6A2E6FF3" w14:textId="00BF1C2D" w:rsidR="00C9333B" w:rsidRPr="000728A9" w:rsidRDefault="00C9333B" w:rsidP="006E11AC">
      <w:pPr>
        <w:pStyle w:val="GOSTListmark1"/>
      </w:pPr>
      <w:r w:rsidRPr="000728A9">
        <w:t>Тип л/с</w:t>
      </w:r>
      <w:r w:rsidR="0004385A" w:rsidRPr="000728A9">
        <w:t>;</w:t>
      </w:r>
    </w:p>
    <w:p w14:paraId="1289BD55" w14:textId="77777777" w:rsidR="00C9333B" w:rsidRPr="000728A9" w:rsidRDefault="00C9333B" w:rsidP="006E11AC">
      <w:pPr>
        <w:pStyle w:val="GOSTListmark1"/>
      </w:pPr>
      <w:r w:rsidRPr="000728A9">
        <w:t>Статус;</w:t>
      </w:r>
    </w:p>
    <w:p w14:paraId="4931299D" w14:textId="77777777" w:rsidR="00C9333B" w:rsidRPr="000728A9" w:rsidRDefault="00C9333B" w:rsidP="006E11AC">
      <w:pPr>
        <w:pStyle w:val="GOSTListmark1"/>
      </w:pPr>
      <w:r w:rsidRPr="000728A9">
        <w:t>Дата начала действия;</w:t>
      </w:r>
    </w:p>
    <w:p w14:paraId="7E164DAA" w14:textId="77777777" w:rsidR="00C9333B" w:rsidRPr="000728A9" w:rsidRDefault="00C9333B" w:rsidP="006E11AC">
      <w:pPr>
        <w:pStyle w:val="GOSTListmark1"/>
      </w:pPr>
      <w:r w:rsidRPr="000728A9">
        <w:t>Дата окончания действия.</w:t>
      </w:r>
    </w:p>
    <w:p w14:paraId="38AE6699" w14:textId="77777777" w:rsidR="00C9333B" w:rsidRPr="000728A9" w:rsidRDefault="00C9333B" w:rsidP="004B304A">
      <w:pPr>
        <w:pStyle w:val="41"/>
      </w:pPr>
      <w:bookmarkStart w:id="975" w:name="_Toc15910380"/>
      <w:bookmarkStart w:id="976" w:name="_Toc109037302"/>
      <w:r w:rsidRPr="000728A9">
        <w:t>Справочник «Соответствие банковского счета ТОФК (40116) организации, включенной в Сводный реестр»</w:t>
      </w:r>
      <w:bookmarkEnd w:id="975"/>
      <w:bookmarkEnd w:id="976"/>
    </w:p>
    <w:p w14:paraId="745E04EA" w14:textId="77777777" w:rsidR="0022670A" w:rsidRDefault="0022670A" w:rsidP="00A53054">
      <w:pPr>
        <w:pStyle w:val="GOSTListnum"/>
        <w:numPr>
          <w:ilvl w:val="0"/>
          <w:numId w:val="251"/>
        </w:numPr>
      </w:pPr>
      <w:r w:rsidRPr="007516D0">
        <w:t>На панели «Меню» выбрать ветку</w:t>
      </w:r>
      <w:r>
        <w:t>:</w:t>
      </w:r>
    </w:p>
    <w:p w14:paraId="55EF6B36"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5CF0C72A"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1C157A37"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21D9EDCE" w14:textId="2BB13076"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4084CCBB" w14:textId="77777777" w:rsidR="00C9333B" w:rsidRPr="000728A9" w:rsidRDefault="00C9333B" w:rsidP="00C9333B">
      <w:pPr>
        <w:pStyle w:val="GOSTListnum"/>
      </w:pPr>
      <w:r w:rsidRPr="000728A9">
        <w:t>Выбрать справочник «Соответствие банковского счета ТОФК (40116) организации, включенной в Сводный реестр» (рис. </w:t>
      </w:r>
      <w:r w:rsidRPr="000728A9">
        <w:fldChar w:fldCharType="begin"/>
      </w:r>
      <w:r w:rsidRPr="000728A9">
        <w:instrText xml:space="preserve"> REF _Ref15562008 \h  \* MERGEFORMAT </w:instrText>
      </w:r>
      <w:r w:rsidRPr="000728A9">
        <w:fldChar w:fldCharType="separate"/>
      </w:r>
      <w:r w:rsidR="007D5C8C">
        <w:rPr>
          <w:noProof/>
        </w:rPr>
        <w:t>82</w:t>
      </w:r>
      <w:r w:rsidRPr="000728A9">
        <w:fldChar w:fldCharType="end"/>
      </w:r>
      <w:r w:rsidRPr="000728A9">
        <w:t>).</w:t>
      </w:r>
    </w:p>
    <w:p w14:paraId="41AEF40E" w14:textId="77777777" w:rsidR="00C9333B" w:rsidRPr="000728A9" w:rsidRDefault="00C9333B" w:rsidP="00C9333B">
      <w:pPr>
        <w:pStyle w:val="GOSTFigure"/>
      </w:pPr>
      <w:r w:rsidRPr="000728A9">
        <w:rPr>
          <w:noProof/>
        </w:rPr>
        <w:drawing>
          <wp:inline distT="0" distB="0" distL="0" distR="0" wp14:anchorId="6C814FA5" wp14:editId="37D96FD8">
            <wp:extent cx="6120130" cy="1814830"/>
            <wp:effectExtent l="0" t="0" r="0" b="0"/>
            <wp:docPr id="675"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6120130" cy="1814830"/>
                    </a:xfrm>
                    <a:prstGeom prst="rect">
                      <a:avLst/>
                    </a:prstGeom>
                  </pic:spPr>
                </pic:pic>
              </a:graphicData>
            </a:graphic>
          </wp:inline>
        </w:drawing>
      </w:r>
    </w:p>
    <w:p w14:paraId="6FD599EB"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977" w:name="_Ref15562008"/>
      <w:bookmarkStart w:id="978" w:name="_Toc15910610"/>
      <w:bookmarkStart w:id="979" w:name="_Toc76573793"/>
      <w:bookmarkStart w:id="980" w:name="_Toc76578423"/>
      <w:bookmarkStart w:id="981" w:name="_Toc76590997"/>
      <w:bookmarkStart w:id="982" w:name="_Toc76634046"/>
      <w:bookmarkStart w:id="983" w:name="_Toc109037538"/>
      <w:bookmarkStart w:id="984" w:name="_Toc220947755"/>
      <w:r w:rsidR="007D5C8C">
        <w:rPr>
          <w:noProof/>
        </w:rPr>
        <w:t>82</w:t>
      </w:r>
      <w:bookmarkEnd w:id="977"/>
      <w:r w:rsidRPr="000728A9">
        <w:rPr>
          <w:noProof/>
        </w:rPr>
        <w:fldChar w:fldCharType="end"/>
      </w:r>
      <w:r w:rsidRPr="000728A9">
        <w:t>. Справочник «Соответствие банковского счета ТОФК (40116) организации, включенной в Сводный реестр</w:t>
      </w:r>
      <w:bookmarkEnd w:id="978"/>
      <w:r w:rsidRPr="000728A9">
        <w:t>»</w:t>
      </w:r>
      <w:bookmarkEnd w:id="979"/>
      <w:bookmarkEnd w:id="980"/>
      <w:bookmarkEnd w:id="981"/>
      <w:bookmarkEnd w:id="982"/>
      <w:bookmarkEnd w:id="983"/>
      <w:bookmarkEnd w:id="984"/>
    </w:p>
    <w:p w14:paraId="707ECE98" w14:textId="77777777" w:rsidR="00C9333B" w:rsidRPr="000728A9" w:rsidRDefault="00C9333B" w:rsidP="00466368">
      <w:pPr>
        <w:pStyle w:val="GOSTNormalWithout"/>
      </w:pPr>
      <w:r w:rsidRPr="000728A9">
        <w:t>Перечень полей, присутствующих в справочнике по умолчанию:</w:t>
      </w:r>
    </w:p>
    <w:p w14:paraId="4BC891BB" w14:textId="7B13853C" w:rsidR="00C9333B" w:rsidRPr="000728A9" w:rsidRDefault="00C9333B" w:rsidP="006E11AC">
      <w:pPr>
        <w:pStyle w:val="GOSTListmark1"/>
      </w:pPr>
      <w:r w:rsidRPr="000728A9">
        <w:t>Код ТОФК</w:t>
      </w:r>
      <w:r w:rsidR="008E2285" w:rsidRPr="000728A9">
        <w:t>,</w:t>
      </w:r>
      <w:r w:rsidRPr="000728A9">
        <w:t xml:space="preserve"> создавшего запись;</w:t>
      </w:r>
    </w:p>
    <w:p w14:paraId="688B9E27" w14:textId="77777777" w:rsidR="00C9333B" w:rsidRPr="000728A9" w:rsidRDefault="00C9333B" w:rsidP="006E11AC">
      <w:pPr>
        <w:pStyle w:val="GOSTListmark1"/>
      </w:pPr>
      <w:r w:rsidRPr="000728A9">
        <w:t>Код организации по СвР/ИП/КФХ;</w:t>
      </w:r>
    </w:p>
    <w:p w14:paraId="4F3F3B99" w14:textId="36EB4629" w:rsidR="00C9333B" w:rsidRPr="000728A9" w:rsidRDefault="00C9333B" w:rsidP="006E11AC">
      <w:pPr>
        <w:pStyle w:val="GOSTListmark1"/>
      </w:pPr>
      <w:r w:rsidRPr="000728A9">
        <w:t>Код организации по СвР/ИП/КФХ</w:t>
      </w:r>
      <w:r w:rsidR="008E2285" w:rsidRPr="000728A9">
        <w:t>,</w:t>
      </w:r>
      <w:r w:rsidRPr="000728A9">
        <w:t xml:space="preserve"> передавшей полномочия;</w:t>
      </w:r>
    </w:p>
    <w:p w14:paraId="47DE38F8" w14:textId="77777777" w:rsidR="00C9333B" w:rsidRPr="000728A9" w:rsidRDefault="00C9333B" w:rsidP="006E11AC">
      <w:pPr>
        <w:pStyle w:val="GOSTListmark1"/>
      </w:pPr>
      <w:r w:rsidRPr="000728A9">
        <w:t>Дата включения записи;</w:t>
      </w:r>
    </w:p>
    <w:p w14:paraId="333C5A83" w14:textId="77777777" w:rsidR="00C9333B" w:rsidRPr="000728A9" w:rsidRDefault="00C9333B" w:rsidP="006E11AC">
      <w:pPr>
        <w:pStyle w:val="GOSTListmark1"/>
      </w:pPr>
      <w:r w:rsidRPr="000728A9">
        <w:t>Дата последнего изменения записи;</w:t>
      </w:r>
    </w:p>
    <w:p w14:paraId="2D6913F4" w14:textId="77777777" w:rsidR="00C9333B" w:rsidRPr="000728A9" w:rsidRDefault="00C9333B" w:rsidP="006E11AC">
      <w:pPr>
        <w:pStyle w:val="GOSTListmark1"/>
      </w:pPr>
      <w:r w:rsidRPr="000728A9">
        <w:t>Дата исключения записи;</w:t>
      </w:r>
    </w:p>
    <w:p w14:paraId="332F529B" w14:textId="77777777" w:rsidR="00C9333B" w:rsidRPr="000728A9" w:rsidRDefault="00C9333B" w:rsidP="006E11AC">
      <w:pPr>
        <w:pStyle w:val="GOSTListmark1"/>
      </w:pPr>
      <w:r w:rsidRPr="000728A9">
        <w:t>Статус записи;</w:t>
      </w:r>
    </w:p>
    <w:p w14:paraId="3980CB6B" w14:textId="0FCC46BC" w:rsidR="00C9333B" w:rsidRPr="000728A9" w:rsidRDefault="00C9333B" w:rsidP="006E11AC">
      <w:pPr>
        <w:pStyle w:val="GOSTListmark1"/>
      </w:pPr>
      <w:r w:rsidRPr="000728A9">
        <w:t>Глобально</w:t>
      </w:r>
      <w:r w:rsidR="008C0434" w:rsidRPr="000728A9">
        <w:t xml:space="preserve"> </w:t>
      </w:r>
      <w:r w:rsidRPr="000728A9">
        <w:t>уникальный идентификатор записи заявки;</w:t>
      </w:r>
    </w:p>
    <w:p w14:paraId="1D0889CF" w14:textId="77777777" w:rsidR="00C9333B" w:rsidRPr="000728A9" w:rsidRDefault="00C9333B" w:rsidP="006E11AC">
      <w:pPr>
        <w:pStyle w:val="GOSTListmark1"/>
      </w:pPr>
      <w:r w:rsidRPr="000728A9">
        <w:t>Признак ПИМ.</w:t>
      </w:r>
    </w:p>
    <w:p w14:paraId="3DA705BE" w14:textId="77777777" w:rsidR="008E2285" w:rsidRPr="000728A9" w:rsidRDefault="008E2285" w:rsidP="008E2285">
      <w:pPr>
        <w:pStyle w:val="41"/>
      </w:pPr>
      <w:bookmarkStart w:id="985" w:name="_Toc15910381"/>
      <w:bookmarkStart w:id="986" w:name="_Toc109037303"/>
      <w:r w:rsidRPr="000728A9">
        <w:t>Справочник «Составы управлений Федерального Казначейства»</w:t>
      </w:r>
    </w:p>
    <w:p w14:paraId="0E8B351D" w14:textId="77777777" w:rsidR="0022670A" w:rsidRDefault="0022670A" w:rsidP="00A53054">
      <w:pPr>
        <w:pStyle w:val="GOSTListnum"/>
        <w:numPr>
          <w:ilvl w:val="0"/>
          <w:numId w:val="253"/>
        </w:numPr>
      </w:pPr>
      <w:r w:rsidRPr="007516D0">
        <w:t>На панели «Меню» выбрать ветку</w:t>
      </w:r>
      <w:r>
        <w:t>:</w:t>
      </w:r>
    </w:p>
    <w:p w14:paraId="0D8154CF"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359F3050" w14:textId="77777777" w:rsidR="0022670A" w:rsidRPr="009178EC" w:rsidRDefault="0022670A" w:rsidP="0022670A">
      <w:pPr>
        <w:pStyle w:val="GOSTListmark2"/>
        <w:rPr>
          <w:highlight w:val="yellow"/>
        </w:rPr>
      </w:pPr>
      <w:r w:rsidRPr="009178EC">
        <w:rPr>
          <w:highlight w:val="yellow"/>
        </w:rPr>
        <w:lastRenderedPageBreak/>
        <w:t>«Управление расходами: доведение БД – Все сервисы</w:t>
      </w:r>
      <w:r>
        <w:rPr>
          <w:highlight w:val="yellow"/>
        </w:rPr>
        <w:t>»</w:t>
      </w:r>
      <w:r w:rsidRPr="009178EC">
        <w:rPr>
          <w:highlight w:val="yellow"/>
        </w:rPr>
        <w:t>;</w:t>
      </w:r>
    </w:p>
    <w:p w14:paraId="370D3FDC"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0B4DBCB0" w14:textId="77777777" w:rsidR="008E2285" w:rsidRPr="000728A9" w:rsidRDefault="008E2285" w:rsidP="008E2285">
      <w:pPr>
        <w:pStyle w:val="GOSTListnum"/>
        <w:numPr>
          <w:ilvl w:val="0"/>
          <w:numId w:val="5"/>
        </w:numPr>
      </w:pPr>
      <w:r w:rsidRPr="000728A9">
        <w:t>Далее, перемещаясь по дереву навигации, развернуть ветку «Справочники».</w:t>
      </w:r>
    </w:p>
    <w:p w14:paraId="404C60C3" w14:textId="44DD593C" w:rsidR="008E2285" w:rsidRPr="000728A9" w:rsidRDefault="008E2285" w:rsidP="008E2285">
      <w:pPr>
        <w:pStyle w:val="GOSTListnum"/>
        <w:numPr>
          <w:ilvl w:val="0"/>
          <w:numId w:val="5"/>
        </w:numPr>
      </w:pPr>
      <w:r w:rsidRPr="000728A9">
        <w:t>Выбрать справочник «Составы управлений Федерального Казначейства» (рис. </w:t>
      </w:r>
      <w:r w:rsidRPr="000728A9">
        <w:fldChar w:fldCharType="begin"/>
      </w:r>
      <w:r w:rsidRPr="000728A9">
        <w:instrText xml:space="preserve"> REF _Ref144806456 \h </w:instrText>
      </w:r>
      <w:r w:rsidR="0006522E" w:rsidRPr="000728A9">
        <w:instrText xml:space="preserve"> \* MERGEFORMAT </w:instrText>
      </w:r>
      <w:r w:rsidRPr="000728A9">
        <w:fldChar w:fldCharType="separate"/>
      </w:r>
      <w:r w:rsidR="007D5C8C">
        <w:rPr>
          <w:noProof/>
        </w:rPr>
        <w:t>83</w:t>
      </w:r>
      <w:r w:rsidRPr="000728A9">
        <w:fldChar w:fldCharType="end"/>
      </w:r>
      <w:r w:rsidRPr="000728A9">
        <w:t>).</w:t>
      </w:r>
    </w:p>
    <w:p w14:paraId="4D28F4DA" w14:textId="77777777" w:rsidR="008E2285" w:rsidRPr="000728A9" w:rsidRDefault="008E2285" w:rsidP="008E2285">
      <w:pPr>
        <w:pStyle w:val="GOSTFigure"/>
      </w:pPr>
      <w:r w:rsidRPr="000728A9">
        <w:rPr>
          <w:noProof/>
        </w:rPr>
        <w:drawing>
          <wp:inline distT="0" distB="0" distL="0" distR="0" wp14:anchorId="34923BFE" wp14:editId="69144D6C">
            <wp:extent cx="6120130" cy="116649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nap1.png"/>
                    <pic:cNvPicPr/>
                  </pic:nvPicPr>
                  <pic:blipFill>
                    <a:blip r:embed="rId127">
                      <a:extLst>
                        <a:ext uri="{28A0092B-C50C-407E-A947-70E740481C1C}">
                          <a14:useLocalDpi xmlns:a14="http://schemas.microsoft.com/office/drawing/2010/main" val="0"/>
                        </a:ext>
                      </a:extLst>
                    </a:blip>
                    <a:stretch>
                      <a:fillRect/>
                    </a:stretch>
                  </pic:blipFill>
                  <pic:spPr>
                    <a:xfrm>
                      <a:off x="0" y="0"/>
                      <a:ext cx="6120130" cy="1166495"/>
                    </a:xfrm>
                    <a:prstGeom prst="rect">
                      <a:avLst/>
                    </a:prstGeom>
                  </pic:spPr>
                </pic:pic>
              </a:graphicData>
            </a:graphic>
          </wp:inline>
        </w:drawing>
      </w:r>
    </w:p>
    <w:p w14:paraId="37462B22" w14:textId="77777777" w:rsidR="008E2285" w:rsidRPr="000728A9" w:rsidRDefault="008E2285" w:rsidP="008E2285">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987" w:name="_Ref144806456"/>
      <w:bookmarkStart w:id="988" w:name="_Toc144816836"/>
      <w:bookmarkStart w:id="989" w:name="_Toc193810371"/>
      <w:bookmarkStart w:id="990" w:name="_Toc220947756"/>
      <w:r w:rsidR="007D5C8C">
        <w:rPr>
          <w:noProof/>
        </w:rPr>
        <w:t>83</w:t>
      </w:r>
      <w:bookmarkEnd w:id="987"/>
      <w:r w:rsidRPr="000728A9">
        <w:rPr>
          <w:noProof/>
        </w:rPr>
        <w:fldChar w:fldCharType="end"/>
      </w:r>
      <w:r w:rsidRPr="000728A9">
        <w:t>. Справочник «Составы управлений Федерального Казначейства»</w:t>
      </w:r>
      <w:bookmarkEnd w:id="988"/>
      <w:bookmarkEnd w:id="989"/>
      <w:bookmarkEnd w:id="990"/>
    </w:p>
    <w:p w14:paraId="19F18C53" w14:textId="77777777" w:rsidR="008E2285" w:rsidRPr="000728A9" w:rsidRDefault="008E2285" w:rsidP="008E2285">
      <w:pPr>
        <w:pStyle w:val="GOSTNormalWithout"/>
      </w:pPr>
      <w:r w:rsidRPr="000728A9">
        <w:t>Перечень полей, присутствующих в справочнике по умолчанию:</w:t>
      </w:r>
    </w:p>
    <w:p w14:paraId="62A0FEE1" w14:textId="77777777" w:rsidR="008E2285" w:rsidRPr="000728A9" w:rsidRDefault="008E2285" w:rsidP="008E2285">
      <w:pPr>
        <w:pStyle w:val="GOSTListmark1"/>
      </w:pPr>
      <w:r w:rsidRPr="000728A9">
        <w:t>Код управления ФК по Сводному реестру;</w:t>
      </w:r>
    </w:p>
    <w:p w14:paraId="555ED674" w14:textId="77777777" w:rsidR="008E2285" w:rsidRPr="000728A9" w:rsidRDefault="008E2285" w:rsidP="008E2285">
      <w:pPr>
        <w:pStyle w:val="GOSTListmark1"/>
      </w:pPr>
      <w:r w:rsidRPr="000728A9">
        <w:t>Наименование управления ФК по Сводному реестру;</w:t>
      </w:r>
    </w:p>
    <w:p w14:paraId="3255FC61" w14:textId="77777777" w:rsidR="008E2285" w:rsidRPr="000728A9" w:rsidRDefault="008E2285" w:rsidP="008E2285">
      <w:pPr>
        <w:pStyle w:val="GOSTListmark1"/>
      </w:pPr>
      <w:r w:rsidRPr="000728A9">
        <w:t>Код ТОФК;</w:t>
      </w:r>
    </w:p>
    <w:p w14:paraId="27BFDFB8" w14:textId="77777777" w:rsidR="008E2285" w:rsidRPr="000728A9" w:rsidRDefault="008E2285" w:rsidP="008E2285">
      <w:pPr>
        <w:pStyle w:val="GOSTListmark1"/>
      </w:pPr>
      <w:r w:rsidRPr="000728A9">
        <w:t>Наименование ТОФК;</w:t>
      </w:r>
    </w:p>
    <w:p w14:paraId="06F65E74" w14:textId="77777777" w:rsidR="008E2285" w:rsidRPr="000728A9" w:rsidRDefault="008E2285" w:rsidP="008E2285">
      <w:pPr>
        <w:pStyle w:val="GOSTListmark1"/>
      </w:pPr>
      <w:r w:rsidRPr="000728A9">
        <w:t>Дата изменения.</w:t>
      </w:r>
    </w:p>
    <w:p w14:paraId="6B9B9E0B" w14:textId="77777777" w:rsidR="00C9333B" w:rsidRPr="000728A9" w:rsidRDefault="00C9333B" w:rsidP="004B304A">
      <w:pPr>
        <w:pStyle w:val="41"/>
      </w:pPr>
      <w:bookmarkStart w:id="991" w:name="_Ref212825785"/>
      <w:r w:rsidRPr="000728A9">
        <w:t>Справочник «Банковские карты»</w:t>
      </w:r>
      <w:bookmarkEnd w:id="985"/>
      <w:bookmarkEnd w:id="986"/>
      <w:bookmarkEnd w:id="991"/>
    </w:p>
    <w:p w14:paraId="7AEE57EC" w14:textId="77777777" w:rsidR="0022670A" w:rsidRDefault="0022670A" w:rsidP="00A53054">
      <w:pPr>
        <w:pStyle w:val="GOSTListnum"/>
        <w:numPr>
          <w:ilvl w:val="0"/>
          <w:numId w:val="254"/>
        </w:numPr>
      </w:pPr>
      <w:r w:rsidRPr="007516D0">
        <w:t>На панели «Меню» выбрать ветку</w:t>
      </w:r>
      <w:r>
        <w:t>:</w:t>
      </w:r>
    </w:p>
    <w:p w14:paraId="24AFEF0C"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0C727202"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1D8C779E"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5A98A39F" w14:textId="479CFAF4"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2CC9EF51" w14:textId="15273C70" w:rsidR="00C9333B" w:rsidRPr="000728A9" w:rsidRDefault="00C9333B" w:rsidP="00C9333B">
      <w:pPr>
        <w:pStyle w:val="GOSTListnum"/>
      </w:pPr>
      <w:r w:rsidRPr="000728A9">
        <w:t>Выбрать справочник «Банковские карты» (рис. </w:t>
      </w:r>
      <w:r w:rsidRPr="000728A9">
        <w:fldChar w:fldCharType="begin"/>
      </w:r>
      <w:r w:rsidRPr="000728A9">
        <w:instrText xml:space="preserve"> REF _Ref15562034 \h  \* MERGEFORMAT </w:instrText>
      </w:r>
      <w:r w:rsidRPr="000728A9">
        <w:fldChar w:fldCharType="separate"/>
      </w:r>
      <w:r w:rsidR="007D5C8C">
        <w:rPr>
          <w:noProof/>
        </w:rPr>
        <w:t>84</w:t>
      </w:r>
      <w:r w:rsidRPr="000728A9">
        <w:fldChar w:fldCharType="end"/>
      </w:r>
      <w:r w:rsidRPr="000728A9">
        <w:t>).</w:t>
      </w:r>
    </w:p>
    <w:p w14:paraId="59EEC71F" w14:textId="5658F753" w:rsidR="00C9333B" w:rsidRPr="000728A9" w:rsidRDefault="00B76A11" w:rsidP="00C9333B">
      <w:pPr>
        <w:pStyle w:val="GOSTFigure"/>
      </w:pPr>
      <w:r w:rsidRPr="000728A9">
        <w:rPr>
          <w:noProof/>
        </w:rPr>
        <w:drawing>
          <wp:inline distT="0" distB="0" distL="0" distR="0" wp14:anchorId="2E151374" wp14:editId="4AC560E1">
            <wp:extent cx="6120130" cy="835660"/>
            <wp:effectExtent l="0" t="0" r="0" b="254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6120130" cy="835660"/>
                    </a:xfrm>
                    <a:prstGeom prst="rect">
                      <a:avLst/>
                    </a:prstGeom>
                  </pic:spPr>
                </pic:pic>
              </a:graphicData>
            </a:graphic>
          </wp:inline>
        </w:drawing>
      </w:r>
    </w:p>
    <w:p w14:paraId="3859E227"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992" w:name="_Ref15562034"/>
      <w:bookmarkStart w:id="993" w:name="_Toc15910611"/>
      <w:bookmarkStart w:id="994" w:name="_Toc76573794"/>
      <w:bookmarkStart w:id="995" w:name="_Toc76578424"/>
      <w:bookmarkStart w:id="996" w:name="_Toc76590998"/>
      <w:bookmarkStart w:id="997" w:name="_Toc76634047"/>
      <w:bookmarkStart w:id="998" w:name="_Toc109037539"/>
      <w:bookmarkStart w:id="999" w:name="_Toc220947757"/>
      <w:r w:rsidR="007D5C8C">
        <w:rPr>
          <w:noProof/>
        </w:rPr>
        <w:t>84</w:t>
      </w:r>
      <w:bookmarkEnd w:id="992"/>
      <w:r w:rsidRPr="000728A9">
        <w:rPr>
          <w:noProof/>
        </w:rPr>
        <w:fldChar w:fldCharType="end"/>
      </w:r>
      <w:r w:rsidRPr="000728A9">
        <w:t>. Справочник «Банковские карты</w:t>
      </w:r>
      <w:bookmarkEnd w:id="993"/>
      <w:r w:rsidRPr="000728A9">
        <w:t>»</w:t>
      </w:r>
      <w:bookmarkEnd w:id="994"/>
      <w:bookmarkEnd w:id="995"/>
      <w:bookmarkEnd w:id="996"/>
      <w:bookmarkEnd w:id="997"/>
      <w:bookmarkEnd w:id="998"/>
      <w:bookmarkEnd w:id="999"/>
    </w:p>
    <w:p w14:paraId="6B45CF9A" w14:textId="77777777" w:rsidR="00C9333B" w:rsidRPr="000728A9" w:rsidRDefault="00C9333B" w:rsidP="00F836BC">
      <w:pPr>
        <w:pStyle w:val="GOSTNormalWithout"/>
      </w:pPr>
      <w:r w:rsidRPr="000728A9">
        <w:t>Перечень полей, присутствующих в справочнике по умолчанию:</w:t>
      </w:r>
    </w:p>
    <w:p w14:paraId="703A3430" w14:textId="77777777" w:rsidR="00C9333B" w:rsidRPr="000728A9" w:rsidRDefault="00C9333B" w:rsidP="006E11AC">
      <w:pPr>
        <w:pStyle w:val="GOSTListmark1"/>
      </w:pPr>
      <w:r w:rsidRPr="000728A9">
        <w:t>Номер банковской карты;</w:t>
      </w:r>
    </w:p>
    <w:p w14:paraId="03F10F5A" w14:textId="77777777" w:rsidR="00C9333B" w:rsidRPr="000728A9" w:rsidRDefault="00C9333B" w:rsidP="006E11AC">
      <w:pPr>
        <w:pStyle w:val="GOSTListmark1"/>
      </w:pPr>
      <w:r w:rsidRPr="000728A9">
        <w:t>Срок действия;</w:t>
      </w:r>
    </w:p>
    <w:p w14:paraId="51E69130" w14:textId="77777777" w:rsidR="00C9333B" w:rsidRPr="000728A9" w:rsidRDefault="00C9333B" w:rsidP="006E11AC">
      <w:pPr>
        <w:pStyle w:val="GOSTListmark1"/>
      </w:pPr>
      <w:r w:rsidRPr="000728A9">
        <w:t>Состояние банковской карты;</w:t>
      </w:r>
    </w:p>
    <w:p w14:paraId="4BB014DB" w14:textId="77777777" w:rsidR="00D20690" w:rsidRPr="000728A9" w:rsidRDefault="00D20690" w:rsidP="00D20690">
      <w:pPr>
        <w:pStyle w:val="GOSTListmark1"/>
      </w:pPr>
      <w:r w:rsidRPr="000728A9">
        <w:t>Маскированный номер карты;</w:t>
      </w:r>
    </w:p>
    <w:p w14:paraId="155CBFB3" w14:textId="77777777" w:rsidR="00C9333B" w:rsidRPr="000728A9" w:rsidRDefault="00C9333B" w:rsidP="006E11AC">
      <w:pPr>
        <w:pStyle w:val="GOSTListmark1"/>
      </w:pPr>
      <w:r w:rsidRPr="000728A9">
        <w:t>Платежная система;</w:t>
      </w:r>
    </w:p>
    <w:p w14:paraId="2232E0AA" w14:textId="77777777" w:rsidR="00C9333B" w:rsidRPr="000728A9" w:rsidRDefault="00C9333B" w:rsidP="006E11AC">
      <w:pPr>
        <w:pStyle w:val="GOSTListmark1"/>
      </w:pPr>
      <w:r w:rsidRPr="000728A9">
        <w:t>Номер счета;</w:t>
      </w:r>
    </w:p>
    <w:p w14:paraId="14E19ACC" w14:textId="77777777" w:rsidR="00C9333B" w:rsidRPr="000728A9" w:rsidRDefault="00C9333B" w:rsidP="006E11AC">
      <w:pPr>
        <w:pStyle w:val="GOSTListmark1"/>
      </w:pPr>
      <w:r w:rsidRPr="000728A9">
        <w:t>БИК;</w:t>
      </w:r>
    </w:p>
    <w:p w14:paraId="2DFC5110" w14:textId="77777777" w:rsidR="00C9333B" w:rsidRPr="000728A9" w:rsidRDefault="00C9333B" w:rsidP="006E11AC">
      <w:pPr>
        <w:pStyle w:val="GOSTListmark1"/>
      </w:pPr>
      <w:r w:rsidRPr="000728A9">
        <w:t>Корреспондентский счет;</w:t>
      </w:r>
    </w:p>
    <w:p w14:paraId="43BE9B31" w14:textId="77777777" w:rsidR="00C9333B" w:rsidRPr="000728A9" w:rsidRDefault="00C9333B" w:rsidP="006E11AC">
      <w:pPr>
        <w:pStyle w:val="GOSTListmark1"/>
      </w:pPr>
      <w:r w:rsidRPr="000728A9">
        <w:t>Наименование банка;</w:t>
      </w:r>
    </w:p>
    <w:p w14:paraId="0254927A" w14:textId="77777777" w:rsidR="00C9333B" w:rsidRPr="000728A9" w:rsidRDefault="00C9333B" w:rsidP="006E11AC">
      <w:pPr>
        <w:pStyle w:val="GOSTListmark1"/>
      </w:pPr>
      <w:r w:rsidRPr="000728A9">
        <w:t>Код бюджета;</w:t>
      </w:r>
    </w:p>
    <w:p w14:paraId="01840679" w14:textId="77777777" w:rsidR="00C9333B" w:rsidRPr="000728A9" w:rsidRDefault="00C9333B" w:rsidP="006E11AC">
      <w:pPr>
        <w:pStyle w:val="GOSTListmark1"/>
      </w:pPr>
      <w:r w:rsidRPr="000728A9">
        <w:t>Код ТОФК;</w:t>
      </w:r>
    </w:p>
    <w:p w14:paraId="40F9139F" w14:textId="77777777" w:rsidR="00C9333B" w:rsidRPr="000728A9" w:rsidRDefault="00C9333B" w:rsidP="006E11AC">
      <w:pPr>
        <w:pStyle w:val="GOSTListmark1"/>
      </w:pPr>
      <w:r w:rsidRPr="000728A9">
        <w:lastRenderedPageBreak/>
        <w:t>Код по Сводному реестру/реестру ИП и КФХ;</w:t>
      </w:r>
    </w:p>
    <w:p w14:paraId="2E72860F" w14:textId="77777777" w:rsidR="00C9333B" w:rsidRPr="000728A9" w:rsidRDefault="00C9333B" w:rsidP="006E11AC">
      <w:pPr>
        <w:pStyle w:val="GOSTListmark1"/>
      </w:pPr>
      <w:r w:rsidRPr="000728A9">
        <w:t>Наименование клиента;</w:t>
      </w:r>
    </w:p>
    <w:p w14:paraId="2480B3AC" w14:textId="77777777" w:rsidR="00B76A11" w:rsidRPr="000728A9" w:rsidRDefault="00B76A11" w:rsidP="00B76A11">
      <w:pPr>
        <w:pStyle w:val="GOSTListmark1"/>
      </w:pPr>
      <w:r w:rsidRPr="000728A9">
        <w:t>ИНН;</w:t>
      </w:r>
    </w:p>
    <w:p w14:paraId="7879A29A" w14:textId="77777777" w:rsidR="00B76A11" w:rsidRPr="000728A9" w:rsidRDefault="00B76A11" w:rsidP="00B76A11">
      <w:pPr>
        <w:pStyle w:val="GOSTListmark1"/>
      </w:pPr>
      <w:r w:rsidRPr="000728A9">
        <w:t>КПП;</w:t>
      </w:r>
    </w:p>
    <w:p w14:paraId="7A8DC93C" w14:textId="77777777" w:rsidR="00C9333B" w:rsidRPr="000728A9" w:rsidRDefault="00C9333B" w:rsidP="006E11AC">
      <w:pPr>
        <w:pStyle w:val="GOSTListmark1"/>
      </w:pPr>
      <w:r w:rsidRPr="000728A9">
        <w:t>Дата выдачи карты клиенту;</w:t>
      </w:r>
    </w:p>
    <w:p w14:paraId="2C6DF032" w14:textId="77777777" w:rsidR="00C9333B" w:rsidRPr="000728A9" w:rsidRDefault="00C9333B" w:rsidP="006E11AC">
      <w:pPr>
        <w:pStyle w:val="GOSTListmark1"/>
      </w:pPr>
      <w:r w:rsidRPr="000728A9">
        <w:t>Дата возврата карты клиентом;</w:t>
      </w:r>
    </w:p>
    <w:p w14:paraId="10A46923" w14:textId="77777777" w:rsidR="00C9333B" w:rsidRPr="000728A9" w:rsidRDefault="00C9333B" w:rsidP="006E11AC">
      <w:pPr>
        <w:pStyle w:val="GOSTListmark1"/>
      </w:pPr>
      <w:r w:rsidRPr="000728A9">
        <w:t>Дата утери пин-кода/карты;</w:t>
      </w:r>
    </w:p>
    <w:p w14:paraId="0E621552" w14:textId="77777777" w:rsidR="00C9333B" w:rsidRPr="000728A9" w:rsidRDefault="00C9333B" w:rsidP="006E11AC">
      <w:pPr>
        <w:pStyle w:val="GOSTListmark1"/>
      </w:pPr>
      <w:r w:rsidRPr="000728A9">
        <w:t>Статус записи;</w:t>
      </w:r>
    </w:p>
    <w:p w14:paraId="63D8A7B4" w14:textId="77777777" w:rsidR="00C9333B" w:rsidRPr="000728A9" w:rsidRDefault="00C9333B" w:rsidP="006E11AC">
      <w:pPr>
        <w:pStyle w:val="GOSTListmark1"/>
      </w:pPr>
      <w:r w:rsidRPr="000728A9">
        <w:t>Дата действия с;</w:t>
      </w:r>
    </w:p>
    <w:p w14:paraId="09A69815" w14:textId="77777777" w:rsidR="00C9333B" w:rsidRPr="000728A9" w:rsidRDefault="00C9333B" w:rsidP="006E11AC">
      <w:pPr>
        <w:pStyle w:val="GOSTListmark1"/>
      </w:pPr>
      <w:r w:rsidRPr="000728A9">
        <w:t>Дата действия по.</w:t>
      </w:r>
    </w:p>
    <w:p w14:paraId="5725227D" w14:textId="13942A1C" w:rsidR="00C9333B" w:rsidRPr="000728A9" w:rsidRDefault="00C9333B" w:rsidP="004B304A">
      <w:pPr>
        <w:pStyle w:val="41"/>
      </w:pPr>
      <w:bookmarkStart w:id="1000" w:name="_Toc109037304"/>
      <w:r w:rsidRPr="000728A9">
        <w:t>Справочник «Основания платежа»</w:t>
      </w:r>
      <w:bookmarkEnd w:id="1000"/>
    </w:p>
    <w:p w14:paraId="35D202B2" w14:textId="77777777" w:rsidR="0022670A" w:rsidRDefault="0022670A" w:rsidP="00A53054">
      <w:pPr>
        <w:pStyle w:val="GOSTListnum"/>
        <w:numPr>
          <w:ilvl w:val="0"/>
          <w:numId w:val="255"/>
        </w:numPr>
      </w:pPr>
      <w:r w:rsidRPr="007516D0">
        <w:t>На панели «Меню» выбрать ветку</w:t>
      </w:r>
      <w:r>
        <w:t>:</w:t>
      </w:r>
    </w:p>
    <w:p w14:paraId="54BE4320"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22220203"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0DB3E956"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5984E0B5" w14:textId="6C54458B"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59AD582B" w14:textId="77777777" w:rsidR="00C9333B" w:rsidRPr="000728A9" w:rsidRDefault="00C9333B" w:rsidP="00C9333B">
      <w:pPr>
        <w:pStyle w:val="GOSTListnum"/>
      </w:pPr>
      <w:r w:rsidRPr="000728A9">
        <w:t>Выбрать справочник «Основания платежа» (рис. </w:t>
      </w:r>
      <w:r w:rsidRPr="000728A9">
        <w:fldChar w:fldCharType="begin"/>
      </w:r>
      <w:r w:rsidRPr="000728A9">
        <w:instrText xml:space="preserve"> REF _Ref16853134 \h  \* MERGEFORMAT </w:instrText>
      </w:r>
      <w:r w:rsidRPr="000728A9">
        <w:fldChar w:fldCharType="separate"/>
      </w:r>
      <w:r w:rsidR="007D5C8C">
        <w:rPr>
          <w:noProof/>
        </w:rPr>
        <w:t>85</w:t>
      </w:r>
      <w:r w:rsidRPr="000728A9">
        <w:fldChar w:fldCharType="end"/>
      </w:r>
      <w:r w:rsidRPr="000728A9">
        <w:t>).</w:t>
      </w:r>
    </w:p>
    <w:p w14:paraId="6A1C5058" w14:textId="77777777" w:rsidR="00C9333B" w:rsidRPr="000728A9" w:rsidRDefault="00C9333B" w:rsidP="00C9333B">
      <w:pPr>
        <w:pStyle w:val="GOSTFigure"/>
      </w:pPr>
      <w:r w:rsidRPr="000728A9">
        <w:rPr>
          <w:noProof/>
        </w:rPr>
        <w:drawing>
          <wp:inline distT="0" distB="0" distL="0" distR="0" wp14:anchorId="6131F683" wp14:editId="54CAE664">
            <wp:extent cx="6120130" cy="226631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6120130" cy="2266315"/>
                    </a:xfrm>
                    <a:prstGeom prst="rect">
                      <a:avLst/>
                    </a:prstGeom>
                  </pic:spPr>
                </pic:pic>
              </a:graphicData>
            </a:graphic>
          </wp:inline>
        </w:drawing>
      </w:r>
    </w:p>
    <w:p w14:paraId="5B43414B"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1001" w:name="_Ref16853134"/>
      <w:bookmarkStart w:id="1002" w:name="_Toc76573795"/>
      <w:bookmarkStart w:id="1003" w:name="_Toc76578425"/>
      <w:bookmarkStart w:id="1004" w:name="_Toc76590999"/>
      <w:bookmarkStart w:id="1005" w:name="_Toc76634048"/>
      <w:bookmarkStart w:id="1006" w:name="_Toc109037540"/>
      <w:bookmarkStart w:id="1007" w:name="_Toc220947758"/>
      <w:r w:rsidR="007D5C8C">
        <w:rPr>
          <w:noProof/>
        </w:rPr>
        <w:t>85</w:t>
      </w:r>
      <w:bookmarkEnd w:id="1001"/>
      <w:r w:rsidRPr="000728A9">
        <w:rPr>
          <w:noProof/>
        </w:rPr>
        <w:fldChar w:fldCharType="end"/>
      </w:r>
      <w:r w:rsidRPr="000728A9">
        <w:t>. Справочник «Основания платежа»</w:t>
      </w:r>
      <w:bookmarkEnd w:id="1002"/>
      <w:bookmarkEnd w:id="1003"/>
      <w:bookmarkEnd w:id="1004"/>
      <w:bookmarkEnd w:id="1005"/>
      <w:bookmarkEnd w:id="1006"/>
      <w:bookmarkEnd w:id="1007"/>
    </w:p>
    <w:p w14:paraId="3E2CC7B7" w14:textId="77777777" w:rsidR="00C9333B" w:rsidRPr="000728A9" w:rsidRDefault="00C9333B" w:rsidP="001A0182">
      <w:pPr>
        <w:pStyle w:val="GOSTNormalWithout"/>
      </w:pPr>
      <w:r w:rsidRPr="000728A9">
        <w:t>Перечень полей, присутствующих в справочнике по умолчанию:</w:t>
      </w:r>
    </w:p>
    <w:p w14:paraId="56F69FC8" w14:textId="77777777" w:rsidR="00C9333B" w:rsidRPr="000728A9" w:rsidRDefault="00C9333B" w:rsidP="006E11AC">
      <w:pPr>
        <w:pStyle w:val="GOSTListmark1"/>
      </w:pPr>
      <w:r w:rsidRPr="000728A9">
        <w:t>Статус записи;</w:t>
      </w:r>
    </w:p>
    <w:p w14:paraId="4E5C8F80" w14:textId="77777777" w:rsidR="00C9333B" w:rsidRPr="000728A9" w:rsidRDefault="00C9333B" w:rsidP="006E11AC">
      <w:pPr>
        <w:pStyle w:val="GOSTListmark1"/>
      </w:pPr>
      <w:r w:rsidRPr="000728A9">
        <w:t>Код ТОФК;</w:t>
      </w:r>
    </w:p>
    <w:p w14:paraId="4FFA0527" w14:textId="77777777" w:rsidR="00C9333B" w:rsidRPr="000728A9" w:rsidRDefault="00C9333B" w:rsidP="006E11AC">
      <w:pPr>
        <w:pStyle w:val="GOSTListmark1"/>
      </w:pPr>
      <w:r w:rsidRPr="000728A9">
        <w:t>Полное наименование ТОФК;</w:t>
      </w:r>
    </w:p>
    <w:p w14:paraId="45A49956" w14:textId="77777777" w:rsidR="00C9333B" w:rsidRPr="000728A9" w:rsidRDefault="00C9333B" w:rsidP="006E11AC">
      <w:pPr>
        <w:pStyle w:val="GOSTListmark1"/>
      </w:pPr>
      <w:r w:rsidRPr="000728A9">
        <w:t>Код основания платежа;</w:t>
      </w:r>
    </w:p>
    <w:p w14:paraId="569B4EDC" w14:textId="77777777" w:rsidR="00C9333B" w:rsidRPr="000728A9" w:rsidRDefault="00C9333B" w:rsidP="006E11AC">
      <w:pPr>
        <w:pStyle w:val="GOSTListmark1"/>
      </w:pPr>
      <w:r w:rsidRPr="000728A9">
        <w:t>Наименование основания платежа;</w:t>
      </w:r>
    </w:p>
    <w:p w14:paraId="1F2D26DD" w14:textId="77777777" w:rsidR="00C9333B" w:rsidRPr="000728A9" w:rsidRDefault="00C9333B" w:rsidP="006E11AC">
      <w:pPr>
        <w:pStyle w:val="GOSTListmark1"/>
      </w:pPr>
      <w:r w:rsidRPr="000728A9">
        <w:t>Признак основания платежа;</w:t>
      </w:r>
    </w:p>
    <w:p w14:paraId="2238B711" w14:textId="77777777" w:rsidR="00C9333B" w:rsidRPr="000728A9" w:rsidRDefault="00C9333B" w:rsidP="006E11AC">
      <w:pPr>
        <w:pStyle w:val="GOSTListmark1"/>
      </w:pPr>
      <w:r w:rsidRPr="000728A9">
        <w:t>Дата начала действия основания платежа;</w:t>
      </w:r>
    </w:p>
    <w:p w14:paraId="74D3C54A" w14:textId="77777777" w:rsidR="00C9333B" w:rsidRPr="000728A9" w:rsidRDefault="00C9333B" w:rsidP="006E11AC">
      <w:pPr>
        <w:pStyle w:val="GOSTListmark1"/>
      </w:pPr>
      <w:r w:rsidRPr="000728A9">
        <w:t>Дата окончания действия основания платежа.</w:t>
      </w:r>
    </w:p>
    <w:p w14:paraId="7B4497F9" w14:textId="77777777" w:rsidR="00C9333B" w:rsidRPr="000728A9" w:rsidRDefault="00C9333B" w:rsidP="004B304A">
      <w:pPr>
        <w:pStyle w:val="41"/>
      </w:pPr>
      <w:bookmarkStart w:id="1008" w:name="_Toc109037305"/>
      <w:r w:rsidRPr="000728A9">
        <w:t>Справочник «Статусы плательщика»</w:t>
      </w:r>
      <w:bookmarkEnd w:id="1008"/>
    </w:p>
    <w:p w14:paraId="39B5FDB0" w14:textId="77777777" w:rsidR="0022670A" w:rsidRDefault="0022670A" w:rsidP="00A53054">
      <w:pPr>
        <w:pStyle w:val="GOSTListnum"/>
        <w:numPr>
          <w:ilvl w:val="0"/>
          <w:numId w:val="256"/>
        </w:numPr>
      </w:pPr>
      <w:r w:rsidRPr="007516D0">
        <w:t>На панели «Меню» выбрать ветку</w:t>
      </w:r>
      <w:r>
        <w:t>:</w:t>
      </w:r>
    </w:p>
    <w:p w14:paraId="15D20E06" w14:textId="77777777" w:rsidR="0022670A" w:rsidRPr="009178EC" w:rsidRDefault="0022670A" w:rsidP="0022670A">
      <w:pPr>
        <w:pStyle w:val="GOSTListmark2"/>
        <w:rPr>
          <w:highlight w:val="yellow"/>
        </w:rPr>
      </w:pPr>
      <w:r w:rsidRPr="009178EC">
        <w:rPr>
          <w:highlight w:val="yellow"/>
        </w:rPr>
        <w:lastRenderedPageBreak/>
        <w:t>«Управление расходами: СВР – Все сервисы»;</w:t>
      </w:r>
    </w:p>
    <w:p w14:paraId="3670C1CA"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1EC73269"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081BD5BC" w14:textId="77FCDCB4"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2EE3384F" w14:textId="77777777" w:rsidR="00C9333B" w:rsidRPr="000728A9" w:rsidRDefault="00C9333B" w:rsidP="00C9333B">
      <w:pPr>
        <w:pStyle w:val="GOSTListnum"/>
      </w:pPr>
      <w:r w:rsidRPr="000728A9">
        <w:t>Выбрать справочник «Статусы плательщика» (рис. </w:t>
      </w:r>
      <w:r w:rsidRPr="000728A9">
        <w:fldChar w:fldCharType="begin"/>
      </w:r>
      <w:r w:rsidRPr="000728A9">
        <w:instrText xml:space="preserve"> REF _Ref16853135 \h  \* MERGEFORMAT </w:instrText>
      </w:r>
      <w:r w:rsidRPr="000728A9">
        <w:fldChar w:fldCharType="separate"/>
      </w:r>
      <w:r w:rsidR="007D5C8C">
        <w:rPr>
          <w:noProof/>
        </w:rPr>
        <w:t>86</w:t>
      </w:r>
      <w:r w:rsidRPr="000728A9">
        <w:fldChar w:fldCharType="end"/>
      </w:r>
      <w:r w:rsidRPr="000728A9">
        <w:t>).</w:t>
      </w:r>
    </w:p>
    <w:p w14:paraId="5DF3EC37" w14:textId="77777777" w:rsidR="00C9333B" w:rsidRPr="000728A9" w:rsidRDefault="00C9333B" w:rsidP="00C9333B">
      <w:pPr>
        <w:pStyle w:val="GOSTFigure"/>
      </w:pPr>
      <w:r w:rsidRPr="000728A9">
        <w:rPr>
          <w:noProof/>
        </w:rPr>
        <w:drawing>
          <wp:inline distT="0" distB="0" distL="0" distR="0" wp14:anchorId="06F56C43" wp14:editId="10470954">
            <wp:extent cx="6120130" cy="2077085"/>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6120130" cy="2077085"/>
                    </a:xfrm>
                    <a:prstGeom prst="rect">
                      <a:avLst/>
                    </a:prstGeom>
                  </pic:spPr>
                </pic:pic>
              </a:graphicData>
            </a:graphic>
          </wp:inline>
        </w:drawing>
      </w:r>
    </w:p>
    <w:p w14:paraId="71B9D8B0"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1009" w:name="_Ref16853135"/>
      <w:bookmarkStart w:id="1010" w:name="_Toc76573796"/>
      <w:bookmarkStart w:id="1011" w:name="_Toc76578426"/>
      <w:bookmarkStart w:id="1012" w:name="_Toc76591000"/>
      <w:bookmarkStart w:id="1013" w:name="_Toc76634049"/>
      <w:bookmarkStart w:id="1014" w:name="_Toc109037541"/>
      <w:bookmarkStart w:id="1015" w:name="_Toc220947759"/>
      <w:r w:rsidR="007D5C8C">
        <w:rPr>
          <w:noProof/>
        </w:rPr>
        <w:t>86</w:t>
      </w:r>
      <w:bookmarkEnd w:id="1009"/>
      <w:r w:rsidRPr="000728A9">
        <w:rPr>
          <w:noProof/>
        </w:rPr>
        <w:fldChar w:fldCharType="end"/>
      </w:r>
      <w:r w:rsidRPr="000728A9">
        <w:t>. Справочник «Статусы плательщика»</w:t>
      </w:r>
      <w:bookmarkEnd w:id="1010"/>
      <w:bookmarkEnd w:id="1011"/>
      <w:bookmarkEnd w:id="1012"/>
      <w:bookmarkEnd w:id="1013"/>
      <w:bookmarkEnd w:id="1014"/>
      <w:bookmarkEnd w:id="1015"/>
    </w:p>
    <w:p w14:paraId="01BAC88F" w14:textId="77777777" w:rsidR="00C9333B" w:rsidRPr="000728A9" w:rsidRDefault="00C9333B" w:rsidP="005E7D9F">
      <w:pPr>
        <w:pStyle w:val="GOSTNormalWithout"/>
      </w:pPr>
      <w:r w:rsidRPr="000728A9">
        <w:t>Перечень полей, присутствующих в справочнике по умолчанию:</w:t>
      </w:r>
    </w:p>
    <w:p w14:paraId="75ACC9B9" w14:textId="77777777" w:rsidR="00C9333B" w:rsidRPr="000728A9" w:rsidRDefault="00C9333B" w:rsidP="006E11AC">
      <w:pPr>
        <w:pStyle w:val="GOSTListmark1"/>
      </w:pPr>
      <w:r w:rsidRPr="000728A9">
        <w:t>Код;</w:t>
      </w:r>
    </w:p>
    <w:p w14:paraId="00C3ABC2" w14:textId="77777777" w:rsidR="00C9333B" w:rsidRPr="000728A9" w:rsidRDefault="00C9333B" w:rsidP="006E11AC">
      <w:pPr>
        <w:pStyle w:val="GOSTListmark1"/>
      </w:pPr>
      <w:r w:rsidRPr="000728A9">
        <w:t>Наименование;</w:t>
      </w:r>
    </w:p>
    <w:p w14:paraId="6DA0EB18" w14:textId="77777777" w:rsidR="00C9333B" w:rsidRPr="000728A9" w:rsidRDefault="00C9333B" w:rsidP="006E11AC">
      <w:pPr>
        <w:pStyle w:val="GOSTListmark1"/>
      </w:pPr>
      <w:r w:rsidRPr="000728A9">
        <w:t>Статус;</w:t>
      </w:r>
    </w:p>
    <w:p w14:paraId="5167EBB5" w14:textId="77777777" w:rsidR="00C9333B" w:rsidRPr="000728A9" w:rsidRDefault="00C9333B" w:rsidP="006E11AC">
      <w:pPr>
        <w:pStyle w:val="GOSTListmark1"/>
      </w:pPr>
      <w:r w:rsidRPr="000728A9">
        <w:t>Код ТОФК;</w:t>
      </w:r>
    </w:p>
    <w:p w14:paraId="1ACA6B07" w14:textId="77777777" w:rsidR="00C9333B" w:rsidRPr="000728A9" w:rsidRDefault="00C9333B" w:rsidP="006E11AC">
      <w:pPr>
        <w:pStyle w:val="GOSTListmark1"/>
      </w:pPr>
      <w:r w:rsidRPr="000728A9">
        <w:t>Наименование ТОФК;</w:t>
      </w:r>
    </w:p>
    <w:p w14:paraId="6278B113" w14:textId="77777777" w:rsidR="00C9333B" w:rsidRPr="000728A9" w:rsidRDefault="00C9333B" w:rsidP="006E11AC">
      <w:pPr>
        <w:pStyle w:val="GOSTListmark1"/>
      </w:pPr>
      <w:r w:rsidRPr="000728A9">
        <w:t>Дата начала действия записи;</w:t>
      </w:r>
    </w:p>
    <w:p w14:paraId="4B2E1552" w14:textId="77777777" w:rsidR="00C9333B" w:rsidRPr="000728A9" w:rsidRDefault="00C9333B" w:rsidP="006E11AC">
      <w:pPr>
        <w:pStyle w:val="GOSTListmark1"/>
      </w:pPr>
      <w:r w:rsidRPr="000728A9">
        <w:t>Дата окончания действия записи.</w:t>
      </w:r>
    </w:p>
    <w:p w14:paraId="29FB5675" w14:textId="77777777" w:rsidR="008E2285" w:rsidRPr="000728A9" w:rsidRDefault="008E2285" w:rsidP="008E2285">
      <w:pPr>
        <w:pStyle w:val="41"/>
        <w:tabs>
          <w:tab w:val="num" w:pos="864"/>
        </w:tabs>
        <w:ind w:left="864" w:hanging="864"/>
      </w:pPr>
      <w:bookmarkStart w:id="1016" w:name="_Toc109037309"/>
      <w:r w:rsidRPr="000728A9">
        <w:t>Справочник «Реестр ИП и КФХ»</w:t>
      </w:r>
    </w:p>
    <w:p w14:paraId="773028F5" w14:textId="77777777" w:rsidR="0022670A" w:rsidRDefault="0022670A" w:rsidP="00A53054">
      <w:pPr>
        <w:pStyle w:val="GOSTListnum"/>
        <w:numPr>
          <w:ilvl w:val="0"/>
          <w:numId w:val="257"/>
        </w:numPr>
      </w:pPr>
      <w:r w:rsidRPr="007516D0">
        <w:t>На панели «Меню» выбрать ветку</w:t>
      </w:r>
      <w:r>
        <w:t>:</w:t>
      </w:r>
    </w:p>
    <w:p w14:paraId="0DA0377E"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567D933F"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2A86B3C0"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24453B82" w14:textId="77777777" w:rsidR="008E2285" w:rsidRPr="000728A9" w:rsidRDefault="008E2285" w:rsidP="008E2285">
      <w:pPr>
        <w:pStyle w:val="GOSTListnum"/>
        <w:numPr>
          <w:ilvl w:val="0"/>
          <w:numId w:val="5"/>
        </w:numPr>
      </w:pPr>
      <w:r w:rsidRPr="000728A9">
        <w:t>Далее, перемещаясь по дереву навигации, развернуть ветку «Справочники».</w:t>
      </w:r>
    </w:p>
    <w:p w14:paraId="0F08AFD7" w14:textId="6547275C" w:rsidR="008E2285" w:rsidRPr="000728A9" w:rsidRDefault="008E2285" w:rsidP="008E2285">
      <w:pPr>
        <w:pStyle w:val="GOSTListnum"/>
        <w:numPr>
          <w:ilvl w:val="0"/>
          <w:numId w:val="5"/>
        </w:numPr>
      </w:pPr>
      <w:r w:rsidRPr="000728A9">
        <w:t>Выбрать справочник «Реестр ИП и КФХ» (рис. </w:t>
      </w:r>
      <w:r w:rsidR="00FF035A" w:rsidRPr="000728A9">
        <w:fldChar w:fldCharType="begin"/>
      </w:r>
      <w:r w:rsidR="00FF035A" w:rsidRPr="000728A9">
        <w:instrText xml:space="preserve"> REF _Ref203381517 \h </w:instrText>
      </w:r>
      <w:r w:rsidR="000728A9">
        <w:instrText xml:space="preserve"> \* MERGEFORMAT </w:instrText>
      </w:r>
      <w:r w:rsidR="00FF035A" w:rsidRPr="000728A9">
        <w:fldChar w:fldCharType="separate"/>
      </w:r>
      <w:r w:rsidR="007D5C8C">
        <w:rPr>
          <w:noProof/>
        </w:rPr>
        <w:t>87</w:t>
      </w:r>
      <w:r w:rsidR="00FF035A" w:rsidRPr="000728A9">
        <w:fldChar w:fldCharType="end"/>
      </w:r>
      <w:r w:rsidRPr="000728A9">
        <w:t>).</w:t>
      </w:r>
    </w:p>
    <w:p w14:paraId="5B4E74C4" w14:textId="77777777" w:rsidR="008E2285" w:rsidRPr="000728A9" w:rsidRDefault="008E2285" w:rsidP="008E2285">
      <w:pPr>
        <w:pStyle w:val="GOSTFigure"/>
      </w:pPr>
      <w:r w:rsidRPr="000728A9">
        <w:rPr>
          <w:noProof/>
        </w:rPr>
        <w:drawing>
          <wp:inline distT="0" distB="0" distL="0" distR="0" wp14:anchorId="48731851" wp14:editId="0278BD83">
            <wp:extent cx="6120130" cy="1528445"/>
            <wp:effectExtent l="0" t="0" r="0" b="0"/>
            <wp:docPr id="697" name="Рисунок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6120130" cy="1528445"/>
                    </a:xfrm>
                    <a:prstGeom prst="rect">
                      <a:avLst/>
                    </a:prstGeom>
                  </pic:spPr>
                </pic:pic>
              </a:graphicData>
            </a:graphic>
          </wp:inline>
        </w:drawing>
      </w:r>
    </w:p>
    <w:p w14:paraId="6BE25CBD" w14:textId="77777777" w:rsidR="008E2285" w:rsidRPr="000728A9" w:rsidRDefault="008E2285" w:rsidP="008E2285">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1017" w:name="_Ref203381517"/>
      <w:bookmarkStart w:id="1018" w:name="_Toc220947760"/>
      <w:r w:rsidR="007D5C8C">
        <w:rPr>
          <w:noProof/>
        </w:rPr>
        <w:t>87</w:t>
      </w:r>
      <w:bookmarkEnd w:id="1017"/>
      <w:r w:rsidRPr="000728A9">
        <w:rPr>
          <w:noProof/>
        </w:rPr>
        <w:fldChar w:fldCharType="end"/>
      </w:r>
      <w:r w:rsidRPr="000728A9">
        <w:t>. Справочник «Реестр ИП и КФХ»</w:t>
      </w:r>
      <w:bookmarkEnd w:id="1018"/>
    </w:p>
    <w:p w14:paraId="660CC12F" w14:textId="77777777" w:rsidR="008E2285" w:rsidRPr="000728A9" w:rsidRDefault="008E2285" w:rsidP="008E2285">
      <w:pPr>
        <w:pStyle w:val="GOSTNormalWithout"/>
      </w:pPr>
      <w:r w:rsidRPr="000728A9">
        <w:lastRenderedPageBreak/>
        <w:t>Перечень полей, присутствующих в справочнике по умолчанию:</w:t>
      </w:r>
    </w:p>
    <w:p w14:paraId="125C121A" w14:textId="77777777" w:rsidR="008E2285" w:rsidRPr="000728A9" w:rsidRDefault="008E2285" w:rsidP="008E2285">
      <w:pPr>
        <w:pStyle w:val="GOSTListmark1"/>
      </w:pPr>
      <w:r w:rsidRPr="000728A9">
        <w:t>Статус;</w:t>
      </w:r>
    </w:p>
    <w:p w14:paraId="712F23BE" w14:textId="77777777" w:rsidR="008E2285" w:rsidRPr="000728A9" w:rsidRDefault="008E2285" w:rsidP="008E2285">
      <w:pPr>
        <w:pStyle w:val="GOSTListmark1"/>
      </w:pPr>
      <w:r w:rsidRPr="000728A9">
        <w:t>Код клиента;</w:t>
      </w:r>
    </w:p>
    <w:p w14:paraId="387B27FC" w14:textId="77777777" w:rsidR="008E2285" w:rsidRPr="000728A9" w:rsidRDefault="008E2285" w:rsidP="008E2285">
      <w:pPr>
        <w:pStyle w:val="GOSTListmark1"/>
      </w:pPr>
      <w:r w:rsidRPr="000728A9">
        <w:t>Номер Клиента;</w:t>
      </w:r>
    </w:p>
    <w:p w14:paraId="67B9C10A" w14:textId="77777777" w:rsidR="008E2285" w:rsidRPr="000728A9" w:rsidRDefault="008E2285" w:rsidP="008E2285">
      <w:pPr>
        <w:pStyle w:val="GOSTListmark1"/>
      </w:pPr>
      <w:r w:rsidRPr="000728A9">
        <w:t>ИНН;</w:t>
      </w:r>
    </w:p>
    <w:p w14:paraId="5C2F9C4F" w14:textId="77777777" w:rsidR="008E2285" w:rsidRPr="000728A9" w:rsidRDefault="008E2285" w:rsidP="008E2285">
      <w:pPr>
        <w:pStyle w:val="GOSTListmark1"/>
      </w:pPr>
      <w:r w:rsidRPr="000728A9">
        <w:t>Фамилия;</w:t>
      </w:r>
    </w:p>
    <w:p w14:paraId="298C7052" w14:textId="77777777" w:rsidR="008E2285" w:rsidRPr="000728A9" w:rsidRDefault="008E2285" w:rsidP="008E2285">
      <w:pPr>
        <w:pStyle w:val="GOSTListmark1"/>
      </w:pPr>
      <w:r w:rsidRPr="000728A9">
        <w:t>Имя;</w:t>
      </w:r>
    </w:p>
    <w:p w14:paraId="0BBDC9AB" w14:textId="77777777" w:rsidR="008E2285" w:rsidRPr="000728A9" w:rsidRDefault="008E2285" w:rsidP="008E2285">
      <w:pPr>
        <w:pStyle w:val="GOSTListmark1"/>
      </w:pPr>
      <w:r w:rsidRPr="000728A9">
        <w:t>Отчество;</w:t>
      </w:r>
    </w:p>
    <w:p w14:paraId="0AEE4A5D" w14:textId="77777777" w:rsidR="008E2285" w:rsidRPr="000728A9" w:rsidRDefault="008E2285" w:rsidP="008E2285">
      <w:pPr>
        <w:pStyle w:val="GOSTListmark1"/>
      </w:pPr>
      <w:r w:rsidRPr="000728A9">
        <w:t>Статус ИП и КФХ;</w:t>
      </w:r>
    </w:p>
    <w:p w14:paraId="72A78FD3" w14:textId="77777777" w:rsidR="008E2285" w:rsidRPr="000728A9" w:rsidRDefault="008E2285" w:rsidP="008E2285">
      <w:pPr>
        <w:pStyle w:val="GOSTListmark1"/>
      </w:pPr>
      <w:r w:rsidRPr="000728A9">
        <w:t>Дата включения в реестр ИП и КФХ;</w:t>
      </w:r>
    </w:p>
    <w:p w14:paraId="21457AC7" w14:textId="3D0DD616" w:rsidR="008E2285" w:rsidRPr="000728A9" w:rsidRDefault="008E2285" w:rsidP="008E2285">
      <w:pPr>
        <w:pStyle w:val="GOSTListmark1"/>
      </w:pPr>
      <w:r w:rsidRPr="000728A9">
        <w:t>Дата постановки на учет в ФНС;</w:t>
      </w:r>
    </w:p>
    <w:p w14:paraId="0183F824" w14:textId="77777777" w:rsidR="008E2285" w:rsidRPr="000728A9" w:rsidRDefault="008E2285" w:rsidP="008E2285">
      <w:pPr>
        <w:pStyle w:val="GOSTListmark1"/>
      </w:pPr>
      <w:r w:rsidRPr="000728A9">
        <w:t>Дата прекращения действия;</w:t>
      </w:r>
    </w:p>
    <w:p w14:paraId="3ED33A5F" w14:textId="77777777" w:rsidR="008E2285" w:rsidRPr="000728A9" w:rsidRDefault="008E2285" w:rsidP="008E2285">
      <w:pPr>
        <w:pStyle w:val="GOSTListmark1"/>
      </w:pPr>
      <w:r w:rsidRPr="000728A9">
        <w:t>Сокращенное наименование.</w:t>
      </w:r>
    </w:p>
    <w:p w14:paraId="6CB9EEFB" w14:textId="77777777" w:rsidR="008E2285" w:rsidRPr="000728A9" w:rsidRDefault="008E2285" w:rsidP="008E2285">
      <w:pPr>
        <w:pStyle w:val="41"/>
        <w:tabs>
          <w:tab w:val="num" w:pos="864"/>
        </w:tabs>
        <w:ind w:left="864" w:hanging="864"/>
      </w:pPr>
      <w:r w:rsidRPr="000728A9">
        <w:t>Справочник «Версии документов (отчетов)»</w:t>
      </w:r>
    </w:p>
    <w:p w14:paraId="0EC9FA0D" w14:textId="77777777" w:rsidR="0022670A" w:rsidRDefault="0022670A" w:rsidP="00A53054">
      <w:pPr>
        <w:pStyle w:val="GOSTListnum"/>
        <w:numPr>
          <w:ilvl w:val="0"/>
          <w:numId w:val="258"/>
        </w:numPr>
      </w:pPr>
      <w:r w:rsidRPr="007516D0">
        <w:t>На панели «Меню» выбрать ветку</w:t>
      </w:r>
      <w:r>
        <w:t>:</w:t>
      </w:r>
    </w:p>
    <w:p w14:paraId="758A7F9D"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5D4EA165"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2C92872B"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329304C1" w14:textId="77777777" w:rsidR="008E2285" w:rsidRPr="000728A9" w:rsidRDefault="008E2285" w:rsidP="008E2285">
      <w:pPr>
        <w:pStyle w:val="GOSTListnum"/>
        <w:numPr>
          <w:ilvl w:val="0"/>
          <w:numId w:val="5"/>
        </w:numPr>
      </w:pPr>
      <w:r w:rsidRPr="000728A9">
        <w:t>Далее, перемещаясь по дереву навигации, развернуть ветку «Справочники».</w:t>
      </w:r>
    </w:p>
    <w:p w14:paraId="4D2A214D" w14:textId="75BDD8A3" w:rsidR="008E2285" w:rsidRPr="000728A9" w:rsidRDefault="008E2285" w:rsidP="008E2285">
      <w:pPr>
        <w:pStyle w:val="GOSTListnum"/>
      </w:pPr>
      <w:r w:rsidRPr="000728A9">
        <w:t>Выбрать справочник «Версии документов (отчетов)» (рис. </w:t>
      </w:r>
      <w:r w:rsidR="00FF035A" w:rsidRPr="000728A9">
        <w:fldChar w:fldCharType="begin"/>
      </w:r>
      <w:r w:rsidR="00FF035A" w:rsidRPr="000728A9">
        <w:instrText xml:space="preserve"> REF _Ref203381518 \h </w:instrText>
      </w:r>
      <w:r w:rsidR="000728A9">
        <w:instrText xml:space="preserve"> \* MERGEFORMAT </w:instrText>
      </w:r>
      <w:r w:rsidR="00FF035A" w:rsidRPr="000728A9">
        <w:fldChar w:fldCharType="separate"/>
      </w:r>
      <w:r w:rsidR="007D5C8C">
        <w:rPr>
          <w:noProof/>
        </w:rPr>
        <w:t>88</w:t>
      </w:r>
      <w:r w:rsidR="00FF035A" w:rsidRPr="000728A9">
        <w:fldChar w:fldCharType="end"/>
      </w:r>
      <w:r w:rsidRPr="000728A9">
        <w:t>).</w:t>
      </w:r>
    </w:p>
    <w:p w14:paraId="644C61DC" w14:textId="77777777" w:rsidR="008E2285" w:rsidRPr="000728A9" w:rsidRDefault="008E2285" w:rsidP="008E2285">
      <w:pPr>
        <w:pStyle w:val="GOSTFigure"/>
      </w:pPr>
      <w:r w:rsidRPr="000728A9">
        <w:rPr>
          <w:noProof/>
        </w:rPr>
        <w:drawing>
          <wp:inline distT="0" distB="0" distL="0" distR="0" wp14:anchorId="78EFC363" wp14:editId="2127B869">
            <wp:extent cx="6120130" cy="1816735"/>
            <wp:effectExtent l="0" t="0" r="0" b="0"/>
            <wp:docPr id="699" name="Рисунок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6120130" cy="1816735"/>
                    </a:xfrm>
                    <a:prstGeom prst="rect">
                      <a:avLst/>
                    </a:prstGeom>
                  </pic:spPr>
                </pic:pic>
              </a:graphicData>
            </a:graphic>
          </wp:inline>
        </w:drawing>
      </w:r>
    </w:p>
    <w:p w14:paraId="61531B6C" w14:textId="77777777" w:rsidR="008E2285" w:rsidRPr="000728A9" w:rsidRDefault="008E2285" w:rsidP="008E2285">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1019" w:name="_Ref203381518"/>
      <w:bookmarkStart w:id="1020" w:name="_Toc220947761"/>
      <w:r w:rsidR="007D5C8C">
        <w:rPr>
          <w:noProof/>
        </w:rPr>
        <w:t>88</w:t>
      </w:r>
      <w:bookmarkEnd w:id="1019"/>
      <w:r w:rsidRPr="000728A9">
        <w:rPr>
          <w:noProof/>
        </w:rPr>
        <w:fldChar w:fldCharType="end"/>
      </w:r>
      <w:r w:rsidRPr="000728A9">
        <w:t>. Справочник «Версии документов (отчетов)»</w:t>
      </w:r>
      <w:bookmarkEnd w:id="1020"/>
    </w:p>
    <w:p w14:paraId="4C4FEAA8" w14:textId="77777777" w:rsidR="008E2285" w:rsidRPr="000728A9" w:rsidRDefault="008E2285" w:rsidP="008E2285">
      <w:pPr>
        <w:pStyle w:val="GOSTNormalWithout"/>
      </w:pPr>
      <w:r w:rsidRPr="000728A9">
        <w:t>Перечень полей, присутствующих в справочнике по умолчанию:</w:t>
      </w:r>
    </w:p>
    <w:p w14:paraId="30EA0281" w14:textId="77777777" w:rsidR="008E2285" w:rsidRPr="000728A9" w:rsidRDefault="008E2285" w:rsidP="008E2285">
      <w:pPr>
        <w:pStyle w:val="GOSTListmark1"/>
      </w:pPr>
      <w:r w:rsidRPr="000728A9">
        <w:t>Тип документа (справочника);</w:t>
      </w:r>
    </w:p>
    <w:p w14:paraId="1C6ECFAE" w14:textId="77777777" w:rsidR="008E2285" w:rsidRPr="000728A9" w:rsidRDefault="008E2285" w:rsidP="008E2285">
      <w:pPr>
        <w:pStyle w:val="GOSTListmark1"/>
      </w:pPr>
      <w:r w:rsidRPr="000728A9">
        <w:t>Номер версии документа (режим отчета);</w:t>
      </w:r>
    </w:p>
    <w:p w14:paraId="6221FE41" w14:textId="77777777" w:rsidR="008E2285" w:rsidRPr="000728A9" w:rsidRDefault="008E2285" w:rsidP="008E2285">
      <w:pPr>
        <w:pStyle w:val="GOSTListmark1"/>
      </w:pPr>
      <w:r w:rsidRPr="000728A9">
        <w:t>Дата начала действия;</w:t>
      </w:r>
    </w:p>
    <w:p w14:paraId="4D23FEB8" w14:textId="77777777" w:rsidR="008E2285" w:rsidRPr="000728A9" w:rsidRDefault="008E2285" w:rsidP="008E2285">
      <w:pPr>
        <w:pStyle w:val="GOSTListmark1"/>
      </w:pPr>
      <w:r w:rsidRPr="000728A9">
        <w:t>Дата окончания действия.</w:t>
      </w:r>
    </w:p>
    <w:p w14:paraId="4D74EDB3" w14:textId="77777777" w:rsidR="00C9333B" w:rsidRPr="000728A9" w:rsidRDefault="00C9333B" w:rsidP="004B304A">
      <w:pPr>
        <w:pStyle w:val="41"/>
      </w:pPr>
      <w:r w:rsidRPr="000728A9">
        <w:t>Справочник «Правила определения группы рискоемкости»</w:t>
      </w:r>
      <w:bookmarkEnd w:id="1016"/>
    </w:p>
    <w:p w14:paraId="7BAC377E" w14:textId="77777777" w:rsidR="0022670A" w:rsidRDefault="0022670A" w:rsidP="00A53054">
      <w:pPr>
        <w:pStyle w:val="GOSTListnum"/>
        <w:numPr>
          <w:ilvl w:val="0"/>
          <w:numId w:val="259"/>
        </w:numPr>
      </w:pPr>
      <w:r w:rsidRPr="007516D0">
        <w:t>На панели «Меню» выбрать ветку</w:t>
      </w:r>
      <w:r>
        <w:t>:</w:t>
      </w:r>
    </w:p>
    <w:p w14:paraId="18D9C6E0"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75AF3AA4"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5E69996A"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55594B20" w14:textId="6F884A7B" w:rsidR="00C9333B" w:rsidRPr="000728A9" w:rsidRDefault="00C9333B" w:rsidP="00C9333B">
      <w:pPr>
        <w:pStyle w:val="GOSTListnum"/>
      </w:pPr>
      <w:r w:rsidRPr="000728A9">
        <w:lastRenderedPageBreak/>
        <w:t>Далее</w:t>
      </w:r>
      <w:r w:rsidR="00A40DDA" w:rsidRPr="000728A9">
        <w:t>,</w:t>
      </w:r>
      <w:r w:rsidRPr="000728A9">
        <w:t xml:space="preserve"> перемещаясь по дереву навигации, развернуть ветку «Справочники».</w:t>
      </w:r>
    </w:p>
    <w:p w14:paraId="5DA3FA57" w14:textId="77777777" w:rsidR="00C9333B" w:rsidRPr="000728A9" w:rsidRDefault="00C9333B" w:rsidP="00C9333B">
      <w:pPr>
        <w:pStyle w:val="GOSTListnum"/>
      </w:pPr>
      <w:r w:rsidRPr="000728A9">
        <w:t>Выбрать справочник «Правила определения группы рискоемкости» (рис. </w:t>
      </w:r>
      <w:r w:rsidRPr="000728A9">
        <w:fldChar w:fldCharType="begin"/>
      </w:r>
      <w:r w:rsidRPr="000728A9">
        <w:instrText xml:space="preserve"> REF _Ref76566635 \h  \* MERGEFORMAT </w:instrText>
      </w:r>
      <w:r w:rsidRPr="000728A9">
        <w:fldChar w:fldCharType="separate"/>
      </w:r>
      <w:r w:rsidR="007D5C8C">
        <w:rPr>
          <w:noProof/>
        </w:rPr>
        <w:t>89</w:t>
      </w:r>
      <w:r w:rsidRPr="000728A9">
        <w:fldChar w:fldCharType="end"/>
      </w:r>
      <w:r w:rsidRPr="000728A9">
        <w:t>).</w:t>
      </w:r>
    </w:p>
    <w:p w14:paraId="76C7D523" w14:textId="77777777" w:rsidR="00C9333B" w:rsidRPr="000728A9" w:rsidRDefault="00C9333B" w:rsidP="00C9333B">
      <w:pPr>
        <w:pStyle w:val="GOSTFigure"/>
      </w:pPr>
      <w:r w:rsidRPr="000728A9">
        <w:rPr>
          <w:noProof/>
        </w:rPr>
        <w:drawing>
          <wp:inline distT="0" distB="0" distL="0" distR="0" wp14:anchorId="78B33EA7" wp14:editId="0F777EB6">
            <wp:extent cx="6120130" cy="1939925"/>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Snap4.png"/>
                    <pic:cNvPicPr/>
                  </pic:nvPicPr>
                  <pic:blipFill>
                    <a:blip r:embed="rId133">
                      <a:extLst>
                        <a:ext uri="{28A0092B-C50C-407E-A947-70E740481C1C}">
                          <a14:useLocalDpi xmlns:a14="http://schemas.microsoft.com/office/drawing/2010/main" val="0"/>
                        </a:ext>
                      </a:extLst>
                    </a:blip>
                    <a:stretch>
                      <a:fillRect/>
                    </a:stretch>
                  </pic:blipFill>
                  <pic:spPr>
                    <a:xfrm>
                      <a:off x="0" y="0"/>
                      <a:ext cx="6120130" cy="1939925"/>
                    </a:xfrm>
                    <a:prstGeom prst="rect">
                      <a:avLst/>
                    </a:prstGeom>
                  </pic:spPr>
                </pic:pic>
              </a:graphicData>
            </a:graphic>
          </wp:inline>
        </w:drawing>
      </w:r>
    </w:p>
    <w:p w14:paraId="6B489161"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1021" w:name="_Ref76566635"/>
      <w:bookmarkStart w:id="1022" w:name="_Toc76573800"/>
      <w:bookmarkStart w:id="1023" w:name="_Toc76578430"/>
      <w:bookmarkStart w:id="1024" w:name="_Toc76591004"/>
      <w:bookmarkStart w:id="1025" w:name="_Toc76634053"/>
      <w:bookmarkStart w:id="1026" w:name="_Toc109037545"/>
      <w:bookmarkStart w:id="1027" w:name="_Toc220947762"/>
      <w:r w:rsidR="007D5C8C">
        <w:rPr>
          <w:noProof/>
        </w:rPr>
        <w:t>89</w:t>
      </w:r>
      <w:bookmarkEnd w:id="1021"/>
      <w:r w:rsidRPr="000728A9">
        <w:rPr>
          <w:noProof/>
        </w:rPr>
        <w:fldChar w:fldCharType="end"/>
      </w:r>
      <w:r w:rsidRPr="000728A9">
        <w:t>. Справочник «Правила определения группы рискоемкости»</w:t>
      </w:r>
      <w:bookmarkEnd w:id="1022"/>
      <w:bookmarkEnd w:id="1023"/>
      <w:bookmarkEnd w:id="1024"/>
      <w:bookmarkEnd w:id="1025"/>
      <w:bookmarkEnd w:id="1026"/>
      <w:bookmarkEnd w:id="1027"/>
    </w:p>
    <w:p w14:paraId="59FE2535" w14:textId="77777777" w:rsidR="00C9333B" w:rsidRPr="000728A9" w:rsidRDefault="00C9333B" w:rsidP="005E7D9F">
      <w:pPr>
        <w:pStyle w:val="GOSTNormalWithout"/>
      </w:pPr>
      <w:r w:rsidRPr="000728A9">
        <w:t>Перечень полей, присутствующих в справочнике по умолчанию:</w:t>
      </w:r>
    </w:p>
    <w:p w14:paraId="05E63C8C" w14:textId="77777777" w:rsidR="00C9333B" w:rsidRPr="000728A9" w:rsidRDefault="00C9333B" w:rsidP="006E11AC">
      <w:pPr>
        <w:pStyle w:val="GOSTListmark1"/>
      </w:pPr>
      <w:r w:rsidRPr="000728A9">
        <w:t>Тип документа;</w:t>
      </w:r>
    </w:p>
    <w:p w14:paraId="6CAD759D" w14:textId="77777777" w:rsidR="00C9333B" w:rsidRPr="000728A9" w:rsidRDefault="00C9333B" w:rsidP="006E11AC">
      <w:pPr>
        <w:pStyle w:val="GOSTListmark1"/>
      </w:pPr>
      <w:r w:rsidRPr="000728A9">
        <w:t>Наименование документа;</w:t>
      </w:r>
    </w:p>
    <w:p w14:paraId="5585EF10" w14:textId="77777777" w:rsidR="00C9333B" w:rsidRPr="000728A9" w:rsidRDefault="00C9333B" w:rsidP="006E11AC">
      <w:pPr>
        <w:pStyle w:val="GOSTListmark1"/>
      </w:pPr>
      <w:r w:rsidRPr="000728A9">
        <w:t>Статус документа;</w:t>
      </w:r>
    </w:p>
    <w:p w14:paraId="0E31095D" w14:textId="77777777" w:rsidR="00C9333B" w:rsidRPr="000728A9" w:rsidRDefault="00C9333B" w:rsidP="006E11AC">
      <w:pPr>
        <w:pStyle w:val="GOSTListmark1"/>
      </w:pPr>
      <w:r w:rsidRPr="000728A9">
        <w:t>Дата начала действия записи;</w:t>
      </w:r>
    </w:p>
    <w:p w14:paraId="0A40F261" w14:textId="77777777" w:rsidR="00C9333B" w:rsidRPr="000728A9" w:rsidRDefault="00C9333B" w:rsidP="006E11AC">
      <w:pPr>
        <w:pStyle w:val="GOSTListmark1"/>
      </w:pPr>
      <w:r w:rsidRPr="000728A9">
        <w:t>Дата окончания действия записи.</w:t>
      </w:r>
    </w:p>
    <w:p w14:paraId="789F328D" w14:textId="77777777" w:rsidR="00C9333B" w:rsidRPr="000728A9" w:rsidRDefault="00C9333B" w:rsidP="004B304A">
      <w:pPr>
        <w:pStyle w:val="41"/>
      </w:pPr>
      <w:bookmarkStart w:id="1028" w:name="_Toc109037313"/>
      <w:bookmarkStart w:id="1029" w:name="_Toc109037310"/>
      <w:r w:rsidRPr="000728A9">
        <w:t>Справочник «Разделы лицевого счета»</w:t>
      </w:r>
      <w:bookmarkEnd w:id="1028"/>
    </w:p>
    <w:p w14:paraId="77162EA7" w14:textId="77777777" w:rsidR="0022670A" w:rsidRDefault="0022670A" w:rsidP="00A53054">
      <w:pPr>
        <w:pStyle w:val="GOSTListnum"/>
        <w:numPr>
          <w:ilvl w:val="0"/>
          <w:numId w:val="260"/>
        </w:numPr>
      </w:pPr>
      <w:r w:rsidRPr="007516D0">
        <w:t>На панели «Меню» выбрать ветку</w:t>
      </w:r>
      <w:r>
        <w:t>:</w:t>
      </w:r>
    </w:p>
    <w:p w14:paraId="2908A917"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4C4BAAE6"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0DE827B4"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0F5D6849" w14:textId="5A9E4186"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0D767537" w14:textId="77777777" w:rsidR="00C9333B" w:rsidRPr="000728A9" w:rsidRDefault="00C9333B" w:rsidP="00C9333B">
      <w:pPr>
        <w:pStyle w:val="GOSTListnum"/>
      </w:pPr>
      <w:r w:rsidRPr="000728A9">
        <w:t>Выбрать справочник «Разделы лицевого счета» (рис. </w:t>
      </w:r>
      <w:r w:rsidRPr="000728A9">
        <w:fldChar w:fldCharType="begin"/>
      </w:r>
      <w:r w:rsidRPr="000728A9">
        <w:instrText xml:space="preserve"> REF _Ref76566665 \h  \* MERGEFORMAT </w:instrText>
      </w:r>
      <w:r w:rsidRPr="000728A9">
        <w:fldChar w:fldCharType="separate"/>
      </w:r>
      <w:r w:rsidR="007D5C8C">
        <w:rPr>
          <w:noProof/>
        </w:rPr>
        <w:t>90</w:t>
      </w:r>
      <w:r w:rsidRPr="000728A9">
        <w:fldChar w:fldCharType="end"/>
      </w:r>
      <w:r w:rsidRPr="000728A9">
        <w:t>).</w:t>
      </w:r>
    </w:p>
    <w:p w14:paraId="147B7768" w14:textId="77777777" w:rsidR="00C9333B" w:rsidRPr="000728A9" w:rsidRDefault="00C9333B" w:rsidP="00C9333B">
      <w:pPr>
        <w:pStyle w:val="GOSTFigure"/>
      </w:pPr>
      <w:r w:rsidRPr="000728A9">
        <w:rPr>
          <w:noProof/>
        </w:rPr>
        <w:drawing>
          <wp:inline distT="0" distB="0" distL="0" distR="0" wp14:anchorId="7644D146" wp14:editId="491D5D5F">
            <wp:extent cx="6120130" cy="1703705"/>
            <wp:effectExtent l="0" t="0" r="0" b="0"/>
            <wp:docPr id="680" name="Рисунок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6120130" cy="1703705"/>
                    </a:xfrm>
                    <a:prstGeom prst="rect">
                      <a:avLst/>
                    </a:prstGeom>
                  </pic:spPr>
                </pic:pic>
              </a:graphicData>
            </a:graphic>
          </wp:inline>
        </w:drawing>
      </w:r>
    </w:p>
    <w:p w14:paraId="5FA07BA3"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1030" w:name="_Ref76566665"/>
      <w:bookmarkStart w:id="1031" w:name="_Toc76573804"/>
      <w:bookmarkStart w:id="1032" w:name="_Toc76578434"/>
      <w:bookmarkStart w:id="1033" w:name="_Toc76591008"/>
      <w:bookmarkStart w:id="1034" w:name="_Toc76634057"/>
      <w:bookmarkStart w:id="1035" w:name="_Toc109037549"/>
      <w:bookmarkStart w:id="1036" w:name="_Toc220947763"/>
      <w:r w:rsidR="007D5C8C">
        <w:rPr>
          <w:noProof/>
        </w:rPr>
        <w:t>90</w:t>
      </w:r>
      <w:bookmarkEnd w:id="1030"/>
      <w:r w:rsidRPr="000728A9">
        <w:rPr>
          <w:noProof/>
        </w:rPr>
        <w:fldChar w:fldCharType="end"/>
      </w:r>
      <w:r w:rsidRPr="000728A9">
        <w:t>. Справочник «Разделы лицевого счета»</w:t>
      </w:r>
      <w:bookmarkEnd w:id="1031"/>
      <w:bookmarkEnd w:id="1032"/>
      <w:bookmarkEnd w:id="1033"/>
      <w:bookmarkEnd w:id="1034"/>
      <w:bookmarkEnd w:id="1035"/>
      <w:bookmarkEnd w:id="1036"/>
    </w:p>
    <w:p w14:paraId="2AB41886" w14:textId="77777777" w:rsidR="00C9333B" w:rsidRPr="000728A9" w:rsidRDefault="00C9333B" w:rsidP="00363B39">
      <w:pPr>
        <w:pStyle w:val="GOSTNormalWithout"/>
      </w:pPr>
      <w:r w:rsidRPr="000728A9">
        <w:t>Перечень полей, присутствующих в справочнике по умолчанию:</w:t>
      </w:r>
    </w:p>
    <w:p w14:paraId="5A1D8D44" w14:textId="77777777" w:rsidR="00C9333B" w:rsidRPr="000728A9" w:rsidRDefault="00C9333B" w:rsidP="006E11AC">
      <w:pPr>
        <w:pStyle w:val="GOSTListmark1"/>
      </w:pPr>
      <w:r w:rsidRPr="000728A9">
        <w:t>Аналитический код раздела;</w:t>
      </w:r>
    </w:p>
    <w:p w14:paraId="3AC15992" w14:textId="77777777" w:rsidR="00C9333B" w:rsidRPr="000728A9" w:rsidRDefault="00C9333B" w:rsidP="006E11AC">
      <w:pPr>
        <w:pStyle w:val="GOSTListmark1"/>
      </w:pPr>
      <w:r w:rsidRPr="000728A9">
        <w:t>ИГК;</w:t>
      </w:r>
    </w:p>
    <w:p w14:paraId="26961726" w14:textId="77777777" w:rsidR="00C9333B" w:rsidRPr="000728A9" w:rsidRDefault="00C9333B" w:rsidP="006E11AC">
      <w:pPr>
        <w:pStyle w:val="GOSTListmark1"/>
      </w:pPr>
      <w:r w:rsidRPr="000728A9">
        <w:t>Дата документа-основания;</w:t>
      </w:r>
    </w:p>
    <w:p w14:paraId="6702CFDD" w14:textId="77777777" w:rsidR="00C9333B" w:rsidRPr="000728A9" w:rsidRDefault="00C9333B" w:rsidP="006E11AC">
      <w:pPr>
        <w:pStyle w:val="GOSTListmark1"/>
      </w:pPr>
      <w:r w:rsidRPr="000728A9">
        <w:t>Номер документа-основания;</w:t>
      </w:r>
    </w:p>
    <w:p w14:paraId="71ED40ED" w14:textId="77777777" w:rsidR="00C9333B" w:rsidRPr="000728A9" w:rsidRDefault="00C9333B" w:rsidP="006E11AC">
      <w:pPr>
        <w:pStyle w:val="GOSTListmark1"/>
      </w:pPr>
      <w:r w:rsidRPr="000728A9">
        <w:lastRenderedPageBreak/>
        <w:t>Тип документа-основания;</w:t>
      </w:r>
    </w:p>
    <w:p w14:paraId="35E0B6AA" w14:textId="77777777" w:rsidR="00C9333B" w:rsidRPr="000728A9" w:rsidRDefault="00C9333B" w:rsidP="006E11AC">
      <w:pPr>
        <w:pStyle w:val="GOSTListmark1"/>
      </w:pPr>
      <w:r w:rsidRPr="000728A9">
        <w:t>Бизнес-статус раздела лицевого счета;</w:t>
      </w:r>
    </w:p>
    <w:p w14:paraId="08CC6743" w14:textId="2AC25A96" w:rsidR="00C9333B" w:rsidRPr="000728A9" w:rsidRDefault="00C9333B" w:rsidP="006E11AC">
      <w:pPr>
        <w:pStyle w:val="GOSTListmark1"/>
      </w:pPr>
      <w:r w:rsidRPr="000728A9">
        <w:t>Глобально</w:t>
      </w:r>
      <w:r w:rsidR="008C0434" w:rsidRPr="000728A9">
        <w:t xml:space="preserve"> </w:t>
      </w:r>
      <w:r w:rsidRPr="000728A9">
        <w:t>уникальный идентификатор записи;</w:t>
      </w:r>
    </w:p>
    <w:p w14:paraId="24A21E1A" w14:textId="77777777" w:rsidR="00C9333B" w:rsidRPr="000728A9" w:rsidRDefault="00C9333B" w:rsidP="006E11AC">
      <w:pPr>
        <w:pStyle w:val="GOSTListmark1"/>
      </w:pPr>
      <w:r w:rsidRPr="000728A9">
        <w:t>Номер лицевого счета;</w:t>
      </w:r>
    </w:p>
    <w:p w14:paraId="7A699E17" w14:textId="77777777" w:rsidR="00C9333B" w:rsidRPr="000728A9" w:rsidRDefault="00C9333B" w:rsidP="006E11AC">
      <w:pPr>
        <w:pStyle w:val="GOSTListmark1"/>
      </w:pPr>
      <w:r w:rsidRPr="000728A9">
        <w:t>Номер реестровой записи контракта договора;</w:t>
      </w:r>
    </w:p>
    <w:p w14:paraId="40E2BF9B" w14:textId="77777777" w:rsidR="00C9333B" w:rsidRPr="000728A9" w:rsidRDefault="00C9333B" w:rsidP="006E11AC">
      <w:pPr>
        <w:pStyle w:val="GOSTListmark1"/>
      </w:pPr>
      <w:r w:rsidRPr="000728A9">
        <w:t>Дата начала действия записи;</w:t>
      </w:r>
    </w:p>
    <w:p w14:paraId="55DD82D6" w14:textId="77777777" w:rsidR="00C9333B" w:rsidRPr="000728A9" w:rsidRDefault="00C9333B" w:rsidP="006E11AC">
      <w:pPr>
        <w:pStyle w:val="GOSTListmark1"/>
      </w:pPr>
      <w:r w:rsidRPr="000728A9">
        <w:t>Статус записи;</w:t>
      </w:r>
    </w:p>
    <w:p w14:paraId="2DF12A4E" w14:textId="77777777" w:rsidR="00C9333B" w:rsidRPr="000728A9" w:rsidRDefault="00C9333B" w:rsidP="006E11AC">
      <w:pPr>
        <w:pStyle w:val="GOSTListmark1"/>
      </w:pPr>
      <w:r w:rsidRPr="000728A9">
        <w:t>Дата окончания действия записи;</w:t>
      </w:r>
    </w:p>
    <w:p w14:paraId="17F0AEA8" w14:textId="77777777" w:rsidR="00C9333B" w:rsidRPr="000728A9" w:rsidRDefault="00C9333B" w:rsidP="006E11AC">
      <w:pPr>
        <w:pStyle w:val="GOSTListmark1"/>
      </w:pPr>
      <w:r w:rsidRPr="000728A9">
        <w:t>Дата закрытия раздела;</w:t>
      </w:r>
    </w:p>
    <w:p w14:paraId="07691EFA" w14:textId="77777777" w:rsidR="00C9333B" w:rsidRPr="000728A9" w:rsidRDefault="00C9333B" w:rsidP="006E11AC">
      <w:pPr>
        <w:pStyle w:val="GOSTListmark1"/>
      </w:pPr>
      <w:r w:rsidRPr="000728A9">
        <w:t>Дата открытия раздела;</w:t>
      </w:r>
    </w:p>
    <w:p w14:paraId="66D61C48" w14:textId="77777777" w:rsidR="00C9333B" w:rsidRPr="000728A9" w:rsidRDefault="00C9333B" w:rsidP="006E11AC">
      <w:pPr>
        <w:pStyle w:val="GOSTListmark1"/>
      </w:pPr>
      <w:r w:rsidRPr="000728A9">
        <w:t>Предмет договора контракта.</w:t>
      </w:r>
    </w:p>
    <w:p w14:paraId="3F07F097" w14:textId="77777777" w:rsidR="00C9333B" w:rsidRPr="000728A9" w:rsidRDefault="00C9333B" w:rsidP="004B304A">
      <w:pPr>
        <w:pStyle w:val="41"/>
      </w:pPr>
      <w:r w:rsidRPr="000728A9">
        <w:t>Справочник «Национальные (федеральные) проекты»</w:t>
      </w:r>
      <w:bookmarkEnd w:id="1029"/>
    </w:p>
    <w:p w14:paraId="027A8867" w14:textId="77777777" w:rsidR="0022670A" w:rsidRDefault="0022670A" w:rsidP="00A53054">
      <w:pPr>
        <w:pStyle w:val="GOSTListnum"/>
        <w:numPr>
          <w:ilvl w:val="0"/>
          <w:numId w:val="261"/>
        </w:numPr>
      </w:pPr>
      <w:r w:rsidRPr="007516D0">
        <w:t>На панели «Меню» выбрать ветку</w:t>
      </w:r>
      <w:r>
        <w:t>:</w:t>
      </w:r>
    </w:p>
    <w:p w14:paraId="31CF8E6B"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02975ECB"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041C338B"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236D0D87" w14:textId="0444A0CD"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29ACCBC9" w14:textId="77777777" w:rsidR="00C9333B" w:rsidRPr="000728A9" w:rsidRDefault="00C9333B" w:rsidP="00C9333B">
      <w:pPr>
        <w:pStyle w:val="GOSTListnum"/>
      </w:pPr>
      <w:r w:rsidRPr="000728A9">
        <w:t>Выбрать справочник «Национальные (федеральные) проекты» (рис. </w:t>
      </w:r>
      <w:r w:rsidRPr="000728A9">
        <w:fldChar w:fldCharType="begin"/>
      </w:r>
      <w:r w:rsidRPr="000728A9">
        <w:instrText xml:space="preserve"> REF _Ref76566643 \h  \* MERGEFORMAT </w:instrText>
      </w:r>
      <w:r w:rsidRPr="000728A9">
        <w:fldChar w:fldCharType="separate"/>
      </w:r>
      <w:r w:rsidR="007D5C8C">
        <w:rPr>
          <w:noProof/>
        </w:rPr>
        <w:t>91</w:t>
      </w:r>
      <w:r w:rsidRPr="000728A9">
        <w:fldChar w:fldCharType="end"/>
      </w:r>
      <w:r w:rsidRPr="000728A9">
        <w:t>).</w:t>
      </w:r>
    </w:p>
    <w:p w14:paraId="6512AC65" w14:textId="77777777" w:rsidR="00C9333B" w:rsidRPr="000728A9" w:rsidRDefault="00C9333B" w:rsidP="00C9333B">
      <w:pPr>
        <w:pStyle w:val="GOSTFigure"/>
      </w:pPr>
      <w:r w:rsidRPr="000728A9">
        <w:rPr>
          <w:noProof/>
        </w:rPr>
        <w:drawing>
          <wp:inline distT="0" distB="0" distL="0" distR="0" wp14:anchorId="0693D191" wp14:editId="6FDB6929">
            <wp:extent cx="6120130" cy="1073785"/>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Snap5.png"/>
                    <pic:cNvPicPr/>
                  </pic:nvPicPr>
                  <pic:blipFill>
                    <a:blip r:embed="rId135">
                      <a:extLst>
                        <a:ext uri="{28A0092B-C50C-407E-A947-70E740481C1C}">
                          <a14:useLocalDpi xmlns:a14="http://schemas.microsoft.com/office/drawing/2010/main" val="0"/>
                        </a:ext>
                      </a:extLst>
                    </a:blip>
                    <a:stretch>
                      <a:fillRect/>
                    </a:stretch>
                  </pic:blipFill>
                  <pic:spPr>
                    <a:xfrm>
                      <a:off x="0" y="0"/>
                      <a:ext cx="6120130" cy="1073785"/>
                    </a:xfrm>
                    <a:prstGeom prst="rect">
                      <a:avLst/>
                    </a:prstGeom>
                  </pic:spPr>
                </pic:pic>
              </a:graphicData>
            </a:graphic>
          </wp:inline>
        </w:drawing>
      </w:r>
    </w:p>
    <w:p w14:paraId="186C7862"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1037" w:name="_Ref76566643"/>
      <w:bookmarkStart w:id="1038" w:name="_Toc76573801"/>
      <w:bookmarkStart w:id="1039" w:name="_Toc76578431"/>
      <w:bookmarkStart w:id="1040" w:name="_Toc76591005"/>
      <w:bookmarkStart w:id="1041" w:name="_Toc76634054"/>
      <w:bookmarkStart w:id="1042" w:name="_Toc109037546"/>
      <w:bookmarkStart w:id="1043" w:name="_Toc220947764"/>
      <w:r w:rsidR="007D5C8C">
        <w:rPr>
          <w:noProof/>
        </w:rPr>
        <w:t>91</w:t>
      </w:r>
      <w:bookmarkEnd w:id="1037"/>
      <w:r w:rsidRPr="000728A9">
        <w:rPr>
          <w:noProof/>
        </w:rPr>
        <w:fldChar w:fldCharType="end"/>
      </w:r>
      <w:r w:rsidRPr="000728A9">
        <w:t>. Справочник «Национальные (федеральные) проекты»</w:t>
      </w:r>
      <w:bookmarkEnd w:id="1038"/>
      <w:bookmarkEnd w:id="1039"/>
      <w:bookmarkEnd w:id="1040"/>
      <w:bookmarkEnd w:id="1041"/>
      <w:bookmarkEnd w:id="1042"/>
      <w:bookmarkEnd w:id="1043"/>
    </w:p>
    <w:p w14:paraId="14530B57" w14:textId="77777777" w:rsidR="00C9333B" w:rsidRPr="000728A9" w:rsidRDefault="00C9333B" w:rsidP="000218C5">
      <w:pPr>
        <w:pStyle w:val="GOSTNormalWithout"/>
      </w:pPr>
      <w:r w:rsidRPr="000728A9">
        <w:t>Перечень полей, присутствующих в справочнике по умолчанию:</w:t>
      </w:r>
    </w:p>
    <w:p w14:paraId="50E6C3DF" w14:textId="77777777" w:rsidR="00C9333B" w:rsidRPr="000728A9" w:rsidRDefault="00C9333B" w:rsidP="006E11AC">
      <w:pPr>
        <w:pStyle w:val="GOSTListmark1"/>
      </w:pPr>
      <w:r w:rsidRPr="000728A9">
        <w:t>Идентификатор записи;</w:t>
      </w:r>
    </w:p>
    <w:p w14:paraId="3FF535DA" w14:textId="77777777" w:rsidR="00C9333B" w:rsidRPr="000728A9" w:rsidRDefault="00C9333B" w:rsidP="006E11AC">
      <w:pPr>
        <w:pStyle w:val="GOSTListmark1"/>
      </w:pPr>
      <w:r w:rsidRPr="000728A9">
        <w:rPr>
          <w:lang w:val="en-US"/>
        </w:rPr>
        <w:t xml:space="preserve">GUID </w:t>
      </w:r>
      <w:r w:rsidRPr="000728A9">
        <w:t>Минфина;</w:t>
      </w:r>
    </w:p>
    <w:p w14:paraId="3D1FBEFE" w14:textId="77777777" w:rsidR="00C9333B" w:rsidRPr="000728A9" w:rsidRDefault="00C9333B" w:rsidP="006E11AC">
      <w:pPr>
        <w:pStyle w:val="GOSTListmark1"/>
      </w:pPr>
      <w:r w:rsidRPr="000728A9">
        <w:t>Статус;</w:t>
      </w:r>
    </w:p>
    <w:p w14:paraId="05EEE51A" w14:textId="77777777" w:rsidR="00C9333B" w:rsidRPr="000728A9" w:rsidRDefault="00C9333B" w:rsidP="006E11AC">
      <w:pPr>
        <w:pStyle w:val="GOSTListmark1"/>
      </w:pPr>
      <w:r w:rsidRPr="000728A9">
        <w:t>Проект;</w:t>
      </w:r>
    </w:p>
    <w:p w14:paraId="38D7CD38" w14:textId="77777777" w:rsidR="00C9333B" w:rsidRPr="000728A9" w:rsidRDefault="00C9333B" w:rsidP="006E11AC">
      <w:pPr>
        <w:pStyle w:val="GOSTListmark1"/>
      </w:pPr>
      <w:r w:rsidRPr="000728A9">
        <w:t>Код проекта;</w:t>
      </w:r>
    </w:p>
    <w:p w14:paraId="49E8AEB7" w14:textId="77777777" w:rsidR="00C9333B" w:rsidRPr="000728A9" w:rsidRDefault="00C9333B" w:rsidP="006E11AC">
      <w:pPr>
        <w:pStyle w:val="GOSTListmark1"/>
      </w:pPr>
      <w:r w:rsidRPr="000728A9">
        <w:t>Полное наименование;</w:t>
      </w:r>
    </w:p>
    <w:p w14:paraId="7E83865B" w14:textId="77777777" w:rsidR="00C9333B" w:rsidRPr="000728A9" w:rsidRDefault="00C9333B" w:rsidP="006E11AC">
      <w:pPr>
        <w:pStyle w:val="GOSTListmark1"/>
      </w:pPr>
      <w:r w:rsidRPr="000728A9">
        <w:t>Сокращенное наименование;</w:t>
      </w:r>
    </w:p>
    <w:p w14:paraId="16C65622" w14:textId="77777777" w:rsidR="00C9333B" w:rsidRPr="000728A9" w:rsidRDefault="00C9333B" w:rsidP="006E11AC">
      <w:pPr>
        <w:pStyle w:val="GOSTListmark1"/>
      </w:pPr>
      <w:r w:rsidRPr="000728A9">
        <w:t>Дата начала действия;</w:t>
      </w:r>
    </w:p>
    <w:p w14:paraId="51E3209B" w14:textId="77777777" w:rsidR="00C9333B" w:rsidRPr="000728A9" w:rsidRDefault="00C9333B" w:rsidP="006E11AC">
      <w:pPr>
        <w:pStyle w:val="GOSTListmark1"/>
      </w:pPr>
      <w:r w:rsidRPr="000728A9">
        <w:t>Дата окончания действия;</w:t>
      </w:r>
    </w:p>
    <w:p w14:paraId="1166B460" w14:textId="77777777" w:rsidR="00C9333B" w:rsidRPr="000728A9" w:rsidRDefault="00C9333B" w:rsidP="006E11AC">
      <w:pPr>
        <w:pStyle w:val="GOSTListmark1"/>
      </w:pPr>
      <w:r w:rsidRPr="000728A9">
        <w:t>Код вышестоящей записи Минфина;</w:t>
      </w:r>
    </w:p>
    <w:p w14:paraId="2C228717" w14:textId="77777777" w:rsidR="00C9333B" w:rsidRPr="000728A9" w:rsidRDefault="00C9333B" w:rsidP="006E11AC">
      <w:pPr>
        <w:pStyle w:val="GOSTListmark1"/>
      </w:pPr>
      <w:r w:rsidRPr="000728A9">
        <w:t>Наименование вышестоящей записи Минфина;</w:t>
      </w:r>
    </w:p>
    <w:p w14:paraId="43A54A62" w14:textId="77777777" w:rsidR="00C9333B" w:rsidRPr="000728A9" w:rsidRDefault="00C9333B" w:rsidP="006E11AC">
      <w:pPr>
        <w:pStyle w:val="GOSTListmark1"/>
      </w:pPr>
      <w:r w:rsidRPr="000728A9">
        <w:t>Дата начала действия записи;</w:t>
      </w:r>
    </w:p>
    <w:p w14:paraId="372360F4" w14:textId="77777777" w:rsidR="00C9333B" w:rsidRPr="000728A9" w:rsidRDefault="00C9333B" w:rsidP="006E11AC">
      <w:pPr>
        <w:pStyle w:val="GOSTListmark1"/>
      </w:pPr>
      <w:r w:rsidRPr="000728A9">
        <w:t>Дата окончания действия записи.</w:t>
      </w:r>
    </w:p>
    <w:p w14:paraId="634B31D4" w14:textId="77777777" w:rsidR="00C9333B" w:rsidRPr="000728A9" w:rsidRDefault="00C9333B" w:rsidP="004B304A">
      <w:pPr>
        <w:pStyle w:val="41"/>
      </w:pPr>
      <w:bookmarkStart w:id="1044" w:name="_Toc109037311"/>
      <w:r w:rsidRPr="000728A9">
        <w:t>Справочник «Реестр приостанавливаемых операций»</w:t>
      </w:r>
      <w:bookmarkEnd w:id="1044"/>
    </w:p>
    <w:p w14:paraId="5F855502" w14:textId="77777777" w:rsidR="0022670A" w:rsidRDefault="0022670A" w:rsidP="00A53054">
      <w:pPr>
        <w:pStyle w:val="GOSTListnum"/>
        <w:numPr>
          <w:ilvl w:val="0"/>
          <w:numId w:val="262"/>
        </w:numPr>
      </w:pPr>
      <w:r w:rsidRPr="007516D0">
        <w:t>На панели «Меню» выбрать ветку</w:t>
      </w:r>
      <w:r>
        <w:t>:</w:t>
      </w:r>
    </w:p>
    <w:p w14:paraId="191B1AE6"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3FE3B5FB" w14:textId="77777777" w:rsidR="0022670A" w:rsidRPr="009178EC" w:rsidRDefault="0022670A" w:rsidP="0022670A">
      <w:pPr>
        <w:pStyle w:val="GOSTListmark2"/>
        <w:rPr>
          <w:highlight w:val="yellow"/>
        </w:rPr>
      </w:pPr>
      <w:r w:rsidRPr="009178EC">
        <w:rPr>
          <w:highlight w:val="yellow"/>
        </w:rPr>
        <w:lastRenderedPageBreak/>
        <w:t>«Управление расходами: доведение БД – Все сервисы</w:t>
      </w:r>
      <w:r>
        <w:rPr>
          <w:highlight w:val="yellow"/>
        </w:rPr>
        <w:t>»</w:t>
      </w:r>
      <w:r w:rsidRPr="009178EC">
        <w:rPr>
          <w:highlight w:val="yellow"/>
        </w:rPr>
        <w:t>;</w:t>
      </w:r>
    </w:p>
    <w:p w14:paraId="1DC94284"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2235C06C" w14:textId="57D99A42"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0323B54C" w14:textId="77777777" w:rsidR="00C9333B" w:rsidRPr="000728A9" w:rsidRDefault="00C9333B" w:rsidP="00C9333B">
      <w:pPr>
        <w:pStyle w:val="GOSTListnum"/>
      </w:pPr>
      <w:r w:rsidRPr="000728A9">
        <w:t>Выбрать справочник «Реестр приостанавливаемых операций» (рис. </w:t>
      </w:r>
      <w:r w:rsidRPr="000728A9">
        <w:fldChar w:fldCharType="begin"/>
      </w:r>
      <w:r w:rsidRPr="000728A9">
        <w:instrText xml:space="preserve"> REF _Ref76566651 \h  \* MERGEFORMAT </w:instrText>
      </w:r>
      <w:r w:rsidRPr="000728A9">
        <w:fldChar w:fldCharType="separate"/>
      </w:r>
      <w:r w:rsidR="007D5C8C">
        <w:rPr>
          <w:noProof/>
        </w:rPr>
        <w:t>92</w:t>
      </w:r>
      <w:r w:rsidRPr="000728A9">
        <w:fldChar w:fldCharType="end"/>
      </w:r>
      <w:r w:rsidRPr="000728A9">
        <w:t>).</w:t>
      </w:r>
    </w:p>
    <w:p w14:paraId="0BEED1B8" w14:textId="77777777" w:rsidR="00C9333B" w:rsidRPr="000728A9" w:rsidRDefault="00C9333B" w:rsidP="00C9333B">
      <w:pPr>
        <w:pStyle w:val="GOSTFigure"/>
      </w:pPr>
      <w:r w:rsidRPr="000728A9">
        <w:rPr>
          <w:noProof/>
        </w:rPr>
        <w:drawing>
          <wp:inline distT="0" distB="0" distL="0" distR="0" wp14:anchorId="4F5E40A8" wp14:editId="6DE3431F">
            <wp:extent cx="6120130" cy="1056005"/>
            <wp:effectExtent l="0" t="0" r="0" b="0"/>
            <wp:docPr id="694" name="Рисунок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6120130" cy="1056005"/>
                    </a:xfrm>
                    <a:prstGeom prst="rect">
                      <a:avLst/>
                    </a:prstGeom>
                  </pic:spPr>
                </pic:pic>
              </a:graphicData>
            </a:graphic>
          </wp:inline>
        </w:drawing>
      </w:r>
    </w:p>
    <w:p w14:paraId="63F040A8"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1045" w:name="_Ref76566651"/>
      <w:bookmarkStart w:id="1046" w:name="_Toc76573802"/>
      <w:bookmarkStart w:id="1047" w:name="_Toc76578432"/>
      <w:bookmarkStart w:id="1048" w:name="_Toc76591006"/>
      <w:bookmarkStart w:id="1049" w:name="_Toc76634055"/>
      <w:bookmarkStart w:id="1050" w:name="_Toc109037547"/>
      <w:bookmarkStart w:id="1051" w:name="_Toc220947765"/>
      <w:r w:rsidR="007D5C8C">
        <w:rPr>
          <w:noProof/>
        </w:rPr>
        <w:t>92</w:t>
      </w:r>
      <w:bookmarkEnd w:id="1045"/>
      <w:r w:rsidRPr="000728A9">
        <w:rPr>
          <w:noProof/>
        </w:rPr>
        <w:fldChar w:fldCharType="end"/>
      </w:r>
      <w:r w:rsidRPr="000728A9">
        <w:t>. Справочник «Реестр приостанавливаемых операций»</w:t>
      </w:r>
      <w:bookmarkEnd w:id="1046"/>
      <w:bookmarkEnd w:id="1047"/>
      <w:bookmarkEnd w:id="1048"/>
      <w:bookmarkEnd w:id="1049"/>
      <w:bookmarkEnd w:id="1050"/>
      <w:bookmarkEnd w:id="1051"/>
    </w:p>
    <w:p w14:paraId="12ED6270" w14:textId="77777777" w:rsidR="00C9333B" w:rsidRPr="000728A9" w:rsidRDefault="00C9333B" w:rsidP="000218C5">
      <w:pPr>
        <w:pStyle w:val="GOSTNormalWithout"/>
      </w:pPr>
      <w:r w:rsidRPr="000728A9">
        <w:t>Перечень полей, присутствующих в справочнике по умолчанию:</w:t>
      </w:r>
    </w:p>
    <w:p w14:paraId="37E61F15" w14:textId="77777777" w:rsidR="00C9333B" w:rsidRPr="000728A9" w:rsidRDefault="00C9333B" w:rsidP="006E11AC">
      <w:pPr>
        <w:pStyle w:val="GOSTListmark1"/>
      </w:pPr>
      <w:r w:rsidRPr="000728A9">
        <w:t>Вид блокировки;</w:t>
      </w:r>
    </w:p>
    <w:p w14:paraId="12432B8B" w14:textId="77777777" w:rsidR="00C9333B" w:rsidRPr="000728A9" w:rsidRDefault="00C9333B" w:rsidP="006E11AC">
      <w:pPr>
        <w:pStyle w:val="GOSTListmark1"/>
      </w:pPr>
      <w:r w:rsidRPr="000728A9">
        <w:t>Вид приостанавливаемой операции;</w:t>
      </w:r>
    </w:p>
    <w:p w14:paraId="35EA2ED7" w14:textId="77777777" w:rsidR="00C9333B" w:rsidRPr="000728A9" w:rsidRDefault="00C9333B" w:rsidP="006E11AC">
      <w:pPr>
        <w:pStyle w:val="GOSTListmark1"/>
      </w:pPr>
      <w:r w:rsidRPr="000728A9">
        <w:t>Документ-основание;</w:t>
      </w:r>
    </w:p>
    <w:p w14:paraId="7413C28C" w14:textId="77777777" w:rsidR="00C9333B" w:rsidRPr="000728A9" w:rsidRDefault="00C9333B" w:rsidP="006E11AC">
      <w:pPr>
        <w:pStyle w:val="GOSTListmark1"/>
      </w:pPr>
      <w:r w:rsidRPr="000728A9">
        <w:t>Номер документа-основания;</w:t>
      </w:r>
    </w:p>
    <w:p w14:paraId="351B69E6" w14:textId="77777777" w:rsidR="00C9333B" w:rsidRPr="000728A9" w:rsidRDefault="00C9333B" w:rsidP="006E11AC">
      <w:pPr>
        <w:pStyle w:val="GOSTListmark1"/>
      </w:pPr>
      <w:r w:rsidRPr="000728A9">
        <w:t>Дата документа-основания;</w:t>
      </w:r>
    </w:p>
    <w:p w14:paraId="77BA6BE7" w14:textId="77777777" w:rsidR="00C9333B" w:rsidRPr="000728A9" w:rsidRDefault="00C9333B" w:rsidP="006E11AC">
      <w:pPr>
        <w:pStyle w:val="GOSTListmark1"/>
      </w:pPr>
      <w:r w:rsidRPr="000728A9">
        <w:t>Номер лицевого счета;</w:t>
      </w:r>
    </w:p>
    <w:p w14:paraId="45CA6478" w14:textId="77777777" w:rsidR="00C9333B" w:rsidRPr="000728A9" w:rsidRDefault="00C9333B" w:rsidP="006E11AC">
      <w:pPr>
        <w:pStyle w:val="GOSTListmark1"/>
      </w:pPr>
      <w:r w:rsidRPr="000728A9">
        <w:t>КБК;</w:t>
      </w:r>
    </w:p>
    <w:p w14:paraId="007D2AA3" w14:textId="77777777" w:rsidR="00C9333B" w:rsidRPr="000728A9" w:rsidRDefault="00C9333B" w:rsidP="006E11AC">
      <w:pPr>
        <w:pStyle w:val="GOSTListmark1"/>
      </w:pPr>
      <w:r w:rsidRPr="000728A9">
        <w:t>Код цели/Аналитический код;</w:t>
      </w:r>
    </w:p>
    <w:p w14:paraId="5CD956ED" w14:textId="77777777" w:rsidR="00C9333B" w:rsidRPr="000728A9" w:rsidRDefault="00C9333B" w:rsidP="006E11AC">
      <w:pPr>
        <w:pStyle w:val="GOSTListmark1"/>
      </w:pPr>
      <w:r w:rsidRPr="000728A9">
        <w:t>ФАИП/КМИ;</w:t>
      </w:r>
    </w:p>
    <w:p w14:paraId="18E8A648" w14:textId="77777777" w:rsidR="00C9333B" w:rsidRPr="000728A9" w:rsidRDefault="00C9333B" w:rsidP="006E11AC">
      <w:pPr>
        <w:pStyle w:val="GOSTListmark1"/>
      </w:pPr>
      <w:r w:rsidRPr="000728A9">
        <w:t>Код по Сводному реестру реорганизуемого ПБС (АИФ);</w:t>
      </w:r>
    </w:p>
    <w:p w14:paraId="303FD17A" w14:textId="77777777" w:rsidR="00C9333B" w:rsidRPr="000728A9" w:rsidRDefault="00C9333B" w:rsidP="006E11AC">
      <w:pPr>
        <w:pStyle w:val="GOSTListmark1"/>
      </w:pPr>
      <w:r w:rsidRPr="000728A9">
        <w:t>Дата с;</w:t>
      </w:r>
    </w:p>
    <w:p w14:paraId="1B540D70" w14:textId="77777777" w:rsidR="00C9333B" w:rsidRPr="000728A9" w:rsidRDefault="00C9333B" w:rsidP="006E11AC">
      <w:pPr>
        <w:pStyle w:val="GOSTListmark1"/>
      </w:pPr>
      <w:r w:rsidRPr="000728A9">
        <w:t>Дата по;</w:t>
      </w:r>
    </w:p>
    <w:p w14:paraId="02944C8C" w14:textId="77777777" w:rsidR="00C9333B" w:rsidRPr="000728A9" w:rsidRDefault="00C9333B" w:rsidP="006E11AC">
      <w:pPr>
        <w:pStyle w:val="GOSTListmark1"/>
      </w:pPr>
      <w:r w:rsidRPr="000728A9">
        <w:t>Статус;</w:t>
      </w:r>
    </w:p>
    <w:p w14:paraId="0E493595" w14:textId="77777777" w:rsidR="00C9333B" w:rsidRPr="000728A9" w:rsidRDefault="00C9333B" w:rsidP="006E11AC">
      <w:pPr>
        <w:pStyle w:val="GOSTListmark1"/>
      </w:pPr>
      <w:r w:rsidRPr="000728A9">
        <w:t>Сумма реорганизации на текущий финансовый год;</w:t>
      </w:r>
    </w:p>
    <w:p w14:paraId="29995ABE" w14:textId="77777777" w:rsidR="00C9333B" w:rsidRPr="000728A9" w:rsidRDefault="00C9333B" w:rsidP="006E11AC">
      <w:pPr>
        <w:pStyle w:val="GOSTListmark1"/>
      </w:pPr>
      <w:r w:rsidRPr="000728A9">
        <w:t>Сумма реорганизации на первый год планового периода;</w:t>
      </w:r>
    </w:p>
    <w:p w14:paraId="7B3AEBAF" w14:textId="77777777" w:rsidR="00C9333B" w:rsidRPr="000728A9" w:rsidRDefault="00C9333B" w:rsidP="006E11AC">
      <w:pPr>
        <w:pStyle w:val="GOSTListmark1"/>
      </w:pPr>
      <w:r w:rsidRPr="000728A9">
        <w:t>Сумма реорганизации на второй год планового периода;</w:t>
      </w:r>
    </w:p>
    <w:p w14:paraId="1E708F6A" w14:textId="77777777" w:rsidR="00C9333B" w:rsidRPr="000728A9" w:rsidRDefault="00C9333B" w:rsidP="006E11AC">
      <w:pPr>
        <w:pStyle w:val="GOSTListmark1"/>
      </w:pPr>
      <w:r w:rsidRPr="000728A9">
        <w:t>Сумма проведенной реорганизации на текущий финансовый год;</w:t>
      </w:r>
    </w:p>
    <w:p w14:paraId="5F3A8C47" w14:textId="77777777" w:rsidR="00C9333B" w:rsidRPr="000728A9" w:rsidRDefault="00C9333B" w:rsidP="006E11AC">
      <w:pPr>
        <w:pStyle w:val="GOSTListmark1"/>
      </w:pPr>
      <w:r w:rsidRPr="000728A9">
        <w:t>Сумма проведенной реорганизации на первый год планового периода;</w:t>
      </w:r>
    </w:p>
    <w:p w14:paraId="64247787" w14:textId="77777777" w:rsidR="00C9333B" w:rsidRPr="000728A9" w:rsidRDefault="00C9333B" w:rsidP="006E11AC">
      <w:pPr>
        <w:pStyle w:val="GOSTListmark1"/>
      </w:pPr>
      <w:r w:rsidRPr="000728A9">
        <w:t>Сумма проведенной реорганизации на второй год планового периода;</w:t>
      </w:r>
    </w:p>
    <w:p w14:paraId="660A59EC" w14:textId="77777777" w:rsidR="00C9333B" w:rsidRPr="000728A9" w:rsidRDefault="00C9333B" w:rsidP="006E11AC">
      <w:pPr>
        <w:pStyle w:val="GOSTListmark1"/>
      </w:pPr>
      <w:r w:rsidRPr="000728A9">
        <w:t>Сумма остатка реорганизации на текущий финансовый год;</w:t>
      </w:r>
    </w:p>
    <w:p w14:paraId="36289172" w14:textId="77777777" w:rsidR="00C9333B" w:rsidRPr="000728A9" w:rsidRDefault="00C9333B" w:rsidP="006E11AC">
      <w:pPr>
        <w:pStyle w:val="GOSTListmark1"/>
      </w:pPr>
      <w:r w:rsidRPr="000728A9">
        <w:t>Сумма остатка реорганизации на первый год планового периода;</w:t>
      </w:r>
    </w:p>
    <w:p w14:paraId="4D608CAB" w14:textId="77777777" w:rsidR="00C9333B" w:rsidRPr="000728A9" w:rsidRDefault="00C9333B" w:rsidP="006E11AC">
      <w:pPr>
        <w:pStyle w:val="GOSTListmark1"/>
      </w:pPr>
      <w:r w:rsidRPr="000728A9">
        <w:t>Сумма остатка реорганизации на второй год планового периода.</w:t>
      </w:r>
    </w:p>
    <w:p w14:paraId="0C015630" w14:textId="44082C47" w:rsidR="00C9333B" w:rsidRPr="000728A9" w:rsidRDefault="00C9333B" w:rsidP="004B304A">
      <w:pPr>
        <w:pStyle w:val="41"/>
      </w:pPr>
      <w:bookmarkStart w:id="1052" w:name="_Toc109037312"/>
      <w:r w:rsidRPr="000728A9">
        <w:t xml:space="preserve">Справочник «Аналитические коды </w:t>
      </w:r>
      <w:r w:rsidR="008E297E" w:rsidRPr="000728A9">
        <w:t>доходов</w:t>
      </w:r>
      <w:r w:rsidRPr="000728A9">
        <w:t xml:space="preserve"> и источников»</w:t>
      </w:r>
      <w:bookmarkEnd w:id="1052"/>
    </w:p>
    <w:p w14:paraId="53E38740" w14:textId="77777777" w:rsidR="0022670A" w:rsidRDefault="0022670A" w:rsidP="00A53054">
      <w:pPr>
        <w:pStyle w:val="GOSTListnum"/>
        <w:numPr>
          <w:ilvl w:val="0"/>
          <w:numId w:val="263"/>
        </w:numPr>
      </w:pPr>
      <w:r w:rsidRPr="007516D0">
        <w:t>На панели «Меню» выбрать ветку</w:t>
      </w:r>
      <w:r>
        <w:t>:</w:t>
      </w:r>
    </w:p>
    <w:p w14:paraId="5AC889CD"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5A5B585C"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7D59A7EC"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7AB4E6B1" w14:textId="51FFC23F"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09030A04" w14:textId="089780FB" w:rsidR="00C9333B" w:rsidRPr="000728A9" w:rsidRDefault="00C9333B" w:rsidP="00C9333B">
      <w:pPr>
        <w:pStyle w:val="GOSTListnum"/>
      </w:pPr>
      <w:r w:rsidRPr="000728A9">
        <w:t xml:space="preserve">Выбрать справочник «Аналитические коды </w:t>
      </w:r>
      <w:r w:rsidR="008E297E" w:rsidRPr="000728A9">
        <w:t>доходов</w:t>
      </w:r>
      <w:r w:rsidRPr="000728A9">
        <w:t xml:space="preserve"> и источников» (рис. </w:t>
      </w:r>
      <w:r w:rsidRPr="000728A9">
        <w:fldChar w:fldCharType="begin"/>
      </w:r>
      <w:r w:rsidRPr="000728A9">
        <w:instrText xml:space="preserve"> REF _Ref76566658 \h  \* MERGEFORMAT </w:instrText>
      </w:r>
      <w:r w:rsidRPr="000728A9">
        <w:fldChar w:fldCharType="separate"/>
      </w:r>
      <w:r w:rsidR="007D5C8C">
        <w:rPr>
          <w:noProof/>
        </w:rPr>
        <w:t>93</w:t>
      </w:r>
      <w:r w:rsidRPr="000728A9">
        <w:fldChar w:fldCharType="end"/>
      </w:r>
      <w:r w:rsidRPr="000728A9">
        <w:t>).</w:t>
      </w:r>
    </w:p>
    <w:p w14:paraId="54A3FCB7" w14:textId="32CC8533" w:rsidR="00C9333B" w:rsidRPr="000728A9" w:rsidRDefault="008E297E" w:rsidP="00C9333B">
      <w:pPr>
        <w:pStyle w:val="GOSTFigure"/>
      </w:pPr>
      <w:r w:rsidRPr="000728A9">
        <w:rPr>
          <w:noProof/>
        </w:rPr>
        <w:lastRenderedPageBreak/>
        <w:drawing>
          <wp:inline distT="0" distB="0" distL="0" distR="0" wp14:anchorId="6B1ECC5E" wp14:editId="2FAD3A2E">
            <wp:extent cx="6120130" cy="1250950"/>
            <wp:effectExtent l="0" t="0" r="0" b="6350"/>
            <wp:docPr id="719" name="Рисунок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6120130" cy="1250950"/>
                    </a:xfrm>
                    <a:prstGeom prst="rect">
                      <a:avLst/>
                    </a:prstGeom>
                  </pic:spPr>
                </pic:pic>
              </a:graphicData>
            </a:graphic>
          </wp:inline>
        </w:drawing>
      </w:r>
    </w:p>
    <w:p w14:paraId="3222DA57" w14:textId="373BC0DA"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1053" w:name="_Ref76566658"/>
      <w:bookmarkStart w:id="1054" w:name="_Toc76573803"/>
      <w:bookmarkStart w:id="1055" w:name="_Toc76578433"/>
      <w:bookmarkStart w:id="1056" w:name="_Toc76591007"/>
      <w:bookmarkStart w:id="1057" w:name="_Toc76634056"/>
      <w:bookmarkStart w:id="1058" w:name="_Toc109037548"/>
      <w:bookmarkStart w:id="1059" w:name="_Toc220947766"/>
      <w:r w:rsidR="007D5C8C">
        <w:rPr>
          <w:noProof/>
        </w:rPr>
        <w:t>93</w:t>
      </w:r>
      <w:bookmarkEnd w:id="1053"/>
      <w:r w:rsidRPr="000728A9">
        <w:rPr>
          <w:noProof/>
        </w:rPr>
        <w:fldChar w:fldCharType="end"/>
      </w:r>
      <w:r w:rsidRPr="000728A9">
        <w:t xml:space="preserve">. Справочник «Аналитические коды </w:t>
      </w:r>
      <w:r w:rsidR="008E297E" w:rsidRPr="000728A9">
        <w:t>доходов</w:t>
      </w:r>
      <w:r w:rsidRPr="000728A9">
        <w:t xml:space="preserve"> и источников»</w:t>
      </w:r>
      <w:bookmarkEnd w:id="1054"/>
      <w:bookmarkEnd w:id="1055"/>
      <w:bookmarkEnd w:id="1056"/>
      <w:bookmarkEnd w:id="1057"/>
      <w:bookmarkEnd w:id="1058"/>
      <w:bookmarkEnd w:id="1059"/>
    </w:p>
    <w:p w14:paraId="7E1EF79F" w14:textId="77777777" w:rsidR="00C9333B" w:rsidRPr="000728A9" w:rsidRDefault="00C9333B" w:rsidP="00983DAD">
      <w:pPr>
        <w:pStyle w:val="GOSTNormalWithout"/>
      </w:pPr>
      <w:r w:rsidRPr="000728A9">
        <w:t>Перечень полей, присутствующих в справочнике по умолчанию:</w:t>
      </w:r>
    </w:p>
    <w:p w14:paraId="050E7B90" w14:textId="77777777" w:rsidR="00C9333B" w:rsidRPr="000728A9" w:rsidRDefault="00C9333B" w:rsidP="006E11AC">
      <w:pPr>
        <w:pStyle w:val="GOSTListmark1"/>
      </w:pPr>
      <w:r w:rsidRPr="000728A9">
        <w:t>Дата создания записи;</w:t>
      </w:r>
    </w:p>
    <w:p w14:paraId="17A6ECE7" w14:textId="77777777" w:rsidR="00C9333B" w:rsidRPr="000728A9" w:rsidRDefault="00C9333B" w:rsidP="006E11AC">
      <w:pPr>
        <w:pStyle w:val="GOSTListmark1"/>
      </w:pPr>
      <w:r w:rsidRPr="000728A9">
        <w:t>Код;</w:t>
      </w:r>
    </w:p>
    <w:p w14:paraId="79DB061F" w14:textId="77777777" w:rsidR="00C9333B" w:rsidRPr="000728A9" w:rsidRDefault="00C9333B" w:rsidP="006E11AC">
      <w:pPr>
        <w:pStyle w:val="GOSTListmark1"/>
      </w:pPr>
      <w:r w:rsidRPr="000728A9">
        <w:t>Полное наименование;</w:t>
      </w:r>
    </w:p>
    <w:p w14:paraId="6286D9E8" w14:textId="77777777" w:rsidR="00C9333B" w:rsidRPr="000728A9" w:rsidRDefault="00C9333B" w:rsidP="006E11AC">
      <w:pPr>
        <w:pStyle w:val="GOSTListmark1"/>
      </w:pPr>
      <w:r w:rsidRPr="000728A9">
        <w:t>Краткое наименование;</w:t>
      </w:r>
    </w:p>
    <w:p w14:paraId="6A6282DA" w14:textId="77777777" w:rsidR="00C9333B" w:rsidRPr="000728A9" w:rsidRDefault="00C9333B" w:rsidP="006E11AC">
      <w:pPr>
        <w:pStyle w:val="GOSTListmark1"/>
      </w:pPr>
      <w:r w:rsidRPr="000728A9">
        <w:t>Тип КБК;</w:t>
      </w:r>
    </w:p>
    <w:p w14:paraId="6042E2C6" w14:textId="77777777" w:rsidR="00C9333B" w:rsidRPr="000728A9" w:rsidRDefault="00C9333B" w:rsidP="006E11AC">
      <w:pPr>
        <w:pStyle w:val="GOSTListmark1"/>
      </w:pPr>
      <w:r w:rsidRPr="000728A9">
        <w:t>Признак источника;</w:t>
      </w:r>
    </w:p>
    <w:p w14:paraId="0102B042" w14:textId="77777777" w:rsidR="00C9333B" w:rsidRPr="000728A9" w:rsidRDefault="00C9333B" w:rsidP="006E11AC">
      <w:pPr>
        <w:pStyle w:val="GOSTListmark1"/>
      </w:pPr>
      <w:r w:rsidRPr="000728A9">
        <w:t>Дата начала действия;</w:t>
      </w:r>
    </w:p>
    <w:p w14:paraId="5F307DC9" w14:textId="77777777" w:rsidR="00C9333B" w:rsidRPr="000728A9" w:rsidRDefault="00C9333B" w:rsidP="006E11AC">
      <w:pPr>
        <w:pStyle w:val="GOSTListmark1"/>
      </w:pPr>
      <w:r w:rsidRPr="000728A9">
        <w:t>Дата окончания действия;</w:t>
      </w:r>
    </w:p>
    <w:p w14:paraId="62566F7F" w14:textId="77777777" w:rsidR="00C9333B" w:rsidRPr="000728A9" w:rsidRDefault="00C9333B" w:rsidP="006E11AC">
      <w:pPr>
        <w:pStyle w:val="GOSTListmark1"/>
      </w:pPr>
      <w:r w:rsidRPr="000728A9">
        <w:t>Код вышестоящего;</w:t>
      </w:r>
    </w:p>
    <w:p w14:paraId="29003A86" w14:textId="77777777" w:rsidR="00C9333B" w:rsidRPr="000728A9" w:rsidRDefault="00C9333B" w:rsidP="006E11AC">
      <w:pPr>
        <w:pStyle w:val="GOSTListmark1"/>
      </w:pPr>
      <w:r w:rsidRPr="000728A9">
        <w:t>Наименование вышестоящего кода;</w:t>
      </w:r>
    </w:p>
    <w:p w14:paraId="08D1E2ED" w14:textId="77777777" w:rsidR="00C9333B" w:rsidRPr="000728A9" w:rsidRDefault="00C9333B" w:rsidP="006E11AC">
      <w:pPr>
        <w:pStyle w:val="GOSTListmark1"/>
      </w:pPr>
      <w:r w:rsidRPr="000728A9">
        <w:t>Статус записи.</w:t>
      </w:r>
    </w:p>
    <w:p w14:paraId="76FB5312" w14:textId="77777777" w:rsidR="00C9333B" w:rsidRPr="000728A9" w:rsidRDefault="00C9333B" w:rsidP="004B304A">
      <w:pPr>
        <w:pStyle w:val="41"/>
      </w:pPr>
      <w:bookmarkStart w:id="1060" w:name="_Toc109037314"/>
      <w:r w:rsidRPr="000728A9">
        <w:t>Справочник «Виды деятельности (источники средств)»</w:t>
      </w:r>
      <w:bookmarkEnd w:id="1060"/>
    </w:p>
    <w:p w14:paraId="18EBB265" w14:textId="77777777" w:rsidR="0022670A" w:rsidRDefault="0022670A" w:rsidP="00A53054">
      <w:pPr>
        <w:pStyle w:val="GOSTListnum"/>
        <w:numPr>
          <w:ilvl w:val="0"/>
          <w:numId w:val="264"/>
        </w:numPr>
      </w:pPr>
      <w:r w:rsidRPr="007516D0">
        <w:t>На панели «Меню» выбрать ветку</w:t>
      </w:r>
      <w:r>
        <w:t>:</w:t>
      </w:r>
    </w:p>
    <w:p w14:paraId="25277CCC"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76EB691C"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402C508E"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258E6642" w14:textId="5BCBD6C8"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62F5AF44" w14:textId="77777777" w:rsidR="00C9333B" w:rsidRPr="000728A9" w:rsidRDefault="00C9333B" w:rsidP="00C9333B">
      <w:pPr>
        <w:pStyle w:val="GOSTListnum"/>
      </w:pPr>
      <w:r w:rsidRPr="000728A9">
        <w:t>Выбрать справочник «Виды деятельности (источники средств)» (рис. </w:t>
      </w:r>
      <w:r w:rsidRPr="000728A9">
        <w:fldChar w:fldCharType="begin"/>
      </w:r>
      <w:r w:rsidRPr="000728A9">
        <w:instrText xml:space="preserve"> REF _Ref76566672 \h  \* MERGEFORMAT </w:instrText>
      </w:r>
      <w:r w:rsidRPr="000728A9">
        <w:fldChar w:fldCharType="separate"/>
      </w:r>
      <w:r w:rsidR="007D5C8C">
        <w:rPr>
          <w:noProof/>
        </w:rPr>
        <w:t>94</w:t>
      </w:r>
      <w:r w:rsidRPr="000728A9">
        <w:fldChar w:fldCharType="end"/>
      </w:r>
      <w:r w:rsidRPr="000728A9">
        <w:t>).</w:t>
      </w:r>
    </w:p>
    <w:p w14:paraId="0651B3E0" w14:textId="77777777" w:rsidR="00C9333B" w:rsidRPr="000728A9" w:rsidRDefault="00C9333B" w:rsidP="00C9333B">
      <w:pPr>
        <w:pStyle w:val="GOSTFigure"/>
      </w:pPr>
      <w:r w:rsidRPr="000728A9">
        <w:rPr>
          <w:noProof/>
        </w:rPr>
        <w:drawing>
          <wp:inline distT="0" distB="0" distL="0" distR="0" wp14:anchorId="43E12BD1" wp14:editId="305AD34F">
            <wp:extent cx="6120130" cy="1499870"/>
            <wp:effectExtent l="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Snap9.png"/>
                    <pic:cNvPicPr/>
                  </pic:nvPicPr>
                  <pic:blipFill>
                    <a:blip r:embed="rId138">
                      <a:extLst>
                        <a:ext uri="{28A0092B-C50C-407E-A947-70E740481C1C}">
                          <a14:useLocalDpi xmlns:a14="http://schemas.microsoft.com/office/drawing/2010/main" val="0"/>
                        </a:ext>
                      </a:extLst>
                    </a:blip>
                    <a:stretch>
                      <a:fillRect/>
                    </a:stretch>
                  </pic:blipFill>
                  <pic:spPr>
                    <a:xfrm>
                      <a:off x="0" y="0"/>
                      <a:ext cx="6120130" cy="1499870"/>
                    </a:xfrm>
                    <a:prstGeom prst="rect">
                      <a:avLst/>
                    </a:prstGeom>
                  </pic:spPr>
                </pic:pic>
              </a:graphicData>
            </a:graphic>
          </wp:inline>
        </w:drawing>
      </w:r>
    </w:p>
    <w:p w14:paraId="076E48A2"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1061" w:name="_Ref76566672"/>
      <w:bookmarkStart w:id="1062" w:name="_Toc76573805"/>
      <w:bookmarkStart w:id="1063" w:name="_Toc76578435"/>
      <w:bookmarkStart w:id="1064" w:name="_Toc76591009"/>
      <w:bookmarkStart w:id="1065" w:name="_Toc76634058"/>
      <w:bookmarkStart w:id="1066" w:name="_Toc109037550"/>
      <w:bookmarkStart w:id="1067" w:name="_Toc220947767"/>
      <w:r w:rsidR="007D5C8C">
        <w:rPr>
          <w:noProof/>
        </w:rPr>
        <w:t>94</w:t>
      </w:r>
      <w:bookmarkEnd w:id="1061"/>
      <w:r w:rsidRPr="000728A9">
        <w:rPr>
          <w:noProof/>
        </w:rPr>
        <w:fldChar w:fldCharType="end"/>
      </w:r>
      <w:r w:rsidRPr="000728A9">
        <w:t>. Справочник «Виды деятельности (источники средств)»</w:t>
      </w:r>
      <w:bookmarkEnd w:id="1062"/>
      <w:bookmarkEnd w:id="1063"/>
      <w:bookmarkEnd w:id="1064"/>
      <w:bookmarkEnd w:id="1065"/>
      <w:bookmarkEnd w:id="1066"/>
      <w:bookmarkEnd w:id="1067"/>
    </w:p>
    <w:p w14:paraId="2CE5216E" w14:textId="77777777" w:rsidR="00C9333B" w:rsidRPr="000728A9" w:rsidRDefault="00C9333B" w:rsidP="00983DAD">
      <w:pPr>
        <w:pStyle w:val="GOSTNormalWithout"/>
      </w:pPr>
      <w:r w:rsidRPr="000728A9">
        <w:t>Перечень полей, присутствующих в справочнике по умолчанию:</w:t>
      </w:r>
    </w:p>
    <w:p w14:paraId="6D4043BD" w14:textId="77777777" w:rsidR="00C9333B" w:rsidRPr="000728A9" w:rsidRDefault="00C9333B" w:rsidP="006E11AC">
      <w:pPr>
        <w:pStyle w:val="GOSTListmark1"/>
      </w:pPr>
      <w:r w:rsidRPr="000728A9">
        <w:t>Код;</w:t>
      </w:r>
    </w:p>
    <w:p w14:paraId="55738E23" w14:textId="77777777" w:rsidR="00C9333B" w:rsidRPr="000728A9" w:rsidRDefault="00C9333B" w:rsidP="006E11AC">
      <w:pPr>
        <w:pStyle w:val="GOSTListmark1"/>
      </w:pPr>
      <w:r w:rsidRPr="000728A9">
        <w:t>Наименование;</w:t>
      </w:r>
    </w:p>
    <w:p w14:paraId="4D20C4E2" w14:textId="77777777" w:rsidR="00C9333B" w:rsidRPr="000728A9" w:rsidRDefault="00C9333B" w:rsidP="006E11AC">
      <w:pPr>
        <w:pStyle w:val="GOSTListmark1"/>
      </w:pPr>
      <w:r w:rsidRPr="000728A9">
        <w:t>Статус;</w:t>
      </w:r>
    </w:p>
    <w:p w14:paraId="7D2DE8B7" w14:textId="77777777" w:rsidR="00C9333B" w:rsidRPr="000728A9" w:rsidRDefault="00C9333B" w:rsidP="006E11AC">
      <w:pPr>
        <w:pStyle w:val="GOSTListmark1"/>
      </w:pPr>
      <w:r w:rsidRPr="000728A9">
        <w:t>Код ТОФК;</w:t>
      </w:r>
    </w:p>
    <w:p w14:paraId="6545B3C8" w14:textId="77777777" w:rsidR="00C9333B" w:rsidRPr="000728A9" w:rsidRDefault="00C9333B" w:rsidP="006E11AC">
      <w:pPr>
        <w:pStyle w:val="GOSTListmark1"/>
      </w:pPr>
      <w:r w:rsidRPr="000728A9">
        <w:t>Наименование ТОФК;</w:t>
      </w:r>
    </w:p>
    <w:p w14:paraId="3E0EF0E0" w14:textId="77777777" w:rsidR="00C9333B" w:rsidRPr="000728A9" w:rsidRDefault="00C9333B" w:rsidP="006E11AC">
      <w:pPr>
        <w:pStyle w:val="GOSTListmark1"/>
      </w:pPr>
      <w:r w:rsidRPr="000728A9">
        <w:t>Дата начала действия;</w:t>
      </w:r>
    </w:p>
    <w:p w14:paraId="5E3B8675" w14:textId="77777777" w:rsidR="00C9333B" w:rsidRPr="000728A9" w:rsidRDefault="00C9333B" w:rsidP="006E11AC">
      <w:pPr>
        <w:pStyle w:val="GOSTListmark1"/>
      </w:pPr>
      <w:r w:rsidRPr="000728A9">
        <w:lastRenderedPageBreak/>
        <w:t>Дата окончания действия.</w:t>
      </w:r>
    </w:p>
    <w:p w14:paraId="2CA2227A" w14:textId="77777777" w:rsidR="00C9333B" w:rsidRPr="000728A9" w:rsidRDefault="00C9333B" w:rsidP="004B304A">
      <w:pPr>
        <w:pStyle w:val="41"/>
      </w:pPr>
      <w:bookmarkStart w:id="1068" w:name="_Toc109037315"/>
      <w:r w:rsidRPr="000728A9">
        <w:t>Справочник «Символы кассовой отчетности»</w:t>
      </w:r>
      <w:bookmarkEnd w:id="1068"/>
    </w:p>
    <w:p w14:paraId="7C6227BE" w14:textId="77777777" w:rsidR="0022670A" w:rsidRDefault="0022670A" w:rsidP="00A53054">
      <w:pPr>
        <w:pStyle w:val="GOSTListnum"/>
        <w:numPr>
          <w:ilvl w:val="0"/>
          <w:numId w:val="265"/>
        </w:numPr>
      </w:pPr>
      <w:r w:rsidRPr="007516D0">
        <w:t>На панели «Меню» выбрать ветку</w:t>
      </w:r>
      <w:r>
        <w:t>:</w:t>
      </w:r>
    </w:p>
    <w:p w14:paraId="5C9BAF3D"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5B9EA3E1"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7001DE14"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2F5C7382" w14:textId="35FBA613"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08C81E64" w14:textId="77777777" w:rsidR="00C9333B" w:rsidRPr="000728A9" w:rsidRDefault="00C9333B" w:rsidP="00C9333B">
      <w:pPr>
        <w:pStyle w:val="GOSTListnum"/>
      </w:pPr>
      <w:r w:rsidRPr="000728A9">
        <w:t>Выбрать справочник «Символы кассовой отчетности» (рис. </w:t>
      </w:r>
      <w:r w:rsidRPr="000728A9">
        <w:fldChar w:fldCharType="begin"/>
      </w:r>
      <w:r w:rsidRPr="000728A9">
        <w:instrText xml:space="preserve"> REF _Ref76566681 \h  \* MERGEFORMAT </w:instrText>
      </w:r>
      <w:r w:rsidRPr="000728A9">
        <w:fldChar w:fldCharType="separate"/>
      </w:r>
      <w:r w:rsidR="007D5C8C">
        <w:rPr>
          <w:noProof/>
        </w:rPr>
        <w:t>95</w:t>
      </w:r>
      <w:r w:rsidRPr="000728A9">
        <w:fldChar w:fldCharType="end"/>
      </w:r>
      <w:r w:rsidRPr="000728A9">
        <w:t>).</w:t>
      </w:r>
    </w:p>
    <w:p w14:paraId="0042A5D8" w14:textId="77777777" w:rsidR="00C9333B" w:rsidRPr="000728A9" w:rsidRDefault="00C9333B" w:rsidP="00C9333B">
      <w:pPr>
        <w:pStyle w:val="GOSTFigure"/>
      </w:pPr>
      <w:r w:rsidRPr="000728A9">
        <w:rPr>
          <w:noProof/>
        </w:rPr>
        <w:drawing>
          <wp:inline distT="0" distB="0" distL="0" distR="0" wp14:anchorId="27694422" wp14:editId="0C679C4E">
            <wp:extent cx="6120130" cy="1456055"/>
            <wp:effectExtent l="0" t="0" r="0" b="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Snap10.png"/>
                    <pic:cNvPicPr/>
                  </pic:nvPicPr>
                  <pic:blipFill>
                    <a:blip r:embed="rId139">
                      <a:extLst>
                        <a:ext uri="{28A0092B-C50C-407E-A947-70E740481C1C}">
                          <a14:useLocalDpi xmlns:a14="http://schemas.microsoft.com/office/drawing/2010/main" val="0"/>
                        </a:ext>
                      </a:extLst>
                    </a:blip>
                    <a:stretch>
                      <a:fillRect/>
                    </a:stretch>
                  </pic:blipFill>
                  <pic:spPr>
                    <a:xfrm>
                      <a:off x="0" y="0"/>
                      <a:ext cx="6120130" cy="1456055"/>
                    </a:xfrm>
                    <a:prstGeom prst="rect">
                      <a:avLst/>
                    </a:prstGeom>
                  </pic:spPr>
                </pic:pic>
              </a:graphicData>
            </a:graphic>
          </wp:inline>
        </w:drawing>
      </w:r>
    </w:p>
    <w:p w14:paraId="17E0F5D6"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1069" w:name="_Ref76566681"/>
      <w:bookmarkStart w:id="1070" w:name="_Toc76573806"/>
      <w:bookmarkStart w:id="1071" w:name="_Toc76578436"/>
      <w:bookmarkStart w:id="1072" w:name="_Toc76591010"/>
      <w:bookmarkStart w:id="1073" w:name="_Toc76634059"/>
      <w:bookmarkStart w:id="1074" w:name="_Toc109037551"/>
      <w:bookmarkStart w:id="1075" w:name="_Toc220947768"/>
      <w:r w:rsidR="007D5C8C">
        <w:rPr>
          <w:noProof/>
        </w:rPr>
        <w:t>95</w:t>
      </w:r>
      <w:bookmarkEnd w:id="1069"/>
      <w:r w:rsidRPr="000728A9">
        <w:rPr>
          <w:noProof/>
        </w:rPr>
        <w:fldChar w:fldCharType="end"/>
      </w:r>
      <w:r w:rsidRPr="000728A9">
        <w:t>. Справочник «Символы кассовой отчетности»</w:t>
      </w:r>
      <w:bookmarkEnd w:id="1070"/>
      <w:bookmarkEnd w:id="1071"/>
      <w:bookmarkEnd w:id="1072"/>
      <w:bookmarkEnd w:id="1073"/>
      <w:bookmarkEnd w:id="1074"/>
      <w:bookmarkEnd w:id="1075"/>
    </w:p>
    <w:p w14:paraId="2C43C639" w14:textId="77777777" w:rsidR="00C9333B" w:rsidRPr="000728A9" w:rsidRDefault="00C9333B" w:rsidP="00726D8C">
      <w:pPr>
        <w:pStyle w:val="GOSTNormalWithout"/>
      </w:pPr>
      <w:r w:rsidRPr="000728A9">
        <w:t>Перечень полей, присутствующих в справочнике по умолчанию:</w:t>
      </w:r>
    </w:p>
    <w:p w14:paraId="3F183262" w14:textId="77777777" w:rsidR="00C9333B" w:rsidRPr="000728A9" w:rsidRDefault="00C9333B" w:rsidP="006E11AC">
      <w:pPr>
        <w:pStyle w:val="GOSTListmark1"/>
      </w:pPr>
      <w:r w:rsidRPr="000728A9">
        <w:t>Код символа;</w:t>
      </w:r>
    </w:p>
    <w:p w14:paraId="1E51B611" w14:textId="77777777" w:rsidR="00C9333B" w:rsidRPr="000728A9" w:rsidRDefault="00C9333B" w:rsidP="006E11AC">
      <w:pPr>
        <w:pStyle w:val="GOSTListmark1"/>
      </w:pPr>
      <w:r w:rsidRPr="000728A9">
        <w:t>Наименование символа;</w:t>
      </w:r>
    </w:p>
    <w:p w14:paraId="3FC26332" w14:textId="77777777" w:rsidR="00C9333B" w:rsidRPr="000728A9" w:rsidRDefault="00C9333B" w:rsidP="006E11AC">
      <w:pPr>
        <w:pStyle w:val="GOSTListmark1"/>
      </w:pPr>
      <w:r w:rsidRPr="000728A9">
        <w:t>Статус;</w:t>
      </w:r>
    </w:p>
    <w:p w14:paraId="1F6457C6" w14:textId="77777777" w:rsidR="00C9333B" w:rsidRPr="000728A9" w:rsidRDefault="00C9333B" w:rsidP="006E11AC">
      <w:pPr>
        <w:pStyle w:val="GOSTListmark1"/>
      </w:pPr>
      <w:r w:rsidRPr="000728A9">
        <w:t>Дата начала действия записи;</w:t>
      </w:r>
    </w:p>
    <w:p w14:paraId="6787FBE7" w14:textId="77777777" w:rsidR="00C9333B" w:rsidRPr="000728A9" w:rsidRDefault="00C9333B" w:rsidP="006E11AC">
      <w:pPr>
        <w:pStyle w:val="GOSTListmark1"/>
      </w:pPr>
      <w:r w:rsidRPr="000728A9">
        <w:t>Дата окончания действия записи.</w:t>
      </w:r>
    </w:p>
    <w:p w14:paraId="66D7B6DD" w14:textId="77777777" w:rsidR="00C9333B" w:rsidRPr="000728A9" w:rsidRDefault="00C9333B" w:rsidP="004B304A">
      <w:pPr>
        <w:pStyle w:val="41"/>
      </w:pPr>
      <w:bookmarkStart w:id="1076" w:name="_Toc109037316"/>
      <w:bookmarkStart w:id="1077" w:name="_Ref219467520"/>
      <w:r w:rsidRPr="000728A9">
        <w:t>Справочник «Книга регистрации казначейских счетов»</w:t>
      </w:r>
      <w:bookmarkEnd w:id="1076"/>
      <w:bookmarkEnd w:id="1077"/>
    </w:p>
    <w:p w14:paraId="46B53ACB" w14:textId="77777777" w:rsidR="0022670A" w:rsidRDefault="0022670A" w:rsidP="00A53054">
      <w:pPr>
        <w:pStyle w:val="GOSTListnum"/>
        <w:numPr>
          <w:ilvl w:val="0"/>
          <w:numId w:val="266"/>
        </w:numPr>
      </w:pPr>
      <w:r w:rsidRPr="007516D0">
        <w:t>На панели «Меню» выбрать ветку</w:t>
      </w:r>
      <w:r>
        <w:t>:</w:t>
      </w:r>
    </w:p>
    <w:p w14:paraId="319D5830"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7C4CE620"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2D255EC6"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1D24A3B0" w14:textId="121F0491"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21A868FC" w14:textId="77777777" w:rsidR="00C9333B" w:rsidRPr="000728A9" w:rsidRDefault="00C9333B" w:rsidP="00C9333B">
      <w:pPr>
        <w:pStyle w:val="GOSTListnum"/>
      </w:pPr>
      <w:r w:rsidRPr="000728A9">
        <w:t>Выбрать справочник «Книга регистрации казначейских счетов» (рис. </w:t>
      </w:r>
      <w:r w:rsidRPr="000728A9">
        <w:fldChar w:fldCharType="begin"/>
      </w:r>
      <w:r w:rsidRPr="000728A9">
        <w:instrText xml:space="preserve"> REF _Ref76566688 \h  \* MERGEFORMAT </w:instrText>
      </w:r>
      <w:r w:rsidRPr="000728A9">
        <w:fldChar w:fldCharType="separate"/>
      </w:r>
      <w:r w:rsidR="007D5C8C" w:rsidRPr="007D5C8C">
        <w:rPr>
          <w:noProof/>
        </w:rPr>
        <w:t>96</w:t>
      </w:r>
      <w:r w:rsidRPr="000728A9">
        <w:fldChar w:fldCharType="end"/>
      </w:r>
      <w:r w:rsidRPr="000728A9">
        <w:t>).</w:t>
      </w:r>
    </w:p>
    <w:p w14:paraId="54D0616A" w14:textId="688BDBCC" w:rsidR="00C9333B" w:rsidRPr="000728A9" w:rsidRDefault="00AA51EF" w:rsidP="00C9333B">
      <w:pPr>
        <w:pStyle w:val="GOSTFigure"/>
      </w:pPr>
      <w:r>
        <w:rPr>
          <w:noProof/>
        </w:rPr>
        <w:drawing>
          <wp:inline distT="0" distB="0" distL="0" distR="0" wp14:anchorId="587C0F1A" wp14:editId="2C0C09CE">
            <wp:extent cx="6120130" cy="910590"/>
            <wp:effectExtent l="0" t="0" r="0" b="3810"/>
            <wp:docPr id="701" name="Рисунок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6120130" cy="910590"/>
                    </a:xfrm>
                    <a:prstGeom prst="rect">
                      <a:avLst/>
                    </a:prstGeom>
                  </pic:spPr>
                </pic:pic>
              </a:graphicData>
            </a:graphic>
          </wp:inline>
        </w:drawing>
      </w:r>
    </w:p>
    <w:p w14:paraId="5935FF7D" w14:textId="77777777" w:rsidR="00C9333B" w:rsidRPr="00373F7D" w:rsidRDefault="00C9333B" w:rsidP="00C9333B">
      <w:pPr>
        <w:pStyle w:val="GOSTFigName"/>
        <w:rPr>
          <w:highlight w:val="yellow"/>
        </w:rPr>
      </w:pPr>
      <w:r w:rsidRPr="00373F7D">
        <w:rPr>
          <w:noProof/>
          <w:highlight w:val="yellow"/>
        </w:rPr>
        <w:fldChar w:fldCharType="begin"/>
      </w:r>
      <w:r w:rsidRPr="00373F7D">
        <w:rPr>
          <w:noProof/>
          <w:highlight w:val="yellow"/>
        </w:rPr>
        <w:instrText xml:space="preserve"> SEQ Рисунок \* ARABIC </w:instrText>
      </w:r>
      <w:r w:rsidRPr="00373F7D">
        <w:rPr>
          <w:noProof/>
          <w:highlight w:val="yellow"/>
        </w:rPr>
        <w:fldChar w:fldCharType="separate"/>
      </w:r>
      <w:bookmarkStart w:id="1078" w:name="_Ref76566688"/>
      <w:bookmarkStart w:id="1079" w:name="_Toc76573807"/>
      <w:bookmarkStart w:id="1080" w:name="_Toc76578437"/>
      <w:bookmarkStart w:id="1081" w:name="_Toc76591011"/>
      <w:bookmarkStart w:id="1082" w:name="_Toc76634060"/>
      <w:bookmarkStart w:id="1083" w:name="_Toc109037552"/>
      <w:bookmarkStart w:id="1084" w:name="_Toc220947769"/>
      <w:r w:rsidR="007D5C8C">
        <w:rPr>
          <w:noProof/>
          <w:highlight w:val="yellow"/>
        </w:rPr>
        <w:t>96</w:t>
      </w:r>
      <w:bookmarkEnd w:id="1078"/>
      <w:r w:rsidRPr="00373F7D">
        <w:rPr>
          <w:noProof/>
          <w:highlight w:val="yellow"/>
        </w:rPr>
        <w:fldChar w:fldCharType="end"/>
      </w:r>
      <w:r w:rsidRPr="00373F7D">
        <w:rPr>
          <w:highlight w:val="yellow"/>
        </w:rPr>
        <w:t>. Справочник «Книга регистрации казначейских счетов»</w:t>
      </w:r>
      <w:bookmarkEnd w:id="1079"/>
      <w:bookmarkEnd w:id="1080"/>
      <w:bookmarkEnd w:id="1081"/>
      <w:bookmarkEnd w:id="1082"/>
      <w:bookmarkEnd w:id="1083"/>
      <w:bookmarkEnd w:id="1084"/>
    </w:p>
    <w:p w14:paraId="07975267" w14:textId="77777777" w:rsidR="00C9333B" w:rsidRPr="000728A9" w:rsidRDefault="00C9333B" w:rsidP="00726D8C">
      <w:pPr>
        <w:pStyle w:val="GOSTNormalWithout"/>
      </w:pPr>
      <w:r w:rsidRPr="000728A9">
        <w:t>Перечень полей, присутствующих в справочнике по умолчанию:</w:t>
      </w:r>
    </w:p>
    <w:p w14:paraId="5340F3C9" w14:textId="77777777" w:rsidR="00C9333B" w:rsidRPr="000728A9" w:rsidRDefault="00C9333B" w:rsidP="006E11AC">
      <w:pPr>
        <w:pStyle w:val="GOSTListmark1"/>
      </w:pPr>
      <w:r w:rsidRPr="000728A9">
        <w:t>Наименование казначейского счета;</w:t>
      </w:r>
    </w:p>
    <w:p w14:paraId="7DD552F6" w14:textId="77777777" w:rsidR="00C9333B" w:rsidRPr="000728A9" w:rsidRDefault="00C9333B" w:rsidP="006E11AC">
      <w:pPr>
        <w:pStyle w:val="GOSTListmark1"/>
      </w:pPr>
      <w:r w:rsidRPr="000728A9">
        <w:t>Код клиента по Сводному реестру;</w:t>
      </w:r>
    </w:p>
    <w:p w14:paraId="7BDCAB9D" w14:textId="77777777" w:rsidR="00C9333B" w:rsidRPr="000728A9" w:rsidRDefault="00C9333B" w:rsidP="006E11AC">
      <w:pPr>
        <w:pStyle w:val="GOSTListmark1"/>
      </w:pPr>
      <w:r w:rsidRPr="000728A9">
        <w:t>Наименование клиента;</w:t>
      </w:r>
    </w:p>
    <w:p w14:paraId="5BB096CD" w14:textId="77777777" w:rsidR="00C9333B" w:rsidRPr="000728A9" w:rsidRDefault="00C9333B" w:rsidP="006E11AC">
      <w:pPr>
        <w:pStyle w:val="GOSTListmark1"/>
      </w:pPr>
      <w:r w:rsidRPr="000728A9">
        <w:lastRenderedPageBreak/>
        <w:t>ИНН;</w:t>
      </w:r>
    </w:p>
    <w:p w14:paraId="20961E8D" w14:textId="77777777" w:rsidR="00C9333B" w:rsidRPr="000728A9" w:rsidRDefault="00C9333B" w:rsidP="006E11AC">
      <w:pPr>
        <w:pStyle w:val="GOSTListmark1"/>
      </w:pPr>
      <w:r w:rsidRPr="000728A9">
        <w:t>КПП;</w:t>
      </w:r>
    </w:p>
    <w:p w14:paraId="3A1EC62A" w14:textId="77777777" w:rsidR="00C9333B" w:rsidRPr="000728A9" w:rsidRDefault="00C9333B" w:rsidP="006E11AC">
      <w:pPr>
        <w:pStyle w:val="GOSTListmark1"/>
      </w:pPr>
      <w:r w:rsidRPr="000728A9">
        <w:t>Код вида КС;</w:t>
      </w:r>
    </w:p>
    <w:p w14:paraId="49A502E9" w14:textId="77777777" w:rsidR="00C9333B" w:rsidRPr="000728A9" w:rsidRDefault="00C9333B" w:rsidP="006E11AC">
      <w:pPr>
        <w:pStyle w:val="GOSTListmark1"/>
      </w:pPr>
      <w:r w:rsidRPr="000728A9">
        <w:t>Код валюты КС;</w:t>
      </w:r>
    </w:p>
    <w:p w14:paraId="74D916DD" w14:textId="77777777" w:rsidR="00AA51EF" w:rsidRPr="00784F7C" w:rsidRDefault="00AA51EF" w:rsidP="00AA51EF">
      <w:pPr>
        <w:pStyle w:val="GOSTListmark1"/>
        <w:rPr>
          <w:highlight w:val="yellow"/>
        </w:rPr>
      </w:pPr>
      <w:r w:rsidRPr="00784F7C">
        <w:rPr>
          <w:highlight w:val="yellow"/>
        </w:rPr>
        <w:t>Бюджет;</w:t>
      </w:r>
    </w:p>
    <w:p w14:paraId="5A6D93B0" w14:textId="77777777" w:rsidR="00C9333B" w:rsidRPr="000728A9" w:rsidRDefault="00C9333B" w:rsidP="006E11AC">
      <w:pPr>
        <w:pStyle w:val="GOSTListmark1"/>
      </w:pPr>
      <w:r w:rsidRPr="000728A9">
        <w:t>Код ТОФК по месту открытия;</w:t>
      </w:r>
    </w:p>
    <w:p w14:paraId="38C7A81F" w14:textId="77777777" w:rsidR="00C9333B" w:rsidRPr="000728A9" w:rsidRDefault="00C9333B" w:rsidP="006E11AC">
      <w:pPr>
        <w:pStyle w:val="GOSTListmark1"/>
      </w:pPr>
      <w:r w:rsidRPr="000728A9">
        <w:t>Наименование ТОФК по месту открытия;</w:t>
      </w:r>
    </w:p>
    <w:p w14:paraId="5E89774A" w14:textId="77777777" w:rsidR="00C9333B" w:rsidRPr="000728A9" w:rsidRDefault="00C9333B" w:rsidP="006E11AC">
      <w:pPr>
        <w:pStyle w:val="GOSTListmark1"/>
      </w:pPr>
      <w:r w:rsidRPr="000728A9">
        <w:t>Номер КС;</w:t>
      </w:r>
    </w:p>
    <w:p w14:paraId="5AB23D67" w14:textId="77777777" w:rsidR="00C9333B" w:rsidRPr="000728A9" w:rsidRDefault="00C9333B" w:rsidP="006E11AC">
      <w:pPr>
        <w:pStyle w:val="GOSTListmark1"/>
      </w:pPr>
      <w:r w:rsidRPr="000728A9">
        <w:t>Дата открытия КС;</w:t>
      </w:r>
    </w:p>
    <w:p w14:paraId="02EA8B5D" w14:textId="77777777" w:rsidR="00C9333B" w:rsidRPr="000728A9" w:rsidRDefault="00C9333B" w:rsidP="006E11AC">
      <w:pPr>
        <w:pStyle w:val="GOSTListmark1"/>
      </w:pPr>
      <w:r w:rsidRPr="000728A9">
        <w:t>Дата закрытия КС;</w:t>
      </w:r>
    </w:p>
    <w:p w14:paraId="7AF11452" w14:textId="77777777" w:rsidR="00C9333B" w:rsidRPr="000728A9" w:rsidRDefault="00C9333B" w:rsidP="006E11AC">
      <w:pPr>
        <w:pStyle w:val="GOSTListmark1"/>
      </w:pPr>
      <w:r w:rsidRPr="000728A9">
        <w:t>Код типа КС;</w:t>
      </w:r>
    </w:p>
    <w:p w14:paraId="0DA58E12" w14:textId="77777777" w:rsidR="00C9333B" w:rsidRPr="000728A9" w:rsidRDefault="00C9333B" w:rsidP="006E11AC">
      <w:pPr>
        <w:pStyle w:val="GOSTListmark1"/>
      </w:pPr>
      <w:r w:rsidRPr="000728A9">
        <w:t>Наименование типа КС;</w:t>
      </w:r>
    </w:p>
    <w:p w14:paraId="234811E5" w14:textId="77777777" w:rsidR="00C9333B" w:rsidRPr="000728A9" w:rsidRDefault="00C9333B" w:rsidP="006E11AC">
      <w:pPr>
        <w:pStyle w:val="GOSTListmark1"/>
      </w:pPr>
      <w:r w:rsidRPr="000728A9">
        <w:t>Связанный банковский счет;</w:t>
      </w:r>
    </w:p>
    <w:p w14:paraId="1EE3515D" w14:textId="77777777" w:rsidR="00C9333B" w:rsidRPr="000728A9" w:rsidRDefault="00C9333B" w:rsidP="006E11AC">
      <w:pPr>
        <w:pStyle w:val="GOSTListmark1"/>
      </w:pPr>
      <w:r w:rsidRPr="000728A9">
        <w:t>БИК банка;</w:t>
      </w:r>
    </w:p>
    <w:p w14:paraId="11B52817" w14:textId="77777777" w:rsidR="00C9333B" w:rsidRPr="000728A9" w:rsidRDefault="00C9333B" w:rsidP="006E11AC">
      <w:pPr>
        <w:pStyle w:val="GOSTListmark1"/>
      </w:pPr>
      <w:r w:rsidRPr="000728A9">
        <w:t>ЦС учета;</w:t>
      </w:r>
    </w:p>
    <w:p w14:paraId="6DCFC2E2" w14:textId="77777777" w:rsidR="00C9333B" w:rsidRPr="000728A9" w:rsidRDefault="00C9333B" w:rsidP="006E11AC">
      <w:pPr>
        <w:pStyle w:val="GOSTListmark1"/>
      </w:pPr>
      <w:r w:rsidRPr="000728A9">
        <w:t>Наименование ЦС учета;</w:t>
      </w:r>
    </w:p>
    <w:p w14:paraId="567451B6" w14:textId="77777777" w:rsidR="00C9333B" w:rsidRPr="000728A9" w:rsidRDefault="00C9333B" w:rsidP="006E11AC">
      <w:pPr>
        <w:pStyle w:val="GOSTListmark1"/>
      </w:pPr>
      <w:r w:rsidRPr="000728A9">
        <w:t>Дата вступления изменений в силу;</w:t>
      </w:r>
    </w:p>
    <w:p w14:paraId="476F8577" w14:textId="77777777" w:rsidR="00C9333B" w:rsidRPr="000728A9" w:rsidRDefault="00C9333B" w:rsidP="006E11AC">
      <w:pPr>
        <w:pStyle w:val="GOSTListmark1"/>
      </w:pPr>
      <w:r w:rsidRPr="000728A9">
        <w:t>Код организации по сводному реестру, предоставившей заявление на открытие;</w:t>
      </w:r>
    </w:p>
    <w:p w14:paraId="1C5FF19C" w14:textId="77777777" w:rsidR="00C9333B" w:rsidRPr="000728A9" w:rsidRDefault="00C9333B" w:rsidP="006E11AC">
      <w:pPr>
        <w:pStyle w:val="GOSTListmark1"/>
      </w:pPr>
      <w:r w:rsidRPr="000728A9">
        <w:t>Наименование организации, предоставившей заявление на открытие;</w:t>
      </w:r>
    </w:p>
    <w:p w14:paraId="27C4BD2C" w14:textId="77777777" w:rsidR="00C9333B" w:rsidRPr="000728A9" w:rsidRDefault="00C9333B" w:rsidP="006E11AC">
      <w:pPr>
        <w:pStyle w:val="GOSTListmark1"/>
      </w:pPr>
      <w:r w:rsidRPr="000728A9">
        <w:t>Статус КС;</w:t>
      </w:r>
    </w:p>
    <w:p w14:paraId="419A101C" w14:textId="77777777" w:rsidR="00C9333B" w:rsidRPr="000728A9" w:rsidRDefault="00C9333B" w:rsidP="006E11AC">
      <w:pPr>
        <w:pStyle w:val="GOSTListmark1"/>
      </w:pPr>
      <w:r w:rsidRPr="000728A9">
        <w:t>Статус записи;</w:t>
      </w:r>
    </w:p>
    <w:p w14:paraId="4E68D4D1" w14:textId="5570D103" w:rsidR="00C9333B" w:rsidRPr="000728A9" w:rsidRDefault="00C9333B" w:rsidP="006E11AC">
      <w:pPr>
        <w:pStyle w:val="GOSTListmark1"/>
      </w:pPr>
      <w:r w:rsidRPr="000728A9">
        <w:t>Признак актуальности</w:t>
      </w:r>
      <w:r w:rsidR="00726D8C" w:rsidRPr="000728A9">
        <w:t>;</w:t>
      </w:r>
    </w:p>
    <w:p w14:paraId="26B93D2E" w14:textId="77777777" w:rsidR="00C9333B" w:rsidRPr="000728A9" w:rsidRDefault="00C9333B" w:rsidP="006E11AC">
      <w:pPr>
        <w:pStyle w:val="GOSTListmark1"/>
      </w:pPr>
      <w:r w:rsidRPr="000728A9">
        <w:t>Дата начала действия записи;</w:t>
      </w:r>
    </w:p>
    <w:p w14:paraId="51694BE5" w14:textId="77777777" w:rsidR="00373F7D" w:rsidRDefault="00C9333B" w:rsidP="006E11AC">
      <w:pPr>
        <w:pStyle w:val="GOSTListmark1"/>
      </w:pPr>
      <w:r w:rsidRPr="000728A9">
        <w:t>Дата окончания действия записи</w:t>
      </w:r>
      <w:r w:rsidR="00373F7D">
        <w:t>;</w:t>
      </w:r>
    </w:p>
    <w:p w14:paraId="734810AD" w14:textId="77777777" w:rsidR="00373F7D" w:rsidRPr="002848AC" w:rsidRDefault="00373F7D" w:rsidP="00373F7D">
      <w:pPr>
        <w:pStyle w:val="GOSTListmark1"/>
        <w:rPr>
          <w:highlight w:val="yellow"/>
        </w:rPr>
      </w:pPr>
      <w:r w:rsidRPr="002848AC">
        <w:rPr>
          <w:highlight w:val="yellow"/>
        </w:rPr>
        <w:t>Основание изменения записи;</w:t>
      </w:r>
    </w:p>
    <w:p w14:paraId="2EB4B290" w14:textId="77777777" w:rsidR="00373F7D" w:rsidRPr="002848AC" w:rsidRDefault="00373F7D" w:rsidP="00373F7D">
      <w:pPr>
        <w:pStyle w:val="GOSTListmark1"/>
        <w:rPr>
          <w:highlight w:val="yellow"/>
        </w:rPr>
      </w:pPr>
      <w:r w:rsidRPr="002848AC">
        <w:rPr>
          <w:highlight w:val="yellow"/>
        </w:rPr>
        <w:t>Признак перехода Клиента на НПС;</w:t>
      </w:r>
    </w:p>
    <w:p w14:paraId="2B6CCCBA" w14:textId="6532FF93" w:rsidR="00C9333B" w:rsidRPr="000728A9" w:rsidRDefault="00373F7D" w:rsidP="00373F7D">
      <w:pPr>
        <w:pStyle w:val="GOSTListmark1"/>
      </w:pPr>
      <w:r w:rsidRPr="002848AC">
        <w:rPr>
          <w:highlight w:val="yellow"/>
        </w:rPr>
        <w:t>Дата перехода Клиента на НПС</w:t>
      </w:r>
      <w:r w:rsidR="00C9333B" w:rsidRPr="000728A9">
        <w:t>.</w:t>
      </w:r>
    </w:p>
    <w:p w14:paraId="07F6CC32" w14:textId="77777777" w:rsidR="00C9333B" w:rsidRPr="000728A9" w:rsidRDefault="00C9333B" w:rsidP="004B304A">
      <w:pPr>
        <w:pStyle w:val="41"/>
      </w:pPr>
      <w:bookmarkStart w:id="1085" w:name="_Toc109037317"/>
      <w:r w:rsidRPr="000728A9">
        <w:t>Справочник «Перечень специализаций»</w:t>
      </w:r>
      <w:bookmarkEnd w:id="1085"/>
    </w:p>
    <w:p w14:paraId="7BB6CE63" w14:textId="77777777" w:rsidR="0022670A" w:rsidRDefault="0022670A" w:rsidP="00A53054">
      <w:pPr>
        <w:pStyle w:val="GOSTListnum"/>
        <w:numPr>
          <w:ilvl w:val="0"/>
          <w:numId w:val="267"/>
        </w:numPr>
      </w:pPr>
      <w:r w:rsidRPr="007516D0">
        <w:t>На панели «Меню» выбрать ветку</w:t>
      </w:r>
      <w:r>
        <w:t>:</w:t>
      </w:r>
    </w:p>
    <w:p w14:paraId="2F18A281"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5F1EF020"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40EEDD7B"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1CB2C0C4" w14:textId="4AFEE419"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1099E5B7" w14:textId="77777777" w:rsidR="00C9333B" w:rsidRPr="000728A9" w:rsidRDefault="00C9333B" w:rsidP="00C9333B">
      <w:pPr>
        <w:pStyle w:val="GOSTListnum"/>
      </w:pPr>
      <w:r w:rsidRPr="000728A9">
        <w:t>Выбрать справочник «Перечень специализаций» (рис. </w:t>
      </w:r>
      <w:r w:rsidRPr="000728A9">
        <w:fldChar w:fldCharType="begin"/>
      </w:r>
      <w:r w:rsidRPr="000728A9">
        <w:instrText xml:space="preserve"> REF _Ref76566693 \h  \* MERGEFORMAT </w:instrText>
      </w:r>
      <w:r w:rsidRPr="000728A9">
        <w:fldChar w:fldCharType="separate"/>
      </w:r>
      <w:r w:rsidR="007D5C8C">
        <w:rPr>
          <w:noProof/>
        </w:rPr>
        <w:t>97</w:t>
      </w:r>
      <w:r w:rsidRPr="000728A9">
        <w:fldChar w:fldCharType="end"/>
      </w:r>
      <w:r w:rsidRPr="000728A9">
        <w:t>).</w:t>
      </w:r>
    </w:p>
    <w:p w14:paraId="7B0E4E08" w14:textId="77777777" w:rsidR="00C9333B" w:rsidRPr="000728A9" w:rsidRDefault="00C9333B" w:rsidP="00C9333B">
      <w:pPr>
        <w:pStyle w:val="GOSTFigure"/>
      </w:pPr>
      <w:r w:rsidRPr="000728A9">
        <w:rPr>
          <w:noProof/>
        </w:rPr>
        <w:drawing>
          <wp:inline distT="0" distB="0" distL="0" distR="0" wp14:anchorId="211367DF" wp14:editId="008486DF">
            <wp:extent cx="6120130" cy="1750695"/>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6120130" cy="1750695"/>
                    </a:xfrm>
                    <a:prstGeom prst="rect">
                      <a:avLst/>
                    </a:prstGeom>
                  </pic:spPr>
                </pic:pic>
              </a:graphicData>
            </a:graphic>
          </wp:inline>
        </w:drawing>
      </w:r>
    </w:p>
    <w:p w14:paraId="6ED47DB8" w14:textId="77777777"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1086" w:name="_Ref76566693"/>
      <w:bookmarkStart w:id="1087" w:name="_Toc76573808"/>
      <w:bookmarkStart w:id="1088" w:name="_Toc76578438"/>
      <w:bookmarkStart w:id="1089" w:name="_Toc76591012"/>
      <w:bookmarkStart w:id="1090" w:name="_Toc76634061"/>
      <w:bookmarkStart w:id="1091" w:name="_Toc109037553"/>
      <w:bookmarkStart w:id="1092" w:name="_Toc220947770"/>
      <w:r w:rsidR="007D5C8C">
        <w:rPr>
          <w:noProof/>
        </w:rPr>
        <w:t>97</w:t>
      </w:r>
      <w:bookmarkEnd w:id="1086"/>
      <w:r w:rsidRPr="000728A9">
        <w:rPr>
          <w:noProof/>
        </w:rPr>
        <w:fldChar w:fldCharType="end"/>
      </w:r>
      <w:r w:rsidRPr="000728A9">
        <w:t>. Справочник «Перечень специализаций»</w:t>
      </w:r>
      <w:bookmarkEnd w:id="1087"/>
      <w:bookmarkEnd w:id="1088"/>
      <w:bookmarkEnd w:id="1089"/>
      <w:bookmarkEnd w:id="1090"/>
      <w:bookmarkEnd w:id="1091"/>
      <w:bookmarkEnd w:id="1092"/>
    </w:p>
    <w:p w14:paraId="68E7DC93" w14:textId="77777777" w:rsidR="00C9333B" w:rsidRPr="000728A9" w:rsidRDefault="00C9333B" w:rsidP="009B61A8">
      <w:pPr>
        <w:pStyle w:val="GOSTNormalWithout"/>
      </w:pPr>
      <w:r w:rsidRPr="000728A9">
        <w:lastRenderedPageBreak/>
        <w:t>Перечень полей, присутствующих в справочнике по умолчанию:</w:t>
      </w:r>
    </w:p>
    <w:p w14:paraId="2205E06D" w14:textId="77777777" w:rsidR="00C9333B" w:rsidRPr="000728A9" w:rsidRDefault="00C9333B" w:rsidP="006E11AC">
      <w:pPr>
        <w:pStyle w:val="GOSTListmark1"/>
      </w:pPr>
      <w:r w:rsidRPr="000728A9">
        <w:t>Код;</w:t>
      </w:r>
    </w:p>
    <w:p w14:paraId="567F7416" w14:textId="77777777" w:rsidR="00C9333B" w:rsidRPr="000728A9" w:rsidRDefault="00C9333B" w:rsidP="006E11AC">
      <w:pPr>
        <w:pStyle w:val="GOSTListmark1"/>
      </w:pPr>
      <w:r w:rsidRPr="000728A9">
        <w:t>Наименование;</w:t>
      </w:r>
    </w:p>
    <w:p w14:paraId="72955C8F" w14:textId="77777777" w:rsidR="00C9333B" w:rsidRPr="000728A9" w:rsidRDefault="00C9333B" w:rsidP="006E11AC">
      <w:pPr>
        <w:pStyle w:val="GOSTListmark1"/>
      </w:pPr>
      <w:r w:rsidRPr="000728A9">
        <w:t>Статус;</w:t>
      </w:r>
    </w:p>
    <w:p w14:paraId="670CE1B8" w14:textId="77777777" w:rsidR="00C9333B" w:rsidRPr="000728A9" w:rsidRDefault="00C9333B" w:rsidP="006E11AC">
      <w:pPr>
        <w:pStyle w:val="GOSTListmark1"/>
      </w:pPr>
      <w:r w:rsidRPr="000728A9">
        <w:t>Дата действия с;</w:t>
      </w:r>
    </w:p>
    <w:p w14:paraId="743C2EC6" w14:textId="77777777" w:rsidR="00C9333B" w:rsidRPr="000728A9" w:rsidRDefault="00C9333B" w:rsidP="006E11AC">
      <w:pPr>
        <w:pStyle w:val="GOSTListmark1"/>
      </w:pPr>
      <w:r w:rsidRPr="000728A9">
        <w:t>Дата действия по;</w:t>
      </w:r>
    </w:p>
    <w:p w14:paraId="43DB6774" w14:textId="77777777" w:rsidR="00C9333B" w:rsidRPr="000728A9" w:rsidRDefault="00C9333B" w:rsidP="006E11AC">
      <w:pPr>
        <w:pStyle w:val="GOSTListmark1"/>
      </w:pPr>
      <w:r w:rsidRPr="000728A9">
        <w:t>Дата изменения.</w:t>
      </w:r>
    </w:p>
    <w:p w14:paraId="531C9AFE" w14:textId="146F971A" w:rsidR="00C9333B" w:rsidRPr="000728A9" w:rsidRDefault="00C9333B" w:rsidP="004B304A">
      <w:pPr>
        <w:pStyle w:val="41"/>
      </w:pPr>
      <w:bookmarkStart w:id="1093" w:name="_Toc109037319"/>
      <w:bookmarkStart w:id="1094" w:name="_Ref204179989"/>
      <w:r w:rsidRPr="000728A9">
        <w:t>Справочник «Соответстви</w:t>
      </w:r>
      <w:r w:rsidR="000B2EE0" w:rsidRPr="000728A9">
        <w:t>я</w:t>
      </w:r>
      <w:r w:rsidRPr="000728A9">
        <w:t xml:space="preserve"> кодов видов расходов кодам видов выплат на банковские карты «Мир» физических лиц»</w:t>
      </w:r>
      <w:bookmarkEnd w:id="1093"/>
      <w:bookmarkEnd w:id="1094"/>
    </w:p>
    <w:p w14:paraId="5A3F92C1" w14:textId="77777777" w:rsidR="0022670A" w:rsidRDefault="0022670A" w:rsidP="00A53054">
      <w:pPr>
        <w:pStyle w:val="GOSTListnum"/>
        <w:numPr>
          <w:ilvl w:val="0"/>
          <w:numId w:val="268"/>
        </w:numPr>
      </w:pPr>
      <w:r w:rsidRPr="007516D0">
        <w:t>На панели «Меню» выбрать ветку</w:t>
      </w:r>
      <w:r>
        <w:t>:</w:t>
      </w:r>
    </w:p>
    <w:p w14:paraId="53EDE767"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68D34CD5"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0D376F3C"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4EDDC871" w14:textId="2F81807B"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2D5F7610" w14:textId="7F2D6767" w:rsidR="00C9333B" w:rsidRPr="000728A9" w:rsidRDefault="00C9333B" w:rsidP="00C9333B">
      <w:pPr>
        <w:pStyle w:val="GOSTListnum"/>
      </w:pPr>
      <w:r w:rsidRPr="000728A9">
        <w:t>Выбрать справочник «Соответстви</w:t>
      </w:r>
      <w:r w:rsidR="000B2EE0" w:rsidRPr="000728A9">
        <w:t>я</w:t>
      </w:r>
      <w:r w:rsidRPr="000728A9">
        <w:t xml:space="preserve"> кодов видов расходов кодам видов выплат на банковские карты «Мир» физических лиц» (рис. </w:t>
      </w:r>
      <w:r w:rsidRPr="000728A9">
        <w:fldChar w:fldCharType="begin"/>
      </w:r>
      <w:r w:rsidRPr="000728A9">
        <w:instrText xml:space="preserve"> REF _Ref76566710 \h  \* MERGEFORMAT </w:instrText>
      </w:r>
      <w:r w:rsidRPr="000728A9">
        <w:fldChar w:fldCharType="separate"/>
      </w:r>
      <w:r w:rsidR="007D5C8C">
        <w:rPr>
          <w:noProof/>
        </w:rPr>
        <w:t>98</w:t>
      </w:r>
      <w:r w:rsidRPr="000728A9">
        <w:fldChar w:fldCharType="end"/>
      </w:r>
      <w:r w:rsidRPr="000728A9">
        <w:t>).</w:t>
      </w:r>
    </w:p>
    <w:p w14:paraId="42410394" w14:textId="3E30BB81" w:rsidR="00C9333B" w:rsidRPr="000728A9" w:rsidRDefault="006A2349" w:rsidP="00C9333B">
      <w:pPr>
        <w:pStyle w:val="GOSTFigure"/>
      </w:pPr>
      <w:r w:rsidRPr="000728A9">
        <w:rPr>
          <w:noProof/>
        </w:rPr>
        <w:drawing>
          <wp:inline distT="0" distB="0" distL="0" distR="0" wp14:anchorId="6E9619A7" wp14:editId="59688CB9">
            <wp:extent cx="6120130" cy="160210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6120130" cy="1602105"/>
                    </a:xfrm>
                    <a:prstGeom prst="rect">
                      <a:avLst/>
                    </a:prstGeom>
                  </pic:spPr>
                </pic:pic>
              </a:graphicData>
            </a:graphic>
          </wp:inline>
        </w:drawing>
      </w:r>
    </w:p>
    <w:p w14:paraId="53330E58" w14:textId="62EC36CE" w:rsidR="00C9333B" w:rsidRPr="000728A9" w:rsidRDefault="00C9333B" w:rsidP="00C9333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1095" w:name="_Ref76566710"/>
      <w:bookmarkStart w:id="1096" w:name="_Toc76573810"/>
      <w:bookmarkStart w:id="1097" w:name="_Toc76578440"/>
      <w:bookmarkStart w:id="1098" w:name="_Toc76591014"/>
      <w:bookmarkStart w:id="1099" w:name="_Toc76634063"/>
      <w:bookmarkStart w:id="1100" w:name="_Toc109037555"/>
      <w:bookmarkStart w:id="1101" w:name="_Toc220947771"/>
      <w:r w:rsidR="007D5C8C">
        <w:rPr>
          <w:noProof/>
        </w:rPr>
        <w:t>98</w:t>
      </w:r>
      <w:bookmarkEnd w:id="1095"/>
      <w:r w:rsidRPr="000728A9">
        <w:rPr>
          <w:noProof/>
        </w:rPr>
        <w:fldChar w:fldCharType="end"/>
      </w:r>
      <w:r w:rsidRPr="000728A9">
        <w:t>. Справочник «Соответстви</w:t>
      </w:r>
      <w:r w:rsidR="000B2EE0" w:rsidRPr="000728A9">
        <w:t>я</w:t>
      </w:r>
      <w:r w:rsidRPr="000728A9">
        <w:t xml:space="preserve"> кодов видов расходов кодам видов выплат на банковские карты «Мир» физических лиц»</w:t>
      </w:r>
      <w:bookmarkEnd w:id="1096"/>
      <w:bookmarkEnd w:id="1097"/>
      <w:bookmarkEnd w:id="1098"/>
      <w:bookmarkEnd w:id="1099"/>
      <w:bookmarkEnd w:id="1100"/>
      <w:bookmarkEnd w:id="1101"/>
    </w:p>
    <w:p w14:paraId="68BA2E0B" w14:textId="77777777" w:rsidR="00C9333B" w:rsidRPr="000728A9" w:rsidRDefault="00C9333B" w:rsidP="009B61A8">
      <w:pPr>
        <w:pStyle w:val="GOSTNormalWithout"/>
      </w:pPr>
      <w:r w:rsidRPr="000728A9">
        <w:t>Перечень полей, присутствующих в справочнике по умолчанию:</w:t>
      </w:r>
    </w:p>
    <w:p w14:paraId="4985414D" w14:textId="77777777" w:rsidR="00C9333B" w:rsidRPr="000728A9" w:rsidRDefault="00C9333B" w:rsidP="006E11AC">
      <w:pPr>
        <w:pStyle w:val="GOSTListmark1"/>
      </w:pPr>
      <w:r w:rsidRPr="000728A9">
        <w:t>Код вида выплаты;</w:t>
      </w:r>
    </w:p>
    <w:p w14:paraId="1826F0A1" w14:textId="77777777" w:rsidR="00C9333B" w:rsidRPr="000728A9" w:rsidRDefault="00C9333B" w:rsidP="006E11AC">
      <w:pPr>
        <w:pStyle w:val="GOSTListmark1"/>
      </w:pPr>
      <w:r w:rsidRPr="000728A9">
        <w:t>Код вида расходов;</w:t>
      </w:r>
    </w:p>
    <w:p w14:paraId="28EA192C" w14:textId="77777777" w:rsidR="00C9333B" w:rsidRPr="000728A9" w:rsidRDefault="00C9333B" w:rsidP="006E11AC">
      <w:pPr>
        <w:pStyle w:val="GOSTListmark1"/>
      </w:pPr>
      <w:r w:rsidRPr="000728A9">
        <w:t>Наименование вида выплаты;</w:t>
      </w:r>
    </w:p>
    <w:p w14:paraId="06631938" w14:textId="77777777" w:rsidR="006A2349" w:rsidRPr="000728A9" w:rsidRDefault="006A2349" w:rsidP="006A2349">
      <w:pPr>
        <w:pStyle w:val="GOSTListmark1"/>
      </w:pPr>
      <w:r w:rsidRPr="000728A9">
        <w:t>Краткое наименование вида выплаты;</w:t>
      </w:r>
    </w:p>
    <w:p w14:paraId="37D467CE" w14:textId="77777777" w:rsidR="00C9333B" w:rsidRPr="000728A9" w:rsidRDefault="00C9333B" w:rsidP="006E11AC">
      <w:pPr>
        <w:pStyle w:val="GOSTListmark1"/>
      </w:pPr>
      <w:r w:rsidRPr="000728A9">
        <w:t>Период действия с;</w:t>
      </w:r>
    </w:p>
    <w:p w14:paraId="6A9F13DD" w14:textId="77777777" w:rsidR="00C9333B" w:rsidRPr="000728A9" w:rsidRDefault="00C9333B" w:rsidP="006E11AC">
      <w:pPr>
        <w:pStyle w:val="GOSTListmark1"/>
      </w:pPr>
      <w:r w:rsidRPr="000728A9">
        <w:t>Период действия по;</w:t>
      </w:r>
    </w:p>
    <w:p w14:paraId="73C9F0CE" w14:textId="77777777" w:rsidR="00C9333B" w:rsidRPr="000728A9" w:rsidRDefault="00C9333B" w:rsidP="006E11AC">
      <w:pPr>
        <w:pStyle w:val="GOSTListmark1"/>
      </w:pPr>
      <w:r w:rsidRPr="000728A9">
        <w:t>Статус.</w:t>
      </w:r>
    </w:p>
    <w:p w14:paraId="252801C7" w14:textId="77777777" w:rsidR="00C9333B" w:rsidRPr="000728A9" w:rsidRDefault="00C9333B" w:rsidP="004B304A">
      <w:pPr>
        <w:pStyle w:val="41"/>
      </w:pPr>
      <w:bookmarkStart w:id="1102" w:name="_Toc109037320"/>
      <w:bookmarkStart w:id="1103" w:name="_Ref219819787"/>
      <w:r w:rsidRPr="000728A9">
        <w:t>Справочник «Коды субсидий НУБП»</w:t>
      </w:r>
      <w:bookmarkEnd w:id="1102"/>
      <w:bookmarkEnd w:id="1103"/>
    </w:p>
    <w:p w14:paraId="7A4A7D89" w14:textId="77777777" w:rsidR="0022670A" w:rsidRDefault="0022670A" w:rsidP="00A53054">
      <w:pPr>
        <w:pStyle w:val="GOSTListnum"/>
        <w:numPr>
          <w:ilvl w:val="0"/>
          <w:numId w:val="269"/>
        </w:numPr>
      </w:pPr>
      <w:r w:rsidRPr="007516D0">
        <w:t>На панели «Меню» выбрать ветку</w:t>
      </w:r>
      <w:r>
        <w:t>:</w:t>
      </w:r>
    </w:p>
    <w:p w14:paraId="16BEF219"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365A7057"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4694897B"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412F46D2" w14:textId="162AA9A8" w:rsidR="00C9333B" w:rsidRPr="000728A9" w:rsidRDefault="00C9333B" w:rsidP="00C9333B">
      <w:pPr>
        <w:pStyle w:val="GOSTListnum"/>
      </w:pPr>
      <w:r w:rsidRPr="000728A9">
        <w:t>Далее</w:t>
      </w:r>
      <w:r w:rsidR="00A40DDA" w:rsidRPr="000728A9">
        <w:t>,</w:t>
      </w:r>
      <w:r w:rsidRPr="000728A9">
        <w:t xml:space="preserve"> перемещаясь по дереву навигации, развернуть ветку «Справочники».</w:t>
      </w:r>
    </w:p>
    <w:p w14:paraId="4DBCB6B0" w14:textId="77777777" w:rsidR="00C9333B" w:rsidRPr="000728A9" w:rsidRDefault="00C9333B" w:rsidP="006E11AC">
      <w:pPr>
        <w:pStyle w:val="GOSTListnum"/>
      </w:pPr>
      <w:r w:rsidRPr="000728A9">
        <w:lastRenderedPageBreak/>
        <w:t>Выбрать справочник «Коды субсидий НУБП» (рис. </w:t>
      </w:r>
      <w:r w:rsidRPr="000728A9">
        <w:fldChar w:fldCharType="begin"/>
      </w:r>
      <w:r w:rsidRPr="000728A9">
        <w:instrText xml:space="preserve"> REF _Ref76566724 \h  \* MERGEFORMAT </w:instrText>
      </w:r>
      <w:r w:rsidRPr="000728A9">
        <w:fldChar w:fldCharType="separate"/>
      </w:r>
      <w:r w:rsidR="007D5C8C" w:rsidRPr="007D5C8C">
        <w:rPr>
          <w:noProof/>
        </w:rPr>
        <w:t>99</w:t>
      </w:r>
      <w:r w:rsidRPr="000728A9">
        <w:fldChar w:fldCharType="end"/>
      </w:r>
      <w:r w:rsidRPr="000728A9">
        <w:t>).</w:t>
      </w:r>
    </w:p>
    <w:p w14:paraId="5BB953F4" w14:textId="6DBCAAA9" w:rsidR="00C9333B" w:rsidRPr="000728A9" w:rsidRDefault="00EB0438" w:rsidP="00C9333B">
      <w:pPr>
        <w:pStyle w:val="GOSTFigure"/>
      </w:pPr>
      <w:r>
        <w:rPr>
          <w:noProof/>
        </w:rPr>
        <w:drawing>
          <wp:inline distT="0" distB="0" distL="0" distR="0" wp14:anchorId="79EBF646" wp14:editId="1D587156">
            <wp:extent cx="6120130" cy="915670"/>
            <wp:effectExtent l="0" t="0" r="0" b="0"/>
            <wp:docPr id="676" name="Рисунок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6120130" cy="915670"/>
                    </a:xfrm>
                    <a:prstGeom prst="rect">
                      <a:avLst/>
                    </a:prstGeom>
                  </pic:spPr>
                </pic:pic>
              </a:graphicData>
            </a:graphic>
          </wp:inline>
        </w:drawing>
      </w:r>
    </w:p>
    <w:p w14:paraId="6FD6A58F" w14:textId="77777777" w:rsidR="00C9333B" w:rsidRPr="00DB5EFF" w:rsidRDefault="00C9333B" w:rsidP="00C9333B">
      <w:pPr>
        <w:pStyle w:val="GOSTFigName"/>
        <w:rPr>
          <w:highlight w:val="yellow"/>
        </w:rPr>
      </w:pPr>
      <w:r w:rsidRPr="00DB5EFF">
        <w:rPr>
          <w:noProof/>
          <w:highlight w:val="yellow"/>
        </w:rPr>
        <w:fldChar w:fldCharType="begin"/>
      </w:r>
      <w:r w:rsidRPr="00DB5EFF">
        <w:rPr>
          <w:noProof/>
          <w:highlight w:val="yellow"/>
        </w:rPr>
        <w:instrText xml:space="preserve"> SEQ Рисунок \* ARABIC </w:instrText>
      </w:r>
      <w:r w:rsidRPr="00DB5EFF">
        <w:rPr>
          <w:noProof/>
          <w:highlight w:val="yellow"/>
        </w:rPr>
        <w:fldChar w:fldCharType="separate"/>
      </w:r>
      <w:bookmarkStart w:id="1104" w:name="_Ref76566724"/>
      <w:bookmarkStart w:id="1105" w:name="_Toc76573811"/>
      <w:bookmarkStart w:id="1106" w:name="_Toc76578441"/>
      <w:bookmarkStart w:id="1107" w:name="_Toc76591015"/>
      <w:bookmarkStart w:id="1108" w:name="_Toc76634064"/>
      <w:bookmarkStart w:id="1109" w:name="_Toc109037556"/>
      <w:bookmarkStart w:id="1110" w:name="_Toc220947772"/>
      <w:r w:rsidR="007D5C8C">
        <w:rPr>
          <w:noProof/>
          <w:highlight w:val="yellow"/>
        </w:rPr>
        <w:t>99</w:t>
      </w:r>
      <w:bookmarkEnd w:id="1104"/>
      <w:r w:rsidRPr="00DB5EFF">
        <w:rPr>
          <w:noProof/>
          <w:highlight w:val="yellow"/>
        </w:rPr>
        <w:fldChar w:fldCharType="end"/>
      </w:r>
      <w:r w:rsidRPr="00DB5EFF">
        <w:rPr>
          <w:highlight w:val="yellow"/>
        </w:rPr>
        <w:t>. Справочник «Коды субсидий НУБП»</w:t>
      </w:r>
      <w:bookmarkEnd w:id="1105"/>
      <w:bookmarkEnd w:id="1106"/>
      <w:bookmarkEnd w:id="1107"/>
      <w:bookmarkEnd w:id="1108"/>
      <w:bookmarkEnd w:id="1109"/>
      <w:bookmarkEnd w:id="1110"/>
    </w:p>
    <w:p w14:paraId="189A4AB3" w14:textId="77777777" w:rsidR="00C9333B" w:rsidRPr="000728A9" w:rsidRDefault="00C9333B" w:rsidP="007F349F">
      <w:pPr>
        <w:pStyle w:val="GOSTNormalWithout"/>
      </w:pPr>
      <w:r w:rsidRPr="000728A9">
        <w:t>Перечень полей, присутствующих в справочнике по умолчанию:</w:t>
      </w:r>
    </w:p>
    <w:p w14:paraId="7230704B" w14:textId="77777777" w:rsidR="00C9333B" w:rsidRPr="000728A9" w:rsidRDefault="00C9333B" w:rsidP="006E11AC">
      <w:pPr>
        <w:pStyle w:val="GOSTListmark1"/>
      </w:pPr>
      <w:r w:rsidRPr="000728A9">
        <w:t>Код субсидии;</w:t>
      </w:r>
    </w:p>
    <w:p w14:paraId="4750E116" w14:textId="77777777" w:rsidR="00C9333B" w:rsidRPr="000728A9" w:rsidRDefault="00C9333B" w:rsidP="006E11AC">
      <w:pPr>
        <w:pStyle w:val="GOSTListmark1"/>
      </w:pPr>
      <w:r w:rsidRPr="000728A9">
        <w:t>Наименование;</w:t>
      </w:r>
    </w:p>
    <w:p w14:paraId="04D7DBF1" w14:textId="77777777" w:rsidR="00C9333B" w:rsidRPr="000728A9" w:rsidRDefault="00C9333B" w:rsidP="006E11AC">
      <w:pPr>
        <w:pStyle w:val="GOSTListmark1"/>
      </w:pPr>
      <w:r w:rsidRPr="000728A9">
        <w:t>Номер лицевого счета;</w:t>
      </w:r>
    </w:p>
    <w:p w14:paraId="681D62F2" w14:textId="0860E5BB" w:rsidR="00C9333B" w:rsidRPr="000728A9" w:rsidRDefault="00C9333B" w:rsidP="006E11AC">
      <w:pPr>
        <w:pStyle w:val="GOSTListmark1"/>
      </w:pPr>
      <w:r w:rsidRPr="000728A9">
        <w:t xml:space="preserve">Код </w:t>
      </w:r>
      <w:r w:rsidR="00EB0438" w:rsidRPr="00EB0438">
        <w:rPr>
          <w:highlight w:val="yellow"/>
        </w:rPr>
        <w:t>ОКВ</w:t>
      </w:r>
      <w:r w:rsidRPr="000728A9">
        <w:t>;</w:t>
      </w:r>
    </w:p>
    <w:p w14:paraId="4A69D92C" w14:textId="77777777" w:rsidR="00C9333B" w:rsidRPr="000728A9" w:rsidRDefault="00C9333B" w:rsidP="006E11AC">
      <w:pPr>
        <w:pStyle w:val="GOSTListmark1"/>
      </w:pPr>
      <w:r w:rsidRPr="000728A9">
        <w:t>Код главы;</w:t>
      </w:r>
    </w:p>
    <w:p w14:paraId="59BD3F1B" w14:textId="77777777" w:rsidR="00C9333B" w:rsidRPr="000728A9" w:rsidRDefault="00C9333B" w:rsidP="006E11AC">
      <w:pPr>
        <w:pStyle w:val="GOSTListmark1"/>
      </w:pPr>
      <w:r w:rsidRPr="000728A9">
        <w:t>Наименование учредителя;</w:t>
      </w:r>
    </w:p>
    <w:p w14:paraId="4C2ACBA5" w14:textId="77777777" w:rsidR="00C9333B" w:rsidRPr="000728A9" w:rsidRDefault="00C9333B" w:rsidP="006E11AC">
      <w:pPr>
        <w:pStyle w:val="GOSTListmark1"/>
      </w:pPr>
      <w:r w:rsidRPr="000728A9">
        <w:t>Код ОрФК;</w:t>
      </w:r>
    </w:p>
    <w:p w14:paraId="20D354CE" w14:textId="77777777" w:rsidR="00C9333B" w:rsidRPr="000728A9" w:rsidRDefault="00C9333B" w:rsidP="006E11AC">
      <w:pPr>
        <w:pStyle w:val="GOSTListmark1"/>
      </w:pPr>
      <w:r w:rsidRPr="000728A9">
        <w:t>Наименование ОрФК;</w:t>
      </w:r>
    </w:p>
    <w:p w14:paraId="666930D6" w14:textId="77777777" w:rsidR="00C9333B" w:rsidRPr="000728A9" w:rsidRDefault="00C9333B" w:rsidP="006E11AC">
      <w:pPr>
        <w:pStyle w:val="GOSTListmark1"/>
      </w:pPr>
      <w:r w:rsidRPr="000728A9">
        <w:t>Код бюджета;</w:t>
      </w:r>
    </w:p>
    <w:p w14:paraId="6C835EF3" w14:textId="77777777" w:rsidR="00C9333B" w:rsidRPr="000728A9" w:rsidRDefault="00C9333B" w:rsidP="006E11AC">
      <w:pPr>
        <w:pStyle w:val="GOSTListmark1"/>
      </w:pPr>
      <w:r w:rsidRPr="000728A9">
        <w:t>Наименование бюджета;</w:t>
      </w:r>
    </w:p>
    <w:p w14:paraId="06DE8EFC" w14:textId="77777777" w:rsidR="00C9333B" w:rsidRPr="000728A9" w:rsidRDefault="00C9333B" w:rsidP="006E11AC">
      <w:pPr>
        <w:pStyle w:val="GOSTListmark1"/>
      </w:pPr>
      <w:r w:rsidRPr="000728A9">
        <w:t>Дата действия с;</w:t>
      </w:r>
    </w:p>
    <w:p w14:paraId="23201305" w14:textId="77777777" w:rsidR="00C9333B" w:rsidRPr="000728A9" w:rsidRDefault="00C9333B" w:rsidP="006E11AC">
      <w:pPr>
        <w:pStyle w:val="GOSTListmark1"/>
      </w:pPr>
      <w:r w:rsidRPr="000728A9">
        <w:t>Дата действия по;</w:t>
      </w:r>
    </w:p>
    <w:p w14:paraId="20866682" w14:textId="77777777" w:rsidR="00C9333B" w:rsidRPr="000728A9" w:rsidRDefault="00C9333B" w:rsidP="006E11AC">
      <w:pPr>
        <w:pStyle w:val="GOSTListmark1"/>
      </w:pPr>
      <w:r w:rsidRPr="000728A9">
        <w:t>Дата начала действия записи;</w:t>
      </w:r>
    </w:p>
    <w:p w14:paraId="5F174BD6" w14:textId="77777777" w:rsidR="00C9333B" w:rsidRPr="000728A9" w:rsidRDefault="00C9333B" w:rsidP="006E11AC">
      <w:pPr>
        <w:pStyle w:val="GOSTListmark1"/>
      </w:pPr>
      <w:r w:rsidRPr="000728A9">
        <w:t>Дата окончания действия записи;</w:t>
      </w:r>
    </w:p>
    <w:p w14:paraId="1BC53CF1" w14:textId="77777777" w:rsidR="00C9333B" w:rsidRPr="000728A9" w:rsidRDefault="00C9333B" w:rsidP="006E11AC">
      <w:pPr>
        <w:pStyle w:val="GOSTListmark1"/>
      </w:pPr>
      <w:r w:rsidRPr="000728A9">
        <w:t>Статус.</w:t>
      </w:r>
    </w:p>
    <w:p w14:paraId="65B725FC" w14:textId="77777777" w:rsidR="000B2EE0" w:rsidRPr="000728A9" w:rsidRDefault="000B2EE0" w:rsidP="000B2EE0">
      <w:pPr>
        <w:pStyle w:val="41"/>
        <w:numPr>
          <w:ilvl w:val="3"/>
          <w:numId w:val="15"/>
        </w:numPr>
      </w:pPr>
      <w:r w:rsidRPr="000728A9">
        <w:t>Справочник «Курсы валют»</w:t>
      </w:r>
    </w:p>
    <w:p w14:paraId="170A9971" w14:textId="77777777" w:rsidR="0022670A" w:rsidRDefault="0022670A" w:rsidP="00A53054">
      <w:pPr>
        <w:pStyle w:val="GOSTListnum"/>
        <w:numPr>
          <w:ilvl w:val="0"/>
          <w:numId w:val="270"/>
        </w:numPr>
      </w:pPr>
      <w:r w:rsidRPr="007516D0">
        <w:t>На панели «Меню» выбрать ветку</w:t>
      </w:r>
      <w:r>
        <w:t>:</w:t>
      </w:r>
    </w:p>
    <w:p w14:paraId="0CAD37E8"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6C466711"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63ECE252"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3316E205" w14:textId="77777777" w:rsidR="000B2EE0" w:rsidRPr="000728A9" w:rsidRDefault="000B2EE0" w:rsidP="000B2EE0">
      <w:pPr>
        <w:pStyle w:val="GOSTListnum"/>
      </w:pPr>
      <w:r w:rsidRPr="000728A9">
        <w:t>Далее, перемещаясь по дереву навигации, развернуть ветку «Справочники».</w:t>
      </w:r>
    </w:p>
    <w:p w14:paraId="0FE99F34" w14:textId="7AB53D7E" w:rsidR="000B2EE0" w:rsidRPr="000728A9" w:rsidRDefault="000B2EE0" w:rsidP="000B2EE0">
      <w:pPr>
        <w:pStyle w:val="GOSTListnum"/>
      </w:pPr>
      <w:r w:rsidRPr="000728A9">
        <w:t>Выбрать справочник «Курсы валют» (рис. </w:t>
      </w:r>
      <w:r w:rsidRPr="000728A9">
        <w:fldChar w:fldCharType="begin"/>
      </w:r>
      <w:r w:rsidRPr="000728A9">
        <w:instrText xml:space="preserve"> REF _Ref149651633 \h </w:instrText>
      </w:r>
      <w:r w:rsidR="0006522E" w:rsidRPr="000728A9">
        <w:instrText xml:space="preserve"> \* MERGEFORMAT </w:instrText>
      </w:r>
      <w:r w:rsidRPr="000728A9">
        <w:fldChar w:fldCharType="separate"/>
      </w:r>
      <w:r w:rsidR="007D5C8C">
        <w:rPr>
          <w:noProof/>
        </w:rPr>
        <w:t>100</w:t>
      </w:r>
      <w:r w:rsidRPr="000728A9">
        <w:fldChar w:fldCharType="end"/>
      </w:r>
      <w:r w:rsidRPr="000728A9">
        <w:t>).</w:t>
      </w:r>
    </w:p>
    <w:p w14:paraId="108D4903" w14:textId="77777777" w:rsidR="000B2EE0" w:rsidRPr="000728A9" w:rsidRDefault="000B2EE0" w:rsidP="000B2EE0">
      <w:pPr>
        <w:pStyle w:val="GOSTFigure"/>
      </w:pPr>
      <w:r w:rsidRPr="000728A9">
        <w:rPr>
          <w:noProof/>
        </w:rPr>
        <w:lastRenderedPageBreak/>
        <w:drawing>
          <wp:inline distT="0" distB="0" distL="0" distR="0" wp14:anchorId="38747EAC" wp14:editId="682C5098">
            <wp:extent cx="6120130" cy="3007360"/>
            <wp:effectExtent l="0" t="0" r="0" b="0"/>
            <wp:docPr id="703" name="Рисунок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6120130" cy="3007360"/>
                    </a:xfrm>
                    <a:prstGeom prst="rect">
                      <a:avLst/>
                    </a:prstGeom>
                  </pic:spPr>
                </pic:pic>
              </a:graphicData>
            </a:graphic>
          </wp:inline>
        </w:drawing>
      </w:r>
    </w:p>
    <w:p w14:paraId="1736B7A2" w14:textId="77777777" w:rsidR="000B2EE0" w:rsidRPr="000728A9" w:rsidRDefault="000B2EE0" w:rsidP="000B2EE0">
      <w:pPr>
        <w:pStyle w:val="GOSTFigName"/>
        <w:numPr>
          <w:ilvl w:val="0"/>
          <w:numId w:val="11"/>
        </w:numPr>
      </w:pPr>
      <w:r w:rsidRPr="000728A9">
        <w:rPr>
          <w:noProof/>
        </w:rPr>
        <w:fldChar w:fldCharType="begin"/>
      </w:r>
      <w:r w:rsidRPr="000728A9">
        <w:rPr>
          <w:noProof/>
        </w:rPr>
        <w:instrText xml:space="preserve"> SEQ Рисунок \* ARABIC </w:instrText>
      </w:r>
      <w:r w:rsidRPr="000728A9">
        <w:rPr>
          <w:noProof/>
        </w:rPr>
        <w:fldChar w:fldCharType="separate"/>
      </w:r>
      <w:bookmarkStart w:id="1111" w:name="_Ref149651633"/>
      <w:bookmarkStart w:id="1112" w:name="_Toc193810391"/>
      <w:bookmarkStart w:id="1113" w:name="_Toc220947773"/>
      <w:r w:rsidR="007D5C8C">
        <w:rPr>
          <w:noProof/>
        </w:rPr>
        <w:t>100</w:t>
      </w:r>
      <w:bookmarkEnd w:id="1111"/>
      <w:r w:rsidRPr="000728A9">
        <w:rPr>
          <w:noProof/>
        </w:rPr>
        <w:fldChar w:fldCharType="end"/>
      </w:r>
      <w:r w:rsidRPr="000728A9">
        <w:t>. Справочник «Курсы валют»</w:t>
      </w:r>
      <w:bookmarkEnd w:id="1112"/>
      <w:bookmarkEnd w:id="1113"/>
    </w:p>
    <w:p w14:paraId="292F7687" w14:textId="77777777" w:rsidR="000B2EE0" w:rsidRPr="000728A9" w:rsidRDefault="000B2EE0" w:rsidP="000B2EE0">
      <w:pPr>
        <w:pStyle w:val="GOSTNormalWithout"/>
      </w:pPr>
      <w:r w:rsidRPr="000728A9">
        <w:t>Перечень полей, присутствующий в справочнике по умолчанию:</w:t>
      </w:r>
    </w:p>
    <w:p w14:paraId="1CE2E71F" w14:textId="77777777" w:rsidR="000B2EE0" w:rsidRPr="000728A9" w:rsidRDefault="000B2EE0" w:rsidP="000B2EE0">
      <w:pPr>
        <w:pStyle w:val="GOSTListmark1"/>
        <w:snapToGrid w:val="0"/>
      </w:pPr>
      <w:r w:rsidRPr="000728A9">
        <w:t>Символьный код валюты;</w:t>
      </w:r>
    </w:p>
    <w:p w14:paraId="47C94E14" w14:textId="77777777" w:rsidR="000B2EE0" w:rsidRPr="000728A9" w:rsidRDefault="000B2EE0" w:rsidP="000B2EE0">
      <w:pPr>
        <w:pStyle w:val="GOSTListmark1"/>
        <w:snapToGrid w:val="0"/>
      </w:pPr>
      <w:r w:rsidRPr="000728A9">
        <w:t>Цифровой код валюты;</w:t>
      </w:r>
    </w:p>
    <w:p w14:paraId="10C5297D" w14:textId="77777777" w:rsidR="000B2EE0" w:rsidRPr="000728A9" w:rsidRDefault="000B2EE0" w:rsidP="000B2EE0">
      <w:pPr>
        <w:pStyle w:val="GOSTListmark1"/>
        <w:snapToGrid w:val="0"/>
      </w:pPr>
      <w:r w:rsidRPr="000728A9">
        <w:t>Наименование валюты;</w:t>
      </w:r>
    </w:p>
    <w:p w14:paraId="76D55A2D" w14:textId="77777777" w:rsidR="000B2EE0" w:rsidRPr="000728A9" w:rsidRDefault="000B2EE0" w:rsidP="000B2EE0">
      <w:pPr>
        <w:pStyle w:val="GOSTListmark1"/>
        <w:snapToGrid w:val="0"/>
      </w:pPr>
      <w:r w:rsidRPr="000728A9">
        <w:t>Номинал;</w:t>
      </w:r>
    </w:p>
    <w:p w14:paraId="71F17245" w14:textId="77777777" w:rsidR="000B2EE0" w:rsidRPr="000728A9" w:rsidRDefault="000B2EE0" w:rsidP="000B2EE0">
      <w:pPr>
        <w:pStyle w:val="GOSTListmark1"/>
        <w:snapToGrid w:val="0"/>
      </w:pPr>
      <w:r w:rsidRPr="000728A9">
        <w:t>Курс;</w:t>
      </w:r>
    </w:p>
    <w:p w14:paraId="56B9C012" w14:textId="77777777" w:rsidR="000B2EE0" w:rsidRPr="000728A9" w:rsidRDefault="000B2EE0" w:rsidP="000B2EE0">
      <w:pPr>
        <w:pStyle w:val="GOSTListmark1"/>
        <w:snapToGrid w:val="0"/>
      </w:pPr>
      <w:r w:rsidRPr="000728A9">
        <w:t>Дата действия;</w:t>
      </w:r>
    </w:p>
    <w:p w14:paraId="2F0A47E2" w14:textId="77777777" w:rsidR="000B2EE0" w:rsidRPr="000728A9" w:rsidRDefault="000B2EE0" w:rsidP="000B2EE0">
      <w:pPr>
        <w:pStyle w:val="GOSTListmark1"/>
        <w:snapToGrid w:val="0"/>
        <w:ind w:left="567" w:firstLine="0"/>
      </w:pPr>
      <w:r w:rsidRPr="000728A9">
        <w:t>Статус записи.</w:t>
      </w:r>
    </w:p>
    <w:p w14:paraId="191976BF" w14:textId="77777777" w:rsidR="000B2EE0" w:rsidRPr="000728A9" w:rsidRDefault="000B2EE0" w:rsidP="000B2EE0">
      <w:pPr>
        <w:pStyle w:val="41"/>
        <w:numPr>
          <w:ilvl w:val="3"/>
          <w:numId w:val="15"/>
        </w:numPr>
      </w:pPr>
      <w:r w:rsidRPr="000728A9">
        <w:t>Справочник «Склонения валютных единиц»</w:t>
      </w:r>
    </w:p>
    <w:p w14:paraId="5B5810B2" w14:textId="77777777" w:rsidR="0022670A" w:rsidRDefault="0022670A" w:rsidP="00A53054">
      <w:pPr>
        <w:pStyle w:val="GOSTListnum"/>
        <w:numPr>
          <w:ilvl w:val="0"/>
          <w:numId w:val="271"/>
        </w:numPr>
      </w:pPr>
      <w:r w:rsidRPr="007516D0">
        <w:t>На панели «Меню» выбрать ветку</w:t>
      </w:r>
      <w:r>
        <w:t>:</w:t>
      </w:r>
    </w:p>
    <w:p w14:paraId="5C85718D"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066215DA"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7BED07AF"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283BABA8" w14:textId="77777777" w:rsidR="000B2EE0" w:rsidRPr="000728A9" w:rsidRDefault="000B2EE0" w:rsidP="000B2EE0">
      <w:pPr>
        <w:pStyle w:val="GOSTListnum"/>
      </w:pPr>
      <w:r w:rsidRPr="000728A9">
        <w:t>Далее, перемещаясь по дереву навигации, развернуть ветку «Справочники».</w:t>
      </w:r>
    </w:p>
    <w:p w14:paraId="1435043B" w14:textId="1604FDCB" w:rsidR="000B2EE0" w:rsidRPr="000728A9" w:rsidRDefault="000B2EE0" w:rsidP="000B2EE0">
      <w:pPr>
        <w:pStyle w:val="GOSTListnum"/>
      </w:pPr>
      <w:r w:rsidRPr="000728A9">
        <w:t>Выбрать справочник «Склонения валютных единиц» (рис. </w:t>
      </w:r>
      <w:r w:rsidRPr="000728A9">
        <w:fldChar w:fldCharType="begin"/>
      </w:r>
      <w:r w:rsidRPr="000728A9">
        <w:instrText xml:space="preserve"> REF _Ref149215588 \h </w:instrText>
      </w:r>
      <w:r w:rsidR="0006522E" w:rsidRPr="000728A9">
        <w:instrText xml:space="preserve"> \* MERGEFORMAT </w:instrText>
      </w:r>
      <w:r w:rsidRPr="000728A9">
        <w:fldChar w:fldCharType="separate"/>
      </w:r>
      <w:r w:rsidR="007D5C8C">
        <w:rPr>
          <w:noProof/>
        </w:rPr>
        <w:t>101</w:t>
      </w:r>
      <w:r w:rsidRPr="000728A9">
        <w:fldChar w:fldCharType="end"/>
      </w:r>
      <w:r w:rsidRPr="000728A9">
        <w:t>).</w:t>
      </w:r>
    </w:p>
    <w:p w14:paraId="50F01340" w14:textId="77777777" w:rsidR="000B2EE0" w:rsidRPr="000728A9" w:rsidRDefault="000B2EE0" w:rsidP="000B2EE0">
      <w:pPr>
        <w:pStyle w:val="GOSTFigure"/>
      </w:pPr>
      <w:r w:rsidRPr="000728A9">
        <w:rPr>
          <w:noProof/>
        </w:rPr>
        <w:lastRenderedPageBreak/>
        <w:drawing>
          <wp:inline distT="0" distB="0" distL="0" distR="0" wp14:anchorId="3A70C58D" wp14:editId="13577BBB">
            <wp:extent cx="6118860" cy="3230880"/>
            <wp:effectExtent l="0" t="0" r="0" b="0"/>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6118860" cy="3230880"/>
                    </a:xfrm>
                    <a:prstGeom prst="rect">
                      <a:avLst/>
                    </a:prstGeom>
                    <a:noFill/>
                    <a:ln>
                      <a:noFill/>
                    </a:ln>
                  </pic:spPr>
                </pic:pic>
              </a:graphicData>
            </a:graphic>
          </wp:inline>
        </w:drawing>
      </w:r>
    </w:p>
    <w:p w14:paraId="251F6F35" w14:textId="77777777" w:rsidR="000B2EE0" w:rsidRPr="000728A9" w:rsidRDefault="000B2EE0" w:rsidP="000B2EE0">
      <w:pPr>
        <w:pStyle w:val="GOSTFigName"/>
        <w:numPr>
          <w:ilvl w:val="0"/>
          <w:numId w:val="11"/>
        </w:numPr>
      </w:pPr>
      <w:r w:rsidRPr="000728A9">
        <w:rPr>
          <w:noProof/>
        </w:rPr>
        <w:fldChar w:fldCharType="begin"/>
      </w:r>
      <w:r w:rsidRPr="000728A9">
        <w:rPr>
          <w:noProof/>
        </w:rPr>
        <w:instrText xml:space="preserve"> SEQ Рисунок \* ARABIC </w:instrText>
      </w:r>
      <w:r w:rsidRPr="000728A9">
        <w:rPr>
          <w:noProof/>
        </w:rPr>
        <w:fldChar w:fldCharType="separate"/>
      </w:r>
      <w:bookmarkStart w:id="1114" w:name="_Ref149215588"/>
      <w:bookmarkStart w:id="1115" w:name="_Toc149216016"/>
      <w:bookmarkStart w:id="1116" w:name="_Toc193810390"/>
      <w:bookmarkStart w:id="1117" w:name="_Toc220947774"/>
      <w:r w:rsidR="007D5C8C">
        <w:rPr>
          <w:noProof/>
        </w:rPr>
        <w:t>101</w:t>
      </w:r>
      <w:bookmarkEnd w:id="1114"/>
      <w:r w:rsidRPr="000728A9">
        <w:rPr>
          <w:noProof/>
        </w:rPr>
        <w:fldChar w:fldCharType="end"/>
      </w:r>
      <w:r w:rsidRPr="000728A9">
        <w:t>. Справочник «Склонения валютных единиц»</w:t>
      </w:r>
      <w:bookmarkEnd w:id="1115"/>
      <w:bookmarkEnd w:id="1116"/>
      <w:bookmarkEnd w:id="1117"/>
    </w:p>
    <w:p w14:paraId="41FA0418" w14:textId="77777777" w:rsidR="000B2EE0" w:rsidRPr="000728A9" w:rsidRDefault="000B2EE0" w:rsidP="000B2EE0">
      <w:pPr>
        <w:pStyle w:val="GOSTNormalWithout"/>
      </w:pPr>
      <w:r w:rsidRPr="000728A9">
        <w:t>Перечень полей, присутствующий в справочнике по умолчанию:</w:t>
      </w:r>
    </w:p>
    <w:p w14:paraId="2F7BDD45" w14:textId="77777777" w:rsidR="000B2EE0" w:rsidRPr="000728A9" w:rsidRDefault="000B2EE0" w:rsidP="000B2EE0">
      <w:pPr>
        <w:pStyle w:val="GOSTListmark1"/>
        <w:snapToGrid w:val="0"/>
      </w:pPr>
      <w:r w:rsidRPr="000728A9">
        <w:t>раздел «Основная информация»:</w:t>
      </w:r>
    </w:p>
    <w:p w14:paraId="3DE45DA8" w14:textId="77777777" w:rsidR="000B2EE0" w:rsidRPr="000728A9" w:rsidRDefault="000B2EE0" w:rsidP="000B2EE0">
      <w:pPr>
        <w:pStyle w:val="GOSTListmark2"/>
        <w:snapToGrid w:val="0"/>
      </w:pPr>
      <w:r w:rsidRPr="000728A9">
        <w:t>Цифровой код валюты;</w:t>
      </w:r>
    </w:p>
    <w:p w14:paraId="7CE9DBB5" w14:textId="77777777" w:rsidR="000B2EE0" w:rsidRPr="000728A9" w:rsidRDefault="000B2EE0" w:rsidP="000B2EE0">
      <w:pPr>
        <w:pStyle w:val="GOSTListmark2"/>
        <w:snapToGrid w:val="0"/>
      </w:pPr>
      <w:r w:rsidRPr="000728A9">
        <w:t>Наименование валюты;</w:t>
      </w:r>
    </w:p>
    <w:p w14:paraId="329E9B40" w14:textId="77777777" w:rsidR="000B2EE0" w:rsidRPr="000728A9" w:rsidRDefault="000B2EE0" w:rsidP="000B2EE0">
      <w:pPr>
        <w:pStyle w:val="GOSTListmark2"/>
        <w:snapToGrid w:val="0"/>
      </w:pPr>
      <w:r w:rsidRPr="000728A9">
        <w:t>Наименование целой части (форма 1/2/3/4);</w:t>
      </w:r>
    </w:p>
    <w:p w14:paraId="09B6C0B1" w14:textId="77777777" w:rsidR="000B2EE0" w:rsidRPr="000728A9" w:rsidRDefault="000B2EE0" w:rsidP="000B2EE0">
      <w:pPr>
        <w:pStyle w:val="GOSTListmark2"/>
        <w:snapToGrid w:val="0"/>
      </w:pPr>
      <w:r w:rsidRPr="000728A9">
        <w:t>Наименование десятичной части (форма 1/2/3/4);</w:t>
      </w:r>
    </w:p>
    <w:p w14:paraId="430B02FE" w14:textId="77777777" w:rsidR="000B2EE0" w:rsidRPr="000728A9" w:rsidRDefault="000B2EE0" w:rsidP="000B2EE0">
      <w:pPr>
        <w:pStyle w:val="GOSTListmark1"/>
        <w:snapToGrid w:val="0"/>
      </w:pPr>
      <w:r w:rsidRPr="000728A9">
        <w:t>раздел «Информация о записи»:</w:t>
      </w:r>
    </w:p>
    <w:p w14:paraId="187EA90F" w14:textId="77777777" w:rsidR="000B2EE0" w:rsidRPr="000728A9" w:rsidRDefault="000B2EE0" w:rsidP="000B2EE0">
      <w:pPr>
        <w:pStyle w:val="GOSTListmark2"/>
        <w:snapToGrid w:val="0"/>
      </w:pPr>
      <w:r w:rsidRPr="000728A9">
        <w:t>Статус;</w:t>
      </w:r>
    </w:p>
    <w:p w14:paraId="4E2875AC" w14:textId="77777777" w:rsidR="000B2EE0" w:rsidRPr="000728A9" w:rsidRDefault="000B2EE0" w:rsidP="000B2EE0">
      <w:pPr>
        <w:pStyle w:val="GOSTListmark2"/>
        <w:snapToGrid w:val="0"/>
      </w:pPr>
      <w:r w:rsidRPr="000728A9">
        <w:t>Дата начала действия;</w:t>
      </w:r>
    </w:p>
    <w:p w14:paraId="01371D6E" w14:textId="77777777" w:rsidR="000B2EE0" w:rsidRPr="000728A9" w:rsidRDefault="000B2EE0" w:rsidP="000B2EE0">
      <w:pPr>
        <w:pStyle w:val="GOSTListmark2"/>
        <w:snapToGrid w:val="0"/>
      </w:pPr>
      <w:r w:rsidRPr="000728A9">
        <w:t>Дата окончания действия.</w:t>
      </w:r>
    </w:p>
    <w:p w14:paraId="0BF35C06" w14:textId="77777777" w:rsidR="000B2EE0" w:rsidRPr="000728A9" w:rsidRDefault="000B2EE0" w:rsidP="000B2EE0">
      <w:pPr>
        <w:pStyle w:val="41"/>
        <w:tabs>
          <w:tab w:val="num" w:pos="864"/>
        </w:tabs>
        <w:ind w:left="864" w:hanging="864"/>
      </w:pPr>
      <w:r w:rsidRPr="000728A9">
        <w:t>Справочник «Информационные системы»</w:t>
      </w:r>
    </w:p>
    <w:p w14:paraId="5ECDE5D7" w14:textId="77777777" w:rsidR="0022670A" w:rsidRDefault="0022670A" w:rsidP="00A53054">
      <w:pPr>
        <w:pStyle w:val="GOSTListnum"/>
        <w:numPr>
          <w:ilvl w:val="0"/>
          <w:numId w:val="272"/>
        </w:numPr>
      </w:pPr>
      <w:r w:rsidRPr="007516D0">
        <w:t>На панели «Меню» выбрать ветку</w:t>
      </w:r>
      <w:r>
        <w:t>:</w:t>
      </w:r>
    </w:p>
    <w:p w14:paraId="1BF7438C"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77E70E8C"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76261601"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25196C37" w14:textId="77777777" w:rsidR="000B2EE0" w:rsidRPr="000728A9" w:rsidRDefault="000B2EE0" w:rsidP="000B2EE0">
      <w:pPr>
        <w:pStyle w:val="GOSTListnum"/>
        <w:numPr>
          <w:ilvl w:val="0"/>
          <w:numId w:val="5"/>
        </w:numPr>
      </w:pPr>
      <w:r w:rsidRPr="000728A9">
        <w:t>Далее, перемещаясь по дереву навигации, развернуть ветку «Справочники».</w:t>
      </w:r>
    </w:p>
    <w:p w14:paraId="5B5930D4" w14:textId="0F2CD011" w:rsidR="000B2EE0" w:rsidRPr="000728A9" w:rsidRDefault="000B2EE0" w:rsidP="000B2EE0">
      <w:pPr>
        <w:pStyle w:val="GOSTListnum"/>
      </w:pPr>
      <w:r w:rsidRPr="000728A9">
        <w:t>Выбрать справочник «Информационные системы» (рис. </w:t>
      </w:r>
      <w:r w:rsidR="00FF035A" w:rsidRPr="000728A9">
        <w:fldChar w:fldCharType="begin"/>
      </w:r>
      <w:r w:rsidR="00FF035A" w:rsidRPr="000728A9">
        <w:instrText xml:space="preserve"> REF _Ref203381519 \h </w:instrText>
      </w:r>
      <w:r w:rsidR="000728A9">
        <w:instrText xml:space="preserve"> \* MERGEFORMAT </w:instrText>
      </w:r>
      <w:r w:rsidR="00FF035A" w:rsidRPr="000728A9">
        <w:fldChar w:fldCharType="separate"/>
      </w:r>
      <w:r w:rsidR="007D5C8C">
        <w:rPr>
          <w:noProof/>
        </w:rPr>
        <w:t>102</w:t>
      </w:r>
      <w:r w:rsidR="00FF035A" w:rsidRPr="000728A9">
        <w:fldChar w:fldCharType="end"/>
      </w:r>
      <w:r w:rsidRPr="000728A9">
        <w:t>).</w:t>
      </w:r>
    </w:p>
    <w:p w14:paraId="07B30D5C" w14:textId="77777777" w:rsidR="000B2EE0" w:rsidRPr="000728A9" w:rsidRDefault="000B2EE0" w:rsidP="000B2EE0">
      <w:pPr>
        <w:pStyle w:val="GOSTFigure"/>
      </w:pPr>
      <w:r w:rsidRPr="000728A9">
        <w:rPr>
          <w:noProof/>
        </w:rPr>
        <w:lastRenderedPageBreak/>
        <w:drawing>
          <wp:inline distT="0" distB="0" distL="0" distR="0" wp14:anchorId="567D3809" wp14:editId="1CDB9CDE">
            <wp:extent cx="6120130" cy="1844040"/>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6120130" cy="1844040"/>
                    </a:xfrm>
                    <a:prstGeom prst="rect">
                      <a:avLst/>
                    </a:prstGeom>
                  </pic:spPr>
                </pic:pic>
              </a:graphicData>
            </a:graphic>
          </wp:inline>
        </w:drawing>
      </w:r>
    </w:p>
    <w:p w14:paraId="7B143BD0" w14:textId="77777777" w:rsidR="000B2EE0" w:rsidRPr="000728A9" w:rsidRDefault="000B2EE0" w:rsidP="000B2EE0">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1118" w:name="_Ref203381519"/>
      <w:bookmarkStart w:id="1119" w:name="_Toc220947775"/>
      <w:r w:rsidR="007D5C8C">
        <w:rPr>
          <w:noProof/>
        </w:rPr>
        <w:t>102</w:t>
      </w:r>
      <w:bookmarkEnd w:id="1118"/>
      <w:r w:rsidRPr="000728A9">
        <w:rPr>
          <w:noProof/>
        </w:rPr>
        <w:fldChar w:fldCharType="end"/>
      </w:r>
      <w:r w:rsidRPr="000728A9">
        <w:t>. Справочник «Информационные сиситемы»</w:t>
      </w:r>
      <w:bookmarkEnd w:id="1119"/>
    </w:p>
    <w:p w14:paraId="5247A002" w14:textId="77777777" w:rsidR="000B2EE0" w:rsidRPr="000728A9" w:rsidRDefault="000B2EE0" w:rsidP="000B2EE0">
      <w:pPr>
        <w:pStyle w:val="GOSTNormalWithout"/>
      </w:pPr>
      <w:r w:rsidRPr="000728A9">
        <w:t>Перечень полей, присутствующих в справочнике по умолчанию:</w:t>
      </w:r>
    </w:p>
    <w:p w14:paraId="20D259E6" w14:textId="77777777" w:rsidR="000B2EE0" w:rsidRPr="000728A9" w:rsidRDefault="000B2EE0" w:rsidP="000B2EE0">
      <w:pPr>
        <w:pStyle w:val="GOSTListmark1"/>
      </w:pPr>
      <w:r w:rsidRPr="000728A9">
        <w:t>Статус;</w:t>
      </w:r>
    </w:p>
    <w:p w14:paraId="40CF98FB" w14:textId="77777777" w:rsidR="000B2EE0" w:rsidRPr="000728A9" w:rsidRDefault="000B2EE0" w:rsidP="000B2EE0">
      <w:pPr>
        <w:pStyle w:val="GOSTListmark1"/>
      </w:pPr>
      <w:r w:rsidRPr="000728A9">
        <w:t>Полное наименование ИС;</w:t>
      </w:r>
    </w:p>
    <w:p w14:paraId="772CB982" w14:textId="77777777" w:rsidR="000B2EE0" w:rsidRPr="000728A9" w:rsidRDefault="000B2EE0" w:rsidP="000B2EE0">
      <w:pPr>
        <w:pStyle w:val="GOSTListmark1"/>
      </w:pPr>
      <w:r w:rsidRPr="000728A9">
        <w:t>Краткое наименование ИС;</w:t>
      </w:r>
    </w:p>
    <w:p w14:paraId="09D5B8C0" w14:textId="77777777" w:rsidR="000B2EE0" w:rsidRPr="000728A9" w:rsidRDefault="000B2EE0" w:rsidP="000B2EE0">
      <w:pPr>
        <w:pStyle w:val="GOSTListmark1"/>
      </w:pPr>
      <w:r w:rsidRPr="000728A9">
        <w:t>Мнемоника ИС;</w:t>
      </w:r>
    </w:p>
    <w:p w14:paraId="671D4F6D" w14:textId="77777777" w:rsidR="000B2EE0" w:rsidRPr="000728A9" w:rsidRDefault="000B2EE0" w:rsidP="000B2EE0">
      <w:pPr>
        <w:pStyle w:val="GOSTListmark1"/>
      </w:pPr>
      <w:r w:rsidRPr="000728A9">
        <w:t xml:space="preserve">Используется протокол </w:t>
      </w:r>
      <w:r w:rsidRPr="000728A9">
        <w:rPr>
          <w:lang w:val="en-US"/>
        </w:rPr>
        <w:t>OAuth</w:t>
      </w:r>
      <w:r w:rsidRPr="000728A9">
        <w:t>;</w:t>
      </w:r>
    </w:p>
    <w:p w14:paraId="6A7CF2D8" w14:textId="77777777" w:rsidR="000B2EE0" w:rsidRPr="000728A9" w:rsidRDefault="000B2EE0" w:rsidP="000B2EE0">
      <w:pPr>
        <w:pStyle w:val="GOSTListmark1"/>
      </w:pPr>
      <w:r w:rsidRPr="000728A9">
        <w:t>Оператор.</w:t>
      </w:r>
    </w:p>
    <w:p w14:paraId="7F7B1E98" w14:textId="77777777" w:rsidR="00923A1A" w:rsidRPr="00114EB2" w:rsidRDefault="00923A1A" w:rsidP="00923A1A">
      <w:pPr>
        <w:pStyle w:val="41"/>
        <w:tabs>
          <w:tab w:val="num" w:pos="864"/>
        </w:tabs>
        <w:ind w:left="864" w:hanging="864"/>
        <w:rPr>
          <w:highlight w:val="yellow"/>
        </w:rPr>
      </w:pPr>
      <w:bookmarkStart w:id="1120" w:name="_Ref215585282"/>
      <w:r w:rsidRPr="00114EB2">
        <w:rPr>
          <w:highlight w:val="yellow"/>
        </w:rPr>
        <w:t>Справочник «Перечень бюджетов (МинФин)»</w:t>
      </w:r>
      <w:bookmarkEnd w:id="1120"/>
    </w:p>
    <w:p w14:paraId="3EE3BC32" w14:textId="77777777" w:rsidR="0022670A" w:rsidRDefault="0022670A" w:rsidP="00A53054">
      <w:pPr>
        <w:pStyle w:val="GOSTListnum"/>
        <w:numPr>
          <w:ilvl w:val="0"/>
          <w:numId w:val="273"/>
        </w:numPr>
      </w:pPr>
      <w:r w:rsidRPr="007516D0">
        <w:t>На панели «Меню» выбрать ветку</w:t>
      </w:r>
      <w:r>
        <w:t>:</w:t>
      </w:r>
    </w:p>
    <w:p w14:paraId="41B7AF18" w14:textId="77777777" w:rsidR="0022670A" w:rsidRPr="009178EC" w:rsidRDefault="0022670A" w:rsidP="0022670A">
      <w:pPr>
        <w:pStyle w:val="GOSTListmark2"/>
        <w:rPr>
          <w:highlight w:val="yellow"/>
        </w:rPr>
      </w:pPr>
      <w:r w:rsidRPr="009178EC">
        <w:rPr>
          <w:highlight w:val="yellow"/>
        </w:rPr>
        <w:t>«Управление расходами: СВР – Все сервисы»;</w:t>
      </w:r>
    </w:p>
    <w:p w14:paraId="3EC4F8E5" w14:textId="77777777" w:rsidR="0022670A" w:rsidRPr="009178EC" w:rsidRDefault="0022670A" w:rsidP="0022670A">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258D467B" w14:textId="77777777" w:rsidR="0022670A" w:rsidRDefault="0022670A" w:rsidP="0022670A">
      <w:pPr>
        <w:pStyle w:val="GOSTListmark2"/>
      </w:pPr>
      <w:r w:rsidRPr="009178EC">
        <w:rPr>
          <w:highlight w:val="yellow"/>
        </w:rPr>
        <w:t>«Управление расходами: средства ФБ – Все сервисы – Управление расходами».</w:t>
      </w:r>
    </w:p>
    <w:p w14:paraId="272EA61F" w14:textId="77777777" w:rsidR="00923A1A" w:rsidRPr="00114EB2" w:rsidRDefault="00923A1A" w:rsidP="00923A1A">
      <w:pPr>
        <w:pStyle w:val="GOSTListnum"/>
        <w:numPr>
          <w:ilvl w:val="0"/>
          <w:numId w:val="5"/>
        </w:numPr>
        <w:rPr>
          <w:highlight w:val="yellow"/>
        </w:rPr>
      </w:pPr>
      <w:r w:rsidRPr="00114EB2">
        <w:rPr>
          <w:highlight w:val="yellow"/>
        </w:rPr>
        <w:t>Далее, перемещаясь по дереву навигации, развернуть ветку «Справочники».</w:t>
      </w:r>
    </w:p>
    <w:p w14:paraId="43A7BBF1" w14:textId="4536D08D" w:rsidR="00923A1A" w:rsidRPr="00114EB2" w:rsidRDefault="00923A1A" w:rsidP="00923A1A">
      <w:pPr>
        <w:pStyle w:val="GOSTListnum"/>
        <w:rPr>
          <w:highlight w:val="yellow"/>
        </w:rPr>
      </w:pPr>
      <w:r w:rsidRPr="00114EB2">
        <w:rPr>
          <w:highlight w:val="yellow"/>
        </w:rPr>
        <w:t>Выбрать справочник «Перечень бюджетов (МинФин)» (рис. </w:t>
      </w:r>
      <w:r w:rsidRPr="00114EB2">
        <w:rPr>
          <w:highlight w:val="yellow"/>
        </w:rPr>
        <w:fldChar w:fldCharType="begin"/>
      </w:r>
      <w:r w:rsidRPr="00114EB2">
        <w:rPr>
          <w:highlight w:val="yellow"/>
        </w:rPr>
        <w:instrText xml:space="preserve"> REF _Ref215584573 \h </w:instrText>
      </w:r>
      <w:r w:rsidR="000728A9" w:rsidRPr="00114EB2">
        <w:rPr>
          <w:highlight w:val="yellow"/>
        </w:rPr>
        <w:instrText xml:space="preserve"> \* MERGEFORMAT </w:instrText>
      </w:r>
      <w:r w:rsidRPr="00114EB2">
        <w:rPr>
          <w:highlight w:val="yellow"/>
        </w:rPr>
      </w:r>
      <w:r w:rsidRPr="00114EB2">
        <w:rPr>
          <w:highlight w:val="yellow"/>
        </w:rPr>
        <w:fldChar w:fldCharType="separate"/>
      </w:r>
      <w:r w:rsidR="007D5C8C">
        <w:rPr>
          <w:noProof/>
          <w:highlight w:val="yellow"/>
        </w:rPr>
        <w:t>103</w:t>
      </w:r>
      <w:r w:rsidRPr="00114EB2">
        <w:rPr>
          <w:highlight w:val="yellow"/>
        </w:rPr>
        <w:fldChar w:fldCharType="end"/>
      </w:r>
      <w:r w:rsidRPr="00114EB2">
        <w:rPr>
          <w:highlight w:val="yellow"/>
        </w:rPr>
        <w:t>).</w:t>
      </w:r>
    </w:p>
    <w:p w14:paraId="14E1EDBC" w14:textId="77777777" w:rsidR="00923A1A" w:rsidRPr="00114EB2" w:rsidRDefault="00923A1A" w:rsidP="00923A1A">
      <w:pPr>
        <w:pStyle w:val="GOSTFigure"/>
        <w:rPr>
          <w:highlight w:val="yellow"/>
        </w:rPr>
      </w:pPr>
      <w:r w:rsidRPr="00114EB2">
        <w:rPr>
          <w:noProof/>
          <w:highlight w:val="yellow"/>
        </w:rPr>
        <w:drawing>
          <wp:inline distT="0" distB="0" distL="0" distR="0" wp14:anchorId="5267723E" wp14:editId="65968E23">
            <wp:extent cx="6120130" cy="1032510"/>
            <wp:effectExtent l="0" t="0" r="0" b="0"/>
            <wp:docPr id="287" name="Рисунок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6120130" cy="1032510"/>
                    </a:xfrm>
                    <a:prstGeom prst="rect">
                      <a:avLst/>
                    </a:prstGeom>
                  </pic:spPr>
                </pic:pic>
              </a:graphicData>
            </a:graphic>
          </wp:inline>
        </w:drawing>
      </w:r>
    </w:p>
    <w:p w14:paraId="3A6A0F54" w14:textId="77777777" w:rsidR="00923A1A" w:rsidRPr="00114EB2" w:rsidRDefault="00923A1A" w:rsidP="00923A1A">
      <w:pPr>
        <w:pStyle w:val="GOSTFigName"/>
        <w:rPr>
          <w:highlight w:val="yellow"/>
        </w:rPr>
      </w:pPr>
      <w:r w:rsidRPr="00114EB2">
        <w:rPr>
          <w:noProof/>
          <w:highlight w:val="yellow"/>
        </w:rPr>
        <w:fldChar w:fldCharType="begin"/>
      </w:r>
      <w:r w:rsidRPr="00114EB2">
        <w:rPr>
          <w:noProof/>
          <w:highlight w:val="yellow"/>
        </w:rPr>
        <w:instrText xml:space="preserve"> SEQ Рисунок \* ARABIC </w:instrText>
      </w:r>
      <w:r w:rsidRPr="00114EB2">
        <w:rPr>
          <w:noProof/>
          <w:highlight w:val="yellow"/>
        </w:rPr>
        <w:fldChar w:fldCharType="separate"/>
      </w:r>
      <w:bookmarkStart w:id="1121" w:name="_Ref215584573"/>
      <w:bookmarkStart w:id="1122" w:name="_Toc220947776"/>
      <w:r w:rsidR="007D5C8C">
        <w:rPr>
          <w:noProof/>
          <w:highlight w:val="yellow"/>
        </w:rPr>
        <w:t>103</w:t>
      </w:r>
      <w:bookmarkEnd w:id="1121"/>
      <w:r w:rsidRPr="00114EB2">
        <w:rPr>
          <w:noProof/>
          <w:highlight w:val="yellow"/>
        </w:rPr>
        <w:fldChar w:fldCharType="end"/>
      </w:r>
      <w:r w:rsidRPr="00114EB2">
        <w:rPr>
          <w:highlight w:val="yellow"/>
        </w:rPr>
        <w:t>. Справочник «Перечень бюджетов (МинФин)»</w:t>
      </w:r>
      <w:bookmarkEnd w:id="1122"/>
    </w:p>
    <w:p w14:paraId="11DACEAD" w14:textId="77777777" w:rsidR="00923A1A" w:rsidRPr="00114EB2" w:rsidRDefault="00923A1A" w:rsidP="00923A1A">
      <w:pPr>
        <w:pStyle w:val="GOSTNormalWithout"/>
        <w:rPr>
          <w:highlight w:val="yellow"/>
        </w:rPr>
      </w:pPr>
      <w:r w:rsidRPr="00114EB2">
        <w:rPr>
          <w:highlight w:val="yellow"/>
        </w:rPr>
        <w:t>Перечень полей, присутствующих в справочнике по умолчанию:</w:t>
      </w:r>
    </w:p>
    <w:p w14:paraId="12378F6D" w14:textId="77777777" w:rsidR="00923A1A" w:rsidRPr="00114EB2" w:rsidRDefault="00923A1A" w:rsidP="00923A1A">
      <w:pPr>
        <w:pStyle w:val="GOSTListmark1"/>
        <w:rPr>
          <w:highlight w:val="yellow"/>
        </w:rPr>
      </w:pPr>
      <w:r w:rsidRPr="00114EB2">
        <w:rPr>
          <w:highlight w:val="yellow"/>
        </w:rPr>
        <w:t>Код вида ППО;</w:t>
      </w:r>
    </w:p>
    <w:p w14:paraId="7886147F" w14:textId="77777777" w:rsidR="00923A1A" w:rsidRPr="00114EB2" w:rsidRDefault="00923A1A" w:rsidP="00923A1A">
      <w:pPr>
        <w:pStyle w:val="GOSTListmark1"/>
        <w:rPr>
          <w:highlight w:val="yellow"/>
        </w:rPr>
      </w:pPr>
      <w:r w:rsidRPr="00114EB2">
        <w:rPr>
          <w:highlight w:val="yellow"/>
        </w:rPr>
        <w:t>Наименование вида ППО;</w:t>
      </w:r>
    </w:p>
    <w:p w14:paraId="4ACD4C6A" w14:textId="77777777" w:rsidR="00923A1A" w:rsidRPr="00114EB2" w:rsidRDefault="00923A1A" w:rsidP="00923A1A">
      <w:pPr>
        <w:pStyle w:val="GOSTListmark1"/>
        <w:rPr>
          <w:highlight w:val="yellow"/>
        </w:rPr>
      </w:pPr>
      <w:r w:rsidRPr="00114EB2">
        <w:rPr>
          <w:highlight w:val="yellow"/>
        </w:rPr>
        <w:t>Код вида бюджета;</w:t>
      </w:r>
    </w:p>
    <w:p w14:paraId="40F95726" w14:textId="77777777" w:rsidR="00923A1A" w:rsidRPr="00114EB2" w:rsidRDefault="00923A1A" w:rsidP="00923A1A">
      <w:pPr>
        <w:pStyle w:val="GOSTListmark1"/>
        <w:rPr>
          <w:highlight w:val="yellow"/>
        </w:rPr>
      </w:pPr>
      <w:r w:rsidRPr="00114EB2">
        <w:rPr>
          <w:highlight w:val="yellow"/>
        </w:rPr>
        <w:t>Наименование вида бюджета;</w:t>
      </w:r>
    </w:p>
    <w:p w14:paraId="38912213" w14:textId="77777777" w:rsidR="00923A1A" w:rsidRPr="00114EB2" w:rsidRDefault="00923A1A" w:rsidP="00923A1A">
      <w:pPr>
        <w:pStyle w:val="GOSTListmark1"/>
        <w:rPr>
          <w:highlight w:val="yellow"/>
        </w:rPr>
      </w:pPr>
      <w:r w:rsidRPr="00114EB2">
        <w:rPr>
          <w:highlight w:val="yellow"/>
        </w:rPr>
        <w:t>Код ОКТМО;</w:t>
      </w:r>
    </w:p>
    <w:p w14:paraId="32D50181" w14:textId="77777777" w:rsidR="00923A1A" w:rsidRPr="00114EB2" w:rsidRDefault="00923A1A" w:rsidP="00923A1A">
      <w:pPr>
        <w:pStyle w:val="GOSTListmark1"/>
        <w:rPr>
          <w:highlight w:val="yellow"/>
        </w:rPr>
      </w:pPr>
      <w:r w:rsidRPr="00114EB2">
        <w:rPr>
          <w:highlight w:val="yellow"/>
        </w:rPr>
        <w:t>Наименование ППО;</w:t>
      </w:r>
    </w:p>
    <w:p w14:paraId="30A77A18" w14:textId="77777777" w:rsidR="00923A1A" w:rsidRPr="00114EB2" w:rsidRDefault="00923A1A" w:rsidP="00923A1A">
      <w:pPr>
        <w:pStyle w:val="GOSTListmark1"/>
        <w:rPr>
          <w:highlight w:val="yellow"/>
        </w:rPr>
      </w:pPr>
      <w:r w:rsidRPr="00114EB2">
        <w:rPr>
          <w:highlight w:val="yellow"/>
        </w:rPr>
        <w:t>Код бюджета;</w:t>
      </w:r>
    </w:p>
    <w:p w14:paraId="2403C875" w14:textId="77777777" w:rsidR="00923A1A" w:rsidRPr="00114EB2" w:rsidRDefault="00923A1A" w:rsidP="00923A1A">
      <w:pPr>
        <w:pStyle w:val="GOSTListmark1"/>
        <w:rPr>
          <w:highlight w:val="yellow"/>
        </w:rPr>
      </w:pPr>
      <w:r w:rsidRPr="00114EB2">
        <w:rPr>
          <w:highlight w:val="yellow"/>
        </w:rPr>
        <w:t>Наименование бюджета;</w:t>
      </w:r>
    </w:p>
    <w:p w14:paraId="402DECE5" w14:textId="77777777" w:rsidR="00923A1A" w:rsidRPr="00114EB2" w:rsidRDefault="00923A1A" w:rsidP="00923A1A">
      <w:pPr>
        <w:pStyle w:val="GOSTListmark1"/>
        <w:rPr>
          <w:highlight w:val="yellow"/>
        </w:rPr>
      </w:pPr>
      <w:r w:rsidRPr="00114EB2">
        <w:rPr>
          <w:highlight w:val="yellow"/>
        </w:rPr>
        <w:t>Признак консолидированного бюджета;</w:t>
      </w:r>
    </w:p>
    <w:p w14:paraId="3CE5F677" w14:textId="77777777" w:rsidR="00923A1A" w:rsidRPr="00114EB2" w:rsidRDefault="00923A1A" w:rsidP="00923A1A">
      <w:pPr>
        <w:pStyle w:val="GOSTListmark1"/>
        <w:rPr>
          <w:highlight w:val="yellow"/>
        </w:rPr>
      </w:pPr>
      <w:r w:rsidRPr="00114EB2">
        <w:rPr>
          <w:highlight w:val="yellow"/>
        </w:rPr>
        <w:t>Уровень иерархии;</w:t>
      </w:r>
    </w:p>
    <w:p w14:paraId="5D2D14EF" w14:textId="77777777" w:rsidR="00923A1A" w:rsidRPr="00114EB2" w:rsidRDefault="00923A1A" w:rsidP="00923A1A">
      <w:pPr>
        <w:pStyle w:val="GOSTListmark1"/>
        <w:rPr>
          <w:highlight w:val="yellow"/>
        </w:rPr>
      </w:pPr>
      <w:r w:rsidRPr="00114EB2">
        <w:rPr>
          <w:highlight w:val="yellow"/>
        </w:rPr>
        <w:lastRenderedPageBreak/>
        <w:t>Дата начала действия;</w:t>
      </w:r>
    </w:p>
    <w:p w14:paraId="25890FA2" w14:textId="77777777" w:rsidR="00923A1A" w:rsidRPr="00114EB2" w:rsidRDefault="00923A1A" w:rsidP="00923A1A">
      <w:pPr>
        <w:pStyle w:val="GOSTListmark1"/>
        <w:rPr>
          <w:highlight w:val="yellow"/>
        </w:rPr>
      </w:pPr>
      <w:r w:rsidRPr="00114EB2">
        <w:rPr>
          <w:highlight w:val="yellow"/>
        </w:rPr>
        <w:t>Дата окончания действия;</w:t>
      </w:r>
    </w:p>
    <w:p w14:paraId="16298887" w14:textId="77777777" w:rsidR="00923A1A" w:rsidRPr="00114EB2" w:rsidRDefault="00923A1A" w:rsidP="00923A1A">
      <w:pPr>
        <w:pStyle w:val="GOSTListmark1"/>
        <w:rPr>
          <w:highlight w:val="yellow"/>
        </w:rPr>
      </w:pPr>
      <w:r w:rsidRPr="00114EB2">
        <w:rPr>
          <w:highlight w:val="yellow"/>
        </w:rPr>
        <w:t>Статус.</w:t>
      </w:r>
    </w:p>
    <w:p w14:paraId="59E91D61" w14:textId="77777777" w:rsidR="008E76F8" w:rsidRPr="000728A9" w:rsidRDefault="008E76F8" w:rsidP="008E76F8">
      <w:pPr>
        <w:pStyle w:val="21"/>
        <w:rPr>
          <w:lang w:eastAsia="zh-CN"/>
        </w:rPr>
      </w:pPr>
      <w:bookmarkStart w:id="1123" w:name="_Toc220947641"/>
      <w:r w:rsidRPr="000728A9">
        <w:rPr>
          <w:lang w:eastAsia="zh-CN"/>
        </w:rPr>
        <w:t>Работа с документом «Протокол»</w:t>
      </w:r>
      <w:bookmarkEnd w:id="295"/>
      <w:bookmarkEnd w:id="296"/>
      <w:bookmarkEnd w:id="297"/>
      <w:bookmarkEnd w:id="1123"/>
    </w:p>
    <w:p w14:paraId="5F18EC86" w14:textId="77777777" w:rsidR="008E76F8" w:rsidRPr="000728A9" w:rsidRDefault="008E76F8" w:rsidP="008E76F8">
      <w:pPr>
        <w:pStyle w:val="GOSTNormal"/>
        <w:rPr>
          <w:lang w:eastAsia="zh-CN"/>
        </w:rPr>
      </w:pPr>
      <w:r w:rsidRPr="000728A9">
        <w:rPr>
          <w:lang w:eastAsia="zh-CN"/>
        </w:rPr>
        <w:t>Документ «Протокол» формируется в случае отклонения документов.</w:t>
      </w:r>
    </w:p>
    <w:p w14:paraId="5A36CC29" w14:textId="77777777" w:rsidR="008E76F8" w:rsidRPr="000728A9" w:rsidRDefault="008E76F8" w:rsidP="008E76F8">
      <w:pPr>
        <w:pStyle w:val="GOSTNormalWithout"/>
        <w:rPr>
          <w:lang w:eastAsia="zh-CN"/>
        </w:rPr>
      </w:pPr>
      <w:r w:rsidRPr="000728A9">
        <w:rPr>
          <w:lang w:eastAsia="zh-CN"/>
        </w:rPr>
        <w:t>Для начала работы с экземпляром формуляра «Протокол» необходимо выполнить следующие действия:</w:t>
      </w:r>
    </w:p>
    <w:p w14:paraId="034327ED" w14:textId="77777777" w:rsidR="008E76F8" w:rsidRPr="000728A9" w:rsidRDefault="008E76F8" w:rsidP="006E11AC">
      <w:pPr>
        <w:pStyle w:val="GOSTListnum"/>
        <w:numPr>
          <w:ilvl w:val="0"/>
          <w:numId w:val="9"/>
        </w:numPr>
        <w:rPr>
          <w:lang w:eastAsia="zh-CN"/>
        </w:rPr>
      </w:pPr>
      <w:r w:rsidRPr="000728A9">
        <w:rPr>
          <w:lang w:eastAsia="zh-CN"/>
        </w:rPr>
        <w:t xml:space="preserve">Войти </w:t>
      </w:r>
      <w:r w:rsidR="001571F2" w:rsidRPr="000728A9">
        <w:rPr>
          <w:lang w:eastAsia="zh-CN"/>
        </w:rPr>
        <w:t>в пункт меню «Управление расходами: средства ФБ – Все сервисы – Управление расходами – Протокол – Все протоколы». Откроется пустая списковая форма с набором полей для фильтрации списка документов</w:t>
      </w:r>
      <w:r w:rsidRPr="000728A9">
        <w:rPr>
          <w:lang w:eastAsia="zh-CN"/>
        </w:rPr>
        <w:t xml:space="preserve"> </w:t>
      </w:r>
      <w:r w:rsidR="00DE1789" w:rsidRPr="000728A9">
        <w:rPr>
          <w:lang w:eastAsia="zh-CN"/>
        </w:rPr>
        <w:t>(рис. </w:t>
      </w:r>
      <w:r w:rsidR="00C94D5A" w:rsidRPr="000728A9">
        <w:rPr>
          <w:lang w:eastAsia="zh-CN"/>
        </w:rPr>
        <w:fldChar w:fldCharType="begin"/>
      </w:r>
      <w:r w:rsidRPr="000728A9">
        <w:rPr>
          <w:lang w:eastAsia="zh-CN"/>
        </w:rPr>
        <w:instrText xml:space="preserve"> REF _Ref16159374 \h </w:instrText>
      </w:r>
      <w:r w:rsidR="00675609" w:rsidRPr="000728A9">
        <w:rPr>
          <w:lang w:eastAsia="zh-CN"/>
        </w:rPr>
        <w:instrText xml:space="preserve"> \* MERGEFORMAT </w:instrText>
      </w:r>
      <w:r w:rsidR="00C94D5A" w:rsidRPr="000728A9">
        <w:rPr>
          <w:lang w:eastAsia="zh-CN"/>
        </w:rPr>
      </w:r>
      <w:r w:rsidR="00C94D5A" w:rsidRPr="000728A9">
        <w:rPr>
          <w:lang w:eastAsia="zh-CN"/>
        </w:rPr>
        <w:fldChar w:fldCharType="separate"/>
      </w:r>
      <w:r w:rsidR="007D5C8C">
        <w:rPr>
          <w:noProof/>
        </w:rPr>
        <w:t>104</w:t>
      </w:r>
      <w:r w:rsidR="00C94D5A" w:rsidRPr="000728A9">
        <w:rPr>
          <w:lang w:eastAsia="zh-CN"/>
        </w:rPr>
        <w:fldChar w:fldCharType="end"/>
      </w:r>
      <w:r w:rsidRPr="000728A9">
        <w:rPr>
          <w:lang w:eastAsia="zh-CN"/>
        </w:rPr>
        <w:t>).</w:t>
      </w:r>
    </w:p>
    <w:p w14:paraId="425F5935" w14:textId="77777777" w:rsidR="008E76F8" w:rsidRPr="000728A9" w:rsidRDefault="001571F2" w:rsidP="008E76F8">
      <w:pPr>
        <w:pStyle w:val="GOSTFigure"/>
        <w:rPr>
          <w:lang w:eastAsia="zh-CN"/>
        </w:rPr>
      </w:pPr>
      <w:r w:rsidRPr="000728A9">
        <w:rPr>
          <w:noProof/>
        </w:rPr>
        <w:drawing>
          <wp:inline distT="0" distB="0" distL="0" distR="0" wp14:anchorId="1F0551DC" wp14:editId="2A22310D">
            <wp:extent cx="6120130" cy="1102419"/>
            <wp:effectExtent l="0" t="0" r="0" b="0"/>
            <wp:docPr id="678" name="Рисунок 24" descr="Sna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2.png"/>
                    <pic:cNvPicPr/>
                  </pic:nvPicPr>
                  <pic:blipFill rotWithShape="1">
                    <a:blip r:embed="rId148" cstate="print"/>
                    <a:srcRect l="2298" t="37149"/>
                    <a:stretch/>
                  </pic:blipFill>
                  <pic:spPr bwMode="auto">
                    <a:xfrm>
                      <a:off x="0" y="0"/>
                      <a:ext cx="6120130" cy="1102419"/>
                    </a:xfrm>
                    <a:prstGeom prst="rect">
                      <a:avLst/>
                    </a:prstGeom>
                    <a:ln>
                      <a:noFill/>
                    </a:ln>
                    <a:extLst>
                      <a:ext uri="{53640926-AAD7-44D8-BBD7-CCE9431645EC}">
                        <a14:shadowObscured xmlns:a14="http://schemas.microsoft.com/office/drawing/2010/main"/>
                      </a:ext>
                    </a:extLst>
                  </pic:spPr>
                </pic:pic>
              </a:graphicData>
            </a:graphic>
          </wp:inline>
        </w:drawing>
      </w:r>
    </w:p>
    <w:p w14:paraId="5EEE233E" w14:textId="77777777" w:rsidR="008E76F8" w:rsidRPr="000728A9" w:rsidRDefault="00A15A47" w:rsidP="008E76F8">
      <w:pPr>
        <w:pStyle w:val="GOSTFigName"/>
        <w:rPr>
          <w:lang w:eastAsia="zh-CN"/>
        </w:rPr>
      </w:pPr>
      <w:r w:rsidRPr="000728A9">
        <w:rPr>
          <w:noProof/>
        </w:rPr>
        <w:fldChar w:fldCharType="begin"/>
      </w:r>
      <w:r w:rsidRPr="000728A9">
        <w:rPr>
          <w:noProof/>
        </w:rPr>
        <w:instrText xml:space="preserve"> SEQ Рисунок \* ARABIC </w:instrText>
      </w:r>
      <w:r w:rsidRPr="000728A9">
        <w:rPr>
          <w:noProof/>
        </w:rPr>
        <w:fldChar w:fldCharType="separate"/>
      </w:r>
      <w:bookmarkStart w:id="1124" w:name="_Ref16159374"/>
      <w:bookmarkStart w:id="1125" w:name="_Toc16165899"/>
      <w:bookmarkStart w:id="1126" w:name="_Toc220947777"/>
      <w:r w:rsidR="007D5C8C">
        <w:rPr>
          <w:noProof/>
        </w:rPr>
        <w:t>104</w:t>
      </w:r>
      <w:bookmarkEnd w:id="1124"/>
      <w:r w:rsidRPr="000728A9">
        <w:rPr>
          <w:noProof/>
        </w:rPr>
        <w:fldChar w:fldCharType="end"/>
      </w:r>
      <w:r w:rsidR="008E76F8" w:rsidRPr="000728A9">
        <w:t>. Списковая форма с набором полей для фильтрации списка протоколов</w:t>
      </w:r>
      <w:bookmarkEnd w:id="1125"/>
      <w:bookmarkEnd w:id="1126"/>
    </w:p>
    <w:p w14:paraId="70CADBF6" w14:textId="2990B102" w:rsidR="008E76F8" w:rsidRPr="000728A9" w:rsidRDefault="008E76F8" w:rsidP="008E76F8">
      <w:pPr>
        <w:pStyle w:val="GOSTListnum"/>
        <w:rPr>
          <w:lang w:eastAsia="zh-CN"/>
        </w:rPr>
      </w:pPr>
      <w:r w:rsidRPr="000728A9">
        <w:rPr>
          <w:lang w:eastAsia="zh-CN"/>
        </w:rPr>
        <w:t>Указать необходимые параметры в полях фильтра для выгрузки списка протоколов. Например</w:t>
      </w:r>
      <w:r w:rsidR="00200E0A" w:rsidRPr="000728A9">
        <w:rPr>
          <w:lang w:eastAsia="zh-CN"/>
        </w:rPr>
        <w:t>,</w:t>
      </w:r>
      <w:r w:rsidRPr="000728A9">
        <w:rPr>
          <w:lang w:eastAsia="zh-CN"/>
        </w:rPr>
        <w:t xml:space="preserve"> для отображения протоколов, согласованных ФК, требуется в выпадающем списке поля «ФК» выбрать пункт «Согласован» и нажать </w:t>
      </w:r>
      <w:r w:rsidR="008C0434" w:rsidRPr="000728A9">
        <w:rPr>
          <w:lang w:eastAsia="zh-CN"/>
        </w:rPr>
        <w:t xml:space="preserve">кнопку </w:t>
      </w:r>
      <w:r w:rsidRPr="000728A9">
        <w:rPr>
          <w:lang w:eastAsia="zh-CN"/>
        </w:rPr>
        <w:t xml:space="preserve">«ОК» </w:t>
      </w:r>
      <w:r w:rsidR="00DE1789" w:rsidRPr="000728A9">
        <w:rPr>
          <w:lang w:eastAsia="zh-CN"/>
        </w:rPr>
        <w:t>(рис. </w:t>
      </w:r>
      <w:r w:rsidR="00C94D5A" w:rsidRPr="000728A9">
        <w:rPr>
          <w:lang w:eastAsia="zh-CN"/>
        </w:rPr>
        <w:fldChar w:fldCharType="begin"/>
      </w:r>
      <w:r w:rsidRPr="000728A9">
        <w:rPr>
          <w:lang w:eastAsia="zh-CN"/>
        </w:rPr>
        <w:instrText xml:space="preserve"> REF _Ref16159428 \h </w:instrText>
      </w:r>
      <w:r w:rsidR="00675609" w:rsidRPr="000728A9">
        <w:rPr>
          <w:lang w:eastAsia="zh-CN"/>
        </w:rPr>
        <w:instrText xml:space="preserve"> \* MERGEFORMAT </w:instrText>
      </w:r>
      <w:r w:rsidR="00C94D5A" w:rsidRPr="000728A9">
        <w:rPr>
          <w:lang w:eastAsia="zh-CN"/>
        </w:rPr>
      </w:r>
      <w:r w:rsidR="00C94D5A" w:rsidRPr="000728A9">
        <w:rPr>
          <w:lang w:eastAsia="zh-CN"/>
        </w:rPr>
        <w:fldChar w:fldCharType="separate"/>
      </w:r>
      <w:r w:rsidR="007D5C8C">
        <w:rPr>
          <w:noProof/>
        </w:rPr>
        <w:t>105</w:t>
      </w:r>
      <w:r w:rsidR="00C94D5A" w:rsidRPr="000728A9">
        <w:rPr>
          <w:lang w:eastAsia="zh-CN"/>
        </w:rPr>
        <w:fldChar w:fldCharType="end"/>
      </w:r>
      <w:r w:rsidRPr="000728A9">
        <w:rPr>
          <w:lang w:eastAsia="zh-CN"/>
        </w:rPr>
        <w:t>).</w:t>
      </w:r>
    </w:p>
    <w:p w14:paraId="31654F6C" w14:textId="77777777" w:rsidR="008E76F8" w:rsidRPr="000728A9" w:rsidRDefault="008E76F8" w:rsidP="008E76F8">
      <w:pPr>
        <w:pStyle w:val="GOSTFigure"/>
        <w:rPr>
          <w:lang w:eastAsia="zh-CN"/>
        </w:rPr>
      </w:pPr>
      <w:r w:rsidRPr="000728A9">
        <w:rPr>
          <w:noProof/>
        </w:rPr>
        <w:drawing>
          <wp:inline distT="0" distB="0" distL="0" distR="0" wp14:anchorId="7CC0882D" wp14:editId="013518FE">
            <wp:extent cx="4209524" cy="2142857"/>
            <wp:effectExtent l="19050" t="0" r="526" b="0"/>
            <wp:docPr id="254" name="Рисунок 25" descr="Sna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3.png"/>
                    <pic:cNvPicPr/>
                  </pic:nvPicPr>
                  <pic:blipFill>
                    <a:blip r:embed="rId149" cstate="print"/>
                    <a:stretch>
                      <a:fillRect/>
                    </a:stretch>
                  </pic:blipFill>
                  <pic:spPr>
                    <a:xfrm>
                      <a:off x="0" y="0"/>
                      <a:ext cx="4209524" cy="2142857"/>
                    </a:xfrm>
                    <a:prstGeom prst="rect">
                      <a:avLst/>
                    </a:prstGeom>
                  </pic:spPr>
                </pic:pic>
              </a:graphicData>
            </a:graphic>
          </wp:inline>
        </w:drawing>
      </w:r>
    </w:p>
    <w:p w14:paraId="16A4C12C" w14:textId="77777777" w:rsidR="008E76F8" w:rsidRPr="000728A9" w:rsidRDefault="00A15A47" w:rsidP="008E76F8">
      <w:pPr>
        <w:pStyle w:val="GOSTFigName"/>
        <w:rPr>
          <w:lang w:eastAsia="zh-CN"/>
        </w:rPr>
      </w:pPr>
      <w:r w:rsidRPr="000728A9">
        <w:rPr>
          <w:noProof/>
        </w:rPr>
        <w:fldChar w:fldCharType="begin"/>
      </w:r>
      <w:r w:rsidRPr="000728A9">
        <w:rPr>
          <w:noProof/>
        </w:rPr>
        <w:instrText xml:space="preserve"> SEQ Рисунок \* ARABIC </w:instrText>
      </w:r>
      <w:r w:rsidRPr="000728A9">
        <w:rPr>
          <w:noProof/>
        </w:rPr>
        <w:fldChar w:fldCharType="separate"/>
      </w:r>
      <w:bookmarkStart w:id="1127" w:name="_Ref16159428"/>
      <w:bookmarkStart w:id="1128" w:name="_Toc16165900"/>
      <w:bookmarkStart w:id="1129" w:name="_Toc220947778"/>
      <w:r w:rsidR="007D5C8C">
        <w:rPr>
          <w:noProof/>
        </w:rPr>
        <w:t>105</w:t>
      </w:r>
      <w:bookmarkEnd w:id="1127"/>
      <w:r w:rsidRPr="000728A9">
        <w:rPr>
          <w:noProof/>
        </w:rPr>
        <w:fldChar w:fldCharType="end"/>
      </w:r>
      <w:r w:rsidR="008E76F8" w:rsidRPr="000728A9">
        <w:t>. Пример указания параметров фильтров</w:t>
      </w:r>
      <w:bookmarkEnd w:id="1128"/>
      <w:bookmarkEnd w:id="1129"/>
    </w:p>
    <w:p w14:paraId="49936DC8" w14:textId="77777777" w:rsidR="008E76F8" w:rsidRPr="000728A9" w:rsidRDefault="008E76F8" w:rsidP="008E76F8">
      <w:pPr>
        <w:pStyle w:val="GOSTListnum"/>
        <w:rPr>
          <w:lang w:eastAsia="zh-CN"/>
        </w:rPr>
      </w:pPr>
      <w:r w:rsidRPr="000728A9">
        <w:rPr>
          <w:lang w:eastAsia="zh-CN"/>
        </w:rPr>
        <w:t xml:space="preserve">После указания параметров </w:t>
      </w:r>
      <w:r w:rsidR="00852A20" w:rsidRPr="000728A9">
        <w:rPr>
          <w:lang w:eastAsia="zh-CN"/>
        </w:rPr>
        <w:t>нажать кнопку </w:t>
      </w:r>
      <w:r w:rsidRPr="000728A9">
        <w:rPr>
          <w:noProof/>
        </w:rPr>
        <w:drawing>
          <wp:inline distT="0" distB="0" distL="0" distR="0" wp14:anchorId="6D0C7873" wp14:editId="1275CC1E">
            <wp:extent cx="304800" cy="276225"/>
            <wp:effectExtent l="19050" t="0" r="0" b="0"/>
            <wp:docPr id="25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9"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r w:rsidR="001D6C45" w:rsidRPr="000728A9">
        <w:rPr>
          <w:lang w:eastAsia="zh-CN"/>
        </w:rPr>
        <w:t xml:space="preserve"> </w:t>
      </w:r>
      <w:r w:rsidRPr="000728A9">
        <w:rPr>
          <w:lang w:eastAsia="zh-CN"/>
        </w:rPr>
        <w:t xml:space="preserve">(Обновить список документов). В списковой форме отобразится перечень протоколов, отобранных по заданным параметрам </w:t>
      </w:r>
      <w:r w:rsidR="00DE1789" w:rsidRPr="000728A9">
        <w:rPr>
          <w:lang w:eastAsia="zh-CN"/>
        </w:rPr>
        <w:t>(рис. </w:t>
      </w:r>
      <w:r w:rsidR="00C94D5A" w:rsidRPr="000728A9">
        <w:rPr>
          <w:lang w:eastAsia="zh-CN"/>
        </w:rPr>
        <w:fldChar w:fldCharType="begin"/>
      </w:r>
      <w:r w:rsidRPr="000728A9">
        <w:rPr>
          <w:lang w:eastAsia="zh-CN"/>
        </w:rPr>
        <w:instrText xml:space="preserve"> REF _Ref16159437 \h </w:instrText>
      </w:r>
      <w:r w:rsidR="00675609" w:rsidRPr="000728A9">
        <w:rPr>
          <w:lang w:eastAsia="zh-CN"/>
        </w:rPr>
        <w:instrText xml:space="preserve"> \* MERGEFORMAT </w:instrText>
      </w:r>
      <w:r w:rsidR="00C94D5A" w:rsidRPr="000728A9">
        <w:rPr>
          <w:lang w:eastAsia="zh-CN"/>
        </w:rPr>
      </w:r>
      <w:r w:rsidR="00C94D5A" w:rsidRPr="000728A9">
        <w:rPr>
          <w:lang w:eastAsia="zh-CN"/>
        </w:rPr>
        <w:fldChar w:fldCharType="separate"/>
      </w:r>
      <w:r w:rsidR="007D5C8C">
        <w:rPr>
          <w:noProof/>
        </w:rPr>
        <w:t>106</w:t>
      </w:r>
      <w:r w:rsidR="00C94D5A" w:rsidRPr="000728A9">
        <w:rPr>
          <w:lang w:eastAsia="zh-CN"/>
        </w:rPr>
        <w:fldChar w:fldCharType="end"/>
      </w:r>
      <w:r w:rsidRPr="000728A9">
        <w:rPr>
          <w:lang w:eastAsia="zh-CN"/>
        </w:rPr>
        <w:t>).</w:t>
      </w:r>
    </w:p>
    <w:p w14:paraId="37E75F5C" w14:textId="77777777" w:rsidR="008E76F8" w:rsidRPr="000728A9" w:rsidRDefault="008E76F8" w:rsidP="008E76F8">
      <w:pPr>
        <w:pStyle w:val="GOSTFigure"/>
        <w:rPr>
          <w:lang w:eastAsia="zh-CN"/>
        </w:rPr>
      </w:pPr>
      <w:r w:rsidRPr="000728A9">
        <w:rPr>
          <w:noProof/>
        </w:rPr>
        <w:lastRenderedPageBreak/>
        <w:drawing>
          <wp:inline distT="0" distB="0" distL="0" distR="0" wp14:anchorId="4C244EF9" wp14:editId="27F68984">
            <wp:extent cx="6010275" cy="2569845"/>
            <wp:effectExtent l="0" t="0" r="0" b="0"/>
            <wp:docPr id="65" name="Рисунок 223" descr="Sna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4.png"/>
                    <pic:cNvPicPr/>
                  </pic:nvPicPr>
                  <pic:blipFill>
                    <a:blip r:embed="rId150" cstate="print"/>
                    <a:stretch>
                      <a:fillRect/>
                    </a:stretch>
                  </pic:blipFill>
                  <pic:spPr>
                    <a:xfrm>
                      <a:off x="0" y="0"/>
                      <a:ext cx="6010275" cy="2569845"/>
                    </a:xfrm>
                    <a:prstGeom prst="rect">
                      <a:avLst/>
                    </a:prstGeom>
                  </pic:spPr>
                </pic:pic>
              </a:graphicData>
            </a:graphic>
          </wp:inline>
        </w:drawing>
      </w:r>
    </w:p>
    <w:p w14:paraId="42420DC2" w14:textId="77777777" w:rsidR="008E76F8" w:rsidRPr="000728A9" w:rsidRDefault="00A15A47" w:rsidP="008E76F8">
      <w:pPr>
        <w:pStyle w:val="GOSTFigName"/>
        <w:rPr>
          <w:lang w:eastAsia="zh-CN"/>
        </w:rPr>
      </w:pPr>
      <w:r w:rsidRPr="000728A9">
        <w:rPr>
          <w:noProof/>
        </w:rPr>
        <w:fldChar w:fldCharType="begin"/>
      </w:r>
      <w:r w:rsidRPr="000728A9">
        <w:rPr>
          <w:noProof/>
        </w:rPr>
        <w:instrText xml:space="preserve"> SEQ Рисунок \* ARABIC </w:instrText>
      </w:r>
      <w:r w:rsidRPr="000728A9">
        <w:rPr>
          <w:noProof/>
        </w:rPr>
        <w:fldChar w:fldCharType="separate"/>
      </w:r>
      <w:bookmarkStart w:id="1130" w:name="_Ref16159437"/>
      <w:bookmarkStart w:id="1131" w:name="_Toc16165901"/>
      <w:bookmarkStart w:id="1132" w:name="_Toc220947779"/>
      <w:r w:rsidR="007D5C8C">
        <w:rPr>
          <w:noProof/>
        </w:rPr>
        <w:t>106</w:t>
      </w:r>
      <w:bookmarkEnd w:id="1130"/>
      <w:r w:rsidRPr="000728A9">
        <w:rPr>
          <w:noProof/>
        </w:rPr>
        <w:fldChar w:fldCharType="end"/>
      </w:r>
      <w:r w:rsidR="008E76F8" w:rsidRPr="000728A9">
        <w:t>. Списковая форма с перечнем протоколов, отобранных по заданным параметрам фильтров</w:t>
      </w:r>
      <w:bookmarkEnd w:id="1131"/>
      <w:bookmarkEnd w:id="1132"/>
    </w:p>
    <w:p w14:paraId="7B16B44C" w14:textId="77777777" w:rsidR="008E76F8" w:rsidRPr="000728A9" w:rsidRDefault="008E76F8" w:rsidP="008E76F8">
      <w:pPr>
        <w:pStyle w:val="GOSTListnum"/>
        <w:rPr>
          <w:szCs w:val="24"/>
          <w:lang w:eastAsia="zh-CN"/>
        </w:rPr>
      </w:pPr>
      <w:r w:rsidRPr="000728A9">
        <w:rPr>
          <w:lang w:eastAsia="zh-CN"/>
        </w:rPr>
        <w:t xml:space="preserve">Для просмотра протокола выбрать требуемый документ на списковой форме и </w:t>
      </w:r>
      <w:r w:rsidR="00852A20" w:rsidRPr="000728A9">
        <w:rPr>
          <w:lang w:eastAsia="zh-CN"/>
        </w:rPr>
        <w:t>нажать кнопку </w:t>
      </w:r>
      <w:r w:rsidRPr="000728A9">
        <w:rPr>
          <w:noProof/>
        </w:rPr>
        <w:drawing>
          <wp:inline distT="0" distB="0" distL="0" distR="0" wp14:anchorId="38064560" wp14:editId="63A04518">
            <wp:extent cx="314325" cy="314325"/>
            <wp:effectExtent l="19050" t="0" r="9525" b="0"/>
            <wp:docPr id="74"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4"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r w:rsidRPr="000728A9">
        <w:rPr>
          <w:lang w:eastAsia="zh-CN"/>
        </w:rPr>
        <w:t xml:space="preserve"> (Открыть документ на просмотр). Откроется визуальная форма документа «Протокол» </w:t>
      </w:r>
      <w:r w:rsidR="00DE1789" w:rsidRPr="000728A9">
        <w:rPr>
          <w:lang w:eastAsia="zh-CN"/>
        </w:rPr>
        <w:t>(рис. </w:t>
      </w:r>
      <w:r w:rsidR="00FE5049" w:rsidRPr="000728A9">
        <w:fldChar w:fldCharType="begin"/>
      </w:r>
      <w:r w:rsidR="00FE5049" w:rsidRPr="000728A9">
        <w:instrText xml:space="preserve"> REF _Ref516044957 \h  \* MERGEFORMAT </w:instrText>
      </w:r>
      <w:r w:rsidR="00FE5049" w:rsidRPr="000728A9">
        <w:fldChar w:fldCharType="separate"/>
      </w:r>
      <w:r w:rsidR="007D5C8C">
        <w:t>107</w:t>
      </w:r>
      <w:r w:rsidR="00FE5049" w:rsidRPr="000728A9">
        <w:fldChar w:fldCharType="end"/>
      </w:r>
      <w:r w:rsidRPr="000728A9">
        <w:rPr>
          <w:lang w:eastAsia="zh-CN"/>
        </w:rPr>
        <w:t>).</w:t>
      </w:r>
    </w:p>
    <w:p w14:paraId="310FCC3C" w14:textId="77777777" w:rsidR="008E76F8" w:rsidRPr="000728A9" w:rsidRDefault="008E35AA" w:rsidP="008E76F8">
      <w:pPr>
        <w:pStyle w:val="GOSTFigure"/>
        <w:rPr>
          <w:lang w:eastAsia="zh-CN"/>
        </w:rPr>
      </w:pPr>
      <w:r w:rsidRPr="000728A9">
        <w:rPr>
          <w:noProof/>
        </w:rPr>
        <w:drawing>
          <wp:inline distT="0" distB="0" distL="0" distR="0" wp14:anchorId="1687A607" wp14:editId="6CF91B21">
            <wp:extent cx="6120130" cy="302831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6120130" cy="3028315"/>
                    </a:xfrm>
                    <a:prstGeom prst="rect">
                      <a:avLst/>
                    </a:prstGeom>
                  </pic:spPr>
                </pic:pic>
              </a:graphicData>
            </a:graphic>
          </wp:inline>
        </w:drawing>
      </w:r>
    </w:p>
    <w:p w14:paraId="461AE0C1" w14:textId="77777777" w:rsidR="008E76F8" w:rsidRPr="000728A9" w:rsidRDefault="00A15A47" w:rsidP="008E76F8">
      <w:pPr>
        <w:pStyle w:val="GOSTFigName"/>
        <w:rPr>
          <w:lang w:eastAsia="zh-CN"/>
        </w:rPr>
      </w:pPr>
      <w:r w:rsidRPr="000728A9">
        <w:rPr>
          <w:noProof/>
        </w:rPr>
        <w:fldChar w:fldCharType="begin"/>
      </w:r>
      <w:r w:rsidRPr="000728A9">
        <w:rPr>
          <w:noProof/>
        </w:rPr>
        <w:instrText xml:space="preserve"> SEQ Рисунок \* ARABIC </w:instrText>
      </w:r>
      <w:r w:rsidRPr="000728A9">
        <w:rPr>
          <w:noProof/>
        </w:rPr>
        <w:fldChar w:fldCharType="separate"/>
      </w:r>
      <w:bookmarkStart w:id="1133" w:name="_Ref516044957"/>
      <w:bookmarkStart w:id="1134" w:name="_Toc532896119"/>
      <w:bookmarkStart w:id="1135" w:name="_Toc15319308"/>
      <w:bookmarkStart w:id="1136" w:name="_Toc16165902"/>
      <w:bookmarkStart w:id="1137" w:name="_Toc220947780"/>
      <w:r w:rsidR="007D5C8C">
        <w:rPr>
          <w:noProof/>
        </w:rPr>
        <w:t>107</w:t>
      </w:r>
      <w:bookmarkEnd w:id="1133"/>
      <w:r w:rsidRPr="000728A9">
        <w:rPr>
          <w:noProof/>
        </w:rPr>
        <w:fldChar w:fldCharType="end"/>
      </w:r>
      <w:r w:rsidR="008E76F8" w:rsidRPr="000728A9">
        <w:rPr>
          <w:lang w:eastAsia="zh-CN"/>
        </w:rPr>
        <w:t>. Визуальная форма экземпляра формуляра «Протокол»</w:t>
      </w:r>
      <w:bookmarkEnd w:id="1134"/>
      <w:bookmarkEnd w:id="1135"/>
      <w:bookmarkEnd w:id="1136"/>
      <w:bookmarkEnd w:id="1137"/>
    </w:p>
    <w:p w14:paraId="102D267B" w14:textId="77777777" w:rsidR="008E76F8" w:rsidRPr="000728A9" w:rsidRDefault="008E76F8" w:rsidP="008E76F8">
      <w:pPr>
        <w:pStyle w:val="GOSTListnum"/>
      </w:pPr>
      <w:r w:rsidRPr="000728A9">
        <w:rPr>
          <w:lang w:eastAsia="zh-CN"/>
        </w:rPr>
        <w:t xml:space="preserve">Для вывода протокола на печать необходимо выделить его на списковой форме и </w:t>
      </w:r>
      <w:r w:rsidR="00852A20" w:rsidRPr="000728A9">
        <w:rPr>
          <w:lang w:eastAsia="zh-CN"/>
        </w:rPr>
        <w:t>нажать кнопку </w:t>
      </w:r>
      <w:r w:rsidRPr="000728A9">
        <w:rPr>
          <w:noProof/>
        </w:rPr>
        <w:drawing>
          <wp:inline distT="0" distB="0" distL="0" distR="0" wp14:anchorId="2B92B0DC" wp14:editId="3597A2BE">
            <wp:extent cx="276225" cy="276225"/>
            <wp:effectExtent l="19050" t="0" r="9525" b="0"/>
            <wp:docPr id="7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32"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r w:rsidRPr="000728A9">
        <w:rPr>
          <w:lang w:eastAsia="zh-CN"/>
        </w:rPr>
        <w:t xml:space="preserve"> (Печать документа).</w:t>
      </w:r>
    </w:p>
    <w:p w14:paraId="3F39ECFE" w14:textId="77777777" w:rsidR="003A438B" w:rsidRPr="000728A9" w:rsidRDefault="000B7F71" w:rsidP="009B3A5E">
      <w:pPr>
        <w:pStyle w:val="21"/>
      </w:pPr>
      <w:bookmarkStart w:id="1138" w:name="_Toc220947642"/>
      <w:r w:rsidRPr="000728A9">
        <w:lastRenderedPageBreak/>
        <w:t>Описание операций формуляра «Акт приемки-передачи показателей ЛС»</w:t>
      </w:r>
      <w:bookmarkEnd w:id="213"/>
      <w:bookmarkEnd w:id="1138"/>
    </w:p>
    <w:p w14:paraId="774562AF" w14:textId="78D284B4" w:rsidR="000D1378" w:rsidRPr="000728A9" w:rsidRDefault="00F93066" w:rsidP="00347F4A">
      <w:pPr>
        <w:pStyle w:val="33"/>
      </w:pPr>
      <w:bookmarkStart w:id="1139" w:name="_Toc220947643"/>
      <w:r w:rsidRPr="000728A9">
        <w:t>С</w:t>
      </w:r>
      <w:r w:rsidR="000F3DC7" w:rsidRPr="000728A9">
        <w:t xml:space="preserve">огласование и утверждение </w:t>
      </w:r>
      <w:r w:rsidR="000D1378" w:rsidRPr="000728A9">
        <w:t>документа «Акт приемки-передачи показателей ЛС»</w:t>
      </w:r>
      <w:bookmarkEnd w:id="1139"/>
    </w:p>
    <w:p w14:paraId="3BE7CAC9" w14:textId="77777777" w:rsidR="0015600C" w:rsidRPr="000728A9" w:rsidRDefault="0015600C" w:rsidP="00827C18">
      <w:pPr>
        <w:pStyle w:val="GOSTNormalWithout"/>
      </w:pPr>
      <w:r w:rsidRPr="000728A9">
        <w:t xml:space="preserve">Для согласования и утверждения </w:t>
      </w:r>
      <w:r w:rsidR="00D33E90" w:rsidRPr="000728A9">
        <w:t>документа «Акт приемки-передачи показателей ЛС» необходимо выполнить следующие действия:</w:t>
      </w:r>
    </w:p>
    <w:p w14:paraId="465B5A8F" w14:textId="77777777" w:rsidR="000D1378" w:rsidRPr="000728A9" w:rsidRDefault="000068D9" w:rsidP="006E11AC">
      <w:pPr>
        <w:pStyle w:val="GOSTListnum"/>
        <w:numPr>
          <w:ilvl w:val="0"/>
          <w:numId w:val="4"/>
        </w:numPr>
        <w:rPr>
          <w:lang w:eastAsia="ko-KR"/>
        </w:rPr>
      </w:pPr>
      <w:r w:rsidRPr="000728A9">
        <w:rPr>
          <w:lang w:eastAsia="zh-CN"/>
        </w:rPr>
        <w:t xml:space="preserve">Выбрать </w:t>
      </w:r>
      <w:r w:rsidR="007E58CB" w:rsidRPr="000728A9">
        <w:rPr>
          <w:lang w:eastAsia="zh-CN"/>
        </w:rPr>
        <w:t xml:space="preserve">подсистему </w:t>
      </w:r>
      <w:r w:rsidR="00585E63" w:rsidRPr="000728A9">
        <w:t>«</w:t>
      </w:r>
      <w:r w:rsidR="00996E4C" w:rsidRPr="000728A9">
        <w:t>Управление расходами: СВР /доведение БД/</w:t>
      </w:r>
      <w:r w:rsidR="00585E63" w:rsidRPr="000728A9">
        <w:t>»</w:t>
      </w:r>
      <w:r w:rsidR="007E58CB" w:rsidRPr="000728A9">
        <w:rPr>
          <w:lang w:eastAsia="zh-CN"/>
        </w:rPr>
        <w:t xml:space="preserve"> </w:t>
      </w:r>
      <w:r w:rsidR="00A859AF" w:rsidRPr="000728A9">
        <w:rPr>
          <w:lang w:eastAsia="zh-CN"/>
        </w:rPr>
        <w:t xml:space="preserve">или </w:t>
      </w:r>
      <w:r w:rsidR="00A859AF" w:rsidRPr="000728A9">
        <w:t xml:space="preserve">«Управление расходами: средства ФБ» </w:t>
      </w:r>
      <w:r w:rsidR="007E58CB" w:rsidRPr="000728A9">
        <w:rPr>
          <w:lang w:eastAsia="zh-CN"/>
        </w:rPr>
        <w:t>и развернуть ветку «</w:t>
      </w:r>
      <w:r w:rsidR="007E58CB" w:rsidRPr="000728A9">
        <w:rPr>
          <w:color w:val="000000"/>
        </w:rPr>
        <w:t xml:space="preserve">Все сервисы – Перевод лицевых счетов в другой ТОФК (контур) и реорганизация УБП – </w:t>
      </w:r>
      <w:r w:rsidR="007E58CB" w:rsidRPr="000728A9">
        <w:t>Акт приемки-передачи показателей лицевого счета –</w:t>
      </w:r>
      <w:r w:rsidR="007E58CB" w:rsidRPr="000728A9">
        <w:rPr>
          <w:color w:val="000000"/>
        </w:rPr>
        <w:t xml:space="preserve"> Все документы</w:t>
      </w:r>
      <w:r w:rsidR="00585E63" w:rsidRPr="000728A9">
        <w:rPr>
          <w:color w:val="000000"/>
        </w:rPr>
        <w:t xml:space="preserve"> (Клиент)</w:t>
      </w:r>
      <w:r w:rsidR="007E58CB" w:rsidRPr="000728A9">
        <w:rPr>
          <w:lang w:eastAsia="ko-KR"/>
        </w:rPr>
        <w:t>».</w:t>
      </w:r>
    </w:p>
    <w:p w14:paraId="1FDE1560" w14:textId="77777777" w:rsidR="003A438B" w:rsidRPr="000728A9" w:rsidRDefault="000068D9" w:rsidP="006E11AC">
      <w:pPr>
        <w:pStyle w:val="GOSTListnum"/>
        <w:numPr>
          <w:ilvl w:val="0"/>
          <w:numId w:val="4"/>
        </w:numPr>
        <w:rPr>
          <w:lang w:eastAsia="ko-KR"/>
        </w:rPr>
      </w:pPr>
      <w:r w:rsidRPr="000728A9">
        <w:t xml:space="preserve">В списковой форме выделить </w:t>
      </w:r>
      <w:r w:rsidR="000D1378" w:rsidRPr="000728A9">
        <w:rPr>
          <w:lang w:eastAsia="ko-KR"/>
        </w:rPr>
        <w:t xml:space="preserve">экземпляр формуляра на статусе </w:t>
      </w:r>
      <w:r w:rsidR="00585E63" w:rsidRPr="000728A9">
        <w:t>«</w:t>
      </w:r>
      <w:r w:rsidR="00585E63" w:rsidRPr="000728A9">
        <w:rPr>
          <w:szCs w:val="22"/>
        </w:rPr>
        <w:t>На исполнении Клиента</w:t>
      </w:r>
      <w:r w:rsidR="00585E63" w:rsidRPr="000728A9">
        <w:t>» и нажать копку «</w:t>
      </w:r>
      <w:r w:rsidR="00F93066" w:rsidRPr="000728A9">
        <w:t>Направить на согласование</w:t>
      </w:r>
      <w:r w:rsidR="00585E63" w:rsidRPr="000728A9">
        <w:t>».</w:t>
      </w:r>
    </w:p>
    <w:p w14:paraId="62ADA80B" w14:textId="714930B2" w:rsidR="000D1378" w:rsidRPr="000728A9" w:rsidRDefault="00F93066" w:rsidP="00F93066">
      <w:pPr>
        <w:pStyle w:val="GOSTListnormal18"/>
        <w:rPr>
          <w:lang w:eastAsia="ko-KR"/>
        </w:rPr>
      </w:pPr>
      <w:r w:rsidRPr="000728A9">
        <w:t>В зависимости от настройки справочника «Шаблон листа согласования» документ пере</w:t>
      </w:r>
      <w:r w:rsidR="00D33E90" w:rsidRPr="000728A9">
        <w:t>йдет</w:t>
      </w:r>
      <w:r w:rsidRPr="000728A9">
        <w:t xml:space="preserve"> на один из соответствующих статусов: «На согласовании Клиента» или «На утверждении Клиента»</w:t>
      </w:r>
      <w:r w:rsidR="00C50AAF" w:rsidRPr="000728A9">
        <w:t>.</w:t>
      </w:r>
      <w:r w:rsidR="00F82C1F" w:rsidRPr="000728A9">
        <w:t xml:space="preserve"> На этих статусах доступно редактирование листа согласования и направление Акта на доработку.</w:t>
      </w:r>
    </w:p>
    <w:p w14:paraId="3B14A116" w14:textId="77777777" w:rsidR="000F3DC7" w:rsidRPr="000728A9" w:rsidRDefault="000F3DC7" w:rsidP="006E11AC">
      <w:pPr>
        <w:pStyle w:val="GOSTListnum"/>
        <w:numPr>
          <w:ilvl w:val="0"/>
          <w:numId w:val="4"/>
        </w:numPr>
        <w:rPr>
          <w:szCs w:val="22"/>
        </w:rPr>
      </w:pPr>
      <w:r w:rsidRPr="000728A9">
        <w:t xml:space="preserve">Выполнить операцию многоуровневого утверждения. Для согласования необходимо нажать кнопку «Согласование» </w:t>
      </w:r>
      <w:r w:rsidR="00F93066" w:rsidRPr="000728A9">
        <w:t xml:space="preserve">(в случае, если справочником «Шаблон листа согласования» предусмотрено подписание согласующим), </w:t>
      </w:r>
      <w:r w:rsidRPr="000728A9">
        <w:t>для утверждения – «Утвердить главным бухгалтером»/«Утвердить руководителем».</w:t>
      </w:r>
    </w:p>
    <w:p w14:paraId="2174A2D5" w14:textId="77777777" w:rsidR="00012421" w:rsidRPr="000728A9" w:rsidRDefault="00F93066" w:rsidP="00012421">
      <w:pPr>
        <w:pStyle w:val="GOSTListnormal18"/>
      </w:pPr>
      <w:r w:rsidRPr="000728A9">
        <w:t xml:space="preserve">После согласования и утверждения всеми участниками </w:t>
      </w:r>
      <w:r w:rsidR="000F3DC7" w:rsidRPr="000728A9">
        <w:t>Акт приемки-передачи показателей ЛС перейдет на статус «</w:t>
      </w:r>
      <w:r w:rsidR="000F3DC7" w:rsidRPr="000728A9">
        <w:rPr>
          <w:szCs w:val="22"/>
        </w:rPr>
        <w:t>На исполнении в ТОФК принимающем»</w:t>
      </w:r>
      <w:r w:rsidR="004F1572" w:rsidRPr="000728A9">
        <w:rPr>
          <w:szCs w:val="22"/>
        </w:rPr>
        <w:t xml:space="preserve"> (</w:t>
      </w:r>
      <w:r w:rsidR="004F1572" w:rsidRPr="000728A9">
        <w:t>при переводе ЛС на обслуживание в другой ТОФК без смены контура) или «</w:t>
      </w:r>
      <w:r w:rsidR="004F1572" w:rsidRPr="000728A9">
        <w:rPr>
          <w:szCs w:val="22"/>
        </w:rPr>
        <w:t>Утвержден Клиентом</w:t>
      </w:r>
      <w:r w:rsidR="004F1572" w:rsidRPr="000728A9">
        <w:t>» (п</w:t>
      </w:r>
      <w:r w:rsidR="00012421" w:rsidRPr="000728A9">
        <w:t>ри переводе ЛС на обслуживание в другой ТОФК и контур</w:t>
      </w:r>
      <w:r w:rsidR="004F1572" w:rsidRPr="000728A9">
        <w:t>)</w:t>
      </w:r>
      <w:r w:rsidR="00012421" w:rsidRPr="000728A9">
        <w:t>.</w:t>
      </w:r>
    </w:p>
    <w:p w14:paraId="1297970E" w14:textId="77777777" w:rsidR="00D33E90" w:rsidRPr="000728A9" w:rsidRDefault="000F3DC7" w:rsidP="00D33E90">
      <w:pPr>
        <w:pStyle w:val="GOSTListnormal18"/>
      </w:pPr>
      <w:r w:rsidRPr="000728A9">
        <w:t>На ВФ на вкладке «Подписи» будут заполнены реквизиты утверждающих в блоке «Подписи клиента».</w:t>
      </w:r>
    </w:p>
    <w:p w14:paraId="5C8AA71C" w14:textId="77777777" w:rsidR="00A859AF" w:rsidRPr="000728A9" w:rsidRDefault="00A859AF" w:rsidP="00A859AF">
      <w:pPr>
        <w:pStyle w:val="33"/>
      </w:pPr>
      <w:bookmarkStart w:id="1140" w:name="_Toc220947644"/>
      <w:r w:rsidRPr="000728A9">
        <w:t>Просмотр проводок</w:t>
      </w:r>
      <w:bookmarkEnd w:id="1140"/>
    </w:p>
    <w:p w14:paraId="5959660F" w14:textId="77777777" w:rsidR="00245248" w:rsidRPr="000728A9" w:rsidRDefault="00245248" w:rsidP="00245248">
      <w:pPr>
        <w:pStyle w:val="GOSTNormalWithout"/>
      </w:pPr>
      <w:r w:rsidRPr="000728A9">
        <w:t>Для просмотра проводок необходимо выполнить следующие действия:</w:t>
      </w:r>
    </w:p>
    <w:p w14:paraId="4E39D1C2" w14:textId="77777777" w:rsidR="00A859AF" w:rsidRPr="000728A9" w:rsidRDefault="00A859AF" w:rsidP="00AA7A54">
      <w:pPr>
        <w:pStyle w:val="GOSTListnum"/>
        <w:numPr>
          <w:ilvl w:val="0"/>
          <w:numId w:val="166"/>
        </w:numPr>
      </w:pPr>
      <w:r w:rsidRPr="000728A9">
        <w:t>Выбрать подсистему «</w:t>
      </w:r>
      <w:r w:rsidR="00996E4C" w:rsidRPr="000728A9">
        <w:t>Управление расходами: СВР /доведение БД/</w:t>
      </w:r>
      <w:r w:rsidRPr="000728A9">
        <w:t>» или «Управление расходами: средства ФБ» и развернуть ветку «Все сервисы – Перевод лицевых счетов в другой ТОФК (контур) и реорганизация УБП – Акт приемки-передачи показателей лицевого счета – Все документы (Клиент)».</w:t>
      </w:r>
    </w:p>
    <w:p w14:paraId="22AC9FFC" w14:textId="77777777" w:rsidR="003A438B" w:rsidRPr="000728A9" w:rsidRDefault="00A859AF" w:rsidP="00AA7A54">
      <w:pPr>
        <w:pStyle w:val="GOSTListnum"/>
        <w:numPr>
          <w:ilvl w:val="0"/>
          <w:numId w:val="166"/>
        </w:numPr>
      </w:pPr>
      <w:r w:rsidRPr="000728A9">
        <w:t xml:space="preserve">В списковой форме выделить курсором экземпляр утвержденного формуляра. Нажать кнопку </w:t>
      </w:r>
      <w:r w:rsidRPr="000728A9">
        <w:rPr>
          <w:noProof/>
        </w:rPr>
        <w:drawing>
          <wp:inline distT="0" distB="0" distL="0" distR="0" wp14:anchorId="154B1D0E" wp14:editId="7DA6673E">
            <wp:extent cx="914400" cy="2286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919364" cy="229841"/>
                    </a:xfrm>
                    <a:prstGeom prst="rect">
                      <a:avLst/>
                    </a:prstGeom>
                  </pic:spPr>
                </pic:pic>
              </a:graphicData>
            </a:graphic>
          </wp:inline>
        </w:drawing>
      </w:r>
      <w:r w:rsidRPr="000728A9">
        <w:t xml:space="preserve"> (Просмотреть).</w:t>
      </w:r>
    </w:p>
    <w:p w14:paraId="3FB12032" w14:textId="25E6CF54" w:rsidR="00A859AF" w:rsidRPr="000728A9" w:rsidRDefault="00A859AF" w:rsidP="00AA7A54">
      <w:pPr>
        <w:pStyle w:val="GOSTListnum"/>
        <w:numPr>
          <w:ilvl w:val="0"/>
          <w:numId w:val="166"/>
        </w:numPr>
      </w:pPr>
      <w:r w:rsidRPr="000728A9">
        <w:t xml:space="preserve">Нажать кнопку </w:t>
      </w:r>
      <w:r w:rsidRPr="000728A9">
        <w:rPr>
          <w:noProof/>
        </w:rPr>
        <w:drawing>
          <wp:inline distT="0" distB="0" distL="0" distR="0" wp14:anchorId="73D3A876" wp14:editId="19F2A949">
            <wp:extent cx="1457325" cy="240030"/>
            <wp:effectExtent l="0" t="0" r="9525" b="762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1485948" cy="244744"/>
                    </a:xfrm>
                    <a:prstGeom prst="rect">
                      <a:avLst/>
                    </a:prstGeom>
                  </pic:spPr>
                </pic:pic>
              </a:graphicData>
            </a:graphic>
          </wp:inline>
        </w:drawing>
      </w:r>
      <w:r w:rsidRPr="000728A9">
        <w:t xml:space="preserve"> (Просмотр записей учета).</w:t>
      </w:r>
    </w:p>
    <w:p w14:paraId="092CFF0D" w14:textId="77777777" w:rsidR="00591D0D" w:rsidRPr="000728A9" w:rsidRDefault="00591D0D" w:rsidP="00591D0D">
      <w:pPr>
        <w:pStyle w:val="GOSTListnormal18"/>
      </w:pPr>
      <w:r w:rsidRPr="000728A9">
        <w:t xml:space="preserve">Отобразится информация о сформированных проводках и об отражении операций на ЛС в предварительном режиме (рис. </w:t>
      </w:r>
      <w:r w:rsidRPr="000728A9">
        <w:fldChar w:fldCharType="begin"/>
      </w:r>
      <w:r w:rsidRPr="000728A9">
        <w:instrText xml:space="preserve"> REF _Ref41956490 \h </w:instrText>
      </w:r>
      <w:r w:rsidR="00675609" w:rsidRPr="000728A9">
        <w:instrText xml:space="preserve"> \* MERGEFORMAT </w:instrText>
      </w:r>
      <w:r w:rsidRPr="000728A9">
        <w:fldChar w:fldCharType="separate"/>
      </w:r>
      <w:r w:rsidR="007D5C8C">
        <w:rPr>
          <w:noProof/>
        </w:rPr>
        <w:t>108</w:t>
      </w:r>
      <w:r w:rsidRPr="000728A9">
        <w:fldChar w:fldCharType="end"/>
      </w:r>
      <w:r w:rsidRPr="000728A9">
        <w:t>).</w:t>
      </w:r>
    </w:p>
    <w:p w14:paraId="1E4143E2" w14:textId="77777777" w:rsidR="00591D0D" w:rsidRPr="000728A9" w:rsidRDefault="00591D0D" w:rsidP="00591D0D">
      <w:pPr>
        <w:pStyle w:val="GOSTFigure"/>
      </w:pPr>
      <w:r w:rsidRPr="000728A9">
        <w:rPr>
          <w:noProof/>
        </w:rPr>
        <w:lastRenderedPageBreak/>
        <w:drawing>
          <wp:inline distT="0" distB="0" distL="0" distR="0" wp14:anchorId="0D551716" wp14:editId="14635800">
            <wp:extent cx="6120130" cy="165290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6120130" cy="1652905"/>
                    </a:xfrm>
                    <a:prstGeom prst="rect">
                      <a:avLst/>
                    </a:prstGeom>
                  </pic:spPr>
                </pic:pic>
              </a:graphicData>
            </a:graphic>
          </wp:inline>
        </w:drawing>
      </w:r>
    </w:p>
    <w:p w14:paraId="48D5E462" w14:textId="77777777" w:rsidR="00591D0D" w:rsidRPr="000728A9" w:rsidRDefault="00591D0D" w:rsidP="00591D0D">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1141" w:name="_Ref41956490"/>
      <w:bookmarkStart w:id="1142" w:name="_Toc115975572"/>
      <w:bookmarkStart w:id="1143" w:name="_Toc115975725"/>
      <w:bookmarkStart w:id="1144" w:name="_Toc220947781"/>
      <w:r w:rsidR="007D5C8C">
        <w:rPr>
          <w:noProof/>
        </w:rPr>
        <w:t>108</w:t>
      </w:r>
      <w:bookmarkEnd w:id="1141"/>
      <w:r w:rsidRPr="000728A9">
        <w:rPr>
          <w:noProof/>
        </w:rPr>
        <w:fldChar w:fldCharType="end"/>
      </w:r>
      <w:r w:rsidRPr="000728A9">
        <w:t>. Визуальная форма «Просмотр записей учета»</w:t>
      </w:r>
      <w:bookmarkEnd w:id="1142"/>
      <w:bookmarkEnd w:id="1143"/>
      <w:bookmarkEnd w:id="1144"/>
    </w:p>
    <w:p w14:paraId="50A74EAE" w14:textId="77777777" w:rsidR="0021094D" w:rsidRPr="000728A9" w:rsidRDefault="0021094D" w:rsidP="00D33E90">
      <w:pPr>
        <w:pStyle w:val="33"/>
      </w:pPr>
      <w:bookmarkStart w:id="1145" w:name="_Toc220947645"/>
      <w:r w:rsidRPr="000728A9">
        <w:t>Печать экземпляра формуляра «Акт приемки-передачи показателей на ЛС»</w:t>
      </w:r>
      <w:bookmarkEnd w:id="1145"/>
    </w:p>
    <w:p w14:paraId="5FAE7553" w14:textId="6186BDEA" w:rsidR="00245248" w:rsidRPr="000728A9" w:rsidRDefault="00245248" w:rsidP="00245248">
      <w:pPr>
        <w:pStyle w:val="GOSTNormal"/>
      </w:pPr>
      <w:r w:rsidRPr="000728A9">
        <w:t>Для выполнения операции необходимо выполнить следующие действия:</w:t>
      </w:r>
    </w:p>
    <w:p w14:paraId="3D824333" w14:textId="77777777" w:rsidR="0021094D" w:rsidRPr="000728A9" w:rsidRDefault="000068D9" w:rsidP="006E11AC">
      <w:pPr>
        <w:pStyle w:val="GOSTListnum"/>
        <w:numPr>
          <w:ilvl w:val="0"/>
          <w:numId w:val="7"/>
        </w:numPr>
        <w:rPr>
          <w:lang w:eastAsia="ko-KR"/>
        </w:rPr>
      </w:pPr>
      <w:r w:rsidRPr="000728A9">
        <w:rPr>
          <w:lang w:eastAsia="zh-CN"/>
        </w:rPr>
        <w:t xml:space="preserve">Выбрать </w:t>
      </w:r>
      <w:r w:rsidR="00757535" w:rsidRPr="000728A9">
        <w:rPr>
          <w:lang w:eastAsia="zh-CN"/>
        </w:rPr>
        <w:t xml:space="preserve">подсистему </w:t>
      </w:r>
      <w:r w:rsidR="00A859AF" w:rsidRPr="000728A9">
        <w:t>«</w:t>
      </w:r>
      <w:r w:rsidR="00996E4C" w:rsidRPr="000728A9">
        <w:t>Управление расходами: СВР /доведение БД/</w:t>
      </w:r>
      <w:r w:rsidR="00A859AF" w:rsidRPr="000728A9">
        <w:t>» или «Управление расходами: средства ФБ»</w:t>
      </w:r>
      <w:r w:rsidR="00757535" w:rsidRPr="000728A9">
        <w:rPr>
          <w:lang w:eastAsia="zh-CN"/>
        </w:rPr>
        <w:t xml:space="preserve"> и развернуть ветку «</w:t>
      </w:r>
      <w:r w:rsidR="00757535" w:rsidRPr="000728A9">
        <w:rPr>
          <w:lang w:eastAsia="ko-KR"/>
        </w:rPr>
        <w:t xml:space="preserve">Все сервисы – </w:t>
      </w:r>
      <w:r w:rsidR="00757535" w:rsidRPr="000728A9">
        <w:rPr>
          <w:color w:val="000000"/>
        </w:rPr>
        <w:t xml:space="preserve">Перевод лицевых счетов в другой ТОФК (контур) и реорганизация УБП – </w:t>
      </w:r>
      <w:r w:rsidR="00757535" w:rsidRPr="000728A9">
        <w:t>Акт приемки-передачи показателей лицевого счета</w:t>
      </w:r>
      <w:r w:rsidR="00757535" w:rsidRPr="000728A9">
        <w:rPr>
          <w:lang w:eastAsia="ko-KR"/>
        </w:rPr>
        <w:t xml:space="preserve"> – </w:t>
      </w:r>
      <w:r w:rsidR="00775A5F" w:rsidRPr="000728A9">
        <w:rPr>
          <w:szCs w:val="24"/>
        </w:rPr>
        <w:t>Все документы (Клиент)</w:t>
      </w:r>
      <w:r w:rsidR="00757535" w:rsidRPr="000728A9">
        <w:rPr>
          <w:lang w:eastAsia="ko-KR"/>
        </w:rPr>
        <w:t>».</w:t>
      </w:r>
    </w:p>
    <w:p w14:paraId="4958DB23" w14:textId="1CF63A60" w:rsidR="0021094D" w:rsidRPr="000728A9" w:rsidRDefault="000068D9" w:rsidP="00A355AA">
      <w:pPr>
        <w:pStyle w:val="GOSTListnum"/>
        <w:rPr>
          <w:lang w:eastAsia="ko-KR"/>
        </w:rPr>
      </w:pPr>
      <w:r w:rsidRPr="000728A9">
        <w:t xml:space="preserve">В списковой форме выделить </w:t>
      </w:r>
      <w:r w:rsidR="0021094D" w:rsidRPr="000728A9">
        <w:rPr>
          <w:lang w:eastAsia="ko-KR"/>
        </w:rPr>
        <w:t xml:space="preserve">экземпляр формуляра </w:t>
      </w:r>
      <w:r w:rsidR="00AC1423" w:rsidRPr="000728A9">
        <w:rPr>
          <w:lang w:eastAsia="ko-KR"/>
        </w:rPr>
        <w:t xml:space="preserve">и </w:t>
      </w:r>
      <w:r w:rsidR="00AC1423" w:rsidRPr="000728A9">
        <w:t xml:space="preserve">на панели инструментов нажать кнопку «Печать». В появившемся окне выбрать нужный формат и нажать </w:t>
      </w:r>
      <w:r w:rsidR="008C0434" w:rsidRPr="000728A9">
        <w:t xml:space="preserve">кнопку </w:t>
      </w:r>
      <w:r w:rsidR="00AC1423" w:rsidRPr="000728A9">
        <w:t>«Ок».</w:t>
      </w:r>
    </w:p>
    <w:p w14:paraId="497F613E" w14:textId="77777777" w:rsidR="003A438B" w:rsidRPr="000728A9" w:rsidRDefault="009566FD" w:rsidP="00A355AA">
      <w:pPr>
        <w:pStyle w:val="GOSTListnum"/>
      </w:pPr>
      <w:r w:rsidRPr="000728A9">
        <w:t>На ВФ формуляра доступна функция печати вкладки «Информация о поступлениях в разрезе ИКП» в формате XLS</w:t>
      </w:r>
      <w:r w:rsidR="00C56186" w:rsidRPr="000728A9">
        <w:t xml:space="preserve">, </w:t>
      </w:r>
      <w:r w:rsidR="00C56186" w:rsidRPr="000728A9">
        <w:rPr>
          <w:lang w:val="en-US"/>
        </w:rPr>
        <w:t>ODS</w:t>
      </w:r>
      <w:r w:rsidR="00F107E5" w:rsidRPr="000728A9">
        <w:t xml:space="preserve"> по кнопке </w:t>
      </w:r>
      <w:r w:rsidR="00F107E5" w:rsidRPr="000728A9">
        <w:rPr>
          <w:noProof/>
        </w:rPr>
        <w:t>«Печать таблицы «</w:t>
      </w:r>
      <w:r w:rsidR="00F107E5" w:rsidRPr="000728A9">
        <w:t>Информация о поступлениях в разрезе ИКП»</w:t>
      </w:r>
      <w:r w:rsidRPr="000728A9">
        <w:t>.</w:t>
      </w:r>
    </w:p>
    <w:p w14:paraId="346A5343" w14:textId="5382518D" w:rsidR="003A077B" w:rsidRPr="000728A9" w:rsidRDefault="003A077B" w:rsidP="003A077B">
      <w:pPr>
        <w:pStyle w:val="21"/>
        <w:rPr>
          <w:lang w:eastAsia="ko-KR"/>
        </w:rPr>
      </w:pPr>
      <w:bookmarkStart w:id="1146" w:name="_Ref45877125"/>
      <w:bookmarkStart w:id="1147" w:name="_Toc73356751"/>
      <w:bookmarkStart w:id="1148" w:name="_Toc220947646"/>
      <w:bookmarkStart w:id="1149" w:name="_Ref491279793"/>
      <w:bookmarkStart w:id="1150" w:name="_Toc493764408"/>
      <w:bookmarkStart w:id="1151" w:name="_Ref516160815"/>
      <w:r w:rsidRPr="000728A9">
        <w:rPr>
          <w:lang w:eastAsia="ko-KR"/>
        </w:rPr>
        <w:t xml:space="preserve">Описание операций по формированию и обработке отчетности </w:t>
      </w:r>
      <w:bookmarkEnd w:id="1146"/>
      <w:r w:rsidRPr="000728A9">
        <w:t>по ЛС ГРБС (РБС)</w:t>
      </w:r>
      <w:r w:rsidR="005E0A3E" w:rsidRPr="000728A9">
        <w:t>,</w:t>
      </w:r>
      <w:r w:rsidRPr="000728A9">
        <w:t xml:space="preserve"> ГАИФДБ (АИФДБ с полномочиями ГАИФДБ)</w:t>
      </w:r>
      <w:bookmarkEnd w:id="1147"/>
      <w:bookmarkEnd w:id="1148"/>
    </w:p>
    <w:p w14:paraId="6E08F632" w14:textId="77777777" w:rsidR="003A077B" w:rsidRPr="000728A9" w:rsidRDefault="003A077B" w:rsidP="003A077B">
      <w:pPr>
        <w:pStyle w:val="GOSTNormalWithout"/>
      </w:pPr>
      <w:bookmarkStart w:id="1152" w:name="_Ref41978122"/>
      <w:r w:rsidRPr="000728A9">
        <w:t>В рамках выполнения данной операции формируются следующие отчеты:</w:t>
      </w:r>
    </w:p>
    <w:p w14:paraId="68D9D998" w14:textId="0D17A48A" w:rsidR="003A077B" w:rsidRPr="000728A9" w:rsidRDefault="003A077B" w:rsidP="006E11AC">
      <w:pPr>
        <w:pStyle w:val="GOSTListmark1"/>
        <w:snapToGrid w:val="0"/>
      </w:pPr>
      <w:r w:rsidRPr="000728A9">
        <w:t>«Отчет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p w14:paraId="087D78C2" w14:textId="08AB36B3" w:rsidR="003A077B" w:rsidRPr="000728A9" w:rsidRDefault="003A077B" w:rsidP="006E11AC">
      <w:pPr>
        <w:pStyle w:val="GOSTListmark1"/>
        <w:snapToGrid w:val="0"/>
      </w:pPr>
      <w:r w:rsidRPr="000728A9">
        <w:t>«Выписка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p w14:paraId="508E6A77" w14:textId="77777777" w:rsidR="003A077B" w:rsidRPr="000728A9" w:rsidRDefault="003A077B" w:rsidP="006E11AC">
      <w:pPr>
        <w:pStyle w:val="GOSTListmark1"/>
        <w:snapToGrid w:val="0"/>
      </w:pPr>
      <w:r w:rsidRPr="000728A9">
        <w:t>«Приложение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полномочиями главного администратора)» (ф. 0531781);</w:t>
      </w:r>
    </w:p>
    <w:p w14:paraId="029735B8" w14:textId="77777777" w:rsidR="003A077B" w:rsidRPr="000728A9" w:rsidRDefault="003A077B" w:rsidP="006E11AC">
      <w:pPr>
        <w:pStyle w:val="GOSTListmark1"/>
        <w:snapToGrid w:val="0"/>
      </w:pPr>
      <w:r w:rsidRPr="000728A9">
        <w:t>«Отчет о состоянии лицевого счета главного распорядителя бюджетных средств (ф. 0531785)»;</w:t>
      </w:r>
    </w:p>
    <w:p w14:paraId="7DF48930" w14:textId="77777777" w:rsidR="003A077B" w:rsidRPr="000728A9" w:rsidRDefault="003A077B" w:rsidP="006E11AC">
      <w:pPr>
        <w:pStyle w:val="GOSTListmark1"/>
        <w:snapToGrid w:val="0"/>
      </w:pPr>
      <w:r w:rsidRPr="000728A9">
        <w:t>«Выписка из лицевого счета главного распорядителя бюджетных средств (ф. 0531758)»;</w:t>
      </w:r>
    </w:p>
    <w:p w14:paraId="2940033B" w14:textId="77777777" w:rsidR="003A077B" w:rsidRPr="000728A9" w:rsidRDefault="003A077B" w:rsidP="006E11AC">
      <w:pPr>
        <w:pStyle w:val="GOSTListmark1"/>
        <w:snapToGrid w:val="0"/>
      </w:pPr>
      <w:r w:rsidRPr="000728A9">
        <w:t>«Приложение к выписке из лицевого счета главного распорядителя бюджетных средств (ф. 0531777)».</w:t>
      </w:r>
    </w:p>
    <w:p w14:paraId="17C8C487" w14:textId="76753270" w:rsidR="00263481" w:rsidRPr="000728A9" w:rsidRDefault="00263481" w:rsidP="00263481">
      <w:pPr>
        <w:pStyle w:val="33"/>
      </w:pPr>
      <w:bookmarkStart w:id="1153" w:name="_Toc220947647"/>
      <w:r w:rsidRPr="000728A9">
        <w:lastRenderedPageBreak/>
        <w:t>Ручное формирование отчетности по ЛС ГРБС (РБС)</w:t>
      </w:r>
      <w:r w:rsidR="00BA6B09" w:rsidRPr="000728A9">
        <w:t>,</w:t>
      </w:r>
      <w:r w:rsidRPr="000728A9">
        <w:t xml:space="preserve"> ГАИФДБ (АИФДБ с полномочиями ГАИФДБ)</w:t>
      </w:r>
      <w:bookmarkEnd w:id="1153"/>
    </w:p>
    <w:p w14:paraId="0C283D92" w14:textId="149F5CE7" w:rsidR="003A077B" w:rsidRPr="000728A9" w:rsidRDefault="003A077B" w:rsidP="00933BCC">
      <w:pPr>
        <w:pStyle w:val="GOSTNormalWithout"/>
      </w:pPr>
      <w:r w:rsidRPr="000728A9">
        <w:t>Для формирования отчетности по ЛС ГРБС (РБС)</w:t>
      </w:r>
      <w:r w:rsidR="00BA6B09" w:rsidRPr="000728A9">
        <w:t>,</w:t>
      </w:r>
      <w:r w:rsidRPr="000728A9">
        <w:t xml:space="preserve"> ГАИФДБ (АИФДБ с полномочиями ГАИФДБ) необходимо выполнить следующие действия</w:t>
      </w:r>
      <w:r w:rsidR="00C56186" w:rsidRPr="000728A9">
        <w:t>:</w:t>
      </w:r>
    </w:p>
    <w:p w14:paraId="7ECECB4C" w14:textId="78F16B7B" w:rsidR="003A077B" w:rsidRPr="000728A9" w:rsidRDefault="003A077B" w:rsidP="00AA7A54">
      <w:pPr>
        <w:pStyle w:val="GOSTListnum"/>
        <w:numPr>
          <w:ilvl w:val="0"/>
          <w:numId w:val="45"/>
        </w:numPr>
      </w:pPr>
      <w:r w:rsidRPr="000728A9">
        <w:rPr>
          <w:lang w:eastAsia="zh-CN"/>
        </w:rPr>
        <w:t xml:space="preserve">Выбрать </w:t>
      </w:r>
      <w:r w:rsidR="000A6291" w:rsidRPr="000728A9">
        <w:rPr>
          <w:lang w:eastAsia="zh-CN"/>
        </w:rPr>
        <w:t>подсистему «</w:t>
      </w:r>
      <w:r w:rsidR="00996E4C" w:rsidRPr="000728A9">
        <w:t>Управление расходами: доведение БД</w:t>
      </w:r>
      <w:r w:rsidR="000A6291" w:rsidRPr="000728A9">
        <w:rPr>
          <w:lang w:eastAsia="zh-CN"/>
        </w:rPr>
        <w:t>» и развернуть ветку «</w:t>
      </w:r>
      <w:r w:rsidR="000A6291" w:rsidRPr="000728A9">
        <w:t>Все сервисы – Отчетность по ЛС – Отчетность по ЛС ГРБС (РБС)</w:t>
      </w:r>
      <w:r w:rsidR="005E0A3E" w:rsidRPr="000728A9">
        <w:t>,</w:t>
      </w:r>
      <w:r w:rsidR="000A6291" w:rsidRPr="000728A9">
        <w:t xml:space="preserve"> ГАИФДБ (АИФДБ с полномочиями ГАИФДБ) – &lt;необходимый отчет из перечня&gt; – Все документы (Клиент)» и нажать кнопку «Создать». Откроется диалоговое окно ввода входных параметров для создания отчета.</w:t>
      </w:r>
    </w:p>
    <w:p w14:paraId="5E5A2AD4" w14:textId="22B708B0" w:rsidR="003A077B" w:rsidRPr="000728A9" w:rsidRDefault="003A077B" w:rsidP="003A077B">
      <w:pPr>
        <w:pStyle w:val="GOSTListnum"/>
      </w:pPr>
      <w:r w:rsidRPr="000728A9">
        <w:t>В открывшемся окне создания отчета (рис</w:t>
      </w:r>
      <w:r w:rsidR="00621AA2" w:rsidRPr="000728A9">
        <w:t>.</w:t>
      </w:r>
      <w:r w:rsidRPr="000728A9">
        <w:t xml:space="preserve"> </w:t>
      </w:r>
      <w:r w:rsidRPr="000728A9">
        <w:fldChar w:fldCharType="begin"/>
      </w:r>
      <w:r w:rsidRPr="000728A9">
        <w:instrText xml:space="preserve"> REF _Ref42469616 \h </w:instrText>
      </w:r>
      <w:r w:rsidR="00675609" w:rsidRPr="000728A9">
        <w:instrText xml:space="preserve"> \* MERGEFORMAT </w:instrText>
      </w:r>
      <w:r w:rsidRPr="000728A9">
        <w:fldChar w:fldCharType="separate"/>
      </w:r>
      <w:r w:rsidR="007D5C8C">
        <w:rPr>
          <w:noProof/>
        </w:rPr>
        <w:t>109</w:t>
      </w:r>
      <w:r w:rsidRPr="000728A9">
        <w:fldChar w:fldCharType="end"/>
      </w:r>
      <w:r w:rsidR="00621AA2" w:rsidRPr="000728A9">
        <w:t xml:space="preserve">, </w:t>
      </w:r>
      <w:r w:rsidR="00621AA2" w:rsidRPr="000728A9">
        <w:fldChar w:fldCharType="begin"/>
      </w:r>
      <w:r w:rsidR="00621AA2" w:rsidRPr="000728A9">
        <w:instrText xml:space="preserve"> REF _Ref193985161 \h </w:instrText>
      </w:r>
      <w:r w:rsidR="0006522E" w:rsidRPr="000728A9">
        <w:instrText xml:space="preserve"> \* MERGEFORMAT </w:instrText>
      </w:r>
      <w:r w:rsidR="00621AA2" w:rsidRPr="000728A9">
        <w:fldChar w:fldCharType="separate"/>
      </w:r>
      <w:r w:rsidR="007D5C8C">
        <w:rPr>
          <w:noProof/>
        </w:rPr>
        <w:t>110</w:t>
      </w:r>
      <w:r w:rsidR="00621AA2" w:rsidRPr="000728A9">
        <w:fldChar w:fldCharType="end"/>
      </w:r>
      <w:r w:rsidR="00621AA2" w:rsidRPr="000728A9">
        <w:t xml:space="preserve">, </w:t>
      </w:r>
      <w:r w:rsidR="00621AA2" w:rsidRPr="000728A9">
        <w:fldChar w:fldCharType="begin"/>
      </w:r>
      <w:r w:rsidR="00621AA2" w:rsidRPr="000728A9">
        <w:instrText xml:space="preserve"> REF _Ref193985162 \h </w:instrText>
      </w:r>
      <w:r w:rsidR="0006522E" w:rsidRPr="000728A9">
        <w:instrText xml:space="preserve"> \* MERGEFORMAT </w:instrText>
      </w:r>
      <w:r w:rsidR="00621AA2" w:rsidRPr="000728A9">
        <w:fldChar w:fldCharType="separate"/>
      </w:r>
      <w:r w:rsidR="007D5C8C">
        <w:rPr>
          <w:noProof/>
        </w:rPr>
        <w:t>111</w:t>
      </w:r>
      <w:r w:rsidR="00621AA2" w:rsidRPr="000728A9">
        <w:fldChar w:fldCharType="end"/>
      </w:r>
      <w:r w:rsidRPr="000728A9">
        <w:t>) заполнить входные параметры</w:t>
      </w:r>
      <w:r w:rsidR="00AE3351" w:rsidRPr="000728A9">
        <w:t xml:space="preserve"> (набор входных параметров может различаться в зависмости от типа отчета)</w:t>
      </w:r>
      <w:r w:rsidRPr="000728A9">
        <w:t>:</w:t>
      </w:r>
    </w:p>
    <w:p w14:paraId="4429E98C" w14:textId="41FE349C" w:rsidR="003A077B" w:rsidRPr="000728A9" w:rsidRDefault="003A077B" w:rsidP="006E11AC">
      <w:pPr>
        <w:pStyle w:val="GOSTListmark3"/>
        <w:snapToGrid w:val="0"/>
      </w:pPr>
      <w:r w:rsidRPr="000728A9">
        <w:t xml:space="preserve">«Номер лицевого счета» – выбрать л/с с кодом 01 </w:t>
      </w:r>
      <w:r w:rsidR="00527185" w:rsidRPr="000728A9">
        <w:t xml:space="preserve">(для отчетов по ЛС ГРБС (РБС) либо 06/07 (для отчетов ГАИФДБ (АИФДБ с полномочиями ГАИФДБ)) </w:t>
      </w:r>
      <w:r w:rsidRPr="000728A9">
        <w:t>из справочника «Книга регистрации лицевых счетов»;</w:t>
      </w:r>
    </w:p>
    <w:p w14:paraId="16F1743B" w14:textId="7E5C3B67" w:rsidR="003A077B" w:rsidRPr="000728A9" w:rsidRDefault="003A077B" w:rsidP="006E11AC">
      <w:pPr>
        <w:pStyle w:val="GOSTListmark3"/>
        <w:snapToGrid w:val="0"/>
      </w:pPr>
      <w:r w:rsidRPr="000728A9">
        <w:t xml:space="preserve">«Отчетная дата» – указать дату, </w:t>
      </w:r>
      <w:r w:rsidR="00BA6B09" w:rsidRPr="000728A9">
        <w:t>за/</w:t>
      </w:r>
      <w:r w:rsidRPr="000728A9">
        <w:t>на</w:t>
      </w:r>
      <w:r w:rsidR="00527185" w:rsidRPr="000728A9">
        <w:rPr>
          <w:rStyle w:val="af7"/>
        </w:rPr>
        <w:footnoteReference w:id="27"/>
      </w:r>
      <w:r w:rsidRPr="000728A9">
        <w:t xml:space="preserve"> которую формируется отчет;</w:t>
      </w:r>
    </w:p>
    <w:p w14:paraId="4804C324" w14:textId="77777777" w:rsidR="003A077B" w:rsidRPr="000728A9" w:rsidRDefault="003A077B" w:rsidP="00263481">
      <w:pPr>
        <w:pStyle w:val="GOSTListmark3"/>
        <w:snapToGrid w:val="0"/>
      </w:pPr>
      <w:r w:rsidRPr="000728A9">
        <w:t xml:space="preserve">«Режим формирования» – </w:t>
      </w:r>
      <w:r w:rsidR="00263481" w:rsidRPr="000728A9">
        <w:t>«Промежуточный» для Приложений и Выписок, и «Итоговый» для Отчетов;</w:t>
      </w:r>
    </w:p>
    <w:p w14:paraId="79BF0F65" w14:textId="77777777" w:rsidR="003A077B" w:rsidRPr="000728A9" w:rsidRDefault="003A077B" w:rsidP="006E11AC">
      <w:pPr>
        <w:pStyle w:val="GOSTListmark3"/>
        <w:snapToGrid w:val="0"/>
      </w:pPr>
      <w:r w:rsidRPr="000728A9">
        <w:t>«Формировать при отсутствии данных» – выбор из значений: «ДА» или «НЕТ»;</w:t>
      </w:r>
    </w:p>
    <w:p w14:paraId="31BE954C" w14:textId="77777777" w:rsidR="003A077B" w:rsidRPr="000728A9" w:rsidRDefault="003A077B" w:rsidP="006E11AC">
      <w:pPr>
        <w:pStyle w:val="GOSTListmark3"/>
        <w:snapToGrid w:val="0"/>
      </w:pPr>
      <w:r w:rsidRPr="000728A9">
        <w:t>«Показывать строки с нулями» – выбор из значений: «ДА» или «НЕТ»;</w:t>
      </w:r>
    </w:p>
    <w:p w14:paraId="777244F8" w14:textId="2B5E2AF3" w:rsidR="003A077B" w:rsidRPr="000728A9" w:rsidRDefault="003A077B" w:rsidP="006E11AC">
      <w:pPr>
        <w:pStyle w:val="GOSTListmark3"/>
        <w:snapToGrid w:val="0"/>
      </w:pPr>
      <w:r w:rsidRPr="000728A9">
        <w:t xml:space="preserve">«Формировать с пакетом вложенных документов» (для отчета Выписка </w:t>
      </w:r>
      <w:r w:rsidR="00BA6B09" w:rsidRPr="000728A9">
        <w:t>из ЛС</w:t>
      </w:r>
      <w:r w:rsidRPr="000728A9">
        <w:t>) – выбор из значений: «ДА» или «НЕТ»;</w:t>
      </w:r>
    </w:p>
    <w:p w14:paraId="524FDE0C" w14:textId="04095F01" w:rsidR="00527185" w:rsidRPr="000728A9" w:rsidRDefault="003A077B" w:rsidP="00527185">
      <w:pPr>
        <w:pStyle w:val="GOSTListmark3"/>
      </w:pPr>
      <w:r w:rsidRPr="000728A9">
        <w:t xml:space="preserve">«Формировать Приложение </w:t>
      </w:r>
      <w:r w:rsidR="00AA376D" w:rsidRPr="000728A9">
        <w:t>к Выписке из ЛС</w:t>
      </w:r>
      <w:r w:rsidRPr="000728A9">
        <w:t xml:space="preserve">» – </w:t>
      </w:r>
      <w:r w:rsidR="00D66C4E" w:rsidRPr="000728A9">
        <w:t>при формировании Выписк</w:t>
      </w:r>
      <w:r w:rsidR="00AE3351" w:rsidRPr="000728A9">
        <w:t>и</w:t>
      </w:r>
      <w:r w:rsidR="00D66C4E" w:rsidRPr="000728A9">
        <w:t xml:space="preserve"> из ЛС ГРБС (РБС) </w:t>
      </w:r>
      <w:r w:rsidRPr="000728A9">
        <w:t>при выборе значения «ДА» будет запущено автоматическое формирование отчета «Приложение к Выписке из лицевого счета главного распорядителя (распорядителя) бюджетных средств» с аналогичными входными параметрами.</w:t>
      </w:r>
    </w:p>
    <w:p w14:paraId="34BF75B8" w14:textId="1DC43E91" w:rsidR="00527185" w:rsidRPr="000728A9" w:rsidRDefault="00527185" w:rsidP="00527185">
      <w:pPr>
        <w:pStyle w:val="GOSTListmark3"/>
        <w:numPr>
          <w:ilvl w:val="0"/>
          <w:numId w:val="0"/>
        </w:numPr>
        <w:snapToGrid w:val="0"/>
        <w:ind w:left="1418"/>
      </w:pPr>
      <w:r w:rsidRPr="000728A9">
        <w:t>При формировании Выписки из ЛС ГАИФДБ (АИФ с полномочиями ГАИФ) будет сформировано «Приложение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полномочиями главного администратора)».</w:t>
      </w:r>
    </w:p>
    <w:p w14:paraId="4FA3F97E" w14:textId="32C48658" w:rsidR="003A077B" w:rsidRPr="000728A9" w:rsidRDefault="00AA376D" w:rsidP="003A077B">
      <w:pPr>
        <w:pStyle w:val="GOSTFigure"/>
      </w:pPr>
      <w:r w:rsidRPr="000728A9">
        <w:rPr>
          <w:noProof/>
        </w:rPr>
        <w:lastRenderedPageBreak/>
        <w:drawing>
          <wp:inline distT="0" distB="0" distL="0" distR="0" wp14:anchorId="3862BFAD" wp14:editId="3F60244B">
            <wp:extent cx="2990476" cy="3047619"/>
            <wp:effectExtent l="0" t="0" r="635"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5"/>
                    <a:stretch>
                      <a:fillRect/>
                    </a:stretch>
                  </pic:blipFill>
                  <pic:spPr>
                    <a:xfrm>
                      <a:off x="0" y="0"/>
                      <a:ext cx="2990476" cy="3047619"/>
                    </a:xfrm>
                    <a:prstGeom prst="rect">
                      <a:avLst/>
                    </a:prstGeom>
                  </pic:spPr>
                </pic:pic>
              </a:graphicData>
            </a:graphic>
          </wp:inline>
        </w:drawing>
      </w:r>
    </w:p>
    <w:p w14:paraId="60A726B8" w14:textId="2181F1DC" w:rsidR="003A077B" w:rsidRPr="000728A9" w:rsidRDefault="003A077B" w:rsidP="00AA7A54">
      <w:pPr>
        <w:pStyle w:val="GOSTFigName"/>
        <w:numPr>
          <w:ilvl w:val="0"/>
          <w:numId w:val="11"/>
        </w:numPr>
      </w:pPr>
      <w:r w:rsidRPr="000728A9">
        <w:rPr>
          <w:noProof/>
        </w:rPr>
        <w:fldChar w:fldCharType="begin"/>
      </w:r>
      <w:r w:rsidRPr="000728A9">
        <w:rPr>
          <w:noProof/>
        </w:rPr>
        <w:instrText xml:space="preserve"> SEQ Рисунок \* ARABIC </w:instrText>
      </w:r>
      <w:r w:rsidRPr="000728A9">
        <w:rPr>
          <w:noProof/>
        </w:rPr>
        <w:fldChar w:fldCharType="separate"/>
      </w:r>
      <w:bookmarkStart w:id="1154" w:name="_Ref42469616"/>
      <w:bookmarkStart w:id="1155" w:name="_Toc47450229"/>
      <w:bookmarkStart w:id="1156" w:name="_Toc73356865"/>
      <w:bookmarkStart w:id="1157" w:name="_Toc220947782"/>
      <w:r w:rsidR="007D5C8C">
        <w:rPr>
          <w:noProof/>
        </w:rPr>
        <w:t>109</w:t>
      </w:r>
      <w:bookmarkEnd w:id="1154"/>
      <w:r w:rsidRPr="000728A9">
        <w:rPr>
          <w:noProof/>
        </w:rPr>
        <w:fldChar w:fldCharType="end"/>
      </w:r>
      <w:r w:rsidRPr="000728A9">
        <w:t xml:space="preserve">. </w:t>
      </w:r>
      <w:r w:rsidR="0053494B" w:rsidRPr="000728A9">
        <w:t>Окно входных параметров для формирования</w:t>
      </w:r>
      <w:r w:rsidRPr="000728A9">
        <w:t xml:space="preserve"> </w:t>
      </w:r>
      <w:bookmarkEnd w:id="1155"/>
      <w:bookmarkEnd w:id="1156"/>
      <w:r w:rsidR="00AA376D" w:rsidRPr="000728A9">
        <w:t xml:space="preserve">Отчета </w:t>
      </w:r>
      <w:r w:rsidR="00CA4A15" w:rsidRPr="000728A9">
        <w:t>о состоянии ЛС ГРБС (РБС), ГАИФДБ (АИФДБ с полномочиями ГАИФДБ)</w:t>
      </w:r>
      <w:bookmarkEnd w:id="1157"/>
    </w:p>
    <w:p w14:paraId="3F5F94D1" w14:textId="5475F8FA" w:rsidR="00AA376D" w:rsidRPr="000728A9" w:rsidRDefault="00765ADF" w:rsidP="00AA376D">
      <w:pPr>
        <w:pStyle w:val="GOSTFigure"/>
      </w:pPr>
      <w:r w:rsidRPr="000728A9">
        <w:rPr>
          <w:noProof/>
        </w:rPr>
        <w:drawing>
          <wp:inline distT="0" distB="0" distL="0" distR="0" wp14:anchorId="4CDD6211" wp14:editId="6407F872">
            <wp:extent cx="2980952" cy="3961905"/>
            <wp:effectExtent l="0" t="0" r="0" b="635"/>
            <wp:docPr id="677" name="Рисунок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2980952" cy="3961905"/>
                    </a:xfrm>
                    <a:prstGeom prst="rect">
                      <a:avLst/>
                    </a:prstGeom>
                  </pic:spPr>
                </pic:pic>
              </a:graphicData>
            </a:graphic>
          </wp:inline>
        </w:drawing>
      </w:r>
    </w:p>
    <w:p w14:paraId="5B05F48D" w14:textId="729FDBF9" w:rsidR="00AA376D" w:rsidRPr="000728A9" w:rsidRDefault="00765ADF" w:rsidP="00AA376D">
      <w:pPr>
        <w:pStyle w:val="GOSTFigName"/>
        <w:numPr>
          <w:ilvl w:val="0"/>
          <w:numId w:val="11"/>
        </w:numPr>
      </w:pPr>
      <w:r w:rsidRPr="000728A9">
        <w:rPr>
          <w:noProof/>
        </w:rPr>
        <w:fldChar w:fldCharType="begin"/>
      </w:r>
      <w:r w:rsidRPr="000728A9">
        <w:rPr>
          <w:noProof/>
        </w:rPr>
        <w:instrText xml:space="preserve"> SEQ Рисунок \* ARABIC </w:instrText>
      </w:r>
      <w:r w:rsidRPr="000728A9">
        <w:rPr>
          <w:noProof/>
        </w:rPr>
        <w:fldChar w:fldCharType="separate"/>
      </w:r>
      <w:bookmarkStart w:id="1158" w:name="_Ref193985161"/>
      <w:bookmarkStart w:id="1159" w:name="_Toc220947783"/>
      <w:r w:rsidR="007D5C8C">
        <w:rPr>
          <w:noProof/>
        </w:rPr>
        <w:t>110</w:t>
      </w:r>
      <w:bookmarkEnd w:id="1158"/>
      <w:r w:rsidRPr="000728A9">
        <w:rPr>
          <w:noProof/>
        </w:rPr>
        <w:fldChar w:fldCharType="end"/>
      </w:r>
      <w:r w:rsidRPr="000728A9">
        <w:t xml:space="preserve">. </w:t>
      </w:r>
      <w:r w:rsidR="0053494B" w:rsidRPr="000728A9">
        <w:t xml:space="preserve">Окно входных параметров для формирования </w:t>
      </w:r>
      <w:r w:rsidRPr="000728A9">
        <w:t>Выписки из ЛС ГРБС (РБС), ГАИФДБ (АИФДБ с полномочиями ГАИФДБ)</w:t>
      </w:r>
      <w:bookmarkEnd w:id="1159"/>
    </w:p>
    <w:p w14:paraId="50DCFBAD" w14:textId="51A99D32" w:rsidR="00AA376D" w:rsidRPr="000728A9" w:rsidRDefault="00765ADF" w:rsidP="00CA4A15">
      <w:pPr>
        <w:pStyle w:val="GOSTFigure"/>
      </w:pPr>
      <w:r w:rsidRPr="000728A9">
        <w:rPr>
          <w:noProof/>
        </w:rPr>
        <w:lastRenderedPageBreak/>
        <w:drawing>
          <wp:inline distT="0" distB="0" distL="0" distR="0" wp14:anchorId="73005C48" wp14:editId="6FE11D2E">
            <wp:extent cx="2990476" cy="3057143"/>
            <wp:effectExtent l="0" t="0" r="635" b="0"/>
            <wp:docPr id="683" name="Рисунок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2990476" cy="3057143"/>
                    </a:xfrm>
                    <a:prstGeom prst="rect">
                      <a:avLst/>
                    </a:prstGeom>
                  </pic:spPr>
                </pic:pic>
              </a:graphicData>
            </a:graphic>
          </wp:inline>
        </w:drawing>
      </w:r>
    </w:p>
    <w:p w14:paraId="48B00F50" w14:textId="57CECC1A" w:rsidR="00AA376D" w:rsidRPr="000728A9" w:rsidRDefault="009D6697" w:rsidP="00CA4A15">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1160" w:name="_Ref193985162"/>
      <w:bookmarkStart w:id="1161" w:name="_Toc220947784"/>
      <w:r w:rsidR="007D5C8C">
        <w:rPr>
          <w:noProof/>
        </w:rPr>
        <w:t>111</w:t>
      </w:r>
      <w:bookmarkEnd w:id="1160"/>
      <w:r w:rsidRPr="000728A9">
        <w:rPr>
          <w:noProof/>
        </w:rPr>
        <w:fldChar w:fldCharType="end"/>
      </w:r>
      <w:r w:rsidR="00CA4A15" w:rsidRPr="000728A9">
        <w:t xml:space="preserve">. </w:t>
      </w:r>
      <w:r w:rsidR="0053494B" w:rsidRPr="000728A9">
        <w:t xml:space="preserve">Окно входных параметров для формирования </w:t>
      </w:r>
      <w:r w:rsidR="00765ADF" w:rsidRPr="000728A9">
        <w:t>Приложения к Выписке из ЛС ГРБС (РБС), ГАИФДБ (АИФДБ с полномочиями ГАИФДБ)</w:t>
      </w:r>
      <w:bookmarkEnd w:id="1161"/>
    </w:p>
    <w:p w14:paraId="5B996D62" w14:textId="77777777" w:rsidR="003A438B" w:rsidRPr="000728A9" w:rsidRDefault="003A077B" w:rsidP="003A077B">
      <w:pPr>
        <w:pStyle w:val="GOSTListnum"/>
      </w:pPr>
      <w:bookmarkStart w:id="1162" w:name="_Toc73356866"/>
      <w:bookmarkEnd w:id="1162"/>
      <w:r w:rsidRPr="000728A9">
        <w:t>Нажать кнопку «Сформировать». Отчет сохранится на статусе «Новый».</w:t>
      </w:r>
    </w:p>
    <w:p w14:paraId="21D20794" w14:textId="0B7FC334" w:rsidR="003A077B" w:rsidRPr="000728A9" w:rsidRDefault="003A077B" w:rsidP="003A077B">
      <w:pPr>
        <w:pStyle w:val="GOSTListnormal18"/>
      </w:pPr>
      <w:r w:rsidRPr="000728A9">
        <w:t xml:space="preserve">В </w:t>
      </w:r>
      <w:r w:rsidR="000A6291" w:rsidRPr="000728A9">
        <w:t>М</w:t>
      </w:r>
      <w:r w:rsidRPr="000728A9">
        <w:t xml:space="preserve">одуль учета ПУиО </w:t>
      </w:r>
      <w:r w:rsidR="00820232" w:rsidRPr="000728A9">
        <w:t xml:space="preserve">ЭБ </w:t>
      </w:r>
      <w:r w:rsidRPr="000728A9">
        <w:t>отправляется запрос на отбор данных согласно заданным входным параметрам. Статус документа – «Ожидает формирования».</w:t>
      </w:r>
    </w:p>
    <w:p w14:paraId="11797BE8" w14:textId="77777777" w:rsidR="003A077B" w:rsidRPr="000728A9" w:rsidRDefault="003A077B" w:rsidP="003A077B">
      <w:pPr>
        <w:pStyle w:val="GOSTListnormal18"/>
      </w:pPr>
      <w:r w:rsidRPr="000728A9">
        <w:t>По результатам получения запроса на расчет данных учета состояния ЛС в ПУР выполняются арифметические расчеты показателей отчета, и производится наполнение табличной части формуляра. Статус документа сменится на «Сформирован».</w:t>
      </w:r>
    </w:p>
    <w:p w14:paraId="7C931D2A" w14:textId="08DEFA14" w:rsidR="003A077B" w:rsidRPr="000728A9" w:rsidRDefault="003A077B" w:rsidP="003A077B">
      <w:pPr>
        <w:pStyle w:val="GOSTListnormal18"/>
      </w:pPr>
      <w:r w:rsidRPr="000728A9">
        <w:t>Если режим формирования был выбран «Промежуточный», то отчет перейдет на статус «Отправлено клиенту».</w:t>
      </w:r>
    </w:p>
    <w:p w14:paraId="32D2C2B4" w14:textId="77777777" w:rsidR="003A077B" w:rsidRPr="000728A9" w:rsidRDefault="003A077B" w:rsidP="003A077B">
      <w:pPr>
        <w:pStyle w:val="GOSTListnormal18"/>
      </w:pPr>
      <w:r w:rsidRPr="000728A9">
        <w:t>Если режим формирования был выбран «Предварительный», то отчет останется на статусе «Сформирован».</w:t>
      </w:r>
    </w:p>
    <w:p w14:paraId="5A844356" w14:textId="77777777" w:rsidR="003A077B" w:rsidRPr="000728A9" w:rsidRDefault="003A077B" w:rsidP="003A077B">
      <w:pPr>
        <w:pStyle w:val="GOSTListnormal18"/>
      </w:pPr>
      <w:r w:rsidRPr="000728A9">
        <w:t>Если режим формирования был выбран «Итоговый», то обработка документа происходит далее.</w:t>
      </w:r>
    </w:p>
    <w:p w14:paraId="1F18332E" w14:textId="77777777" w:rsidR="003A077B" w:rsidRPr="000728A9" w:rsidRDefault="003A077B" w:rsidP="003A077B">
      <w:pPr>
        <w:pStyle w:val="GOSTListnormal18"/>
      </w:pPr>
      <w:r w:rsidRPr="000728A9">
        <w:t>В случае если операций на данную дату не было, то документ перейдет на статус «Данные отсутствуют».</w:t>
      </w:r>
    </w:p>
    <w:p w14:paraId="130A252F" w14:textId="77777777" w:rsidR="003A438B" w:rsidRPr="000728A9" w:rsidRDefault="003A077B" w:rsidP="003A077B">
      <w:pPr>
        <w:pStyle w:val="GOSTListnormal18"/>
      </w:pPr>
      <w:r w:rsidRPr="000728A9">
        <w:t>Автоматически заполнился реквизит «Уровень конфиденциальности» значением «Не секретно» или «Для служебного пользования». По умолчанию указывается значение «Несекретно».</w:t>
      </w:r>
    </w:p>
    <w:p w14:paraId="2F607AFD" w14:textId="33AD1B45" w:rsidR="003A077B" w:rsidRPr="000728A9" w:rsidRDefault="003A077B" w:rsidP="003A077B">
      <w:pPr>
        <w:pStyle w:val="GOSTListnormal18"/>
      </w:pPr>
      <w:r w:rsidRPr="000728A9">
        <w:t>Если в выписку попал хотя бы один документ с уровнем конфиденциальности «Для служебного пользования», то в текущем реквизите проставляется значение «Для служебного пользования». Данный реквизит доступен для редактирования только на статус</w:t>
      </w:r>
      <w:r w:rsidR="006A507C" w:rsidRPr="000728A9">
        <w:t>е</w:t>
      </w:r>
      <w:r w:rsidRPr="000728A9">
        <w:t xml:space="preserve"> «Сформирован». Изменения данного реквизита отражаются во вкладке «История изменений» в области быстрого просмотра.</w:t>
      </w:r>
    </w:p>
    <w:p w14:paraId="235B0C29" w14:textId="77777777" w:rsidR="003A077B" w:rsidRPr="000728A9" w:rsidRDefault="003A077B" w:rsidP="003A077B">
      <w:pPr>
        <w:pStyle w:val="GOSTListnormal18"/>
      </w:pPr>
      <w:r w:rsidRPr="000728A9">
        <w:t>Если в Приложении к выписке есть связанная Выписка из ЛС, то значение уровня конфиденциальности заполняется из соответствующего одноименного реквизита. Данный реквизит не доступен для редактирования.</w:t>
      </w:r>
    </w:p>
    <w:p w14:paraId="7AEC773C" w14:textId="1EA33D9C" w:rsidR="003A077B" w:rsidRPr="000728A9" w:rsidRDefault="003A077B" w:rsidP="003A077B">
      <w:pPr>
        <w:pStyle w:val="GOSTListnum"/>
      </w:pPr>
      <w:r w:rsidRPr="000728A9">
        <w:lastRenderedPageBreak/>
        <w:t>Отчет доступен для просмотра, обработки и печати с помощью СФ по пути в навигации «</w:t>
      </w:r>
      <w:r w:rsidR="00996E4C" w:rsidRPr="000728A9">
        <w:t>Управление расходами: доведение БД</w:t>
      </w:r>
      <w:r w:rsidRPr="000728A9">
        <w:t xml:space="preserve"> – Все сервисы – Отчетность по ЛС – Отчетность по ЛС ГРБС (РБС) ГАИФДБ (АИФДБ с полномочиями ГАИФДБ) – &lt;необходимый отчет из перечня&gt; – Все документы (Клиент)».</w:t>
      </w:r>
    </w:p>
    <w:p w14:paraId="5CA738D9" w14:textId="03682FFD" w:rsidR="003A077B" w:rsidRPr="000728A9" w:rsidRDefault="003A077B" w:rsidP="003A077B">
      <w:pPr>
        <w:pStyle w:val="GOSTListnormal18"/>
      </w:pPr>
      <w:r w:rsidRPr="000728A9">
        <w:t>Для просмотра связанного отчета «Приложение к выписке» на ВФ отчета «Выписка из ЛС» нажать ссылку «Открыть связанный документ Приложение</w:t>
      </w:r>
      <w:r w:rsidR="00BA6B09" w:rsidRPr="000728A9">
        <w:t xml:space="preserve"> к Выписке из ЛС</w:t>
      </w:r>
      <w:r w:rsidRPr="000728A9">
        <w:t>».</w:t>
      </w:r>
    </w:p>
    <w:p w14:paraId="163CC702" w14:textId="4F05BC73" w:rsidR="003A077B" w:rsidRPr="000728A9" w:rsidRDefault="003A077B" w:rsidP="003A077B">
      <w:pPr>
        <w:pStyle w:val="GOSTListnormal18"/>
      </w:pPr>
      <w:r w:rsidRPr="000728A9">
        <w:t>Для просмотра связанного отчета «Выписка из ЛС» на ВФ отчета «Приложение к выписке» нажать ссылку «Открыть связанный документ Выписка из ЛС».</w:t>
      </w:r>
    </w:p>
    <w:p w14:paraId="34AB59F7" w14:textId="77777777" w:rsidR="003A077B" w:rsidRPr="000728A9" w:rsidRDefault="003A077B" w:rsidP="003A077B">
      <w:pPr>
        <w:pStyle w:val="GOSTListnormal18"/>
      </w:pPr>
      <w:r w:rsidRPr="000728A9">
        <w:t>При печати отчета с меткой «Для служебного пользования» печатная форма сохраняется с данной меткой на первой и последней страницах.</w:t>
      </w:r>
    </w:p>
    <w:p w14:paraId="2CA72216" w14:textId="64C0AD9E" w:rsidR="003A077B" w:rsidRPr="000728A9" w:rsidRDefault="003A077B" w:rsidP="003A077B">
      <w:pPr>
        <w:pStyle w:val="33"/>
      </w:pPr>
      <w:bookmarkStart w:id="1163" w:name="_Toc47450102"/>
      <w:bookmarkStart w:id="1164" w:name="_Ref41977949"/>
      <w:bookmarkStart w:id="1165" w:name="_Toc73356752"/>
      <w:bookmarkStart w:id="1166" w:name="_Toc220947648"/>
      <w:bookmarkStart w:id="1167" w:name="_Toc13227030"/>
      <w:bookmarkStart w:id="1168" w:name="_Ref13230536"/>
      <w:bookmarkStart w:id="1169" w:name="_Ref13231127"/>
      <w:bookmarkStart w:id="1170" w:name="_Ref16072776"/>
      <w:bookmarkStart w:id="1171" w:name="_Ref27401209"/>
      <w:bookmarkEnd w:id="1152"/>
      <w:r w:rsidRPr="000728A9">
        <w:t>Экспорт отчетности по ЛС ГРБС (РБС)</w:t>
      </w:r>
      <w:r w:rsidR="00F82264" w:rsidRPr="000728A9">
        <w:t>,</w:t>
      </w:r>
      <w:r w:rsidRPr="000728A9">
        <w:t xml:space="preserve"> ГАИФДБ</w:t>
      </w:r>
      <w:bookmarkEnd w:id="1163"/>
      <w:bookmarkEnd w:id="1164"/>
      <w:bookmarkEnd w:id="1165"/>
      <w:r w:rsidR="00F82264" w:rsidRPr="000728A9">
        <w:t xml:space="preserve"> (АИФДБ с полномочиями ГАИФДБ)</w:t>
      </w:r>
      <w:bookmarkEnd w:id="1166"/>
    </w:p>
    <w:p w14:paraId="22D3792A" w14:textId="77777777" w:rsidR="003A077B" w:rsidRPr="000728A9" w:rsidRDefault="003A077B" w:rsidP="003A077B">
      <w:pPr>
        <w:pStyle w:val="GOSTNormalWithout"/>
      </w:pPr>
      <w:r w:rsidRPr="000728A9">
        <w:t>Для экспорта отчетности необходимо выполнить следующие действия:</w:t>
      </w:r>
    </w:p>
    <w:p w14:paraId="25DC0B90" w14:textId="344AE708" w:rsidR="003A077B" w:rsidRPr="000728A9" w:rsidRDefault="003A077B" w:rsidP="00AA7A54">
      <w:pPr>
        <w:pStyle w:val="GOSTListnum"/>
        <w:numPr>
          <w:ilvl w:val="0"/>
          <w:numId w:val="46"/>
        </w:numPr>
        <w:rPr>
          <w:lang w:eastAsia="ko-KR"/>
        </w:rPr>
      </w:pPr>
      <w:r w:rsidRPr="000728A9">
        <w:rPr>
          <w:lang w:eastAsia="zh-CN"/>
        </w:rPr>
        <w:t xml:space="preserve">Выбрать </w:t>
      </w:r>
      <w:r w:rsidR="000A6291" w:rsidRPr="000728A9">
        <w:rPr>
          <w:lang w:eastAsia="zh-CN"/>
        </w:rPr>
        <w:t>подсистему «</w:t>
      </w:r>
      <w:r w:rsidR="00996E4C" w:rsidRPr="000728A9">
        <w:rPr>
          <w:lang w:eastAsia="zh-CN"/>
        </w:rPr>
        <w:t>Управление расходами: доведение БД/</w:t>
      </w:r>
      <w:r w:rsidR="000A6291" w:rsidRPr="000728A9">
        <w:rPr>
          <w:lang w:eastAsia="zh-CN"/>
        </w:rPr>
        <w:t>» и развернуть ветку «</w:t>
      </w:r>
      <w:r w:rsidR="000A6291" w:rsidRPr="000728A9">
        <w:t>Все сервисы – Отчетность по ЛС – Отчетность по ЛС ГРБС (РБС) ГАИФДБ (АИФДБ с полномочиями ГАИФДБ) – &lt;необходимый отчет из перечня</w:t>
      </w:r>
      <w:r w:rsidR="008275E4" w:rsidRPr="000728A9">
        <w:t>&gt;</w:t>
      </w:r>
      <w:r w:rsidR="000A6291" w:rsidRPr="000728A9">
        <w:t xml:space="preserve"> – Все документы (Клиент)»</w:t>
      </w:r>
      <w:r w:rsidR="000A6291" w:rsidRPr="000728A9">
        <w:rPr>
          <w:lang w:eastAsia="ko-KR"/>
        </w:rPr>
        <w:t>.</w:t>
      </w:r>
    </w:p>
    <w:p w14:paraId="05B45BD9" w14:textId="77777777" w:rsidR="003A077B" w:rsidRPr="000728A9" w:rsidRDefault="003A077B" w:rsidP="003A077B">
      <w:pPr>
        <w:pStyle w:val="GOSTListnum"/>
        <w:rPr>
          <w:lang w:eastAsia="ko-KR"/>
        </w:rPr>
      </w:pPr>
      <w:r w:rsidRPr="000728A9">
        <w:rPr>
          <w:lang w:eastAsia="ko-KR"/>
        </w:rPr>
        <w:t xml:space="preserve">В СФ формуляра </w:t>
      </w:r>
      <w:r w:rsidRPr="000728A9">
        <w:t>Отчет/Выписка/Приложение к выписке выделить необходимый документ, нажать кнопку «Экспорт» и выбрать формат «Сформировать в ТФФ». Сформируется файл, который отображается на вкладке «Вложения».</w:t>
      </w:r>
    </w:p>
    <w:p w14:paraId="733440B6" w14:textId="77777777" w:rsidR="003A077B" w:rsidRPr="000728A9" w:rsidRDefault="003A077B" w:rsidP="003A077B">
      <w:pPr>
        <w:pStyle w:val="GOSTListnum"/>
        <w:rPr>
          <w:lang w:eastAsia="ko-KR"/>
        </w:rPr>
      </w:pPr>
      <w:r w:rsidRPr="000728A9">
        <w:t>Выделить документ, нажать кнопку «Экспорт» и выбрать «Сформировать выписку с приложениями (</w:t>
      </w:r>
      <w:r w:rsidRPr="000728A9">
        <w:rPr>
          <w:lang w:val="en-US"/>
        </w:rPr>
        <w:t>XL</w:t>
      </w:r>
      <w:r w:rsidR="008716CF" w:rsidRPr="000728A9">
        <w:rPr>
          <w:lang w:val="en-US"/>
        </w:rPr>
        <w:t>S</w:t>
      </w:r>
      <w:r w:rsidRPr="000728A9">
        <w:t xml:space="preserve">, </w:t>
      </w:r>
      <w:r w:rsidRPr="000728A9">
        <w:rPr>
          <w:lang w:val="en-US"/>
        </w:rPr>
        <w:t>PDF</w:t>
      </w:r>
      <w:r w:rsidRPr="000728A9">
        <w:t xml:space="preserve">, </w:t>
      </w:r>
      <w:r w:rsidRPr="000728A9">
        <w:rPr>
          <w:lang w:val="en-US"/>
        </w:rPr>
        <w:t>RTF</w:t>
      </w:r>
      <w:r w:rsidR="008716CF" w:rsidRPr="000728A9">
        <w:t xml:space="preserve">, </w:t>
      </w:r>
      <w:r w:rsidR="008716CF" w:rsidRPr="000728A9">
        <w:rPr>
          <w:lang w:val="en-US"/>
        </w:rPr>
        <w:t>ODS</w:t>
      </w:r>
      <w:r w:rsidR="008716CF" w:rsidRPr="000728A9">
        <w:t xml:space="preserve">, </w:t>
      </w:r>
      <w:r w:rsidR="008716CF" w:rsidRPr="000728A9">
        <w:rPr>
          <w:lang w:val="en-US"/>
        </w:rPr>
        <w:t>ODT</w:t>
      </w:r>
      <w:r w:rsidRPr="000728A9">
        <w:t>)» (недоступно для Отчета и Приложения к выписке). Сформируется архив с вложениями, который отображается на вкладке «Вложения»</w:t>
      </w:r>
      <w:r w:rsidRPr="000728A9">
        <w:rPr>
          <w:lang w:eastAsia="ko-KR"/>
        </w:rPr>
        <w:t>.</w:t>
      </w:r>
    </w:p>
    <w:p w14:paraId="36A37EC1" w14:textId="77777777" w:rsidR="003A077B" w:rsidRPr="000728A9" w:rsidRDefault="003A077B" w:rsidP="003A077B">
      <w:pPr>
        <w:pStyle w:val="GOSTListnum"/>
      </w:pPr>
      <w:r w:rsidRPr="000728A9">
        <w:t>Выделить документ, нажать кнопку «Экспорт» и выбрать «Скачать выписку с вложениями». В случае если документ имеет метку «Для служебного пользования», то появится окно с предупреждением. Необходимо подтвердить действие либо отменить. Сохранится архив со всеми вложениями.</w:t>
      </w:r>
    </w:p>
    <w:p w14:paraId="394276AC" w14:textId="1B702CBE" w:rsidR="003A077B" w:rsidRPr="000728A9" w:rsidRDefault="003A077B" w:rsidP="003A077B">
      <w:pPr>
        <w:pStyle w:val="33"/>
      </w:pPr>
      <w:bookmarkStart w:id="1172" w:name="_Toc47450103"/>
      <w:bookmarkStart w:id="1173" w:name="_Toc46254934"/>
      <w:bookmarkStart w:id="1174" w:name="_Toc73356753"/>
      <w:bookmarkStart w:id="1175" w:name="_Toc220947649"/>
      <w:r w:rsidRPr="000728A9">
        <w:t>Печать отчетности по ЛС ГРБС (РБС)</w:t>
      </w:r>
      <w:r w:rsidR="00F82264" w:rsidRPr="000728A9">
        <w:t>,</w:t>
      </w:r>
      <w:r w:rsidRPr="000728A9">
        <w:t xml:space="preserve"> ГАИФДБ</w:t>
      </w:r>
      <w:bookmarkEnd w:id="1172"/>
      <w:bookmarkEnd w:id="1173"/>
      <w:bookmarkEnd w:id="1174"/>
      <w:r w:rsidR="00F82264" w:rsidRPr="000728A9">
        <w:t xml:space="preserve"> (АИФДБ с полномочиями ГАИФДБ)</w:t>
      </w:r>
      <w:bookmarkEnd w:id="1175"/>
    </w:p>
    <w:p w14:paraId="45CF860A" w14:textId="77777777" w:rsidR="003A077B" w:rsidRPr="000728A9" w:rsidRDefault="003A077B" w:rsidP="005B0416">
      <w:pPr>
        <w:pStyle w:val="GOSTNormalWithout"/>
      </w:pPr>
      <w:r w:rsidRPr="000728A9">
        <w:t>Для печати отчетности необходимо выполнить следующие действия:</w:t>
      </w:r>
    </w:p>
    <w:p w14:paraId="45561A81" w14:textId="253700B1" w:rsidR="003A077B" w:rsidRPr="000728A9" w:rsidRDefault="003A077B" w:rsidP="00AA7A54">
      <w:pPr>
        <w:pStyle w:val="GOSTListnum"/>
        <w:numPr>
          <w:ilvl w:val="0"/>
          <w:numId w:val="47"/>
        </w:numPr>
      </w:pPr>
      <w:r w:rsidRPr="000728A9">
        <w:rPr>
          <w:lang w:eastAsia="zh-CN"/>
        </w:rPr>
        <w:t xml:space="preserve">Выбрать </w:t>
      </w:r>
      <w:r w:rsidR="000A6291" w:rsidRPr="000728A9">
        <w:rPr>
          <w:lang w:eastAsia="zh-CN"/>
        </w:rPr>
        <w:t>подсистему «</w:t>
      </w:r>
      <w:r w:rsidR="00996E4C" w:rsidRPr="000728A9">
        <w:rPr>
          <w:lang w:eastAsia="zh-CN"/>
        </w:rPr>
        <w:t>Управление расходами: доведение БД</w:t>
      </w:r>
      <w:r w:rsidR="000A6291" w:rsidRPr="000728A9">
        <w:rPr>
          <w:lang w:eastAsia="zh-CN"/>
        </w:rPr>
        <w:t>» и развернуть ветку «</w:t>
      </w:r>
      <w:r w:rsidR="000A6291" w:rsidRPr="000728A9">
        <w:t>Все сервисы – Отчетность по ЛС – Отчетность по ЛС ГРБС (РБС) ГАИФДБ (АИФДБ с полномочиями ГАИФДБ) – &lt;необходимый отчет из перечня&gt; – Все документы (Клиент)».</w:t>
      </w:r>
    </w:p>
    <w:p w14:paraId="13439DC8" w14:textId="77777777" w:rsidR="003A077B" w:rsidRPr="000728A9" w:rsidRDefault="003A077B" w:rsidP="003A077B">
      <w:pPr>
        <w:pStyle w:val="GOSTListnum"/>
        <w:rPr>
          <w:lang w:eastAsia="ko-KR"/>
        </w:rPr>
      </w:pPr>
      <w:r w:rsidRPr="000728A9">
        <w:t>В СФ выбранного формуляра выделить необходимый документ, нажать кнопку «Печать документа».</w:t>
      </w:r>
    </w:p>
    <w:p w14:paraId="2408D01C" w14:textId="77777777" w:rsidR="003A077B" w:rsidRPr="000728A9" w:rsidRDefault="003A077B" w:rsidP="003A077B">
      <w:pPr>
        <w:pStyle w:val="GOSTListnum"/>
        <w:rPr>
          <w:lang w:eastAsia="ko-KR"/>
        </w:rPr>
      </w:pPr>
      <w:r w:rsidRPr="000728A9">
        <w:rPr>
          <w:lang w:eastAsia="ko-KR"/>
        </w:rPr>
        <w:t>В открывшемся окне выбора шаблона печати, пример которого приведен на рисунке </w:t>
      </w:r>
      <w:r w:rsidRPr="000728A9">
        <w:rPr>
          <w:lang w:eastAsia="ko-KR"/>
        </w:rPr>
        <w:fldChar w:fldCharType="begin"/>
      </w:r>
      <w:r w:rsidRPr="000728A9">
        <w:rPr>
          <w:lang w:eastAsia="ko-KR"/>
        </w:rPr>
        <w:instrText xml:space="preserve"> REF _Ref45876649 \h </w:instrText>
      </w:r>
      <w:r w:rsidR="00675609" w:rsidRPr="000728A9">
        <w:rPr>
          <w:lang w:eastAsia="ko-KR"/>
        </w:rPr>
        <w:instrText xml:space="preserve"> \* MERGEFORMAT </w:instrText>
      </w:r>
      <w:r w:rsidRPr="000728A9">
        <w:rPr>
          <w:lang w:eastAsia="ko-KR"/>
        </w:rPr>
      </w:r>
      <w:r w:rsidRPr="000728A9">
        <w:rPr>
          <w:lang w:eastAsia="ko-KR"/>
        </w:rPr>
        <w:fldChar w:fldCharType="separate"/>
      </w:r>
      <w:r w:rsidR="007D5C8C">
        <w:rPr>
          <w:noProof/>
        </w:rPr>
        <w:t>112</w:t>
      </w:r>
      <w:r w:rsidRPr="000728A9">
        <w:rPr>
          <w:lang w:eastAsia="ko-KR"/>
        </w:rPr>
        <w:fldChar w:fldCharType="end"/>
      </w:r>
      <w:r w:rsidRPr="000728A9">
        <w:rPr>
          <w:lang w:eastAsia="ko-KR"/>
        </w:rPr>
        <w:t>, выбрать соответствующий шаблон и нажать кнопку «ОК».</w:t>
      </w:r>
    </w:p>
    <w:p w14:paraId="01247C78" w14:textId="77777777" w:rsidR="003A077B" w:rsidRPr="000728A9" w:rsidRDefault="003A077B" w:rsidP="003A077B">
      <w:pPr>
        <w:pStyle w:val="GOSTListnormal18"/>
        <w:rPr>
          <w:lang w:eastAsia="ko-KR"/>
        </w:rPr>
      </w:pPr>
      <w:r w:rsidRPr="000728A9">
        <w:t>При печати отчета с меткой «Для служебного пользования» печатная форма сохраняется с данной меткой на первой и последней страницах.</w:t>
      </w:r>
    </w:p>
    <w:p w14:paraId="6FC7C735" w14:textId="77777777" w:rsidR="003A077B" w:rsidRPr="000728A9" w:rsidRDefault="00BE5B1C" w:rsidP="003A077B">
      <w:pPr>
        <w:pStyle w:val="GOSTFigure"/>
        <w:rPr>
          <w:lang w:eastAsia="ko-KR"/>
        </w:rPr>
      </w:pPr>
      <w:r w:rsidRPr="000728A9">
        <w:rPr>
          <w:noProof/>
        </w:rPr>
        <w:lastRenderedPageBreak/>
        <w:drawing>
          <wp:inline distT="0" distB="0" distL="0" distR="0" wp14:anchorId="1EDD6941" wp14:editId="2F1BAF7E">
            <wp:extent cx="4610100" cy="31051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4610100" cy="3105150"/>
                    </a:xfrm>
                    <a:prstGeom prst="rect">
                      <a:avLst/>
                    </a:prstGeom>
                  </pic:spPr>
                </pic:pic>
              </a:graphicData>
            </a:graphic>
          </wp:inline>
        </w:drawing>
      </w:r>
    </w:p>
    <w:p w14:paraId="5E321E43" w14:textId="77777777" w:rsidR="003A077B" w:rsidRPr="000728A9" w:rsidRDefault="003A077B" w:rsidP="00AA7A54">
      <w:pPr>
        <w:pStyle w:val="GOSTFigName"/>
        <w:numPr>
          <w:ilvl w:val="0"/>
          <w:numId w:val="11"/>
        </w:numPr>
      </w:pPr>
      <w:r w:rsidRPr="000728A9">
        <w:rPr>
          <w:noProof/>
        </w:rPr>
        <w:fldChar w:fldCharType="begin"/>
      </w:r>
      <w:r w:rsidRPr="000728A9">
        <w:rPr>
          <w:noProof/>
        </w:rPr>
        <w:instrText xml:space="preserve"> SEQ Рисунок \* ARABIC </w:instrText>
      </w:r>
      <w:r w:rsidRPr="000728A9">
        <w:rPr>
          <w:noProof/>
        </w:rPr>
        <w:fldChar w:fldCharType="separate"/>
      </w:r>
      <w:bookmarkStart w:id="1176" w:name="_Ref45876649"/>
      <w:bookmarkStart w:id="1177" w:name="_Toc47450233"/>
      <w:bookmarkStart w:id="1178" w:name="_Toc46255046"/>
      <w:bookmarkStart w:id="1179" w:name="_Toc73356867"/>
      <w:bookmarkStart w:id="1180" w:name="_Toc220947785"/>
      <w:r w:rsidR="007D5C8C">
        <w:rPr>
          <w:noProof/>
        </w:rPr>
        <w:t>112</w:t>
      </w:r>
      <w:bookmarkEnd w:id="1176"/>
      <w:r w:rsidRPr="000728A9">
        <w:fldChar w:fldCharType="end"/>
      </w:r>
      <w:r w:rsidRPr="000728A9">
        <w:t>. Окно выбора шаблона печати отчета</w:t>
      </w:r>
      <w:bookmarkEnd w:id="1177"/>
      <w:bookmarkEnd w:id="1178"/>
      <w:bookmarkEnd w:id="1179"/>
      <w:bookmarkEnd w:id="1180"/>
    </w:p>
    <w:p w14:paraId="43BFC5D5" w14:textId="5CD26B7E" w:rsidR="003A077B" w:rsidRPr="000728A9" w:rsidRDefault="003A077B" w:rsidP="003A077B">
      <w:pPr>
        <w:pStyle w:val="21"/>
      </w:pPr>
      <w:bookmarkStart w:id="1181" w:name="_Toc73356754"/>
      <w:bookmarkStart w:id="1182" w:name="_Ref99984808"/>
      <w:bookmarkStart w:id="1183" w:name="_Toc220947650"/>
      <w:r w:rsidRPr="000728A9">
        <w:t xml:space="preserve">Описание операций </w:t>
      </w:r>
      <w:r w:rsidRPr="000728A9">
        <w:rPr>
          <w:lang w:eastAsia="ko-KR"/>
        </w:rPr>
        <w:t>по формированию и обработке отчетности по ЛС</w:t>
      </w:r>
      <w:r w:rsidRPr="000728A9">
        <w:t xml:space="preserve"> ПБС, ИПБС, АИФБД</w:t>
      </w:r>
      <w:bookmarkEnd w:id="1167"/>
      <w:bookmarkEnd w:id="1168"/>
      <w:bookmarkEnd w:id="1169"/>
      <w:bookmarkEnd w:id="1170"/>
      <w:bookmarkEnd w:id="1171"/>
      <w:bookmarkEnd w:id="1181"/>
      <w:bookmarkEnd w:id="1182"/>
      <w:bookmarkEnd w:id="1183"/>
    </w:p>
    <w:p w14:paraId="2F155FE3" w14:textId="77777777" w:rsidR="003A077B" w:rsidRPr="000728A9" w:rsidRDefault="003A077B" w:rsidP="003A077B">
      <w:pPr>
        <w:pStyle w:val="GOSTNormalWithout"/>
      </w:pPr>
      <w:bookmarkStart w:id="1184" w:name="_Toc12368537"/>
      <w:bookmarkStart w:id="1185" w:name="_Ref13231131"/>
      <w:bookmarkStart w:id="1186" w:name="_Ref16072803"/>
      <w:r w:rsidRPr="000728A9">
        <w:t>В рамках выполнения данной операции доступна работа со следующими отчетами:</w:t>
      </w:r>
    </w:p>
    <w:p w14:paraId="620C4355" w14:textId="6BAE762D" w:rsidR="003A077B" w:rsidRPr="000728A9" w:rsidRDefault="003A077B" w:rsidP="006E11AC">
      <w:pPr>
        <w:pStyle w:val="GOSTListmark1"/>
        <w:snapToGrid w:val="0"/>
      </w:pPr>
      <w:r w:rsidRPr="000728A9">
        <w:t>«Отчет о состоянии лицевого счета получателя бюджетных средств»;</w:t>
      </w:r>
    </w:p>
    <w:p w14:paraId="0B7FF2BE" w14:textId="41C5E88A" w:rsidR="003A077B" w:rsidRPr="000728A9" w:rsidRDefault="003A077B" w:rsidP="006E11AC">
      <w:pPr>
        <w:pStyle w:val="GOSTListmark1"/>
        <w:snapToGrid w:val="0"/>
      </w:pPr>
      <w:r w:rsidRPr="000728A9">
        <w:t>«Выписка из лицевого счета получателя бюджетных средств»;</w:t>
      </w:r>
    </w:p>
    <w:p w14:paraId="469014DA" w14:textId="34044419" w:rsidR="003A077B" w:rsidRPr="000728A9" w:rsidRDefault="003A077B" w:rsidP="006E11AC">
      <w:pPr>
        <w:pStyle w:val="GOSTListmark1"/>
        <w:snapToGrid w:val="0"/>
      </w:pPr>
      <w:r w:rsidRPr="000728A9">
        <w:t xml:space="preserve">«Приложение к выписке из лицевого счета получателя </w:t>
      </w:r>
      <w:r w:rsidR="0096190C" w:rsidRPr="000728A9">
        <w:t>бюджетных средств» (ф. 0531778);</w:t>
      </w:r>
    </w:p>
    <w:p w14:paraId="207CC105" w14:textId="77777777" w:rsidR="003A077B" w:rsidRPr="000728A9" w:rsidRDefault="003A077B" w:rsidP="006E11AC">
      <w:pPr>
        <w:pStyle w:val="GOSTListmark1"/>
        <w:snapToGrid w:val="0"/>
      </w:pPr>
      <w:r w:rsidRPr="000728A9">
        <w:t>«Отчет о состоянии лицевого счета администратора источников финансирования дефицита бюджета» (ф. 0531791);</w:t>
      </w:r>
    </w:p>
    <w:p w14:paraId="6D059DC7" w14:textId="77777777" w:rsidR="003A077B" w:rsidRPr="000728A9" w:rsidRDefault="003A077B" w:rsidP="006E11AC">
      <w:pPr>
        <w:pStyle w:val="GOSTListmark1"/>
        <w:snapToGrid w:val="0"/>
      </w:pPr>
      <w:r w:rsidRPr="000728A9">
        <w:t>«Выписка из лицевого счета администратора источников финансирования дефицита бюджета» (ф. 0531764);</w:t>
      </w:r>
    </w:p>
    <w:p w14:paraId="0B82C7A5" w14:textId="3B0F85CB" w:rsidR="003A077B" w:rsidRPr="000728A9" w:rsidRDefault="003A077B" w:rsidP="006E11AC">
      <w:pPr>
        <w:pStyle w:val="GOSTListmark1"/>
        <w:snapToGrid w:val="0"/>
      </w:pPr>
      <w:r w:rsidRPr="000728A9">
        <w:t>«Приложение к выписке из лицевого счета администратора источников финансирования дефицита бюджета» (ф. 0531782)</w:t>
      </w:r>
      <w:r w:rsidR="00515AAD" w:rsidRPr="000728A9">
        <w:t>;</w:t>
      </w:r>
    </w:p>
    <w:p w14:paraId="3331AB3B" w14:textId="77777777" w:rsidR="003A077B" w:rsidRPr="000728A9" w:rsidRDefault="003A077B" w:rsidP="006E11AC">
      <w:pPr>
        <w:pStyle w:val="GOSTListmark1"/>
        <w:snapToGrid w:val="0"/>
      </w:pPr>
      <w:r w:rsidRPr="000728A9">
        <w:t>«Отчет о состоянии лицевого счета иного получателя бюджетных средств» (ф. 0531797);</w:t>
      </w:r>
    </w:p>
    <w:p w14:paraId="1382C94F" w14:textId="77777777" w:rsidR="003A077B" w:rsidRPr="000728A9" w:rsidRDefault="003A077B" w:rsidP="006E11AC">
      <w:pPr>
        <w:pStyle w:val="GOSTListmark1"/>
        <w:snapToGrid w:val="0"/>
      </w:pPr>
      <w:r w:rsidRPr="000728A9">
        <w:t>«Выписка из лицевого счета иного получателя бюджетных средств» (ф. 0531765);</w:t>
      </w:r>
    </w:p>
    <w:p w14:paraId="1B718B22" w14:textId="77777777" w:rsidR="003A077B" w:rsidRPr="000728A9" w:rsidRDefault="003A077B" w:rsidP="006E11AC">
      <w:pPr>
        <w:pStyle w:val="GOSTListmark1"/>
        <w:snapToGrid w:val="0"/>
      </w:pPr>
      <w:r w:rsidRPr="000728A9">
        <w:t>«Приложение к выписке из лицевого счета иного получателя бюджетных средств» (ф. 0531783).</w:t>
      </w:r>
    </w:p>
    <w:p w14:paraId="6DF34A00" w14:textId="77777777" w:rsidR="003A077B" w:rsidRPr="000728A9" w:rsidRDefault="003A077B" w:rsidP="003A077B">
      <w:pPr>
        <w:pStyle w:val="33"/>
      </w:pPr>
      <w:bookmarkStart w:id="1187" w:name="_Toc47450105"/>
      <w:bookmarkStart w:id="1188" w:name="_Ref47431334"/>
      <w:bookmarkStart w:id="1189" w:name="_Ref47423873"/>
      <w:bookmarkStart w:id="1190" w:name="_Toc73356755"/>
      <w:bookmarkStart w:id="1191" w:name="_Toc220947651"/>
      <w:r w:rsidRPr="000728A9">
        <w:t xml:space="preserve">Ручное формирование </w:t>
      </w:r>
      <w:bookmarkEnd w:id="1187"/>
      <w:bookmarkEnd w:id="1188"/>
      <w:bookmarkEnd w:id="1189"/>
      <w:r w:rsidRPr="000728A9">
        <w:rPr>
          <w:lang w:eastAsia="ko-KR"/>
        </w:rPr>
        <w:t>отчетности по ЛС</w:t>
      </w:r>
      <w:r w:rsidRPr="000728A9">
        <w:t xml:space="preserve"> ПБС, ИПБС, АИФБД</w:t>
      </w:r>
      <w:bookmarkEnd w:id="1190"/>
      <w:bookmarkEnd w:id="1191"/>
    </w:p>
    <w:p w14:paraId="296ADA1D" w14:textId="0E730786" w:rsidR="003A077B" w:rsidRPr="000728A9" w:rsidRDefault="003A077B" w:rsidP="00AA7A54">
      <w:pPr>
        <w:pStyle w:val="GOSTListnum"/>
        <w:numPr>
          <w:ilvl w:val="0"/>
          <w:numId w:val="48"/>
        </w:numPr>
      </w:pPr>
      <w:r w:rsidRPr="000728A9">
        <w:rPr>
          <w:lang w:eastAsia="zh-CN"/>
        </w:rPr>
        <w:t xml:space="preserve">Выбрать </w:t>
      </w:r>
      <w:r w:rsidR="009871E4" w:rsidRPr="000728A9">
        <w:rPr>
          <w:lang w:eastAsia="zh-CN"/>
        </w:rPr>
        <w:t>подсистему «Управление расходами: средства ФБ» и развернуть ветку «</w:t>
      </w:r>
      <w:r w:rsidR="009871E4" w:rsidRPr="000728A9">
        <w:t xml:space="preserve">Все сервисы – Отчетность по ЛС – Отчетность ЛС ПБС, ИПБС, АИФДБ – </w:t>
      </w:r>
      <w:r w:rsidR="009871E4" w:rsidRPr="000728A9">
        <w:lastRenderedPageBreak/>
        <w:t>&lt;необходимый отчет из перечня&gt; – Все документы (Клиент)</w:t>
      </w:r>
      <w:r w:rsidR="00321B68" w:rsidRPr="000728A9">
        <w:rPr>
          <w:rStyle w:val="af7"/>
        </w:rPr>
        <w:footnoteReference w:id="28"/>
      </w:r>
      <w:r w:rsidR="009871E4" w:rsidRPr="000728A9">
        <w:t>» и нажать кнопку «Создать».</w:t>
      </w:r>
    </w:p>
    <w:p w14:paraId="033E449C" w14:textId="77777777" w:rsidR="003A077B" w:rsidRPr="000728A9" w:rsidRDefault="003A077B" w:rsidP="003A077B">
      <w:pPr>
        <w:pStyle w:val="GOSTListnum"/>
      </w:pPr>
      <w:r w:rsidRPr="000728A9">
        <w:t xml:space="preserve">В открывшемся окне создания отчета заполнить входные параметры. Пример окна ввода параметров приведен на рисунке </w:t>
      </w:r>
      <w:r w:rsidRPr="000728A9">
        <w:fldChar w:fldCharType="begin"/>
      </w:r>
      <w:r w:rsidRPr="000728A9">
        <w:instrText xml:space="preserve"> REF _Ref72502416 \h </w:instrText>
      </w:r>
      <w:r w:rsidR="00675609" w:rsidRPr="000728A9">
        <w:instrText xml:space="preserve"> \* MERGEFORMAT </w:instrText>
      </w:r>
      <w:r w:rsidRPr="000728A9">
        <w:fldChar w:fldCharType="separate"/>
      </w:r>
      <w:r w:rsidR="007D5C8C">
        <w:rPr>
          <w:noProof/>
        </w:rPr>
        <w:t>114</w:t>
      </w:r>
      <w:r w:rsidRPr="000728A9">
        <w:fldChar w:fldCharType="end"/>
      </w:r>
      <w:r w:rsidRPr="000728A9">
        <w:t>.</w:t>
      </w:r>
    </w:p>
    <w:p w14:paraId="53B1BEF4" w14:textId="1960FEB3" w:rsidR="0053494B" w:rsidRPr="000728A9" w:rsidRDefault="0053494B" w:rsidP="0053494B">
      <w:pPr>
        <w:pStyle w:val="GOSTFigure"/>
      </w:pPr>
      <w:r w:rsidRPr="000728A9">
        <w:rPr>
          <w:noProof/>
        </w:rPr>
        <w:drawing>
          <wp:inline distT="0" distB="0" distL="0" distR="0" wp14:anchorId="3917C72F" wp14:editId="60412BB7">
            <wp:extent cx="2990476" cy="3009524"/>
            <wp:effectExtent l="0" t="0" r="635" b="635"/>
            <wp:docPr id="698" name="Рисунок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stretch>
                      <a:fillRect/>
                    </a:stretch>
                  </pic:blipFill>
                  <pic:spPr>
                    <a:xfrm>
                      <a:off x="0" y="0"/>
                      <a:ext cx="2990476" cy="3009524"/>
                    </a:xfrm>
                    <a:prstGeom prst="rect">
                      <a:avLst/>
                    </a:prstGeom>
                  </pic:spPr>
                </pic:pic>
              </a:graphicData>
            </a:graphic>
          </wp:inline>
        </w:drawing>
      </w:r>
    </w:p>
    <w:p w14:paraId="620E6FD0" w14:textId="55CF5ECD" w:rsidR="0053494B" w:rsidRPr="000728A9" w:rsidRDefault="0053494B" w:rsidP="0053494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1192" w:name="_Toc220947786"/>
      <w:r w:rsidR="007D5C8C">
        <w:rPr>
          <w:noProof/>
        </w:rPr>
        <w:t>113</w:t>
      </w:r>
      <w:r w:rsidRPr="000728A9">
        <w:rPr>
          <w:noProof/>
        </w:rPr>
        <w:fldChar w:fldCharType="end"/>
      </w:r>
      <w:r w:rsidRPr="000728A9">
        <w:t xml:space="preserve">. Окно входных параметров для формирования </w:t>
      </w:r>
      <w:r w:rsidR="00D472FE" w:rsidRPr="000728A9">
        <w:t>О</w:t>
      </w:r>
      <w:r w:rsidRPr="000728A9">
        <w:t>тчета по ЛС ПБС, ИПБС, АИФБД</w:t>
      </w:r>
      <w:bookmarkEnd w:id="1192"/>
    </w:p>
    <w:p w14:paraId="059439FC" w14:textId="77777777" w:rsidR="0053494B" w:rsidRPr="000728A9" w:rsidRDefault="0053494B" w:rsidP="0053494B">
      <w:pPr>
        <w:pStyle w:val="GOSTListnum"/>
        <w:numPr>
          <w:ilvl w:val="0"/>
          <w:numId w:val="0"/>
        </w:numPr>
        <w:ind w:left="1021" w:hanging="454"/>
      </w:pPr>
    </w:p>
    <w:p w14:paraId="06DABF63" w14:textId="77777777" w:rsidR="003A077B" w:rsidRPr="000728A9" w:rsidRDefault="003A077B" w:rsidP="003A077B">
      <w:pPr>
        <w:pStyle w:val="GOSTFigure"/>
      </w:pPr>
      <w:r w:rsidRPr="000728A9">
        <w:rPr>
          <w:noProof/>
        </w:rPr>
        <w:lastRenderedPageBreak/>
        <w:drawing>
          <wp:inline distT="0" distB="0" distL="0" distR="0" wp14:anchorId="5428362F" wp14:editId="25B398DF">
            <wp:extent cx="3361905" cy="4114286"/>
            <wp:effectExtent l="0" t="0" r="0" b="0"/>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 name="Snap3.png"/>
                    <pic:cNvPicPr/>
                  </pic:nvPicPr>
                  <pic:blipFill>
                    <a:blip r:embed="rId160">
                      <a:extLst>
                        <a:ext uri="{28A0092B-C50C-407E-A947-70E740481C1C}">
                          <a14:useLocalDpi xmlns:a14="http://schemas.microsoft.com/office/drawing/2010/main" val="0"/>
                        </a:ext>
                      </a:extLst>
                    </a:blip>
                    <a:stretch>
                      <a:fillRect/>
                    </a:stretch>
                  </pic:blipFill>
                  <pic:spPr>
                    <a:xfrm>
                      <a:off x="0" y="0"/>
                      <a:ext cx="3361905" cy="4114286"/>
                    </a:xfrm>
                    <a:prstGeom prst="rect">
                      <a:avLst/>
                    </a:prstGeom>
                  </pic:spPr>
                </pic:pic>
              </a:graphicData>
            </a:graphic>
          </wp:inline>
        </w:drawing>
      </w:r>
    </w:p>
    <w:p w14:paraId="10ECDA9D" w14:textId="56C24967" w:rsidR="003A077B" w:rsidRPr="000728A9" w:rsidRDefault="003A077B" w:rsidP="003A077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1193" w:name="_Ref72502416"/>
      <w:bookmarkStart w:id="1194" w:name="_Toc73356868"/>
      <w:bookmarkStart w:id="1195" w:name="_Toc220947787"/>
      <w:r w:rsidR="007D5C8C">
        <w:rPr>
          <w:noProof/>
        </w:rPr>
        <w:t>114</w:t>
      </w:r>
      <w:bookmarkEnd w:id="1193"/>
      <w:r w:rsidRPr="000728A9">
        <w:rPr>
          <w:noProof/>
        </w:rPr>
        <w:fldChar w:fldCharType="end"/>
      </w:r>
      <w:r w:rsidRPr="000728A9">
        <w:t xml:space="preserve">. Окно входных параметров для формирования </w:t>
      </w:r>
      <w:r w:rsidR="00D472FE" w:rsidRPr="000728A9">
        <w:t xml:space="preserve">Выписки из </w:t>
      </w:r>
      <w:r w:rsidRPr="000728A9">
        <w:t>ЛС ПБС, ИПБС, АИФБД</w:t>
      </w:r>
      <w:bookmarkEnd w:id="1194"/>
      <w:bookmarkEnd w:id="1195"/>
    </w:p>
    <w:p w14:paraId="2437232D" w14:textId="2BE34E1C" w:rsidR="00D472FE" w:rsidRPr="000728A9" w:rsidRDefault="00D472FE" w:rsidP="00D472FE">
      <w:pPr>
        <w:pStyle w:val="GOSTFigure"/>
      </w:pPr>
      <w:r w:rsidRPr="000728A9">
        <w:rPr>
          <w:noProof/>
        </w:rPr>
        <w:drawing>
          <wp:inline distT="0" distB="0" distL="0" distR="0" wp14:anchorId="4A3849A9" wp14:editId="6C6EA8CA">
            <wp:extent cx="2980952" cy="3019048"/>
            <wp:effectExtent l="0" t="0" r="0" b="0"/>
            <wp:docPr id="700" name="Рисунок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a:stretch>
                      <a:fillRect/>
                    </a:stretch>
                  </pic:blipFill>
                  <pic:spPr>
                    <a:xfrm>
                      <a:off x="0" y="0"/>
                      <a:ext cx="2980952" cy="3019048"/>
                    </a:xfrm>
                    <a:prstGeom prst="rect">
                      <a:avLst/>
                    </a:prstGeom>
                  </pic:spPr>
                </pic:pic>
              </a:graphicData>
            </a:graphic>
          </wp:inline>
        </w:drawing>
      </w:r>
    </w:p>
    <w:p w14:paraId="724D3C87" w14:textId="2F722B51" w:rsidR="00D472FE" w:rsidRPr="000728A9" w:rsidRDefault="0006522E" w:rsidP="00D472FE">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1196" w:name="_Toc220947788"/>
      <w:r w:rsidR="007D5C8C">
        <w:rPr>
          <w:noProof/>
        </w:rPr>
        <w:t>115</w:t>
      </w:r>
      <w:r w:rsidRPr="000728A9">
        <w:rPr>
          <w:noProof/>
        </w:rPr>
        <w:fldChar w:fldCharType="end"/>
      </w:r>
      <w:r w:rsidR="00D472FE" w:rsidRPr="000728A9">
        <w:t>. Окно входных параметров для формирования Приложения к Выписке из ЛС ПБС, ИПБС, АИФБД</w:t>
      </w:r>
      <w:bookmarkEnd w:id="1196"/>
    </w:p>
    <w:p w14:paraId="1B8306F6" w14:textId="77777777" w:rsidR="003A438B" w:rsidRPr="000728A9" w:rsidRDefault="003A077B" w:rsidP="003A077B">
      <w:pPr>
        <w:pStyle w:val="GOSTListnum"/>
      </w:pPr>
      <w:r w:rsidRPr="000728A9">
        <w:t>Нажать кнопку «Сформировать». Отчет сохранится на статусе «Новый».</w:t>
      </w:r>
    </w:p>
    <w:p w14:paraId="25B448F1" w14:textId="106A11E0" w:rsidR="003A077B" w:rsidRPr="000728A9" w:rsidRDefault="003A077B" w:rsidP="003A077B">
      <w:pPr>
        <w:pStyle w:val="GOSTListnormal18"/>
      </w:pPr>
      <w:r w:rsidRPr="000728A9">
        <w:lastRenderedPageBreak/>
        <w:t xml:space="preserve">Автоматически в </w:t>
      </w:r>
      <w:r w:rsidR="00820232" w:rsidRPr="000728A9">
        <w:t>М</w:t>
      </w:r>
      <w:r w:rsidRPr="000728A9">
        <w:t xml:space="preserve">одуль учета ПУиО </w:t>
      </w:r>
      <w:r w:rsidR="00820232" w:rsidRPr="000728A9">
        <w:t xml:space="preserve">ЭБ </w:t>
      </w:r>
      <w:r w:rsidRPr="000728A9">
        <w:t>отправится запрос на отбор данных согласно заданным входным параметрам. Статус документа – «Ожидает формирования».</w:t>
      </w:r>
    </w:p>
    <w:p w14:paraId="105F1CC5" w14:textId="77777777" w:rsidR="003A077B" w:rsidRPr="000728A9" w:rsidRDefault="003A077B" w:rsidP="003A077B">
      <w:pPr>
        <w:pStyle w:val="GOSTListnormal18"/>
      </w:pPr>
      <w:r w:rsidRPr="000728A9">
        <w:t>По результатам получения запроса на расчет данных учета состояния ЛС в ПУР выполняются арифметические расчеты показателей отчета и производится наполнение табличной части формуляра. Статус документа сменится на «Сформирован».</w:t>
      </w:r>
    </w:p>
    <w:p w14:paraId="2BDF7587" w14:textId="6CE784CF" w:rsidR="003A077B" w:rsidRPr="000728A9" w:rsidRDefault="003A077B" w:rsidP="003A077B">
      <w:pPr>
        <w:pStyle w:val="GOSTListnormal18"/>
      </w:pPr>
      <w:r w:rsidRPr="000728A9">
        <w:t>Если режим формирования был выбран «Промежуточный», то отчет перейдет на статус «Отправлено клиенту».</w:t>
      </w:r>
    </w:p>
    <w:p w14:paraId="36AC8C38" w14:textId="77777777" w:rsidR="003A077B" w:rsidRPr="000728A9" w:rsidRDefault="003A077B" w:rsidP="003A077B">
      <w:pPr>
        <w:pStyle w:val="GOSTListnormal18"/>
      </w:pPr>
      <w:r w:rsidRPr="000728A9">
        <w:t>Если режим формирования был выбран «Предварительный», то отчет останется на статусе «Сформирован».</w:t>
      </w:r>
    </w:p>
    <w:p w14:paraId="148C0176" w14:textId="77777777" w:rsidR="003A077B" w:rsidRPr="000728A9" w:rsidRDefault="003A077B" w:rsidP="003A077B">
      <w:pPr>
        <w:pStyle w:val="GOSTListnormal18"/>
      </w:pPr>
      <w:r w:rsidRPr="000728A9">
        <w:t>Если режим формирования был выбран «Итоговый», то обработка документа происходит далее.</w:t>
      </w:r>
    </w:p>
    <w:p w14:paraId="5A20B96C" w14:textId="12AB4C17" w:rsidR="005C4139" w:rsidRPr="000728A9" w:rsidRDefault="005C4139" w:rsidP="003A077B">
      <w:pPr>
        <w:pStyle w:val="GOSTListnormal18"/>
      </w:pPr>
      <w:r w:rsidRPr="000728A9">
        <w:t>Для Отчетов о состоянии ЛС ПБС, АИФ, ИПБС режим формирования устанавливается «Итоговый», и недоступен для редактирования. Утверждение данных отчетов происходит автоматически с переходом на статус «Отправлено клиенту».</w:t>
      </w:r>
    </w:p>
    <w:p w14:paraId="34764EDC" w14:textId="77777777" w:rsidR="003A077B" w:rsidRPr="000728A9" w:rsidRDefault="003A077B" w:rsidP="003A077B">
      <w:pPr>
        <w:pStyle w:val="GOSTListnormal18"/>
      </w:pPr>
      <w:r w:rsidRPr="000728A9">
        <w:t>В случае если операций на данную дату не было, то документ перейдет на статус «Данные отсутствуют».</w:t>
      </w:r>
    </w:p>
    <w:p w14:paraId="2A31EFBC" w14:textId="77777777" w:rsidR="003A438B" w:rsidRPr="000728A9" w:rsidRDefault="003A077B" w:rsidP="003A077B">
      <w:pPr>
        <w:pStyle w:val="GOSTListnormal18"/>
      </w:pPr>
      <w:r w:rsidRPr="000728A9">
        <w:t>Автоматически заполнился реквизит «Уровень конфиденциальности» значением «Не секретно» или «Для служебного пользования». По умолчанию указывается значение «Несекретно».</w:t>
      </w:r>
    </w:p>
    <w:p w14:paraId="7F48F84C" w14:textId="0CAED51A" w:rsidR="003A077B" w:rsidRPr="000728A9" w:rsidRDefault="003A077B" w:rsidP="003A077B">
      <w:pPr>
        <w:pStyle w:val="GOSTListnormal18"/>
      </w:pPr>
      <w:r w:rsidRPr="000728A9">
        <w:t>Если в выписку попал хотя бы один документ с уровнем конфиденциальности «Для служебного пользования», то в текущем реквизите проставляется значение «Для служебного пользования». Данный реквизит доступен для редактирования только на статусах «Сформирован», «На согласовании ФК», «На утверждении ФК». Изменения данного реквизита отражаются во вкладке «История изменений» в области быстрого просмотра.</w:t>
      </w:r>
    </w:p>
    <w:p w14:paraId="2D6A7764" w14:textId="77777777" w:rsidR="003A077B" w:rsidRPr="000728A9" w:rsidRDefault="003A077B" w:rsidP="003A077B">
      <w:pPr>
        <w:pStyle w:val="GOSTListnormal18"/>
      </w:pPr>
      <w:r w:rsidRPr="000728A9">
        <w:t>Если в Приложении к выписке есть связанная Выписка из ЛС, то значение уровня конфиденциальности заполняется из соответствующего одноименного реквизита. Данный реквизит не доступен для редактирования.</w:t>
      </w:r>
    </w:p>
    <w:p w14:paraId="5A40C20A" w14:textId="77777777" w:rsidR="003A438B" w:rsidRPr="000728A9" w:rsidRDefault="003A077B" w:rsidP="003A077B">
      <w:pPr>
        <w:pStyle w:val="GOSTListnum"/>
      </w:pPr>
      <w:r w:rsidRPr="000728A9">
        <w:t xml:space="preserve">В </w:t>
      </w:r>
      <w:r w:rsidRPr="000728A9">
        <w:rPr>
          <w:lang w:eastAsia="ko-KR"/>
        </w:rPr>
        <w:t xml:space="preserve">списковой форме </w:t>
      </w:r>
      <w:r w:rsidRPr="000728A9">
        <w:t>нажать кнопку «Направить на согласование».</w:t>
      </w:r>
    </w:p>
    <w:p w14:paraId="21CDEBA4" w14:textId="58C6B5FE" w:rsidR="003A077B" w:rsidRPr="000728A9" w:rsidRDefault="003A077B" w:rsidP="003A077B">
      <w:pPr>
        <w:pStyle w:val="GOSTListnormal18"/>
      </w:pPr>
      <w:r w:rsidRPr="000728A9">
        <w:t>При этом выполняется поиск идентичного отчета за соответствующую дату. При обнаружении такого отчета, сформированный отчет останется на статусе «Сформирован». При этом можно отменить предыдущий отчет и далее повторно направить на согласование сформированный отчет.</w:t>
      </w:r>
    </w:p>
    <w:p w14:paraId="73D5AAB2" w14:textId="00CE1490" w:rsidR="003A077B" w:rsidRPr="000728A9" w:rsidRDefault="003A077B" w:rsidP="003A077B">
      <w:pPr>
        <w:pStyle w:val="GOSTListnormal18"/>
      </w:pPr>
      <w:r w:rsidRPr="000728A9">
        <w:t>В зависимости от настройки шаблона листа согласования, документ перейдет на один из соответствующих статусов: «На согласовании ФК», «На утверждении ФК»</w:t>
      </w:r>
      <w:r w:rsidR="00A06CBE" w:rsidRPr="000728A9">
        <w:t>,</w:t>
      </w:r>
      <w:r w:rsidRPr="000728A9">
        <w:t xml:space="preserve"> «Утвержден ФК».</w:t>
      </w:r>
    </w:p>
    <w:p w14:paraId="670270BD" w14:textId="77777777" w:rsidR="003A077B" w:rsidRPr="000728A9" w:rsidRDefault="003A077B" w:rsidP="003A077B">
      <w:pPr>
        <w:pStyle w:val="GOSTListnormal18"/>
      </w:pPr>
      <w:r w:rsidRPr="000728A9">
        <w:t>При наличии шаблона листа согласования необходимо выполнить процедуру многоуровневого утверждения, в результате чего будет выполнено подписание отчета ЭП.</w:t>
      </w:r>
    </w:p>
    <w:p w14:paraId="63ABE916" w14:textId="77777777" w:rsidR="003A077B" w:rsidRPr="000728A9" w:rsidRDefault="003A077B" w:rsidP="003A077B">
      <w:pPr>
        <w:pStyle w:val="GOSTListnormal18"/>
      </w:pPr>
      <w:r w:rsidRPr="000728A9">
        <w:t>При отсутствии шаблона листа согласования документ подписывается только Исполнителем и переходит на статус «Утвержден ФК».</w:t>
      </w:r>
    </w:p>
    <w:p w14:paraId="5519D672" w14:textId="77777777" w:rsidR="003A077B" w:rsidRPr="000728A9" w:rsidRDefault="003A077B" w:rsidP="003A077B">
      <w:pPr>
        <w:pStyle w:val="GOSTListnormal18"/>
      </w:pPr>
      <w:r w:rsidRPr="000728A9">
        <w:t>Документ автоматически переходит на статус «Отправлено клиенту».</w:t>
      </w:r>
    </w:p>
    <w:p w14:paraId="5B44AB01" w14:textId="77777777" w:rsidR="003A077B" w:rsidRPr="000728A9" w:rsidRDefault="003A077B" w:rsidP="003A077B">
      <w:pPr>
        <w:pStyle w:val="GOSTListnum"/>
      </w:pPr>
      <w:r w:rsidRPr="000728A9">
        <w:t xml:space="preserve">Отчет доступен для просмотра, обработки и печати с помощью СФ по пути в навигации «Управление расходами – Все сервисы – Отчетность по ЛС – Отчетность </w:t>
      </w:r>
      <w:r w:rsidRPr="000728A9">
        <w:lastRenderedPageBreak/>
        <w:t>ЛС ПБС, ИПБС, АИФДБ – &lt;необходимый отчет из перечня&gt; – Все документы (Клиент)».</w:t>
      </w:r>
    </w:p>
    <w:p w14:paraId="74612C29" w14:textId="77777777" w:rsidR="003A077B" w:rsidRPr="000728A9" w:rsidRDefault="003A077B" w:rsidP="003A077B">
      <w:pPr>
        <w:pStyle w:val="GOSTListnormal18"/>
      </w:pPr>
      <w:r w:rsidRPr="000728A9">
        <w:t>Для просмотра связанного отчета «Приложение к выписке» на ВФ отчета «Выписка из ЛС» нажать ссылку «Открыть связанный документ Приложение (ф. хххххх)».</w:t>
      </w:r>
    </w:p>
    <w:p w14:paraId="4EE82930" w14:textId="77777777" w:rsidR="003A077B" w:rsidRPr="000728A9" w:rsidRDefault="003A077B" w:rsidP="003A077B">
      <w:pPr>
        <w:pStyle w:val="GOSTListnormal18"/>
      </w:pPr>
      <w:r w:rsidRPr="000728A9">
        <w:t>Для просмотра связанного отчета «Выписка из ЛС» на ВФ отчета «Приложение к выписке» нажать ссылку «Открыть связанный документ Выписка из ЛС (ф. 0531759)».</w:t>
      </w:r>
    </w:p>
    <w:p w14:paraId="3B80FFDD" w14:textId="77777777" w:rsidR="003A077B" w:rsidRPr="000728A9" w:rsidRDefault="003A077B" w:rsidP="003A077B">
      <w:pPr>
        <w:pStyle w:val="GOSTListnormal18"/>
      </w:pPr>
      <w:r w:rsidRPr="000728A9">
        <w:t>При печати отчета с меткой «Для служебного пользования» печатная форма сохраняется с данной меткой на первой и последней страницах.</w:t>
      </w:r>
    </w:p>
    <w:p w14:paraId="5EE48A90" w14:textId="77777777" w:rsidR="003A077B" w:rsidRPr="000728A9" w:rsidRDefault="003A077B" w:rsidP="003A077B">
      <w:pPr>
        <w:pStyle w:val="33"/>
        <w:rPr>
          <w:lang w:eastAsia="ko-KR"/>
        </w:rPr>
      </w:pPr>
      <w:bookmarkStart w:id="1197" w:name="_Toc47450110"/>
      <w:bookmarkStart w:id="1198" w:name="_Ref46718246"/>
      <w:bookmarkStart w:id="1199" w:name="_Toc73356756"/>
      <w:bookmarkStart w:id="1200" w:name="_Toc220947652"/>
      <w:r w:rsidRPr="000728A9">
        <w:rPr>
          <w:lang w:eastAsia="ko-KR"/>
        </w:rPr>
        <w:t>Экспорт отчетности по ЛС ПБС, ИПБС, АИФДБ</w:t>
      </w:r>
      <w:bookmarkEnd w:id="1197"/>
      <w:bookmarkEnd w:id="1198"/>
      <w:bookmarkEnd w:id="1199"/>
      <w:bookmarkEnd w:id="1200"/>
    </w:p>
    <w:p w14:paraId="00A4A8E2" w14:textId="77777777" w:rsidR="003A077B" w:rsidRPr="000728A9" w:rsidRDefault="003A077B" w:rsidP="003A077B">
      <w:pPr>
        <w:pStyle w:val="GOSTNormalWithout"/>
      </w:pPr>
      <w:r w:rsidRPr="000728A9">
        <w:t>Для экспорта отчетов необходимо выполнить следующие действия:</w:t>
      </w:r>
    </w:p>
    <w:p w14:paraId="47EF8F2A" w14:textId="7003A111" w:rsidR="003A077B" w:rsidRPr="000728A9" w:rsidRDefault="003A077B" w:rsidP="00AA7A54">
      <w:pPr>
        <w:pStyle w:val="GOSTListnum"/>
        <w:numPr>
          <w:ilvl w:val="0"/>
          <w:numId w:val="49"/>
        </w:numPr>
        <w:rPr>
          <w:lang w:eastAsia="ko-KR"/>
        </w:rPr>
      </w:pPr>
      <w:r w:rsidRPr="000728A9">
        <w:rPr>
          <w:lang w:eastAsia="zh-CN"/>
        </w:rPr>
        <w:t xml:space="preserve">Выбрать </w:t>
      </w:r>
      <w:r w:rsidR="009871E4" w:rsidRPr="000728A9">
        <w:rPr>
          <w:lang w:eastAsia="zh-CN"/>
        </w:rPr>
        <w:t>подсистему «Управление расходами: средства ФБ» и развернуть ветку</w:t>
      </w:r>
      <w:r w:rsidR="009871E4" w:rsidRPr="000728A9">
        <w:t xml:space="preserve"> «Все сервисы – Отчетность по ЛС – Отчетность ЛС ПБС, ИПБС, АИФДБ – &lt;необходимый отчет из перечня</w:t>
      </w:r>
      <w:r w:rsidR="008275E4" w:rsidRPr="000728A9">
        <w:t>&gt;</w:t>
      </w:r>
      <w:r w:rsidR="009871E4" w:rsidRPr="000728A9">
        <w:t xml:space="preserve"> – Все документы (Клиент)»</w:t>
      </w:r>
      <w:r w:rsidR="009871E4" w:rsidRPr="000728A9">
        <w:rPr>
          <w:lang w:eastAsia="ko-KR"/>
        </w:rPr>
        <w:t>.</w:t>
      </w:r>
    </w:p>
    <w:p w14:paraId="4C54066A" w14:textId="77777777" w:rsidR="003A077B" w:rsidRPr="000728A9" w:rsidRDefault="003A077B" w:rsidP="003A077B">
      <w:pPr>
        <w:pStyle w:val="GOSTListnum"/>
        <w:rPr>
          <w:lang w:eastAsia="ko-KR"/>
        </w:rPr>
      </w:pPr>
      <w:r w:rsidRPr="000728A9">
        <w:rPr>
          <w:lang w:eastAsia="ko-KR"/>
        </w:rPr>
        <w:t xml:space="preserve">В СФ формуляра </w:t>
      </w:r>
      <w:r w:rsidRPr="000728A9">
        <w:t>Отчет/Выписка/Приложение к выписке выделить необходимый документ, нажать кнопку «Экспорт» и выбрать формат «Сформировать в ТФФ». Сформируется файл, который отображается на вкладке «Вложения».</w:t>
      </w:r>
    </w:p>
    <w:p w14:paraId="4E86F2BD" w14:textId="77777777" w:rsidR="003A077B" w:rsidRPr="000728A9" w:rsidRDefault="003A077B" w:rsidP="003A077B">
      <w:pPr>
        <w:pStyle w:val="GOSTListnum"/>
        <w:rPr>
          <w:lang w:eastAsia="ko-KR"/>
        </w:rPr>
      </w:pPr>
      <w:r w:rsidRPr="000728A9">
        <w:t>Выделить документ, нажать кнопку «Экспорт» и выбрать «Сформировать выписку с приложениями (</w:t>
      </w:r>
      <w:r w:rsidRPr="000728A9">
        <w:rPr>
          <w:lang w:val="en-US"/>
        </w:rPr>
        <w:t>XL</w:t>
      </w:r>
      <w:r w:rsidR="008716CF" w:rsidRPr="000728A9">
        <w:rPr>
          <w:lang w:val="en-US"/>
        </w:rPr>
        <w:t>S</w:t>
      </w:r>
      <w:r w:rsidRPr="000728A9">
        <w:t xml:space="preserve">, </w:t>
      </w:r>
      <w:r w:rsidRPr="000728A9">
        <w:rPr>
          <w:lang w:val="en-US"/>
        </w:rPr>
        <w:t>PDF</w:t>
      </w:r>
      <w:r w:rsidRPr="000728A9">
        <w:t xml:space="preserve">, </w:t>
      </w:r>
      <w:r w:rsidRPr="000728A9">
        <w:rPr>
          <w:lang w:val="en-US"/>
        </w:rPr>
        <w:t>RTF</w:t>
      </w:r>
      <w:r w:rsidR="008716CF" w:rsidRPr="000728A9">
        <w:t xml:space="preserve">, </w:t>
      </w:r>
      <w:r w:rsidR="008716CF" w:rsidRPr="000728A9">
        <w:rPr>
          <w:lang w:val="en-US"/>
        </w:rPr>
        <w:t>ODS</w:t>
      </w:r>
      <w:r w:rsidR="008716CF" w:rsidRPr="000728A9">
        <w:t xml:space="preserve">, </w:t>
      </w:r>
      <w:r w:rsidR="008716CF" w:rsidRPr="000728A9">
        <w:rPr>
          <w:lang w:val="en-US"/>
        </w:rPr>
        <w:t>ODT</w:t>
      </w:r>
      <w:r w:rsidRPr="000728A9">
        <w:t>)» (недоступно для Отчета и Приложения к выписке). Сформируется архив с вложениями, который отображается на вкладке «Вложения»</w:t>
      </w:r>
      <w:r w:rsidRPr="000728A9">
        <w:rPr>
          <w:lang w:eastAsia="ko-KR"/>
        </w:rPr>
        <w:t>.</w:t>
      </w:r>
    </w:p>
    <w:p w14:paraId="2A1B1B85" w14:textId="77777777" w:rsidR="003A077B" w:rsidRPr="000728A9" w:rsidRDefault="003A077B" w:rsidP="003A077B">
      <w:pPr>
        <w:pStyle w:val="GOSTListnum"/>
      </w:pPr>
      <w:r w:rsidRPr="000728A9">
        <w:t>Выделить документ, нажать кнопку «Экспорт» и выбрать «Скачать выписку с вложениями». В случае если документ имеет метку «Для служебного пользования», то появится окно с предупреждением. Необходимо подтвердить действие либо отменить. Сохранится архив со всеми вложениями.</w:t>
      </w:r>
    </w:p>
    <w:p w14:paraId="6CFB9581" w14:textId="77777777" w:rsidR="003A077B" w:rsidRPr="000728A9" w:rsidRDefault="003A077B" w:rsidP="003A077B">
      <w:pPr>
        <w:pStyle w:val="33"/>
      </w:pPr>
      <w:bookmarkStart w:id="1201" w:name="_Toc47450111"/>
      <w:bookmarkStart w:id="1202" w:name="_Toc73356757"/>
      <w:bookmarkStart w:id="1203" w:name="_Toc220947653"/>
      <w:r w:rsidRPr="000728A9">
        <w:t>Печать отчетности по ЛС ПБС, ИПБС, АИФДБ</w:t>
      </w:r>
      <w:bookmarkEnd w:id="1201"/>
      <w:bookmarkEnd w:id="1202"/>
      <w:bookmarkEnd w:id="1203"/>
    </w:p>
    <w:p w14:paraId="0AA36E0D" w14:textId="77777777" w:rsidR="003A077B" w:rsidRPr="000728A9" w:rsidRDefault="003A077B" w:rsidP="00AA7A54">
      <w:pPr>
        <w:pStyle w:val="GOSTListnum"/>
        <w:numPr>
          <w:ilvl w:val="0"/>
          <w:numId w:val="50"/>
        </w:numPr>
      </w:pPr>
      <w:r w:rsidRPr="000728A9">
        <w:rPr>
          <w:lang w:eastAsia="zh-CN"/>
        </w:rPr>
        <w:t xml:space="preserve">Выбрать </w:t>
      </w:r>
      <w:r w:rsidR="009871E4" w:rsidRPr="000728A9">
        <w:rPr>
          <w:lang w:eastAsia="zh-CN"/>
        </w:rPr>
        <w:t>подсистему «Управление расходами: средства ФБ» и развернуть ветку</w:t>
      </w:r>
      <w:r w:rsidR="009871E4" w:rsidRPr="000728A9">
        <w:t xml:space="preserve"> «Все сервисы – Отчетность по ЛС – Отчетность по ЛС ПБС, ИПБС, АИФДБ – &lt;необходимый отчет из перечня&gt; – Все документы (Клиент)».</w:t>
      </w:r>
    </w:p>
    <w:p w14:paraId="3AC1A9B0" w14:textId="77777777" w:rsidR="003A077B" w:rsidRPr="000728A9" w:rsidRDefault="003A077B" w:rsidP="003A077B">
      <w:pPr>
        <w:pStyle w:val="GOSTListnum"/>
        <w:rPr>
          <w:lang w:eastAsia="ko-KR"/>
        </w:rPr>
      </w:pPr>
      <w:r w:rsidRPr="000728A9">
        <w:t>В СФ выбранного формуляра выделить необходимый документ, нажать кнопку «Печать документа».</w:t>
      </w:r>
    </w:p>
    <w:p w14:paraId="32978AEC" w14:textId="77777777" w:rsidR="003A077B" w:rsidRPr="000728A9" w:rsidRDefault="003A077B" w:rsidP="003A077B">
      <w:pPr>
        <w:pStyle w:val="GOSTListnum"/>
        <w:rPr>
          <w:lang w:eastAsia="ko-KR"/>
        </w:rPr>
      </w:pPr>
      <w:r w:rsidRPr="000728A9">
        <w:rPr>
          <w:lang w:eastAsia="ko-KR"/>
        </w:rPr>
        <w:t>В открывшемся окне выбора шаблона печати выбрать соответствующий шаблон и нажать кнопку «ОК».</w:t>
      </w:r>
    </w:p>
    <w:p w14:paraId="7AB94C3C" w14:textId="77777777" w:rsidR="003A077B" w:rsidRPr="000728A9" w:rsidRDefault="003A077B" w:rsidP="003A077B">
      <w:pPr>
        <w:pStyle w:val="GOSTListnormal18"/>
      </w:pPr>
      <w:r w:rsidRPr="000728A9">
        <w:t>При печати отчета с меткой «Для служебного пользования» печатная форма сохраняется с данной меткой на первой и последней страницах.</w:t>
      </w:r>
    </w:p>
    <w:p w14:paraId="31AE8518" w14:textId="77777777" w:rsidR="003A077B" w:rsidRPr="000728A9" w:rsidRDefault="003A077B" w:rsidP="003A077B">
      <w:pPr>
        <w:pStyle w:val="GOSTListnum"/>
        <w:rPr>
          <w:lang w:eastAsia="ko-KR"/>
        </w:rPr>
      </w:pPr>
      <w:r w:rsidRPr="000728A9">
        <w:rPr>
          <w:lang w:eastAsia="ko-KR"/>
        </w:rPr>
        <w:t xml:space="preserve">При необходимости печати приложения к выписке </w:t>
      </w:r>
      <w:r w:rsidRPr="000728A9">
        <w:t xml:space="preserve">с меткой «Для служебного пользования» </w:t>
      </w:r>
      <w:r w:rsidR="008716CF" w:rsidRPr="000728A9">
        <w:rPr>
          <w:lang w:eastAsia="ko-KR"/>
        </w:rPr>
        <w:t xml:space="preserve">в форматах RTF, </w:t>
      </w:r>
      <w:r w:rsidR="008716CF" w:rsidRPr="000728A9">
        <w:rPr>
          <w:lang w:val="en-US" w:eastAsia="ko-KR"/>
        </w:rPr>
        <w:t>XLS</w:t>
      </w:r>
      <w:r w:rsidR="008716CF" w:rsidRPr="000728A9">
        <w:rPr>
          <w:lang w:eastAsia="ko-KR"/>
        </w:rPr>
        <w:t>,</w:t>
      </w:r>
      <w:r w:rsidR="008716CF" w:rsidRPr="000728A9">
        <w:t xml:space="preserve"> </w:t>
      </w:r>
      <w:r w:rsidR="008716CF" w:rsidRPr="000728A9">
        <w:rPr>
          <w:lang w:val="en-US"/>
        </w:rPr>
        <w:t>ODS</w:t>
      </w:r>
      <w:r w:rsidR="008716CF" w:rsidRPr="000728A9">
        <w:t xml:space="preserve">, </w:t>
      </w:r>
      <w:r w:rsidR="008716CF" w:rsidRPr="000728A9">
        <w:rPr>
          <w:lang w:val="en-US"/>
        </w:rPr>
        <w:t>ODT</w:t>
      </w:r>
      <w:r w:rsidRPr="000728A9">
        <w:rPr>
          <w:lang w:eastAsia="ko-KR"/>
        </w:rPr>
        <w:t xml:space="preserve"> выполнить действие «Экспорт» и выбрать формат.</w:t>
      </w:r>
    </w:p>
    <w:p w14:paraId="0F34C7C2" w14:textId="77777777" w:rsidR="003A077B" w:rsidRPr="000728A9" w:rsidRDefault="003A077B" w:rsidP="003A077B">
      <w:pPr>
        <w:pStyle w:val="GOSTListnormal18"/>
        <w:rPr>
          <w:lang w:eastAsia="ko-KR"/>
        </w:rPr>
      </w:pPr>
      <w:r w:rsidRPr="000728A9">
        <w:rPr>
          <w:lang w:eastAsia="ko-KR"/>
        </w:rPr>
        <w:t xml:space="preserve">Вывелось диалоговое окно с уведомлением: «Внимание! Выполняется попытка выгрузки документа с пометкой «Для служебного пользования». Обращаем внимание, что обработка документов с пометкой «Для служебного пользования» должна осуществляться с использованием средств вычислительной техники, имеющих действующие аттестаты соответствия требованиям безопасности </w:t>
      </w:r>
      <w:r w:rsidRPr="000728A9">
        <w:rPr>
          <w:lang w:eastAsia="ko-KR"/>
        </w:rPr>
        <w:lastRenderedPageBreak/>
        <w:t>информации, в том числе с использованием выделенного для указанных целей серверного оборудования» с возможностью продолжения операции выгрузки при нажатии на кнопку «Ок» или отмены выгрузки документа при нажатии на кнопку «Отмена» в диалоговом окне. Операция выгрузки документа с уровнем конфиденциальности «Для служебного пользования» отражается в истории операций формуляра.</w:t>
      </w:r>
    </w:p>
    <w:p w14:paraId="76E00F60" w14:textId="77777777" w:rsidR="003A077B" w:rsidRPr="000728A9" w:rsidRDefault="003A077B" w:rsidP="003A077B">
      <w:pPr>
        <w:pStyle w:val="GOSTListnormal18"/>
        <w:rPr>
          <w:lang w:eastAsia="ko-KR"/>
        </w:rPr>
      </w:pPr>
      <w:r w:rsidRPr="000728A9">
        <w:rPr>
          <w:lang w:eastAsia="ko-KR"/>
        </w:rPr>
        <w:t>Если в появившемся окне выбрано «Ок», то будет сформирована выписка с вложениями. Вложения отражаются на визуальной форме, на вкладке «Вложения» или на панели быстрого просмотра.</w:t>
      </w:r>
    </w:p>
    <w:p w14:paraId="0CBAD508" w14:textId="77777777" w:rsidR="003A077B" w:rsidRPr="000728A9" w:rsidRDefault="003A077B" w:rsidP="003A077B">
      <w:pPr>
        <w:pStyle w:val="GOSTListnum"/>
        <w:rPr>
          <w:lang w:eastAsia="ko-KR"/>
        </w:rPr>
      </w:pPr>
      <w:r w:rsidRPr="000728A9">
        <w:rPr>
          <w:lang w:eastAsia="ko-KR"/>
        </w:rPr>
        <w:t>На вкладке «Вложения» выделить нужный формат и нажать кнопку «Просмотреть».</w:t>
      </w:r>
    </w:p>
    <w:p w14:paraId="768B50D2" w14:textId="77777777" w:rsidR="003A077B" w:rsidRPr="000728A9" w:rsidRDefault="003A077B" w:rsidP="003A077B">
      <w:pPr>
        <w:pStyle w:val="GOSTListnormal18"/>
        <w:rPr>
          <w:lang w:eastAsia="ko-KR"/>
        </w:rPr>
      </w:pPr>
      <w:r w:rsidRPr="000728A9">
        <w:rPr>
          <w:lang w:eastAsia="ko-KR"/>
        </w:rPr>
        <w:t>Выполнилось сохранение печатной формы отчета в выбранном формате.</w:t>
      </w:r>
    </w:p>
    <w:p w14:paraId="78ED24C4" w14:textId="26D8C51A" w:rsidR="0096190C" w:rsidRPr="000728A9" w:rsidRDefault="0096190C" w:rsidP="0096190C">
      <w:pPr>
        <w:pStyle w:val="33"/>
      </w:pPr>
      <w:bookmarkStart w:id="1204" w:name="_Toc220947654"/>
      <w:r w:rsidRPr="000728A9">
        <w:t>Просмотр отчетности по ЛС ПБС в ЛК ПУР ЭБ финансовыми органами субъекта Российской Федерации</w:t>
      </w:r>
      <w:bookmarkEnd w:id="1204"/>
    </w:p>
    <w:p w14:paraId="650E366F" w14:textId="6033E808" w:rsidR="0096190C" w:rsidRPr="000728A9" w:rsidRDefault="0096190C" w:rsidP="003127B9">
      <w:pPr>
        <w:pStyle w:val="GOSTNormalWithout"/>
      </w:pPr>
      <w:r w:rsidRPr="000728A9">
        <w:t xml:space="preserve">Для просмотра отчетности по ЛС ПБС финансовыми органами </w:t>
      </w:r>
      <w:r w:rsidR="00F21A69" w:rsidRPr="000728A9">
        <w:t xml:space="preserve">(далее ФО) </w:t>
      </w:r>
      <w:r w:rsidRPr="000728A9">
        <w:t>субъекта РФ следующие отчеты:</w:t>
      </w:r>
    </w:p>
    <w:p w14:paraId="1CB0A421" w14:textId="1936E7B6" w:rsidR="0096190C" w:rsidRPr="000728A9" w:rsidRDefault="0096190C" w:rsidP="0096190C">
      <w:pPr>
        <w:pStyle w:val="GOSTListmark1"/>
        <w:snapToGrid w:val="0"/>
      </w:pPr>
      <w:r w:rsidRPr="000728A9">
        <w:t>«Выписка из лицевого счета получателя бюджетных средств»;</w:t>
      </w:r>
    </w:p>
    <w:p w14:paraId="7A2EFB10" w14:textId="40B14BD1" w:rsidR="0096190C" w:rsidRPr="000728A9" w:rsidRDefault="0096190C" w:rsidP="0096190C">
      <w:pPr>
        <w:pStyle w:val="GOSTListmark1"/>
        <w:snapToGrid w:val="0"/>
      </w:pPr>
      <w:r w:rsidRPr="000728A9">
        <w:t>«Приложение к выписке из лицевого счета получателя бюджетных средств».</w:t>
      </w:r>
    </w:p>
    <w:p w14:paraId="4D38558E" w14:textId="663395A9" w:rsidR="0096190C" w:rsidRPr="000728A9" w:rsidRDefault="0096190C" w:rsidP="003127B9">
      <w:pPr>
        <w:pStyle w:val="GOSTNormalWithout"/>
      </w:pPr>
      <w:r w:rsidRPr="000728A9">
        <w:t>Чтобы открыть сформированные в ЛК ТОФК отчеты на просмотр в ЛК Клиент ФО, необходимо выполнить следующие действия:</w:t>
      </w:r>
    </w:p>
    <w:p w14:paraId="606D91C1" w14:textId="7149E48C" w:rsidR="00C65E39" w:rsidRPr="000728A9" w:rsidRDefault="00C65E39" w:rsidP="00AA7A54">
      <w:pPr>
        <w:pStyle w:val="GOSTListnum"/>
        <w:numPr>
          <w:ilvl w:val="0"/>
          <w:numId w:val="172"/>
        </w:numPr>
      </w:pPr>
      <w:r w:rsidRPr="000728A9">
        <w:t>Авторизоваться в ЛК ЭБ. Доступ к отчетам доступен для роли пользователя ФО.001.Просмотр данных.</w:t>
      </w:r>
    </w:p>
    <w:p w14:paraId="3B6BB092" w14:textId="67C0B91B" w:rsidR="00C65E39" w:rsidRPr="000728A9" w:rsidRDefault="00C65E39" w:rsidP="00EF6931">
      <w:pPr>
        <w:pStyle w:val="GOSTListnum"/>
        <w:numPr>
          <w:ilvl w:val="0"/>
          <w:numId w:val="172"/>
        </w:numPr>
      </w:pPr>
      <w:r w:rsidRPr="000728A9">
        <w:t>Выбрать фильт</w:t>
      </w:r>
      <w:r w:rsidR="00B74E8B" w:rsidRPr="000728A9">
        <w:t>р</w:t>
      </w:r>
      <w:r w:rsidR="00B72795" w:rsidRPr="000728A9">
        <w:t>-</w:t>
      </w:r>
      <w:r w:rsidRPr="000728A9">
        <w:t>папку «Управление расходами: средства ФБ – Все сервисы –</w:t>
      </w:r>
      <w:hyperlink r:id="rId162" w:history="1">
        <w:r w:rsidRPr="000728A9">
          <w:t>Отчетность ЛС ПБС, ИПБС, АИФДБ</w:t>
        </w:r>
      </w:hyperlink>
      <w:r w:rsidRPr="000728A9">
        <w:t xml:space="preserve"> – Выписка из лицевого счета получателя бюджетных средств/Приложение к выписке из лицевого счета получателя бюджетных средств – Все документы (ФО)».</w:t>
      </w:r>
    </w:p>
    <w:p w14:paraId="54268E72" w14:textId="37F12431" w:rsidR="0096190C" w:rsidRPr="000728A9" w:rsidRDefault="00C65E39" w:rsidP="00AA7A54">
      <w:pPr>
        <w:pStyle w:val="GOSTListnum"/>
        <w:numPr>
          <w:ilvl w:val="0"/>
          <w:numId w:val="172"/>
        </w:numPr>
      </w:pPr>
      <w:r w:rsidRPr="000728A9">
        <w:t>На списковой форме будут доступны отчеты для просмотра по л/с с кодом 14, сформированные в итоговом режиме, с заполненным реквизитом «Признак МБТ». Требуется выбрать необходи</w:t>
      </w:r>
      <w:r w:rsidR="00404458" w:rsidRPr="000728A9">
        <w:t>м</w:t>
      </w:r>
      <w:r w:rsidRPr="000728A9">
        <w:t>ый отчет и нажать на кнопку «Просмотреть».</w:t>
      </w:r>
    </w:p>
    <w:p w14:paraId="59A87BFA" w14:textId="77777777" w:rsidR="003A077B" w:rsidRPr="000728A9" w:rsidRDefault="003A077B" w:rsidP="003A077B">
      <w:pPr>
        <w:pStyle w:val="21"/>
      </w:pPr>
      <w:bookmarkStart w:id="1205" w:name="_Toc47450112"/>
      <w:bookmarkStart w:id="1206" w:name="_Toc73356758"/>
      <w:bookmarkStart w:id="1207" w:name="_Toc220947655"/>
      <w:r w:rsidRPr="000728A9">
        <w:t xml:space="preserve">Описание операций </w:t>
      </w:r>
      <w:r w:rsidRPr="000728A9">
        <w:rPr>
          <w:lang w:eastAsia="ko-KR"/>
        </w:rPr>
        <w:t xml:space="preserve">по формированию и обработке отчетности по ЛС </w:t>
      </w:r>
      <w:r w:rsidRPr="000728A9">
        <w:t>СВР</w:t>
      </w:r>
      <w:bookmarkEnd w:id="1205"/>
      <w:bookmarkEnd w:id="1206"/>
      <w:bookmarkEnd w:id="1207"/>
    </w:p>
    <w:p w14:paraId="2FA9110B" w14:textId="77777777" w:rsidR="003A077B" w:rsidRPr="000728A9" w:rsidRDefault="003A077B" w:rsidP="003A077B">
      <w:pPr>
        <w:pStyle w:val="GOSTNormalWithout"/>
      </w:pPr>
      <w:r w:rsidRPr="000728A9">
        <w:t>В рамках выполнения данной операции доступна работа со следующими отчетами:</w:t>
      </w:r>
    </w:p>
    <w:p w14:paraId="03FFAA11" w14:textId="77777777" w:rsidR="003A077B" w:rsidRPr="000728A9" w:rsidRDefault="003A077B" w:rsidP="006E11AC">
      <w:pPr>
        <w:pStyle w:val="GOSTListmark1"/>
        <w:snapToGrid w:val="0"/>
        <w:rPr>
          <w:szCs w:val="24"/>
        </w:rPr>
      </w:pPr>
      <w:r w:rsidRPr="000728A9">
        <w:t>«Отчет о состоянии лицевого счета для учета операций со средствами, поступающими во временное распоряжение получателя бюджетных средств» (ф. 0531788);</w:t>
      </w:r>
    </w:p>
    <w:p w14:paraId="022C0434" w14:textId="77777777" w:rsidR="003A077B" w:rsidRPr="000728A9" w:rsidRDefault="003A077B" w:rsidP="006E11AC">
      <w:pPr>
        <w:pStyle w:val="GOSTListmark1"/>
        <w:snapToGrid w:val="0"/>
        <w:rPr>
          <w:szCs w:val="24"/>
        </w:rPr>
      </w:pPr>
      <w:r w:rsidRPr="000728A9">
        <w:t>«Выписка из лицевого счета для учета операций со средствами, поступающими во временное распоряжение получателя бюджетных средств» (ф. 0531762).</w:t>
      </w:r>
    </w:p>
    <w:p w14:paraId="6DA9F0F1" w14:textId="77777777" w:rsidR="003A077B" w:rsidRPr="000728A9" w:rsidRDefault="003A077B" w:rsidP="003A077B">
      <w:pPr>
        <w:pStyle w:val="33"/>
      </w:pPr>
      <w:bookmarkStart w:id="1208" w:name="_Toc73356759"/>
      <w:bookmarkStart w:id="1209" w:name="_Toc220947656"/>
      <w:r w:rsidRPr="000728A9">
        <w:lastRenderedPageBreak/>
        <w:t>Ручное формирование отчета «Отчет о состоянии лицевого счета для учета операций со средствами, поступающими во временное распоряжение получателя бюджетных средств» (ф.</w:t>
      </w:r>
      <w:r w:rsidR="009871E4" w:rsidRPr="000728A9">
        <w:t> </w:t>
      </w:r>
      <w:r w:rsidRPr="000728A9">
        <w:t>0531788)</w:t>
      </w:r>
      <w:bookmarkEnd w:id="1208"/>
      <w:bookmarkEnd w:id="1209"/>
    </w:p>
    <w:p w14:paraId="2B8D3448" w14:textId="77777777" w:rsidR="003A077B" w:rsidRPr="000728A9" w:rsidRDefault="003A077B" w:rsidP="003A077B">
      <w:pPr>
        <w:pStyle w:val="GOSTNormalWithout"/>
      </w:pPr>
      <w:r w:rsidRPr="000728A9">
        <w:t>Для ручного формирования отчета «Отчет о состоянии лицевого счета для учета операций со средствами, поступающими во временное распоряжение получателя бюджетных средств» (ф.</w:t>
      </w:r>
      <w:r w:rsidR="009871E4" w:rsidRPr="000728A9">
        <w:t> </w:t>
      </w:r>
      <w:r w:rsidRPr="000728A9">
        <w:t>0531788) требуется выполнить следующие действия:</w:t>
      </w:r>
    </w:p>
    <w:p w14:paraId="631B79C2" w14:textId="4A22434B" w:rsidR="003A077B" w:rsidRPr="000728A9" w:rsidRDefault="003A077B" w:rsidP="00AA7A54">
      <w:pPr>
        <w:pStyle w:val="GOSTListnum"/>
        <w:numPr>
          <w:ilvl w:val="0"/>
          <w:numId w:val="51"/>
        </w:numPr>
      </w:pPr>
      <w:r w:rsidRPr="000728A9">
        <w:rPr>
          <w:lang w:eastAsia="zh-CN"/>
        </w:rPr>
        <w:t xml:space="preserve">Выбрать </w:t>
      </w:r>
      <w:r w:rsidR="009871E4" w:rsidRPr="000728A9">
        <w:rPr>
          <w:lang w:eastAsia="zh-CN"/>
        </w:rPr>
        <w:t>подсистему «</w:t>
      </w:r>
      <w:r w:rsidR="00996E4C" w:rsidRPr="000728A9">
        <w:rPr>
          <w:lang w:eastAsia="zh-CN"/>
        </w:rPr>
        <w:t>Управление расходами: СВР</w:t>
      </w:r>
      <w:r w:rsidR="009871E4" w:rsidRPr="000728A9">
        <w:rPr>
          <w:lang w:eastAsia="zh-CN"/>
        </w:rPr>
        <w:t>» и развернуть ветку</w:t>
      </w:r>
      <w:r w:rsidR="009871E4" w:rsidRPr="000728A9">
        <w:t xml:space="preserve"> «Все сервисы – Отчетность по ЛС – Отчетность по ЛС СВР – Отчет о состоянии лицевого счета для учета операций со средствами, поступающими во временное распоряжение получателя бюджетных средств (ф. 0531788) – Все документы (Клиент)». Откроется списковая форма отчетов.</w:t>
      </w:r>
    </w:p>
    <w:p w14:paraId="301AEBE2" w14:textId="5876DE5B" w:rsidR="003A077B" w:rsidRPr="000728A9" w:rsidRDefault="003A077B" w:rsidP="003A077B">
      <w:pPr>
        <w:pStyle w:val="GOSTListnum"/>
      </w:pPr>
      <w:r w:rsidRPr="000728A9">
        <w:t xml:space="preserve">Нажать кнопку </w:t>
      </w:r>
      <w:r w:rsidR="00EF6931" w:rsidRPr="000728A9">
        <w:rPr>
          <w:noProof/>
        </w:rPr>
        <w:drawing>
          <wp:inline distT="0" distB="0" distL="0" distR="0" wp14:anchorId="455A5B69" wp14:editId="566A8826">
            <wp:extent cx="1104900" cy="254302"/>
            <wp:effectExtent l="0" t="0" r="0" b="0"/>
            <wp:docPr id="702" name="Рисунок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3"/>
                    <a:stretch>
                      <a:fillRect/>
                    </a:stretch>
                  </pic:blipFill>
                  <pic:spPr>
                    <a:xfrm>
                      <a:off x="0" y="0"/>
                      <a:ext cx="1122687" cy="258396"/>
                    </a:xfrm>
                    <a:prstGeom prst="rect">
                      <a:avLst/>
                    </a:prstGeom>
                  </pic:spPr>
                </pic:pic>
              </a:graphicData>
            </a:graphic>
          </wp:inline>
        </w:drawing>
      </w:r>
      <w:r w:rsidR="00EF6931" w:rsidRPr="000728A9">
        <w:t xml:space="preserve"> (Новый документ)</w:t>
      </w:r>
      <w:r w:rsidRPr="000728A9">
        <w:t>. Откроется ВФ отчета (рис. </w:t>
      </w:r>
      <w:r w:rsidRPr="000728A9">
        <w:fldChar w:fldCharType="begin"/>
      </w:r>
      <w:r w:rsidRPr="000728A9">
        <w:instrText xml:space="preserve"> REF _Ref47595067 \h </w:instrText>
      </w:r>
      <w:r w:rsidR="00675609" w:rsidRPr="000728A9">
        <w:instrText xml:space="preserve"> \* MERGEFORMAT </w:instrText>
      </w:r>
      <w:r w:rsidRPr="000728A9">
        <w:fldChar w:fldCharType="separate"/>
      </w:r>
      <w:r w:rsidR="007D5C8C">
        <w:rPr>
          <w:noProof/>
        </w:rPr>
        <w:t>116</w:t>
      </w:r>
      <w:r w:rsidRPr="000728A9">
        <w:fldChar w:fldCharType="end"/>
      </w:r>
      <w:r w:rsidRPr="000728A9">
        <w:t>).</w:t>
      </w:r>
    </w:p>
    <w:p w14:paraId="13D7FFDE" w14:textId="00F33974" w:rsidR="003A077B" w:rsidRPr="000728A9" w:rsidRDefault="00EF6931" w:rsidP="003A077B">
      <w:pPr>
        <w:pStyle w:val="GOSTFigure"/>
      </w:pPr>
      <w:r w:rsidRPr="000728A9">
        <w:rPr>
          <w:noProof/>
        </w:rPr>
        <w:drawing>
          <wp:inline distT="0" distB="0" distL="0" distR="0" wp14:anchorId="0DEFD93B" wp14:editId="1A1966EE">
            <wp:extent cx="6120130" cy="3998595"/>
            <wp:effectExtent l="0" t="0" r="0" b="1905"/>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4"/>
                    <a:stretch>
                      <a:fillRect/>
                    </a:stretch>
                  </pic:blipFill>
                  <pic:spPr>
                    <a:xfrm>
                      <a:off x="0" y="0"/>
                      <a:ext cx="6120130" cy="3998595"/>
                    </a:xfrm>
                    <a:prstGeom prst="rect">
                      <a:avLst/>
                    </a:prstGeom>
                  </pic:spPr>
                </pic:pic>
              </a:graphicData>
            </a:graphic>
          </wp:inline>
        </w:drawing>
      </w:r>
    </w:p>
    <w:p w14:paraId="607F950E" w14:textId="2E268F19" w:rsidR="003A077B" w:rsidRPr="000728A9" w:rsidRDefault="00E4082E" w:rsidP="00AA7A54">
      <w:pPr>
        <w:pStyle w:val="GOSTFigName"/>
        <w:numPr>
          <w:ilvl w:val="0"/>
          <w:numId w:val="11"/>
        </w:numPr>
      </w:pPr>
      <w:r w:rsidRPr="000728A9">
        <w:rPr>
          <w:noProof/>
        </w:rPr>
        <w:fldChar w:fldCharType="begin"/>
      </w:r>
      <w:r w:rsidRPr="000728A9">
        <w:rPr>
          <w:noProof/>
        </w:rPr>
        <w:instrText xml:space="preserve"> SEQ Рисунок \* ARABIC </w:instrText>
      </w:r>
      <w:r w:rsidRPr="000728A9">
        <w:rPr>
          <w:noProof/>
        </w:rPr>
        <w:fldChar w:fldCharType="separate"/>
      </w:r>
      <w:bookmarkStart w:id="1210" w:name="_Ref47595067"/>
      <w:bookmarkStart w:id="1211" w:name="_Toc47450244"/>
      <w:bookmarkStart w:id="1212" w:name="_Toc73356869"/>
      <w:bookmarkStart w:id="1213" w:name="_Toc220947789"/>
      <w:r w:rsidR="007D5C8C">
        <w:rPr>
          <w:noProof/>
        </w:rPr>
        <w:t>116</w:t>
      </w:r>
      <w:bookmarkEnd w:id="1210"/>
      <w:r w:rsidRPr="000728A9">
        <w:rPr>
          <w:noProof/>
        </w:rPr>
        <w:fldChar w:fldCharType="end"/>
      </w:r>
      <w:r w:rsidR="003A077B" w:rsidRPr="000728A9">
        <w:t>.</w:t>
      </w:r>
      <w:r w:rsidR="00404458" w:rsidRPr="000728A9">
        <w:t xml:space="preserve"> </w:t>
      </w:r>
      <w:r w:rsidR="003A077B" w:rsidRPr="000728A9">
        <w:t xml:space="preserve">Визуальная форма Отчета </w:t>
      </w:r>
      <w:bookmarkEnd w:id="1211"/>
      <w:bookmarkEnd w:id="1212"/>
      <w:r w:rsidR="00177AA0" w:rsidRPr="000728A9">
        <w:t>о состоянии ЛС СВР</w:t>
      </w:r>
      <w:bookmarkEnd w:id="1213"/>
    </w:p>
    <w:p w14:paraId="198616C6" w14:textId="77777777" w:rsidR="003A077B" w:rsidRPr="000728A9" w:rsidRDefault="003A077B" w:rsidP="003A077B">
      <w:pPr>
        <w:pStyle w:val="GOSTListnum"/>
      </w:pPr>
      <w:r w:rsidRPr="000728A9">
        <w:t>В открывшейся ВФ требуется заполнить входные параметры отчета следующим образом:</w:t>
      </w:r>
    </w:p>
    <w:p w14:paraId="060D5256" w14:textId="376070D5" w:rsidR="00EF6931" w:rsidRPr="000728A9" w:rsidRDefault="00EF6931" w:rsidP="00EF6931">
      <w:pPr>
        <w:pStyle w:val="GOSTListmark2"/>
      </w:pPr>
      <w:r w:rsidRPr="000728A9">
        <w:t>Блок «Параметры»:</w:t>
      </w:r>
    </w:p>
    <w:p w14:paraId="482477DB" w14:textId="77777777" w:rsidR="003A077B" w:rsidRPr="000728A9" w:rsidRDefault="003A077B" w:rsidP="006E11AC">
      <w:pPr>
        <w:pStyle w:val="GOSTListmark3"/>
        <w:snapToGrid w:val="0"/>
      </w:pPr>
      <w:r w:rsidRPr="000728A9">
        <w:t>«Дата» – указывается дата отчета; поле доступно для редактирования с возможностью указания любой даты выбором из календаря; по умолчанию заполняется текущей системной датой;</w:t>
      </w:r>
    </w:p>
    <w:p w14:paraId="3A16E2CD" w14:textId="16D36400" w:rsidR="003A077B" w:rsidRPr="000728A9" w:rsidRDefault="003A077B" w:rsidP="006E11AC">
      <w:pPr>
        <w:pStyle w:val="GOSTListmark3"/>
        <w:snapToGrid w:val="0"/>
      </w:pPr>
      <w:r w:rsidRPr="000728A9">
        <w:t xml:space="preserve">«Номер лицевого счета» – указывается значение лицевого счета; выбор из справочника «Книга регистрации лицевых счетов», отображается значение </w:t>
      </w:r>
      <w:r w:rsidRPr="000728A9">
        <w:lastRenderedPageBreak/>
        <w:t>реквизита «Номер лицевого счета»; для отбора доступны актуальные на отчетную дату записи справочника по ЛС с кодом 05</w:t>
      </w:r>
      <w:r w:rsidR="002C2C94" w:rsidRPr="000728A9">
        <w:t>.</w:t>
      </w:r>
    </w:p>
    <w:p w14:paraId="1B07AEF0" w14:textId="633D2897" w:rsidR="002063B5" w:rsidRPr="000728A9" w:rsidRDefault="002063B5" w:rsidP="00EF6931">
      <w:pPr>
        <w:pStyle w:val="GOSTListmark2"/>
      </w:pPr>
      <w:r w:rsidRPr="000728A9">
        <w:t>Блок «Дополнительные параметры» (по умолчанию свернут)</w:t>
      </w:r>
      <w:r w:rsidR="00EF6931" w:rsidRPr="000728A9">
        <w:t>:</w:t>
      </w:r>
    </w:p>
    <w:p w14:paraId="6C6261DB" w14:textId="56269368" w:rsidR="003A077B" w:rsidRPr="000728A9" w:rsidRDefault="003A077B" w:rsidP="006D10EA">
      <w:pPr>
        <w:pStyle w:val="GOSTListmark3"/>
      </w:pPr>
      <w:r w:rsidRPr="000728A9">
        <w:t>«Формировать при отсутствии данных» – выбор из значений «Да» или «Нет»;</w:t>
      </w:r>
    </w:p>
    <w:p w14:paraId="15511043" w14:textId="77777777" w:rsidR="003A077B" w:rsidRPr="000728A9" w:rsidRDefault="003A077B" w:rsidP="006D10EA">
      <w:pPr>
        <w:pStyle w:val="GOSTListmark3"/>
      </w:pPr>
      <w:r w:rsidRPr="000728A9">
        <w:t>«Показывать строки с нулями» – выбор из значений «Да» или «Нет».</w:t>
      </w:r>
    </w:p>
    <w:p w14:paraId="61E99E00" w14:textId="77777777" w:rsidR="003A077B" w:rsidRPr="000728A9" w:rsidRDefault="003A077B" w:rsidP="003A077B">
      <w:pPr>
        <w:pStyle w:val="GOSTListnum"/>
      </w:pPr>
      <w:r w:rsidRPr="000728A9">
        <w:t>Сохранить документ и закрыть ВФ. Документ успешно сохранится в системе на статусе «Новый».</w:t>
      </w:r>
    </w:p>
    <w:p w14:paraId="5A5F40A9" w14:textId="0C859008" w:rsidR="003A077B" w:rsidRPr="000728A9" w:rsidRDefault="003A077B" w:rsidP="0050168D">
      <w:pPr>
        <w:pStyle w:val="GOSTListnum"/>
      </w:pPr>
      <w:r w:rsidRPr="000728A9">
        <w:t xml:space="preserve">Нажать кнопку «Сформировать отчетность». Выполнится запрос согласно указанным параметрам на расчет данных учета состояния ЛС в </w:t>
      </w:r>
      <w:r w:rsidR="0050168D" w:rsidRPr="000728A9">
        <w:t>хранилище учетных данных</w:t>
      </w:r>
      <w:r w:rsidRPr="000728A9">
        <w:t>. Статус документа изменится на «Ожидает формирования».</w:t>
      </w:r>
    </w:p>
    <w:p w14:paraId="13408B5C" w14:textId="77777777" w:rsidR="003A077B" w:rsidRPr="000728A9" w:rsidRDefault="003A077B" w:rsidP="003A077B">
      <w:pPr>
        <w:pStyle w:val="GOSTListnormal18"/>
      </w:pPr>
      <w:r w:rsidRPr="000728A9">
        <w:t>По результатам получения запроса на расчет данных учета состояния ЛС в ПУР выполняются арифметические расчеты показателей отчета и производится наполнение табличной части формуляра. Статус документа сменится на «Сформирован».</w:t>
      </w:r>
    </w:p>
    <w:p w14:paraId="59940953" w14:textId="66F305EF" w:rsidR="00C03AFD" w:rsidRPr="000728A9" w:rsidRDefault="00C03AFD" w:rsidP="00C03AFD">
      <w:pPr>
        <w:pStyle w:val="GOSTListnormal18"/>
      </w:pPr>
      <w:r w:rsidRPr="000728A9">
        <w:t>После перехода отчета на статус «Сформирован» выполняется автоматическое подписание ЭП ФК. После подписания отчет принимает статус «Утвержден ФК», далее автоматически переходит в статус «Отправлен клиенту».</w:t>
      </w:r>
    </w:p>
    <w:p w14:paraId="6A5A26D3" w14:textId="3F4608D3" w:rsidR="003A438B" w:rsidRPr="000728A9" w:rsidRDefault="003A077B" w:rsidP="003A077B">
      <w:pPr>
        <w:pStyle w:val="GOSTListnum"/>
      </w:pPr>
      <w:r w:rsidRPr="000728A9">
        <w:t xml:space="preserve">Отчет доступен для просмотра и обработки с помощью СФ по пути в навигаторе </w:t>
      </w:r>
      <w:r w:rsidRPr="000728A9">
        <w:rPr>
          <w:lang w:eastAsia="zh-CN"/>
        </w:rPr>
        <w:t>«</w:t>
      </w:r>
      <w:r w:rsidR="00996E4C" w:rsidRPr="000728A9">
        <w:rPr>
          <w:lang w:eastAsia="zh-CN"/>
        </w:rPr>
        <w:t>Управление расходами: СВР</w:t>
      </w:r>
      <w:r w:rsidRPr="000728A9">
        <w:rPr>
          <w:lang w:eastAsia="zh-CN"/>
        </w:rPr>
        <w:t xml:space="preserve">– </w:t>
      </w:r>
      <w:r w:rsidRPr="000728A9">
        <w:t xml:space="preserve">Все сервисы – Отчетность по ЛС – Отчетность </w:t>
      </w:r>
      <w:r w:rsidR="00242B04" w:rsidRPr="000728A9">
        <w:t xml:space="preserve">по </w:t>
      </w:r>
      <w:r w:rsidRPr="000728A9">
        <w:t>ЛС СВР – Отчет о состоянии лицевого счета для учета операций со средствами, поступающими во временное распоряжение получателя бюджетных средств (ф. 0531788) – Все документы (Клиент)».</w:t>
      </w:r>
    </w:p>
    <w:p w14:paraId="1F2A6217" w14:textId="753E1936" w:rsidR="003A077B" w:rsidRPr="000728A9" w:rsidRDefault="003A077B" w:rsidP="003A077B">
      <w:pPr>
        <w:pStyle w:val="33"/>
      </w:pPr>
      <w:bookmarkStart w:id="1214" w:name="_Toc73356760"/>
      <w:bookmarkStart w:id="1215" w:name="_Toc220947657"/>
      <w:r w:rsidRPr="000728A9">
        <w:t>Ручное формирование отчета «Выписка из лицевого счета для учета операций со средствами, поступающими во временное распоряжение получателя бюджетных средств» (ф. 0531762)</w:t>
      </w:r>
      <w:bookmarkEnd w:id="1214"/>
      <w:bookmarkEnd w:id="1215"/>
    </w:p>
    <w:p w14:paraId="3801D0EA" w14:textId="77777777" w:rsidR="003A077B" w:rsidRPr="000728A9" w:rsidRDefault="003A077B" w:rsidP="003A077B">
      <w:pPr>
        <w:pStyle w:val="GOSTNormalWithout"/>
      </w:pPr>
      <w:r w:rsidRPr="000728A9">
        <w:t>Для ручного формирования отчета «Выписка из лицевого счета для учета операций со средствами, поступающими во временное распоряжение получателя бюджетных средств» (ф. 0531762) требуется выполнить следующие действия:</w:t>
      </w:r>
    </w:p>
    <w:p w14:paraId="38B88291" w14:textId="7CCD5C71" w:rsidR="003A077B" w:rsidRPr="000728A9" w:rsidRDefault="003A077B" w:rsidP="00AA7A54">
      <w:pPr>
        <w:pStyle w:val="GOSTListnum"/>
        <w:numPr>
          <w:ilvl w:val="0"/>
          <w:numId w:val="52"/>
        </w:numPr>
      </w:pPr>
      <w:r w:rsidRPr="000728A9">
        <w:rPr>
          <w:lang w:eastAsia="zh-CN"/>
        </w:rPr>
        <w:t xml:space="preserve">Выбрать </w:t>
      </w:r>
      <w:r w:rsidR="009871E4" w:rsidRPr="000728A9">
        <w:rPr>
          <w:lang w:eastAsia="zh-CN"/>
        </w:rPr>
        <w:t>подсистему «</w:t>
      </w:r>
      <w:r w:rsidR="00996E4C" w:rsidRPr="000728A9">
        <w:rPr>
          <w:lang w:eastAsia="zh-CN"/>
        </w:rPr>
        <w:t>Управление расходами: СВР</w:t>
      </w:r>
      <w:r w:rsidR="009871E4" w:rsidRPr="000728A9">
        <w:rPr>
          <w:lang w:eastAsia="zh-CN"/>
        </w:rPr>
        <w:t>» и развернуть ветку</w:t>
      </w:r>
      <w:r w:rsidR="009871E4" w:rsidRPr="000728A9">
        <w:t xml:space="preserve"> «Все сервисы – Отчетность по ЛС – Отчетность по ЛС СВР – Выписка из лицевого счета для учета операций со средствами, поступающими во временное распоряжение получателя бюджетных средств (ф. 0531762) – Все документы (Клиент)» и нажать кнопку «Создать».</w:t>
      </w:r>
    </w:p>
    <w:p w14:paraId="1975BB30" w14:textId="42E626A1" w:rsidR="003A077B" w:rsidRPr="000728A9" w:rsidRDefault="00D93FB9" w:rsidP="003A077B">
      <w:pPr>
        <w:pStyle w:val="GOSTFigure"/>
      </w:pPr>
      <w:r w:rsidRPr="000728A9">
        <w:rPr>
          <w:noProof/>
        </w:rPr>
        <w:lastRenderedPageBreak/>
        <w:drawing>
          <wp:inline distT="0" distB="0" distL="0" distR="0" wp14:anchorId="1264C9E7" wp14:editId="50E75206">
            <wp:extent cx="6120130" cy="4356100"/>
            <wp:effectExtent l="0" t="0" r="0" b="6350"/>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a:stretch>
                      <a:fillRect/>
                    </a:stretch>
                  </pic:blipFill>
                  <pic:spPr>
                    <a:xfrm>
                      <a:off x="0" y="0"/>
                      <a:ext cx="6120130" cy="4356100"/>
                    </a:xfrm>
                    <a:prstGeom prst="rect">
                      <a:avLst/>
                    </a:prstGeom>
                  </pic:spPr>
                </pic:pic>
              </a:graphicData>
            </a:graphic>
          </wp:inline>
        </w:drawing>
      </w:r>
    </w:p>
    <w:p w14:paraId="549AD0FD" w14:textId="7FECAB8B" w:rsidR="003A077B" w:rsidRPr="000728A9" w:rsidRDefault="003A077B" w:rsidP="00AA7A54">
      <w:pPr>
        <w:pStyle w:val="GOSTFigName"/>
        <w:numPr>
          <w:ilvl w:val="0"/>
          <w:numId w:val="11"/>
        </w:numPr>
      </w:pPr>
      <w:r w:rsidRPr="000728A9">
        <w:rPr>
          <w:noProof/>
        </w:rPr>
        <w:fldChar w:fldCharType="begin"/>
      </w:r>
      <w:r w:rsidRPr="000728A9">
        <w:rPr>
          <w:noProof/>
        </w:rPr>
        <w:instrText xml:space="preserve"> SEQ Рисунок \* ARABIC </w:instrText>
      </w:r>
      <w:r w:rsidRPr="000728A9">
        <w:rPr>
          <w:noProof/>
        </w:rPr>
        <w:fldChar w:fldCharType="separate"/>
      </w:r>
      <w:bookmarkStart w:id="1216" w:name="_Ref47595081"/>
      <w:bookmarkStart w:id="1217" w:name="_Toc47450243"/>
      <w:bookmarkStart w:id="1218" w:name="_Toc73356870"/>
      <w:bookmarkStart w:id="1219" w:name="_Toc220947790"/>
      <w:r w:rsidR="007D5C8C">
        <w:rPr>
          <w:noProof/>
        </w:rPr>
        <w:t>117</w:t>
      </w:r>
      <w:bookmarkEnd w:id="1216"/>
      <w:r w:rsidRPr="000728A9">
        <w:rPr>
          <w:noProof/>
        </w:rPr>
        <w:fldChar w:fldCharType="end"/>
      </w:r>
      <w:r w:rsidRPr="000728A9">
        <w:t xml:space="preserve">. Визуальная форма Выписки </w:t>
      </w:r>
      <w:r w:rsidR="00D93FB9" w:rsidRPr="000728A9">
        <w:t>из ЛС СВР</w:t>
      </w:r>
      <w:bookmarkEnd w:id="1217"/>
      <w:bookmarkEnd w:id="1218"/>
      <w:bookmarkEnd w:id="1219"/>
    </w:p>
    <w:p w14:paraId="52506EB9" w14:textId="020397C3" w:rsidR="003A077B" w:rsidRPr="000728A9" w:rsidRDefault="003A077B" w:rsidP="003A077B">
      <w:pPr>
        <w:pStyle w:val="GOSTListnum"/>
      </w:pPr>
      <w:r w:rsidRPr="000728A9">
        <w:t xml:space="preserve">В открывшейся ВФ </w:t>
      </w:r>
      <w:r w:rsidR="00D93FB9" w:rsidRPr="000728A9">
        <w:t>В</w:t>
      </w:r>
      <w:r w:rsidRPr="000728A9">
        <w:t>ыписки (рис. </w:t>
      </w:r>
      <w:r w:rsidRPr="000728A9">
        <w:fldChar w:fldCharType="begin"/>
      </w:r>
      <w:r w:rsidRPr="000728A9">
        <w:instrText xml:space="preserve"> REF _Ref47595081 \h </w:instrText>
      </w:r>
      <w:r w:rsidR="00675609" w:rsidRPr="000728A9">
        <w:instrText xml:space="preserve"> \* MERGEFORMAT </w:instrText>
      </w:r>
      <w:r w:rsidRPr="000728A9">
        <w:fldChar w:fldCharType="separate"/>
      </w:r>
      <w:r w:rsidR="007D5C8C">
        <w:rPr>
          <w:noProof/>
        </w:rPr>
        <w:t>117</w:t>
      </w:r>
      <w:r w:rsidRPr="000728A9">
        <w:fldChar w:fldCharType="end"/>
      </w:r>
      <w:r w:rsidRPr="000728A9">
        <w:t xml:space="preserve">) </w:t>
      </w:r>
      <w:r w:rsidR="00D93FB9" w:rsidRPr="000728A9">
        <w:t>требуется заполнить входные параметры отчета следующим образом:</w:t>
      </w:r>
    </w:p>
    <w:p w14:paraId="0A9107E0" w14:textId="19B29B37" w:rsidR="00D93FB9" w:rsidRPr="000728A9" w:rsidRDefault="00D93FB9" w:rsidP="00D93FB9">
      <w:pPr>
        <w:pStyle w:val="GOSTListmark2"/>
      </w:pPr>
      <w:r w:rsidRPr="000728A9">
        <w:t>Блок «Параметры»:</w:t>
      </w:r>
    </w:p>
    <w:p w14:paraId="13FFF744" w14:textId="77777777" w:rsidR="003A077B" w:rsidRPr="000728A9" w:rsidRDefault="003A077B" w:rsidP="006E11AC">
      <w:pPr>
        <w:pStyle w:val="GOSTListmark3"/>
        <w:snapToGrid w:val="0"/>
      </w:pPr>
      <w:r w:rsidRPr="000728A9">
        <w:t>«Дата» – указывается дата отчета; поле доступно для редактирования с возможностью указания любой даты выбором из календаря; по умолчанию заполняется текущей системной датой;</w:t>
      </w:r>
    </w:p>
    <w:p w14:paraId="5DBDA76B" w14:textId="5FBC109C" w:rsidR="003A077B" w:rsidRPr="000728A9" w:rsidRDefault="003A077B" w:rsidP="006E11AC">
      <w:pPr>
        <w:pStyle w:val="GOSTListmark3"/>
        <w:snapToGrid w:val="0"/>
      </w:pPr>
      <w:r w:rsidRPr="000728A9">
        <w:t>«Дата предыдущей Выписки» – рассчитывается автоматически; заполняется значением максимальной даты, предшествующей дате Выписки, за которую в системе была сформирована и утверждена Выписка по данному л/с; поле недоступно для редактирования;</w:t>
      </w:r>
    </w:p>
    <w:p w14:paraId="4FCCAB28" w14:textId="77777777" w:rsidR="003A077B" w:rsidRPr="000728A9" w:rsidRDefault="003A077B" w:rsidP="006E11AC">
      <w:pPr>
        <w:pStyle w:val="GOSTListmark3"/>
        <w:snapToGrid w:val="0"/>
      </w:pPr>
      <w:r w:rsidRPr="000728A9">
        <w:t>«Номер лицевого счета» – указывается значение лицевого счета; выбор из справочника «Книга регистрации лицевых счетов», отображается значение реквизита «Номер лицевого счета»; для отбора доступны актуальные на отчетную дату записи справочника по ЛС с кодом 05;</w:t>
      </w:r>
    </w:p>
    <w:p w14:paraId="73F941A7" w14:textId="3B7D9DE8" w:rsidR="00D93FB9" w:rsidRPr="000728A9" w:rsidRDefault="00D93FB9" w:rsidP="00D93FB9">
      <w:pPr>
        <w:pStyle w:val="GOSTListmark2"/>
      </w:pPr>
      <w:r w:rsidRPr="000728A9">
        <w:t>Блок «Дополнительные параметры»:</w:t>
      </w:r>
    </w:p>
    <w:p w14:paraId="631676F6" w14:textId="7B62C09F" w:rsidR="00D93FB9" w:rsidRPr="000728A9" w:rsidRDefault="00D93FB9" w:rsidP="006E11AC">
      <w:pPr>
        <w:pStyle w:val="GOSTListmark3"/>
        <w:snapToGrid w:val="0"/>
      </w:pPr>
      <w:r w:rsidRPr="000728A9">
        <w:t>«Режим формирования» – доступны значения «Предварительный» и «Промежуточный». По умолчанию указывается значение «Промежуточный». При выборе значения «Предварительный» отбираются все записи учета состояния ЛС. При выборе значения «Промежуточный» отбираются записи учета состояния ЛС, зарегистрированные в книге учета.</w:t>
      </w:r>
    </w:p>
    <w:p w14:paraId="79CEFDF6" w14:textId="77777777" w:rsidR="003A077B" w:rsidRPr="000728A9" w:rsidRDefault="003A077B" w:rsidP="006E11AC">
      <w:pPr>
        <w:pStyle w:val="GOSTListmark3"/>
        <w:snapToGrid w:val="0"/>
      </w:pPr>
      <w:r w:rsidRPr="000728A9">
        <w:t>«Формировать при отсутствии данных» – выбор из значений «Да» или «Нет»;</w:t>
      </w:r>
    </w:p>
    <w:p w14:paraId="14F1BDCE" w14:textId="77777777" w:rsidR="003A077B" w:rsidRPr="000728A9" w:rsidRDefault="003A077B" w:rsidP="006E11AC">
      <w:pPr>
        <w:pStyle w:val="GOSTListmark3"/>
        <w:snapToGrid w:val="0"/>
      </w:pPr>
      <w:r w:rsidRPr="000728A9">
        <w:lastRenderedPageBreak/>
        <w:t>«Пакет вложенных документов» – выбор из значений «Да» или «Нет».</w:t>
      </w:r>
    </w:p>
    <w:p w14:paraId="190B4FFF" w14:textId="77777777" w:rsidR="003A077B" w:rsidRPr="000728A9" w:rsidRDefault="003A077B" w:rsidP="003A077B">
      <w:pPr>
        <w:pStyle w:val="GOSTListnum"/>
      </w:pPr>
      <w:r w:rsidRPr="000728A9">
        <w:t>Сохранить документ и закрыть ВФ. Документ успешно сохранится в системе на статусе «Новый».</w:t>
      </w:r>
    </w:p>
    <w:p w14:paraId="62089A0A" w14:textId="3443EF57" w:rsidR="003A077B" w:rsidRPr="000728A9" w:rsidRDefault="003A077B" w:rsidP="0050168D">
      <w:pPr>
        <w:pStyle w:val="GOSTListnum"/>
      </w:pPr>
      <w:r w:rsidRPr="000728A9">
        <w:t>Нажать кнопку «Сформировать отчетность».</w:t>
      </w:r>
      <w:r w:rsidR="00854D9E" w:rsidRPr="000728A9">
        <w:t xml:space="preserve"> </w:t>
      </w:r>
      <w:r w:rsidRPr="000728A9">
        <w:t xml:space="preserve">Выполнится запрос согласно указанным параметрам на расчет данных учета состояния ЛС в </w:t>
      </w:r>
      <w:r w:rsidR="0050168D" w:rsidRPr="000728A9">
        <w:t>хранилище учетных данных</w:t>
      </w:r>
      <w:r w:rsidRPr="000728A9">
        <w:t>. Статус документа изменится на «Ожидает формирования».</w:t>
      </w:r>
    </w:p>
    <w:p w14:paraId="7F0A5881" w14:textId="04E84D90" w:rsidR="003A077B" w:rsidRPr="000728A9" w:rsidRDefault="003A077B" w:rsidP="003A077B">
      <w:pPr>
        <w:pStyle w:val="GOSTListnormal18"/>
      </w:pPr>
      <w:r w:rsidRPr="000728A9">
        <w:t xml:space="preserve">По результатам получения запроса на расчет данных учета состояния ЛС в ПУР </w:t>
      </w:r>
      <w:r w:rsidR="00242B04" w:rsidRPr="000728A9">
        <w:t xml:space="preserve">ЭБ </w:t>
      </w:r>
      <w:r w:rsidRPr="000728A9">
        <w:t>выполняются арифметические расчеты показателей отчета и производится наполнение табличной части формуляра. Статус документа сменится на «Сформирован».</w:t>
      </w:r>
    </w:p>
    <w:p w14:paraId="4AF25C20" w14:textId="77777777" w:rsidR="003A077B" w:rsidRPr="000728A9" w:rsidRDefault="003A077B" w:rsidP="003A077B">
      <w:pPr>
        <w:pStyle w:val="GOSTListnormal18"/>
      </w:pPr>
      <w:r w:rsidRPr="000728A9">
        <w:t>Если выписка не содержит данных, то статус сменится на «Данные отсутствуют».</w:t>
      </w:r>
    </w:p>
    <w:p w14:paraId="4EC51CDA" w14:textId="77777777" w:rsidR="003A077B" w:rsidRPr="000728A9" w:rsidRDefault="003A077B" w:rsidP="003A077B">
      <w:pPr>
        <w:pStyle w:val="GOSTListnormal18"/>
      </w:pPr>
      <w:r w:rsidRPr="000728A9">
        <w:t>Если тип отчета указан «Промежуточный», то документ автоматически перейдет на статус «Отправлено клиенту».</w:t>
      </w:r>
    </w:p>
    <w:p w14:paraId="6B03221E" w14:textId="76B31EBE" w:rsidR="003A077B" w:rsidRPr="000728A9" w:rsidRDefault="003A077B" w:rsidP="003A077B">
      <w:pPr>
        <w:pStyle w:val="GOSTListnum"/>
      </w:pPr>
      <w:r w:rsidRPr="000728A9">
        <w:t xml:space="preserve">Отчет доступен для просмотра и обработки с помощью СФ по пути в навигаторе </w:t>
      </w:r>
      <w:r w:rsidRPr="000728A9">
        <w:rPr>
          <w:lang w:eastAsia="zh-CN"/>
        </w:rPr>
        <w:t>«</w:t>
      </w:r>
      <w:r w:rsidR="00996E4C" w:rsidRPr="000728A9">
        <w:rPr>
          <w:lang w:eastAsia="zh-CN"/>
        </w:rPr>
        <w:t xml:space="preserve">Управление расходами: СВР </w:t>
      </w:r>
      <w:r w:rsidRPr="000728A9">
        <w:rPr>
          <w:lang w:eastAsia="zh-CN"/>
        </w:rPr>
        <w:t xml:space="preserve">– </w:t>
      </w:r>
      <w:r w:rsidRPr="000728A9">
        <w:t xml:space="preserve">Все сервисы – Отчетность по ЛС – Отчетность </w:t>
      </w:r>
      <w:r w:rsidR="00242B04" w:rsidRPr="000728A9">
        <w:t xml:space="preserve">по </w:t>
      </w:r>
      <w:r w:rsidRPr="000728A9">
        <w:t xml:space="preserve">ЛС СВР – </w:t>
      </w:r>
      <w:r w:rsidR="00E50610" w:rsidRPr="000728A9">
        <w:t>Выписка из лицевого счета для учета операций со средствами, поступающими во временное распоряжение получателя бюджетных средств (ф. 0531762)</w:t>
      </w:r>
      <w:r w:rsidRPr="000728A9">
        <w:t xml:space="preserve"> – Все документы (Клиент)».</w:t>
      </w:r>
    </w:p>
    <w:p w14:paraId="7240CB9C" w14:textId="77777777" w:rsidR="003A077B" w:rsidRPr="000728A9" w:rsidRDefault="003A077B" w:rsidP="003A077B">
      <w:pPr>
        <w:pStyle w:val="33"/>
        <w:rPr>
          <w:lang w:eastAsia="ko-KR"/>
        </w:rPr>
      </w:pPr>
      <w:bookmarkStart w:id="1220" w:name="_Toc73356761"/>
      <w:bookmarkStart w:id="1221" w:name="_Toc220947658"/>
      <w:r w:rsidRPr="000728A9">
        <w:rPr>
          <w:lang w:eastAsia="ko-KR"/>
        </w:rPr>
        <w:t>Экспорт отчетности по ЛС СВР</w:t>
      </w:r>
      <w:bookmarkEnd w:id="1220"/>
      <w:bookmarkEnd w:id="1221"/>
    </w:p>
    <w:p w14:paraId="3AD02379" w14:textId="77777777" w:rsidR="003A077B" w:rsidRPr="000728A9" w:rsidRDefault="003A077B" w:rsidP="003A077B">
      <w:pPr>
        <w:pStyle w:val="GOSTNormalWithout"/>
      </w:pPr>
      <w:r w:rsidRPr="000728A9">
        <w:t>Для экспорта отчетов необходимо выполнить следующие действия:</w:t>
      </w:r>
    </w:p>
    <w:p w14:paraId="5DED9FEA" w14:textId="50AF5C27" w:rsidR="003A077B" w:rsidRPr="000728A9" w:rsidRDefault="003A077B" w:rsidP="00AA7A54">
      <w:pPr>
        <w:pStyle w:val="GOSTListnum"/>
        <w:numPr>
          <w:ilvl w:val="0"/>
          <w:numId w:val="53"/>
        </w:numPr>
        <w:rPr>
          <w:lang w:eastAsia="ko-KR"/>
        </w:rPr>
      </w:pPr>
      <w:r w:rsidRPr="000728A9">
        <w:rPr>
          <w:lang w:eastAsia="zh-CN"/>
        </w:rPr>
        <w:t xml:space="preserve">Выбрать </w:t>
      </w:r>
      <w:r w:rsidR="007D2417" w:rsidRPr="000728A9">
        <w:rPr>
          <w:lang w:eastAsia="zh-CN"/>
        </w:rPr>
        <w:t>подсистему «</w:t>
      </w:r>
      <w:r w:rsidR="00996E4C" w:rsidRPr="000728A9">
        <w:rPr>
          <w:lang w:eastAsia="zh-CN"/>
        </w:rPr>
        <w:t>Управление расходами: СВР</w:t>
      </w:r>
      <w:r w:rsidR="007D2417" w:rsidRPr="000728A9">
        <w:rPr>
          <w:lang w:eastAsia="zh-CN"/>
        </w:rPr>
        <w:t>» и развернуть ветку</w:t>
      </w:r>
      <w:r w:rsidR="007D2417" w:rsidRPr="000728A9">
        <w:t xml:space="preserve"> «Все сервисы – Отчетность по ЛС – Отчетность </w:t>
      </w:r>
      <w:r w:rsidR="00242B04" w:rsidRPr="000728A9">
        <w:t xml:space="preserve">по </w:t>
      </w:r>
      <w:r w:rsidR="007D2417" w:rsidRPr="000728A9">
        <w:t>ЛС СВР – &lt;необходимый отчет из перечня</w:t>
      </w:r>
      <w:r w:rsidR="008275E4" w:rsidRPr="000728A9">
        <w:t>&gt;</w:t>
      </w:r>
      <w:r w:rsidR="007D2417" w:rsidRPr="000728A9">
        <w:t xml:space="preserve"> – Все документы (Клиент)»</w:t>
      </w:r>
      <w:r w:rsidR="007D2417" w:rsidRPr="000728A9">
        <w:rPr>
          <w:lang w:eastAsia="ko-KR"/>
        </w:rPr>
        <w:t>.</w:t>
      </w:r>
    </w:p>
    <w:p w14:paraId="001CAE60" w14:textId="77777777" w:rsidR="003A077B" w:rsidRPr="000728A9" w:rsidRDefault="003A077B" w:rsidP="003A077B">
      <w:pPr>
        <w:pStyle w:val="GOSTListnum"/>
        <w:rPr>
          <w:lang w:eastAsia="ko-KR"/>
        </w:rPr>
      </w:pPr>
      <w:r w:rsidRPr="000728A9">
        <w:rPr>
          <w:lang w:eastAsia="ko-KR"/>
        </w:rPr>
        <w:t xml:space="preserve">В СФ формуляра </w:t>
      </w:r>
      <w:r w:rsidRPr="000728A9">
        <w:t>Отчет/Выписка/Приложение к выписке выделить необходимый документ, нажать кнопку «Экспорт» и выбрать формат «Сформировать в ТФФ». Сформируется файл, который отображается на вкладке «Вложения».</w:t>
      </w:r>
    </w:p>
    <w:p w14:paraId="675A4E99" w14:textId="77777777" w:rsidR="003A077B" w:rsidRPr="000728A9" w:rsidRDefault="003A077B" w:rsidP="003A077B">
      <w:pPr>
        <w:pStyle w:val="GOSTListnum"/>
        <w:rPr>
          <w:lang w:eastAsia="ko-KR"/>
        </w:rPr>
      </w:pPr>
      <w:r w:rsidRPr="000728A9">
        <w:t>Выделить документ, нажать кнопку «Экспорт» и выбрать «Сформировать выписку с приложениями (</w:t>
      </w:r>
      <w:r w:rsidRPr="000728A9">
        <w:rPr>
          <w:lang w:val="en-US"/>
        </w:rPr>
        <w:t>XL</w:t>
      </w:r>
      <w:r w:rsidR="008716CF" w:rsidRPr="000728A9">
        <w:rPr>
          <w:lang w:val="en-US"/>
        </w:rPr>
        <w:t>S</w:t>
      </w:r>
      <w:r w:rsidRPr="000728A9">
        <w:t xml:space="preserve">, </w:t>
      </w:r>
      <w:r w:rsidRPr="000728A9">
        <w:rPr>
          <w:lang w:val="en-US"/>
        </w:rPr>
        <w:t>PDF</w:t>
      </w:r>
      <w:r w:rsidRPr="000728A9">
        <w:t xml:space="preserve">, </w:t>
      </w:r>
      <w:r w:rsidRPr="000728A9">
        <w:rPr>
          <w:lang w:val="en-US"/>
        </w:rPr>
        <w:t>RTF</w:t>
      </w:r>
      <w:r w:rsidR="008716CF" w:rsidRPr="000728A9">
        <w:t xml:space="preserve">, </w:t>
      </w:r>
      <w:r w:rsidR="008716CF" w:rsidRPr="000728A9">
        <w:rPr>
          <w:lang w:val="en-US"/>
        </w:rPr>
        <w:t>ODS</w:t>
      </w:r>
      <w:r w:rsidR="008716CF" w:rsidRPr="000728A9">
        <w:t xml:space="preserve">, </w:t>
      </w:r>
      <w:r w:rsidR="008716CF" w:rsidRPr="000728A9">
        <w:rPr>
          <w:lang w:val="en-US"/>
        </w:rPr>
        <w:t>ODT</w:t>
      </w:r>
      <w:r w:rsidRPr="000728A9">
        <w:t>)» (недоступно для Отчета и Приложения к выписке). Сформируется архив с вложениями, который отображается на вкладке «Вложения»</w:t>
      </w:r>
      <w:r w:rsidRPr="000728A9">
        <w:rPr>
          <w:lang w:eastAsia="ko-KR"/>
        </w:rPr>
        <w:t>.</w:t>
      </w:r>
    </w:p>
    <w:p w14:paraId="0E86267E" w14:textId="77777777" w:rsidR="003A077B" w:rsidRPr="000728A9" w:rsidRDefault="003A077B" w:rsidP="003A077B">
      <w:pPr>
        <w:pStyle w:val="GOSTListnum"/>
      </w:pPr>
      <w:r w:rsidRPr="000728A9">
        <w:t>Выделить документ, нажать кнопку «Экспорт» и выбрать «Скачать выписку с вложениями». В случае если документ имеет метку «Для служебного пользования», то появится окно с предупреждением. Необходимо подтвердить действие либо отменить. Сохранится архив со всеми вложениями.</w:t>
      </w:r>
    </w:p>
    <w:p w14:paraId="4B7F68A5" w14:textId="77777777" w:rsidR="003A077B" w:rsidRPr="000728A9" w:rsidRDefault="003A077B" w:rsidP="003A077B">
      <w:pPr>
        <w:pStyle w:val="33"/>
      </w:pPr>
      <w:bookmarkStart w:id="1222" w:name="_Toc73356762"/>
      <w:bookmarkStart w:id="1223" w:name="_Toc220947659"/>
      <w:r w:rsidRPr="000728A9">
        <w:t>Печать отчетности по ЛС СВР</w:t>
      </w:r>
      <w:bookmarkEnd w:id="1222"/>
      <w:bookmarkEnd w:id="1223"/>
    </w:p>
    <w:p w14:paraId="71DE569C" w14:textId="726F2B31" w:rsidR="003A077B" w:rsidRPr="000728A9" w:rsidRDefault="003A077B" w:rsidP="00AA7A54">
      <w:pPr>
        <w:pStyle w:val="GOSTListnum"/>
        <w:numPr>
          <w:ilvl w:val="0"/>
          <w:numId w:val="54"/>
        </w:numPr>
      </w:pPr>
      <w:r w:rsidRPr="000728A9">
        <w:rPr>
          <w:lang w:eastAsia="zh-CN"/>
        </w:rPr>
        <w:t xml:space="preserve">Выбрать </w:t>
      </w:r>
      <w:r w:rsidR="007D2417" w:rsidRPr="000728A9">
        <w:rPr>
          <w:lang w:eastAsia="zh-CN"/>
        </w:rPr>
        <w:t>подсистему «</w:t>
      </w:r>
      <w:r w:rsidR="00996E4C" w:rsidRPr="000728A9">
        <w:rPr>
          <w:lang w:eastAsia="zh-CN"/>
        </w:rPr>
        <w:t>Управление расходами: СВР</w:t>
      </w:r>
      <w:r w:rsidR="007D2417" w:rsidRPr="000728A9">
        <w:rPr>
          <w:lang w:eastAsia="zh-CN"/>
        </w:rPr>
        <w:t>» и развернуть ветку</w:t>
      </w:r>
      <w:r w:rsidR="007D2417" w:rsidRPr="000728A9">
        <w:t xml:space="preserve"> «Все сервисы – Отчетность по ЛС – Отчетность </w:t>
      </w:r>
      <w:r w:rsidR="0084149B" w:rsidRPr="000728A9">
        <w:t xml:space="preserve">по </w:t>
      </w:r>
      <w:r w:rsidR="007D2417" w:rsidRPr="000728A9">
        <w:t>ЛС СВР – &lt;необходимый отчет из перечня</w:t>
      </w:r>
      <w:r w:rsidR="008275E4" w:rsidRPr="000728A9">
        <w:t>&gt;</w:t>
      </w:r>
      <w:r w:rsidR="007D2417" w:rsidRPr="000728A9">
        <w:t xml:space="preserve"> – Все документы (Клиент)»</w:t>
      </w:r>
      <w:r w:rsidR="007D2417" w:rsidRPr="000728A9">
        <w:rPr>
          <w:lang w:eastAsia="ko-KR"/>
        </w:rPr>
        <w:t>.</w:t>
      </w:r>
    </w:p>
    <w:p w14:paraId="79AD8240" w14:textId="77777777" w:rsidR="003A077B" w:rsidRPr="000728A9" w:rsidRDefault="003A077B" w:rsidP="003A077B">
      <w:pPr>
        <w:pStyle w:val="GOSTListnum"/>
        <w:rPr>
          <w:lang w:eastAsia="ko-KR"/>
        </w:rPr>
      </w:pPr>
      <w:r w:rsidRPr="000728A9">
        <w:t>В СФ выбранного формуляра выделить необходимый документ, нажать кнопку «Печать документа».</w:t>
      </w:r>
    </w:p>
    <w:p w14:paraId="106ABA87" w14:textId="77777777" w:rsidR="003A077B" w:rsidRPr="000728A9" w:rsidRDefault="003A077B" w:rsidP="003A077B">
      <w:pPr>
        <w:pStyle w:val="GOSTListnum"/>
        <w:rPr>
          <w:lang w:eastAsia="ko-KR"/>
        </w:rPr>
      </w:pPr>
      <w:r w:rsidRPr="000728A9">
        <w:rPr>
          <w:lang w:eastAsia="ko-KR"/>
        </w:rPr>
        <w:t>В открывшемся окне выбора шаблона печати выбрать соответствующий шаблон и нажать кнопку «ОК».</w:t>
      </w:r>
    </w:p>
    <w:p w14:paraId="69828875" w14:textId="77777777" w:rsidR="003A077B" w:rsidRPr="000728A9" w:rsidRDefault="003A077B" w:rsidP="003A077B">
      <w:pPr>
        <w:pStyle w:val="GOSTListnormal18"/>
      </w:pPr>
      <w:r w:rsidRPr="000728A9">
        <w:lastRenderedPageBreak/>
        <w:t>При печати отчета с меткой «Для служебного пользования» печатная форма сохраняется с данной меткой на первой и последней страницах.</w:t>
      </w:r>
    </w:p>
    <w:p w14:paraId="4FB9F247" w14:textId="77777777" w:rsidR="003A077B" w:rsidRPr="000728A9" w:rsidRDefault="003A077B" w:rsidP="003A077B">
      <w:pPr>
        <w:pStyle w:val="GOSTListnum"/>
        <w:rPr>
          <w:lang w:eastAsia="ko-KR"/>
        </w:rPr>
      </w:pPr>
      <w:r w:rsidRPr="000728A9">
        <w:rPr>
          <w:lang w:eastAsia="ko-KR"/>
        </w:rPr>
        <w:t xml:space="preserve">При необходимости печати приложения к выписке </w:t>
      </w:r>
      <w:r w:rsidRPr="000728A9">
        <w:t xml:space="preserve">с меткой «Для служебного пользования» </w:t>
      </w:r>
      <w:r w:rsidR="008716CF" w:rsidRPr="000728A9">
        <w:rPr>
          <w:lang w:eastAsia="ko-KR"/>
        </w:rPr>
        <w:t xml:space="preserve">в форматах RTF, </w:t>
      </w:r>
      <w:r w:rsidR="008716CF" w:rsidRPr="000728A9">
        <w:rPr>
          <w:lang w:val="en-US" w:eastAsia="ko-KR"/>
        </w:rPr>
        <w:t>XLS</w:t>
      </w:r>
      <w:r w:rsidR="008716CF" w:rsidRPr="000728A9">
        <w:rPr>
          <w:lang w:eastAsia="ko-KR"/>
        </w:rPr>
        <w:t>,</w:t>
      </w:r>
      <w:r w:rsidR="008716CF" w:rsidRPr="000728A9">
        <w:t xml:space="preserve"> </w:t>
      </w:r>
      <w:r w:rsidR="008716CF" w:rsidRPr="000728A9">
        <w:rPr>
          <w:lang w:val="en-US"/>
        </w:rPr>
        <w:t>ODS</w:t>
      </w:r>
      <w:r w:rsidR="008716CF" w:rsidRPr="000728A9">
        <w:t xml:space="preserve">, </w:t>
      </w:r>
      <w:r w:rsidR="008716CF" w:rsidRPr="000728A9">
        <w:rPr>
          <w:lang w:val="en-US"/>
        </w:rPr>
        <w:t>ODT</w:t>
      </w:r>
      <w:r w:rsidRPr="000728A9">
        <w:rPr>
          <w:lang w:eastAsia="ko-KR"/>
        </w:rPr>
        <w:t xml:space="preserve"> выполнить действие «Экспорт» и выбрать формат.</w:t>
      </w:r>
    </w:p>
    <w:p w14:paraId="2B907EB6" w14:textId="77777777" w:rsidR="003A077B" w:rsidRPr="000728A9" w:rsidRDefault="003A077B" w:rsidP="003A077B">
      <w:pPr>
        <w:pStyle w:val="GOSTListnormal18"/>
        <w:rPr>
          <w:lang w:eastAsia="ko-KR"/>
        </w:rPr>
      </w:pPr>
      <w:r w:rsidRPr="000728A9">
        <w:rPr>
          <w:lang w:eastAsia="ko-KR"/>
        </w:rPr>
        <w:t>Вывелось диалоговое окно с уведомлением: «Внимание! Выполняется попытка выгрузки документа с пометкой «Для служебного пользования». Обращаем внимание, что обработка документов с пометкой «Для служебного пользования» должна осуществляться с использованием средств вычислительной техники, имеющих действующие аттестаты соответствия требованиям безопасности информации, в том числе с использованием выделенного для указанных целей серверного оборудования» с возможностью продолжения операции выгрузки при нажатии на кнопку «Ок» или отмены выгрузки документа при нажатии на кнопку «Отмена» в диалоговом окне. Операция выгрузки документа с уровнем конфиденциальности «Для служебного пользования» отражается в истории операций формуляра.</w:t>
      </w:r>
    </w:p>
    <w:p w14:paraId="6159DBB0" w14:textId="77777777" w:rsidR="003A077B" w:rsidRPr="000728A9" w:rsidRDefault="003A077B" w:rsidP="003A077B">
      <w:pPr>
        <w:pStyle w:val="GOSTListnormal18"/>
        <w:rPr>
          <w:lang w:eastAsia="ko-KR"/>
        </w:rPr>
      </w:pPr>
      <w:r w:rsidRPr="000728A9">
        <w:rPr>
          <w:lang w:eastAsia="ko-KR"/>
        </w:rPr>
        <w:t>Если в появившемся окне выбрано «Ок», то будет сформирована выписка с вложениями. Вложения отражаются на визуальной форме, на вкладке «Вложения» или на панели быстрого просмотра.</w:t>
      </w:r>
    </w:p>
    <w:p w14:paraId="4F4DEB65" w14:textId="77777777" w:rsidR="003A077B" w:rsidRPr="000728A9" w:rsidRDefault="003A077B" w:rsidP="003A077B">
      <w:pPr>
        <w:pStyle w:val="GOSTListnum"/>
        <w:rPr>
          <w:lang w:eastAsia="ko-KR"/>
        </w:rPr>
      </w:pPr>
      <w:r w:rsidRPr="000728A9">
        <w:rPr>
          <w:lang w:eastAsia="ko-KR"/>
        </w:rPr>
        <w:t>На вкладке «Вложения» выделить нужный формат и нажать кнопку «Просмотреть».</w:t>
      </w:r>
    </w:p>
    <w:p w14:paraId="7B4C5037" w14:textId="77777777" w:rsidR="003A077B" w:rsidRPr="000728A9" w:rsidRDefault="003A077B" w:rsidP="003A077B">
      <w:pPr>
        <w:pStyle w:val="GOSTListnum"/>
      </w:pPr>
      <w:r w:rsidRPr="000728A9">
        <w:rPr>
          <w:lang w:eastAsia="ko-KR"/>
        </w:rPr>
        <w:t>Выполнилось сохранение печатной формы отчета в выбранном формате.</w:t>
      </w:r>
    </w:p>
    <w:p w14:paraId="39AE359B" w14:textId="6618A119" w:rsidR="003A077B" w:rsidRPr="000728A9" w:rsidRDefault="003A077B" w:rsidP="003A077B">
      <w:pPr>
        <w:pStyle w:val="21"/>
      </w:pPr>
      <w:bookmarkStart w:id="1224" w:name="_Toc73356763"/>
      <w:bookmarkStart w:id="1225" w:name="_Toc220947660"/>
      <w:r w:rsidRPr="000728A9">
        <w:t>Просмотр информации об оперативном состоянии лицевого счета с помощью формуляра «Просмотр состояния лицевого счета»</w:t>
      </w:r>
      <w:bookmarkEnd w:id="1184"/>
      <w:bookmarkEnd w:id="1185"/>
      <w:bookmarkEnd w:id="1186"/>
      <w:bookmarkEnd w:id="1224"/>
      <w:bookmarkEnd w:id="1225"/>
    </w:p>
    <w:p w14:paraId="6B4B5D3D" w14:textId="77777777" w:rsidR="003A077B" w:rsidRPr="000728A9" w:rsidRDefault="003A077B" w:rsidP="003A077B">
      <w:pPr>
        <w:pStyle w:val="GOSTNormalWithout"/>
      </w:pPr>
      <w:r w:rsidRPr="000728A9">
        <w:t>Для осуществления просмотра информации об оперативном состоянии лицевого счета в системе требуется наличие следующих документов:</w:t>
      </w:r>
    </w:p>
    <w:p w14:paraId="4544D682" w14:textId="77777777" w:rsidR="003A077B" w:rsidRPr="000728A9" w:rsidRDefault="003A077B" w:rsidP="006E11AC">
      <w:pPr>
        <w:pStyle w:val="GOSTListmark1"/>
      </w:pPr>
      <w:r w:rsidRPr="000728A9">
        <w:t>формуляры по операциям доведения (изменения) показателей сводной бюджетной росписи, в т.ч. КУ;</w:t>
      </w:r>
    </w:p>
    <w:p w14:paraId="7CE6220C" w14:textId="77777777" w:rsidR="003A077B" w:rsidRPr="000728A9" w:rsidRDefault="003A077B" w:rsidP="006E11AC">
      <w:pPr>
        <w:pStyle w:val="GOSTListmark1"/>
      </w:pPr>
      <w:r w:rsidRPr="000728A9">
        <w:t>формуляры РР;</w:t>
      </w:r>
    </w:p>
    <w:p w14:paraId="23B52AFC" w14:textId="77777777" w:rsidR="003A077B" w:rsidRPr="000728A9" w:rsidRDefault="003A077B" w:rsidP="006E11AC">
      <w:pPr>
        <w:pStyle w:val="GOSTListmark1"/>
      </w:pPr>
      <w:r w:rsidRPr="000728A9">
        <w:t>формуляры «Сведения о БО» по операциям постановки на учет принимаемых БО, принятых БО по закупкам и прочих принятых БО;</w:t>
      </w:r>
    </w:p>
    <w:p w14:paraId="783ECC80" w14:textId="77777777" w:rsidR="003A077B" w:rsidRPr="000728A9" w:rsidRDefault="003A077B" w:rsidP="006E11AC">
      <w:pPr>
        <w:pStyle w:val="GOSTListmark1"/>
      </w:pPr>
      <w:r w:rsidRPr="000728A9">
        <w:t>формуляры «Сведения о ДО»;</w:t>
      </w:r>
    </w:p>
    <w:p w14:paraId="1C384B3B" w14:textId="421C0946" w:rsidR="003A077B" w:rsidRPr="000728A9" w:rsidRDefault="003A077B" w:rsidP="006E11AC">
      <w:pPr>
        <w:pStyle w:val="GOSTListmark1"/>
      </w:pPr>
      <w:r w:rsidRPr="000728A9">
        <w:t>формуляры платежных документов (ЗКР, СЗКР, Сводная ЗКР, ПВЗ, УВиПП) и расчетных документов (Платежное поручение (ф.</w:t>
      </w:r>
      <w:r w:rsidR="00E629ED" w:rsidRPr="000728A9">
        <w:t> </w:t>
      </w:r>
      <w:r w:rsidRPr="000728A9">
        <w:t>0401060)).</w:t>
      </w:r>
    </w:p>
    <w:p w14:paraId="36AACC4F" w14:textId="489C8724" w:rsidR="003A077B" w:rsidRPr="000728A9" w:rsidRDefault="003A077B" w:rsidP="003A077B">
      <w:pPr>
        <w:pStyle w:val="GOSTNormalWithout"/>
      </w:pPr>
      <w:r w:rsidRPr="000728A9">
        <w:t>Для осуществления просмотра информации об оперативном состоянии лицевого счета в системе требуется выполнить следующие действия</w:t>
      </w:r>
      <w:r w:rsidR="00E629ED" w:rsidRPr="000728A9">
        <w:t>:</w:t>
      </w:r>
    </w:p>
    <w:p w14:paraId="516CBD2D" w14:textId="1C528348" w:rsidR="003A077B" w:rsidRPr="000728A9" w:rsidRDefault="003A077B" w:rsidP="00AA7A54">
      <w:pPr>
        <w:pStyle w:val="GOSTListnum"/>
        <w:numPr>
          <w:ilvl w:val="0"/>
          <w:numId w:val="55"/>
        </w:numPr>
      </w:pPr>
      <w:r w:rsidRPr="000728A9">
        <w:t>Осуществить вход в ЛК ЭБ. Перейти в главное меню ЛК ЭБ, выбрать подсистемы «Управление расходами</w:t>
      </w:r>
      <w:r w:rsidR="00E83C64" w:rsidRPr="000728A9">
        <w:t>: средства ФБ</w:t>
      </w:r>
      <w:r w:rsidRPr="000728A9">
        <w:t>» и «</w:t>
      </w:r>
      <w:r w:rsidR="00996E4C" w:rsidRPr="000728A9">
        <w:t>Управление расходами: СВР /доведение БД/</w:t>
      </w:r>
      <w:r w:rsidRPr="000728A9">
        <w:t>».</w:t>
      </w:r>
    </w:p>
    <w:p w14:paraId="53A25651" w14:textId="3A53D2BA" w:rsidR="003A077B" w:rsidRPr="000728A9" w:rsidRDefault="003A077B" w:rsidP="003A077B">
      <w:pPr>
        <w:pStyle w:val="GOSTListnum"/>
      </w:pPr>
      <w:r w:rsidRPr="000728A9">
        <w:t>Развернуть необходимую ветку каталогов в зависимости от типа отчетности:</w:t>
      </w:r>
    </w:p>
    <w:p w14:paraId="15D63BA4" w14:textId="1E7F8135" w:rsidR="003A077B" w:rsidRPr="000728A9" w:rsidRDefault="003A077B" w:rsidP="006E11AC">
      <w:pPr>
        <w:pStyle w:val="GOSTListmark3"/>
      </w:pPr>
      <w:r w:rsidRPr="000728A9">
        <w:t>«Управление расходами</w:t>
      </w:r>
      <w:r w:rsidR="00E82ABB" w:rsidRPr="000728A9">
        <w:t>: средства ФБ</w:t>
      </w:r>
      <w:r w:rsidRPr="000728A9">
        <w:t xml:space="preserve"> – Все сервисы – Отчетность по ЛС – Просмотр состояния лицевого счета ПБС, АИФДБ, ИПБС»;</w:t>
      </w:r>
    </w:p>
    <w:p w14:paraId="56BAD0BA" w14:textId="76216359" w:rsidR="003A077B" w:rsidRPr="000728A9" w:rsidRDefault="003A077B" w:rsidP="006E11AC">
      <w:pPr>
        <w:pStyle w:val="GOSTListmark3"/>
      </w:pPr>
      <w:r w:rsidRPr="000728A9">
        <w:lastRenderedPageBreak/>
        <w:t>«</w:t>
      </w:r>
      <w:r w:rsidR="00996E4C" w:rsidRPr="000728A9">
        <w:t>Управление расходами: СВР /доведение БД/</w:t>
      </w:r>
      <w:r w:rsidRPr="000728A9">
        <w:t xml:space="preserve"> – Все сервисы – Отчетность по ЛС – Просмотр состояния лицевого счета ГРБС (РБС), ГАИФДБ (АИФДБ с полномочиями ГАИФДБ), СВР».</w:t>
      </w:r>
    </w:p>
    <w:p w14:paraId="57E65AB7" w14:textId="77777777" w:rsidR="003A077B" w:rsidRPr="000728A9" w:rsidRDefault="003A077B" w:rsidP="003A077B">
      <w:pPr>
        <w:pStyle w:val="GOSTListnum"/>
      </w:pPr>
      <w:r w:rsidRPr="000728A9">
        <w:t>Откроется форма ввода входных параметров</w:t>
      </w:r>
      <w:r w:rsidRPr="000728A9">
        <w:rPr>
          <w:lang w:eastAsia="zh-CN"/>
        </w:rPr>
        <w:t xml:space="preserve"> (рис. </w:t>
      </w:r>
      <w:r w:rsidRPr="000728A9">
        <w:rPr>
          <w:lang w:eastAsia="zh-CN"/>
        </w:rPr>
        <w:fldChar w:fldCharType="begin"/>
      </w:r>
      <w:r w:rsidRPr="000728A9">
        <w:rPr>
          <w:lang w:eastAsia="zh-CN"/>
        </w:rPr>
        <w:instrText xml:space="preserve"> REF _Ref33056705 \h </w:instrText>
      </w:r>
      <w:r w:rsidR="00675609" w:rsidRPr="000728A9">
        <w:rPr>
          <w:lang w:eastAsia="zh-CN"/>
        </w:rPr>
        <w:instrText xml:space="preserve"> \* MERGEFORMAT </w:instrText>
      </w:r>
      <w:r w:rsidRPr="000728A9">
        <w:rPr>
          <w:lang w:eastAsia="zh-CN"/>
        </w:rPr>
      </w:r>
      <w:r w:rsidRPr="000728A9">
        <w:rPr>
          <w:lang w:eastAsia="zh-CN"/>
        </w:rPr>
        <w:fldChar w:fldCharType="separate"/>
      </w:r>
      <w:r w:rsidR="007D5C8C">
        <w:rPr>
          <w:noProof/>
        </w:rPr>
        <w:t>118</w:t>
      </w:r>
      <w:r w:rsidRPr="000728A9">
        <w:rPr>
          <w:lang w:eastAsia="zh-CN"/>
        </w:rPr>
        <w:fldChar w:fldCharType="end"/>
      </w:r>
      <w:r w:rsidRPr="000728A9">
        <w:rPr>
          <w:lang w:eastAsia="zh-CN"/>
        </w:rPr>
        <w:t>)</w:t>
      </w:r>
      <w:r w:rsidRPr="000728A9">
        <w:t>.</w:t>
      </w:r>
    </w:p>
    <w:p w14:paraId="3B3314F1" w14:textId="77777777" w:rsidR="003A077B" w:rsidRPr="000728A9" w:rsidRDefault="003A077B" w:rsidP="003A077B">
      <w:pPr>
        <w:pStyle w:val="GOSTListnormal18"/>
      </w:pPr>
      <w:r w:rsidRPr="000728A9">
        <w:t>Отображается формуляр без настроенных ограничений доступных значений входных параметров (фильтров) в зависимости от типа организации пользователя.</w:t>
      </w:r>
    </w:p>
    <w:p w14:paraId="31B7420F" w14:textId="77777777" w:rsidR="003A077B" w:rsidRPr="000728A9" w:rsidRDefault="003A077B" w:rsidP="003A077B">
      <w:pPr>
        <w:pStyle w:val="GOSTFigure"/>
      </w:pPr>
      <w:r w:rsidRPr="000728A9">
        <w:rPr>
          <w:noProof/>
        </w:rPr>
        <w:drawing>
          <wp:inline distT="0" distB="0" distL="0" distR="0" wp14:anchorId="375646F4" wp14:editId="03ECC899">
            <wp:extent cx="6038850" cy="2924175"/>
            <wp:effectExtent l="0" t="0" r="0" b="0"/>
            <wp:docPr id="12" name="Рисунок 12" descr="C:\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РАБОТА\Скриншоты\0.png"/>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6038948" cy="2924222"/>
                    </a:xfrm>
                    <a:prstGeom prst="rect">
                      <a:avLst/>
                    </a:prstGeom>
                    <a:noFill/>
                    <a:ln>
                      <a:noFill/>
                    </a:ln>
                  </pic:spPr>
                </pic:pic>
              </a:graphicData>
            </a:graphic>
          </wp:inline>
        </w:drawing>
      </w:r>
    </w:p>
    <w:p w14:paraId="5E6E117D" w14:textId="77777777" w:rsidR="003A077B" w:rsidRPr="000728A9" w:rsidRDefault="003A077B" w:rsidP="003A077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1226" w:name="_Ref33056705"/>
      <w:bookmarkStart w:id="1227" w:name="_Toc73356871"/>
      <w:bookmarkStart w:id="1228" w:name="_Toc220947791"/>
      <w:r w:rsidR="007D5C8C">
        <w:rPr>
          <w:noProof/>
        </w:rPr>
        <w:t>118</w:t>
      </w:r>
      <w:bookmarkEnd w:id="1226"/>
      <w:r w:rsidRPr="000728A9">
        <w:rPr>
          <w:noProof/>
        </w:rPr>
        <w:fldChar w:fldCharType="end"/>
      </w:r>
      <w:r w:rsidRPr="000728A9">
        <w:t>. Формуляр «Просмотр состояния лицевого счета»</w:t>
      </w:r>
      <w:bookmarkEnd w:id="1227"/>
      <w:bookmarkEnd w:id="1228"/>
    </w:p>
    <w:p w14:paraId="3FA1D2A9" w14:textId="77777777" w:rsidR="003A077B" w:rsidRPr="000728A9" w:rsidRDefault="003A077B" w:rsidP="003A077B">
      <w:pPr>
        <w:pStyle w:val="GOSTListnum"/>
      </w:pPr>
      <w:r w:rsidRPr="000728A9">
        <w:t>Заполнить обязательные реквизиты в блоке входных параметров и фильтров формуляра путем ручного ввода данных или выбором из справочника/списка, так, как это описано в таблице </w:t>
      </w:r>
      <w:r w:rsidRPr="000728A9">
        <w:fldChar w:fldCharType="begin"/>
      </w:r>
      <w:r w:rsidRPr="000728A9">
        <w:instrText xml:space="preserve"> REF _Ref13145270 \h </w:instrText>
      </w:r>
      <w:r w:rsidR="00675609" w:rsidRPr="000728A9">
        <w:instrText xml:space="preserve"> \* MERGEFORMAT </w:instrText>
      </w:r>
      <w:r w:rsidRPr="000728A9">
        <w:fldChar w:fldCharType="separate"/>
      </w:r>
      <w:r w:rsidR="007D5C8C">
        <w:rPr>
          <w:noProof/>
        </w:rPr>
        <w:t>6</w:t>
      </w:r>
      <w:r w:rsidRPr="000728A9">
        <w:fldChar w:fldCharType="end"/>
      </w:r>
      <w:r w:rsidRPr="000728A9">
        <w:t>. Обязательные для заполнения реквизиты отмечены красной звездочкой.</w:t>
      </w:r>
    </w:p>
    <w:p w14:paraId="3E1B669A" w14:textId="77777777" w:rsidR="003A077B" w:rsidRPr="000728A9" w:rsidRDefault="003A077B" w:rsidP="003A077B">
      <w:pPr>
        <w:pStyle w:val="GOSTNameTable"/>
      </w:pPr>
      <w:r w:rsidRPr="000728A9">
        <w:rPr>
          <w:noProof/>
        </w:rPr>
        <w:fldChar w:fldCharType="begin"/>
      </w:r>
      <w:r w:rsidRPr="000728A9">
        <w:rPr>
          <w:noProof/>
        </w:rPr>
        <w:instrText xml:space="preserve"> SEQ Таблица \* ARABIC </w:instrText>
      </w:r>
      <w:r w:rsidRPr="000728A9">
        <w:rPr>
          <w:noProof/>
        </w:rPr>
        <w:fldChar w:fldCharType="separate"/>
      </w:r>
      <w:bookmarkStart w:id="1229" w:name="_Ref13145270"/>
      <w:bookmarkStart w:id="1230" w:name="_Toc73356781"/>
      <w:bookmarkStart w:id="1231" w:name="_Toc220947672"/>
      <w:r w:rsidR="007D5C8C">
        <w:rPr>
          <w:noProof/>
        </w:rPr>
        <w:t>6</w:t>
      </w:r>
      <w:bookmarkEnd w:id="1229"/>
      <w:r w:rsidRPr="000728A9">
        <w:rPr>
          <w:noProof/>
        </w:rPr>
        <w:fldChar w:fldCharType="end"/>
      </w:r>
      <w:r w:rsidRPr="000728A9">
        <w:t>. Описание обязательных входных параметров и фильтров формуляра «Просмотр состояния лицевого счета»</w:t>
      </w:r>
      <w:bookmarkEnd w:id="1230"/>
      <w:bookmarkEnd w:id="1231"/>
    </w:p>
    <w:tbl>
      <w:tblPr>
        <w:tblStyle w:val="GOSTTable"/>
        <w:tblW w:w="5000" w:type="pct"/>
        <w:tblLayout w:type="fixed"/>
        <w:tblLook w:val="04A0" w:firstRow="1" w:lastRow="0" w:firstColumn="1" w:lastColumn="0" w:noHBand="0" w:noVBand="1"/>
      </w:tblPr>
      <w:tblGrid>
        <w:gridCol w:w="2548"/>
        <w:gridCol w:w="7080"/>
      </w:tblGrid>
      <w:tr w:rsidR="003A077B" w:rsidRPr="000728A9" w14:paraId="3C23E2C2" w14:textId="77777777" w:rsidTr="006D4642">
        <w:trPr>
          <w:cnfStyle w:val="100000000000" w:firstRow="1" w:lastRow="0" w:firstColumn="0" w:lastColumn="0" w:oddVBand="0" w:evenVBand="0" w:oddHBand="0" w:evenHBand="0" w:firstRowFirstColumn="0" w:firstRowLastColumn="0" w:lastRowFirstColumn="0" w:lastRowLastColumn="0"/>
        </w:trPr>
        <w:tc>
          <w:tcPr>
            <w:tcW w:w="2580" w:type="dxa"/>
          </w:tcPr>
          <w:p w14:paraId="3C3BE72E" w14:textId="77777777" w:rsidR="003A077B" w:rsidRPr="000728A9" w:rsidRDefault="003A077B" w:rsidP="006D4642">
            <w:pPr>
              <w:pStyle w:val="GOSTTableHead"/>
            </w:pPr>
            <w:r w:rsidRPr="000728A9">
              <w:t>Наименование входного параметра/фильтра</w:t>
            </w:r>
          </w:p>
        </w:tc>
        <w:tc>
          <w:tcPr>
            <w:tcW w:w="7172" w:type="dxa"/>
          </w:tcPr>
          <w:p w14:paraId="6120A341" w14:textId="77777777" w:rsidR="003A077B" w:rsidRPr="000728A9" w:rsidRDefault="003A077B" w:rsidP="006D4642">
            <w:pPr>
              <w:pStyle w:val="GOSTTableHead"/>
            </w:pPr>
            <w:r w:rsidRPr="000728A9">
              <w:t>Заполнение входного параметра</w:t>
            </w:r>
          </w:p>
        </w:tc>
      </w:tr>
      <w:tr w:rsidR="003A077B" w:rsidRPr="000728A9" w14:paraId="06736253" w14:textId="77777777" w:rsidTr="006D4642">
        <w:trPr>
          <w:cnfStyle w:val="000000100000" w:firstRow="0" w:lastRow="0" w:firstColumn="0" w:lastColumn="0" w:oddVBand="0" w:evenVBand="0" w:oddHBand="1" w:evenHBand="0" w:firstRowFirstColumn="0" w:firstRowLastColumn="0" w:lastRowFirstColumn="0" w:lastRowLastColumn="0"/>
        </w:trPr>
        <w:tc>
          <w:tcPr>
            <w:tcW w:w="9752" w:type="dxa"/>
            <w:gridSpan w:val="2"/>
          </w:tcPr>
          <w:p w14:paraId="47BF06C4" w14:textId="77777777" w:rsidR="003A077B" w:rsidRPr="000728A9" w:rsidRDefault="003A077B" w:rsidP="006D4642">
            <w:pPr>
              <w:pStyle w:val="GOSTTablenorm"/>
              <w:rPr>
                <w:rStyle w:val="GOSTSymBold"/>
              </w:rPr>
            </w:pPr>
            <w:r w:rsidRPr="000728A9">
              <w:rPr>
                <w:rStyle w:val="GOSTSymBold"/>
              </w:rPr>
              <w:t>Блок «Заголовок»</w:t>
            </w:r>
          </w:p>
        </w:tc>
      </w:tr>
      <w:tr w:rsidR="003A077B" w:rsidRPr="000728A9" w14:paraId="192DF716" w14:textId="77777777" w:rsidTr="006D4642">
        <w:trPr>
          <w:cnfStyle w:val="000000010000" w:firstRow="0" w:lastRow="0" w:firstColumn="0" w:lastColumn="0" w:oddVBand="0" w:evenVBand="0" w:oddHBand="0" w:evenHBand="1" w:firstRowFirstColumn="0" w:firstRowLastColumn="0" w:lastRowFirstColumn="0" w:lastRowLastColumn="0"/>
        </w:trPr>
        <w:tc>
          <w:tcPr>
            <w:tcW w:w="2580" w:type="dxa"/>
          </w:tcPr>
          <w:p w14:paraId="138FCAD2" w14:textId="77777777" w:rsidR="003A077B" w:rsidRPr="000728A9" w:rsidRDefault="003A077B" w:rsidP="006D4642">
            <w:pPr>
              <w:pStyle w:val="GOSTTablenorm"/>
            </w:pPr>
            <w:r w:rsidRPr="000728A9">
              <w:t>Бюджет</w:t>
            </w:r>
          </w:p>
        </w:tc>
        <w:tc>
          <w:tcPr>
            <w:tcW w:w="7172" w:type="dxa"/>
          </w:tcPr>
          <w:p w14:paraId="0E648467" w14:textId="77777777" w:rsidR="003A077B" w:rsidRPr="000728A9" w:rsidRDefault="003A077B" w:rsidP="006D4642">
            <w:pPr>
              <w:pStyle w:val="GOSTTablenorm"/>
            </w:pPr>
            <w:r w:rsidRPr="000728A9">
              <w:t>Указывается код бюджета, по операциям со средствами которого требуется выполнить расчет показателей состояния лицевого счета.</w:t>
            </w:r>
          </w:p>
          <w:p w14:paraId="41381A0A" w14:textId="77777777" w:rsidR="003A077B" w:rsidRPr="000728A9" w:rsidRDefault="003A077B" w:rsidP="006D4642">
            <w:pPr>
              <w:pStyle w:val="GOSTTablenorm"/>
            </w:pPr>
            <w:r w:rsidRPr="000728A9">
              <w:t>Заполняется выбором значения из справочника «Бюджеты», отображается значение реквизита «Код бюджета».</w:t>
            </w:r>
          </w:p>
          <w:p w14:paraId="204BDB6F" w14:textId="77777777" w:rsidR="003A077B" w:rsidRPr="000728A9" w:rsidRDefault="003A077B" w:rsidP="00CA7C97">
            <w:pPr>
              <w:pStyle w:val="GOSTTablenorm"/>
            </w:pPr>
            <w:r w:rsidRPr="000728A9">
              <w:t xml:space="preserve">По умолчанию отображается значение </w:t>
            </w:r>
            <w:r w:rsidRPr="000728A9">
              <w:rPr>
                <w:szCs w:val="24"/>
              </w:rPr>
              <w:t>«99010001» (федеральный бюджет)</w:t>
            </w:r>
          </w:p>
        </w:tc>
      </w:tr>
      <w:tr w:rsidR="003A077B" w:rsidRPr="000728A9" w14:paraId="72AD17F5" w14:textId="77777777" w:rsidTr="006D4642">
        <w:trPr>
          <w:cnfStyle w:val="000000100000" w:firstRow="0" w:lastRow="0" w:firstColumn="0" w:lastColumn="0" w:oddVBand="0" w:evenVBand="0" w:oddHBand="1" w:evenHBand="0" w:firstRowFirstColumn="0" w:firstRowLastColumn="0" w:lastRowFirstColumn="0" w:lastRowLastColumn="0"/>
        </w:trPr>
        <w:tc>
          <w:tcPr>
            <w:tcW w:w="2580" w:type="dxa"/>
          </w:tcPr>
          <w:p w14:paraId="136CBE98" w14:textId="77777777" w:rsidR="003A077B" w:rsidRPr="000728A9" w:rsidRDefault="003A077B" w:rsidP="006D4642">
            <w:pPr>
              <w:pStyle w:val="GOSTTablenorm"/>
              <w:rPr>
                <w:lang w:val="en-US"/>
              </w:rPr>
            </w:pPr>
            <w:r w:rsidRPr="000728A9">
              <w:t>Код ТОФК</w:t>
            </w:r>
          </w:p>
        </w:tc>
        <w:tc>
          <w:tcPr>
            <w:tcW w:w="7172" w:type="dxa"/>
          </w:tcPr>
          <w:p w14:paraId="604466E6" w14:textId="77777777" w:rsidR="003A438B" w:rsidRPr="000728A9" w:rsidRDefault="003A077B" w:rsidP="006D4642">
            <w:pPr>
              <w:pStyle w:val="GOSTTablenorm"/>
            </w:pPr>
            <w:r w:rsidRPr="000728A9">
              <w:t>Указывается код ТОФК, где открыты или обслуживаются ЛС, по которым требуется выполнить расчет показателей состояния лицевого счета.</w:t>
            </w:r>
          </w:p>
          <w:p w14:paraId="04864D15" w14:textId="0C778560" w:rsidR="003A077B" w:rsidRPr="000728A9" w:rsidRDefault="003A077B" w:rsidP="006D4642">
            <w:pPr>
              <w:pStyle w:val="GOSTTablenorm"/>
            </w:pPr>
            <w:r w:rsidRPr="000728A9">
              <w:t>Заполняется выбором значения из справочника «Территориальные органы Федерального казначейства», отображается значение реквизита «Код ОрФК».</w:t>
            </w:r>
          </w:p>
          <w:p w14:paraId="2F47DB19" w14:textId="77777777" w:rsidR="003A077B" w:rsidRPr="000728A9" w:rsidRDefault="003A077B" w:rsidP="00CA7C97">
            <w:pPr>
              <w:pStyle w:val="GOSTTablenorm"/>
            </w:pPr>
            <w:r w:rsidRPr="000728A9">
              <w:t>Есть возможность выбора нескольких значений</w:t>
            </w:r>
          </w:p>
        </w:tc>
      </w:tr>
      <w:tr w:rsidR="003A077B" w:rsidRPr="000728A9" w14:paraId="68B7F288" w14:textId="77777777" w:rsidTr="006D4642">
        <w:trPr>
          <w:cnfStyle w:val="000000010000" w:firstRow="0" w:lastRow="0" w:firstColumn="0" w:lastColumn="0" w:oddVBand="0" w:evenVBand="0" w:oddHBand="0" w:evenHBand="1" w:firstRowFirstColumn="0" w:firstRowLastColumn="0" w:lastRowFirstColumn="0" w:lastRowLastColumn="0"/>
        </w:trPr>
        <w:tc>
          <w:tcPr>
            <w:tcW w:w="2580" w:type="dxa"/>
          </w:tcPr>
          <w:p w14:paraId="757D15F3" w14:textId="77777777" w:rsidR="003A077B" w:rsidRPr="000728A9" w:rsidRDefault="003A077B" w:rsidP="006D4642">
            <w:pPr>
              <w:pStyle w:val="GOSTTablenorm"/>
            </w:pPr>
            <w:r w:rsidRPr="000728A9">
              <w:lastRenderedPageBreak/>
              <w:t>Лицевой счет</w:t>
            </w:r>
          </w:p>
        </w:tc>
        <w:tc>
          <w:tcPr>
            <w:tcW w:w="7172" w:type="dxa"/>
          </w:tcPr>
          <w:p w14:paraId="5AC00688" w14:textId="77777777" w:rsidR="003A077B" w:rsidRPr="000728A9" w:rsidRDefault="003A077B" w:rsidP="006D4642">
            <w:pPr>
              <w:pStyle w:val="GOSTTablenorm"/>
              <w:rPr>
                <w:szCs w:val="24"/>
              </w:rPr>
            </w:pPr>
            <w:r w:rsidRPr="000728A9">
              <w:rPr>
                <w:szCs w:val="24"/>
              </w:rPr>
              <w:t>Указывается номер лицевого счета. Выбор из справочника «Лицевые счета учреждений», отображается значение реквизита «Номер счета».</w:t>
            </w:r>
          </w:p>
          <w:p w14:paraId="13C787F8" w14:textId="77777777" w:rsidR="003A077B" w:rsidRPr="000728A9" w:rsidRDefault="003A077B" w:rsidP="006D4642">
            <w:pPr>
              <w:pStyle w:val="GOSTTablenorm"/>
            </w:pPr>
            <w:r w:rsidRPr="000728A9">
              <w:rPr>
                <w:szCs w:val="24"/>
              </w:rPr>
              <w:t>Для отбора доступны только записи справочника, действующие на дату, указанную в поле «</w:t>
            </w:r>
            <w:r w:rsidRPr="000728A9">
              <w:rPr>
                <w:color w:val="000000"/>
                <w:szCs w:val="24"/>
              </w:rPr>
              <w:t>На дату</w:t>
            </w:r>
            <w:r w:rsidRPr="000728A9">
              <w:rPr>
                <w:szCs w:val="24"/>
              </w:rPr>
              <w:t>» визуальной формы</w:t>
            </w:r>
          </w:p>
        </w:tc>
      </w:tr>
      <w:tr w:rsidR="003A077B" w:rsidRPr="000728A9" w14:paraId="7D55F260" w14:textId="77777777" w:rsidTr="006D4642">
        <w:trPr>
          <w:cnfStyle w:val="000000100000" w:firstRow="0" w:lastRow="0" w:firstColumn="0" w:lastColumn="0" w:oddVBand="0" w:evenVBand="0" w:oddHBand="1" w:evenHBand="0" w:firstRowFirstColumn="0" w:firstRowLastColumn="0" w:lastRowFirstColumn="0" w:lastRowLastColumn="0"/>
        </w:trPr>
        <w:tc>
          <w:tcPr>
            <w:tcW w:w="2580" w:type="dxa"/>
          </w:tcPr>
          <w:p w14:paraId="73E04982" w14:textId="77777777" w:rsidR="003A077B" w:rsidRPr="000728A9" w:rsidRDefault="003A077B" w:rsidP="006D4642">
            <w:pPr>
              <w:pStyle w:val="GOSTTablenorm"/>
            </w:pPr>
            <w:r w:rsidRPr="000728A9">
              <w:t>На дату</w:t>
            </w:r>
          </w:p>
        </w:tc>
        <w:tc>
          <w:tcPr>
            <w:tcW w:w="7172" w:type="dxa"/>
          </w:tcPr>
          <w:p w14:paraId="7E70F4F6" w14:textId="77777777" w:rsidR="003A077B" w:rsidRPr="000728A9" w:rsidRDefault="003A077B" w:rsidP="006D4642">
            <w:pPr>
              <w:pStyle w:val="GOSTTablenorm"/>
              <w:rPr>
                <w:szCs w:val="24"/>
              </w:rPr>
            </w:pPr>
            <w:r w:rsidRPr="000728A9">
              <w:rPr>
                <w:szCs w:val="24"/>
              </w:rPr>
              <w:t>Указывается дата, на которую требуется выполнить расчет показателей состояния лицевого счета.</w:t>
            </w:r>
          </w:p>
          <w:p w14:paraId="3456A932" w14:textId="77777777" w:rsidR="003A438B" w:rsidRPr="000728A9" w:rsidRDefault="003A077B" w:rsidP="006D4642">
            <w:pPr>
              <w:pStyle w:val="GOSTTablenorm"/>
              <w:rPr>
                <w:szCs w:val="24"/>
              </w:rPr>
            </w:pPr>
            <w:r w:rsidRPr="000728A9">
              <w:rPr>
                <w:szCs w:val="24"/>
              </w:rPr>
              <w:t>Заполняется выбором из календаря или ручным вводом.</w:t>
            </w:r>
          </w:p>
          <w:p w14:paraId="19E18FCA" w14:textId="3B2C7A25" w:rsidR="003A077B" w:rsidRPr="000728A9" w:rsidRDefault="003A077B" w:rsidP="00CA7C97">
            <w:pPr>
              <w:pStyle w:val="GOSTTablenorm"/>
              <w:rPr>
                <w:szCs w:val="24"/>
              </w:rPr>
            </w:pPr>
            <w:r w:rsidRPr="000728A9">
              <w:rPr>
                <w:szCs w:val="24"/>
              </w:rPr>
              <w:t>По умолчанию заполняется текущей системной датой</w:t>
            </w:r>
          </w:p>
        </w:tc>
      </w:tr>
      <w:tr w:rsidR="003A077B" w:rsidRPr="000728A9" w14:paraId="78C9AD39" w14:textId="77777777" w:rsidTr="006D4642">
        <w:trPr>
          <w:cnfStyle w:val="000000010000" w:firstRow="0" w:lastRow="0" w:firstColumn="0" w:lastColumn="0" w:oddVBand="0" w:evenVBand="0" w:oddHBand="0" w:evenHBand="1" w:firstRowFirstColumn="0" w:firstRowLastColumn="0" w:lastRowFirstColumn="0" w:lastRowLastColumn="0"/>
        </w:trPr>
        <w:tc>
          <w:tcPr>
            <w:tcW w:w="2580" w:type="dxa"/>
          </w:tcPr>
          <w:p w14:paraId="65403D57" w14:textId="77777777" w:rsidR="003A077B" w:rsidRPr="000728A9" w:rsidRDefault="003A077B" w:rsidP="006D4642">
            <w:pPr>
              <w:pStyle w:val="GOSTTablenorm"/>
            </w:pPr>
            <w:r w:rsidRPr="000728A9">
              <w:t>Финансовый период</w:t>
            </w:r>
          </w:p>
        </w:tc>
        <w:tc>
          <w:tcPr>
            <w:tcW w:w="7172" w:type="dxa"/>
          </w:tcPr>
          <w:p w14:paraId="6C7E252B" w14:textId="77777777" w:rsidR="003A077B" w:rsidRPr="000728A9" w:rsidRDefault="003A077B" w:rsidP="006D4642">
            <w:pPr>
              <w:pStyle w:val="GOSTTablenorm"/>
              <w:rPr>
                <w:szCs w:val="24"/>
              </w:rPr>
            </w:pPr>
            <w:r w:rsidRPr="000728A9">
              <w:rPr>
                <w:szCs w:val="24"/>
              </w:rPr>
              <w:t>Указывается финансовый период.</w:t>
            </w:r>
          </w:p>
          <w:p w14:paraId="3E64D869" w14:textId="77777777" w:rsidR="003A077B" w:rsidRPr="000728A9" w:rsidRDefault="003A077B" w:rsidP="006D4642">
            <w:pPr>
              <w:pStyle w:val="GOSTTablenorm"/>
              <w:rPr>
                <w:szCs w:val="24"/>
              </w:rPr>
            </w:pPr>
            <w:r w:rsidRPr="000728A9">
              <w:rPr>
                <w:szCs w:val="24"/>
              </w:rPr>
              <w:t>Поле доступно для редактирования при выборе лицевого счета с типом 01, 03, 06, 07, 08, 09, 10, 14, 52 в поле «Лицевой счет» визуальной формы.</w:t>
            </w:r>
          </w:p>
          <w:p w14:paraId="3DCEFC4D" w14:textId="77777777" w:rsidR="003A077B" w:rsidRPr="000728A9" w:rsidRDefault="003A077B" w:rsidP="006D4642">
            <w:pPr>
              <w:pStyle w:val="GOSTTablenorm"/>
              <w:rPr>
                <w:szCs w:val="24"/>
              </w:rPr>
            </w:pPr>
            <w:r w:rsidRPr="000728A9">
              <w:rPr>
                <w:szCs w:val="24"/>
              </w:rPr>
              <w:t>Возможен выбор из списка:</w:t>
            </w:r>
          </w:p>
          <w:p w14:paraId="48B1ECBD" w14:textId="77777777" w:rsidR="003A077B" w:rsidRPr="000728A9" w:rsidRDefault="003A077B" w:rsidP="003A077B">
            <w:pPr>
              <w:pStyle w:val="GOSTTableListMark1"/>
            </w:pPr>
            <w:r w:rsidRPr="000728A9">
              <w:t>Текущий год;</w:t>
            </w:r>
          </w:p>
          <w:p w14:paraId="6CD3F589" w14:textId="77777777" w:rsidR="003A077B" w:rsidRPr="000728A9" w:rsidRDefault="003A077B" w:rsidP="003A077B">
            <w:pPr>
              <w:pStyle w:val="GOSTTableListMark1"/>
            </w:pPr>
            <w:r w:rsidRPr="000728A9">
              <w:t>Первый год планового периода;</w:t>
            </w:r>
          </w:p>
          <w:p w14:paraId="1A7F71AC" w14:textId="77777777" w:rsidR="003A077B" w:rsidRPr="000728A9" w:rsidRDefault="003A077B" w:rsidP="003A077B">
            <w:pPr>
              <w:pStyle w:val="GOSTTableListMark1"/>
            </w:pPr>
            <w:r w:rsidRPr="000728A9">
              <w:t>Второй год планового периода;</w:t>
            </w:r>
          </w:p>
          <w:p w14:paraId="2638925A" w14:textId="77777777" w:rsidR="003A077B" w:rsidRPr="000728A9" w:rsidRDefault="003A077B" w:rsidP="003A077B">
            <w:pPr>
              <w:pStyle w:val="GOSTTableListMark1"/>
            </w:pPr>
            <w:r w:rsidRPr="000728A9">
              <w:t>Третий год планового периода;</w:t>
            </w:r>
          </w:p>
          <w:p w14:paraId="63534961" w14:textId="77777777" w:rsidR="003A077B" w:rsidRPr="000728A9" w:rsidRDefault="003A077B" w:rsidP="003A077B">
            <w:pPr>
              <w:pStyle w:val="GOSTTableListMark1"/>
            </w:pPr>
            <w:r w:rsidRPr="000728A9">
              <w:t>Иные очередные годы за пределами планового периода.</w:t>
            </w:r>
          </w:p>
          <w:p w14:paraId="0D330168" w14:textId="77777777" w:rsidR="003A077B" w:rsidRPr="000728A9" w:rsidRDefault="003A077B" w:rsidP="00CA7C97">
            <w:pPr>
              <w:pStyle w:val="GOSTTablenorm"/>
            </w:pPr>
            <w:r w:rsidRPr="000728A9">
              <w:t>По умолчанию указывается значение «Текущий год»</w:t>
            </w:r>
          </w:p>
        </w:tc>
      </w:tr>
      <w:tr w:rsidR="003A077B" w:rsidRPr="000728A9" w14:paraId="77F1598F" w14:textId="77777777" w:rsidTr="006D4642">
        <w:trPr>
          <w:cnfStyle w:val="000000100000" w:firstRow="0" w:lastRow="0" w:firstColumn="0" w:lastColumn="0" w:oddVBand="0" w:evenVBand="0" w:oddHBand="1" w:evenHBand="0" w:firstRowFirstColumn="0" w:firstRowLastColumn="0" w:lastRowFirstColumn="0" w:lastRowLastColumn="0"/>
        </w:trPr>
        <w:tc>
          <w:tcPr>
            <w:tcW w:w="2580" w:type="dxa"/>
          </w:tcPr>
          <w:p w14:paraId="6C07579E" w14:textId="77777777" w:rsidR="003A077B" w:rsidRPr="000728A9" w:rsidRDefault="003A077B" w:rsidP="006D4642">
            <w:pPr>
              <w:pStyle w:val="GOSTTablenorm"/>
            </w:pPr>
            <w:r w:rsidRPr="000728A9">
              <w:t>Режим формирования</w:t>
            </w:r>
          </w:p>
        </w:tc>
        <w:tc>
          <w:tcPr>
            <w:tcW w:w="7172" w:type="dxa"/>
          </w:tcPr>
          <w:p w14:paraId="70B94899" w14:textId="77777777" w:rsidR="003A077B" w:rsidRPr="000728A9" w:rsidRDefault="003A077B" w:rsidP="006D4642">
            <w:pPr>
              <w:pStyle w:val="GOSTTablenorm"/>
              <w:rPr>
                <w:szCs w:val="24"/>
              </w:rPr>
            </w:pPr>
            <w:r w:rsidRPr="000728A9">
              <w:rPr>
                <w:szCs w:val="24"/>
              </w:rPr>
              <w:t>Указывается режим формирования показателей состояния лицевого счета. Заполняется выбором из списка значений:</w:t>
            </w:r>
          </w:p>
          <w:p w14:paraId="0F230DB2" w14:textId="77777777" w:rsidR="003A077B" w:rsidRPr="000728A9" w:rsidRDefault="003A077B" w:rsidP="003A077B">
            <w:pPr>
              <w:pStyle w:val="GOSTTableListMark1"/>
            </w:pPr>
            <w:r w:rsidRPr="000728A9">
              <w:t>Предварительный;</w:t>
            </w:r>
          </w:p>
          <w:p w14:paraId="4ED11FBC" w14:textId="77777777" w:rsidR="003A077B" w:rsidRPr="000728A9" w:rsidRDefault="003A077B" w:rsidP="003A077B">
            <w:pPr>
              <w:pStyle w:val="GOSTTableListMark1"/>
            </w:pPr>
            <w:r w:rsidRPr="000728A9">
              <w:t>Окончательный.</w:t>
            </w:r>
          </w:p>
          <w:p w14:paraId="47BB405F" w14:textId="77777777" w:rsidR="003A077B" w:rsidRPr="000728A9" w:rsidRDefault="003A077B" w:rsidP="006D4642">
            <w:pPr>
              <w:pStyle w:val="GOSTTablenorm"/>
              <w:rPr>
                <w:szCs w:val="24"/>
              </w:rPr>
            </w:pPr>
            <w:r w:rsidRPr="000728A9">
              <w:rPr>
                <w:szCs w:val="24"/>
              </w:rPr>
              <w:t>При выборе значения «Предварительный» отбираются все записи учета состояния ЛС.</w:t>
            </w:r>
          </w:p>
          <w:p w14:paraId="75A14484" w14:textId="77777777" w:rsidR="003A077B" w:rsidRPr="000728A9" w:rsidRDefault="003A077B" w:rsidP="006D4642">
            <w:pPr>
              <w:pStyle w:val="GOSTTablenorm"/>
              <w:rPr>
                <w:szCs w:val="24"/>
              </w:rPr>
            </w:pPr>
            <w:r w:rsidRPr="000728A9">
              <w:rPr>
                <w:szCs w:val="24"/>
              </w:rPr>
              <w:t>При выборе значения «Окончательный» отбираются записи учета состояния ЛС, зарегистрированные в Книге учета.</w:t>
            </w:r>
          </w:p>
          <w:p w14:paraId="46CE6B26" w14:textId="77777777" w:rsidR="003A077B" w:rsidRPr="000728A9" w:rsidRDefault="003A077B" w:rsidP="00CA7C97">
            <w:pPr>
              <w:pStyle w:val="GOSTTablenorm"/>
            </w:pPr>
            <w:r w:rsidRPr="000728A9">
              <w:rPr>
                <w:szCs w:val="24"/>
              </w:rPr>
              <w:t>По умолчанию указывается значение «Окончательный»</w:t>
            </w:r>
          </w:p>
        </w:tc>
      </w:tr>
      <w:tr w:rsidR="003A077B" w:rsidRPr="000728A9" w14:paraId="208FB1DC" w14:textId="77777777" w:rsidTr="006D4642">
        <w:trPr>
          <w:cnfStyle w:val="000000010000" w:firstRow="0" w:lastRow="0" w:firstColumn="0" w:lastColumn="0" w:oddVBand="0" w:evenVBand="0" w:oddHBand="0" w:evenHBand="1" w:firstRowFirstColumn="0" w:firstRowLastColumn="0" w:lastRowFirstColumn="0" w:lastRowLastColumn="0"/>
        </w:trPr>
        <w:tc>
          <w:tcPr>
            <w:tcW w:w="2580" w:type="dxa"/>
          </w:tcPr>
          <w:p w14:paraId="0105AB1B" w14:textId="77777777" w:rsidR="003A077B" w:rsidRPr="000728A9" w:rsidRDefault="003A077B" w:rsidP="006D4642">
            <w:pPr>
              <w:pStyle w:val="GOSTTablenorm"/>
            </w:pPr>
            <w:r w:rsidRPr="000728A9">
              <w:t>Строки с нулями</w:t>
            </w:r>
          </w:p>
        </w:tc>
        <w:tc>
          <w:tcPr>
            <w:tcW w:w="7172" w:type="dxa"/>
          </w:tcPr>
          <w:p w14:paraId="5181CA81" w14:textId="77777777" w:rsidR="003A077B" w:rsidRPr="000728A9" w:rsidRDefault="003A077B" w:rsidP="006D4642">
            <w:pPr>
              <w:pStyle w:val="GOSTTablenorm"/>
              <w:rPr>
                <w:szCs w:val="24"/>
              </w:rPr>
            </w:pPr>
            <w:r w:rsidRPr="000728A9">
              <w:rPr>
                <w:szCs w:val="24"/>
              </w:rPr>
              <w:t>Выбор из списка:</w:t>
            </w:r>
          </w:p>
          <w:p w14:paraId="7B428A55" w14:textId="1E8D2414" w:rsidR="003A077B" w:rsidRPr="000728A9" w:rsidRDefault="003A077B" w:rsidP="003A077B">
            <w:pPr>
              <w:pStyle w:val="GOSTTableListMark1"/>
            </w:pPr>
            <w:r w:rsidRPr="000728A9">
              <w:t xml:space="preserve">«Да» – </w:t>
            </w:r>
            <w:r w:rsidRPr="000728A9">
              <w:rPr>
                <w:szCs w:val="24"/>
              </w:rPr>
              <w:t>нулевые значения отража</w:t>
            </w:r>
            <w:r w:rsidR="00A46C9A" w:rsidRPr="000728A9">
              <w:rPr>
                <w:szCs w:val="24"/>
              </w:rPr>
              <w:t>ю</w:t>
            </w:r>
            <w:r w:rsidRPr="000728A9">
              <w:rPr>
                <w:szCs w:val="24"/>
              </w:rPr>
              <w:t>тся в списковой форме результата отбора. Значение по умолчанию</w:t>
            </w:r>
            <w:r w:rsidR="00A46C9A" w:rsidRPr="000728A9">
              <w:rPr>
                <w:szCs w:val="24"/>
              </w:rPr>
              <w:t>;</w:t>
            </w:r>
          </w:p>
          <w:p w14:paraId="42C1D185" w14:textId="77777777" w:rsidR="003A077B" w:rsidRPr="000728A9" w:rsidRDefault="003A077B" w:rsidP="00CA7C97">
            <w:pPr>
              <w:pStyle w:val="GOSTTableListMark1"/>
            </w:pPr>
            <w:r w:rsidRPr="000728A9">
              <w:t>«Нет» – строки с нулями не отображаются</w:t>
            </w:r>
          </w:p>
        </w:tc>
      </w:tr>
      <w:tr w:rsidR="003A077B" w:rsidRPr="000728A9" w14:paraId="7C261E16" w14:textId="77777777" w:rsidTr="006D4642">
        <w:trPr>
          <w:cnfStyle w:val="000000100000" w:firstRow="0" w:lastRow="0" w:firstColumn="0" w:lastColumn="0" w:oddVBand="0" w:evenVBand="0" w:oddHBand="1" w:evenHBand="0" w:firstRowFirstColumn="0" w:firstRowLastColumn="0" w:lastRowFirstColumn="0" w:lastRowLastColumn="0"/>
        </w:trPr>
        <w:tc>
          <w:tcPr>
            <w:tcW w:w="9752" w:type="dxa"/>
            <w:gridSpan w:val="2"/>
          </w:tcPr>
          <w:p w14:paraId="43A716E5" w14:textId="77777777" w:rsidR="003A077B" w:rsidRPr="000728A9" w:rsidRDefault="003A077B" w:rsidP="006D4642">
            <w:pPr>
              <w:pStyle w:val="GOSTTablenorm"/>
              <w:rPr>
                <w:rStyle w:val="GOSTSymBold"/>
              </w:rPr>
            </w:pPr>
            <w:r w:rsidRPr="000728A9">
              <w:rPr>
                <w:rStyle w:val="GOSTSymBold"/>
              </w:rPr>
              <w:t>Блок «Фильтр данных»</w:t>
            </w:r>
          </w:p>
        </w:tc>
      </w:tr>
      <w:tr w:rsidR="003A077B" w:rsidRPr="000728A9" w14:paraId="73EFA911" w14:textId="77777777" w:rsidTr="006D4642">
        <w:trPr>
          <w:cnfStyle w:val="000000010000" w:firstRow="0" w:lastRow="0" w:firstColumn="0" w:lastColumn="0" w:oddVBand="0" w:evenVBand="0" w:oddHBand="0" w:evenHBand="1" w:firstRowFirstColumn="0" w:firstRowLastColumn="0" w:lastRowFirstColumn="0" w:lastRowLastColumn="0"/>
        </w:trPr>
        <w:tc>
          <w:tcPr>
            <w:tcW w:w="2580" w:type="dxa"/>
          </w:tcPr>
          <w:p w14:paraId="5D5D3C75" w14:textId="77777777" w:rsidR="003A077B" w:rsidRPr="000728A9" w:rsidRDefault="003A077B" w:rsidP="006D4642">
            <w:pPr>
              <w:pStyle w:val="GOSTTablenorm"/>
            </w:pPr>
            <w:r w:rsidRPr="000728A9">
              <w:t>Глава</w:t>
            </w:r>
          </w:p>
        </w:tc>
        <w:tc>
          <w:tcPr>
            <w:tcW w:w="7172" w:type="dxa"/>
          </w:tcPr>
          <w:p w14:paraId="1E3CD8F6" w14:textId="77777777" w:rsidR="003A438B" w:rsidRPr="000728A9" w:rsidRDefault="003A077B" w:rsidP="006D4642">
            <w:pPr>
              <w:pStyle w:val="GOSTTablenorm"/>
              <w:rPr>
                <w:szCs w:val="24"/>
              </w:rPr>
            </w:pPr>
            <w:r w:rsidRPr="000728A9">
              <w:rPr>
                <w:szCs w:val="24"/>
              </w:rPr>
              <w:t>Указывается Код главы по БК.</w:t>
            </w:r>
          </w:p>
          <w:p w14:paraId="630C8B27" w14:textId="7BA5AF23" w:rsidR="003A077B" w:rsidRPr="000728A9" w:rsidRDefault="003A077B" w:rsidP="006D4642">
            <w:pPr>
              <w:pStyle w:val="GOSTTablenorm"/>
              <w:rPr>
                <w:szCs w:val="24"/>
              </w:rPr>
            </w:pPr>
            <w:r w:rsidRPr="000728A9">
              <w:rPr>
                <w:szCs w:val="24"/>
              </w:rPr>
              <w:t>По умолчанию указывается значение поля «Код главы по БК» блока «Информация о юридическом лице, в ведении которого находится организация (вышестоящий участник бюджетного процесса)» записи справочника «Сводный реестр» по организации пользователя.</w:t>
            </w:r>
          </w:p>
          <w:p w14:paraId="7343325A" w14:textId="4CD61C6B" w:rsidR="003A077B" w:rsidRPr="000728A9" w:rsidRDefault="003A077B" w:rsidP="00B54A6E">
            <w:pPr>
              <w:pStyle w:val="GOSTTablenorm"/>
            </w:pPr>
            <w:r w:rsidRPr="000728A9">
              <w:rPr>
                <w:szCs w:val="24"/>
              </w:rPr>
              <w:t>Поле недоступно для редактирования</w:t>
            </w:r>
          </w:p>
        </w:tc>
      </w:tr>
      <w:tr w:rsidR="003A077B" w:rsidRPr="000728A9" w14:paraId="4160EA10" w14:textId="77777777" w:rsidTr="006D4642">
        <w:trPr>
          <w:cnfStyle w:val="000000100000" w:firstRow="0" w:lastRow="0" w:firstColumn="0" w:lastColumn="0" w:oddVBand="0" w:evenVBand="0" w:oddHBand="1" w:evenHBand="0" w:firstRowFirstColumn="0" w:firstRowLastColumn="0" w:lastRowFirstColumn="0" w:lastRowLastColumn="0"/>
        </w:trPr>
        <w:tc>
          <w:tcPr>
            <w:tcW w:w="2580" w:type="dxa"/>
          </w:tcPr>
          <w:p w14:paraId="4C35F37A" w14:textId="77777777" w:rsidR="003A077B" w:rsidRPr="000728A9" w:rsidRDefault="003A077B" w:rsidP="006D4642">
            <w:pPr>
              <w:pStyle w:val="GOSTTablenorm"/>
            </w:pPr>
            <w:r w:rsidRPr="000728A9">
              <w:t>Организация</w:t>
            </w:r>
          </w:p>
        </w:tc>
        <w:tc>
          <w:tcPr>
            <w:tcW w:w="7172" w:type="dxa"/>
          </w:tcPr>
          <w:p w14:paraId="2DC29EFB" w14:textId="77777777" w:rsidR="003A438B" w:rsidRPr="000728A9" w:rsidRDefault="003A077B" w:rsidP="006D4642">
            <w:pPr>
              <w:pStyle w:val="GOSTTablenorm"/>
              <w:rPr>
                <w:szCs w:val="24"/>
              </w:rPr>
            </w:pPr>
            <w:r w:rsidRPr="000728A9">
              <w:rPr>
                <w:szCs w:val="24"/>
              </w:rPr>
              <w:t>Указывается код организации по Сводному реестру.</w:t>
            </w:r>
          </w:p>
          <w:p w14:paraId="0B7923D9" w14:textId="1F5C29F7" w:rsidR="003A077B" w:rsidRPr="000728A9" w:rsidRDefault="003A077B" w:rsidP="00CA7C97">
            <w:pPr>
              <w:pStyle w:val="GOSTTablenorm"/>
            </w:pPr>
            <w:r w:rsidRPr="000728A9">
              <w:t>Заполняется выбором из справочника «Сводный реестр»</w:t>
            </w:r>
          </w:p>
        </w:tc>
      </w:tr>
      <w:tr w:rsidR="003A077B" w:rsidRPr="000728A9" w14:paraId="7E9339B0" w14:textId="77777777" w:rsidTr="006D4642">
        <w:trPr>
          <w:cnfStyle w:val="000000010000" w:firstRow="0" w:lastRow="0" w:firstColumn="0" w:lastColumn="0" w:oddVBand="0" w:evenVBand="0" w:oddHBand="0" w:evenHBand="1" w:firstRowFirstColumn="0" w:firstRowLastColumn="0" w:lastRowFirstColumn="0" w:lastRowLastColumn="0"/>
        </w:trPr>
        <w:tc>
          <w:tcPr>
            <w:tcW w:w="2580" w:type="dxa"/>
          </w:tcPr>
          <w:p w14:paraId="3E00446D" w14:textId="77777777" w:rsidR="003A077B" w:rsidRPr="000728A9" w:rsidRDefault="003A077B" w:rsidP="006D4642">
            <w:pPr>
              <w:pStyle w:val="GOSTTablenorm"/>
            </w:pPr>
            <w:r w:rsidRPr="000728A9">
              <w:t>Показатели</w:t>
            </w:r>
          </w:p>
        </w:tc>
        <w:tc>
          <w:tcPr>
            <w:tcW w:w="7172" w:type="dxa"/>
          </w:tcPr>
          <w:p w14:paraId="75ACA170" w14:textId="77777777" w:rsidR="003A438B" w:rsidRPr="000728A9" w:rsidRDefault="003A077B" w:rsidP="006D4642">
            <w:pPr>
              <w:pStyle w:val="GOSTTablenorm"/>
              <w:rPr>
                <w:szCs w:val="24"/>
              </w:rPr>
            </w:pPr>
            <w:r w:rsidRPr="000728A9">
              <w:rPr>
                <w:szCs w:val="24"/>
              </w:rPr>
              <w:t>Указывается перечень показателей, отражаемых в блоке «Таблица показателей». При заполнении параметра «Лицевой счет» поле «Показатели» автоматически заполняется значениями всех показателей, допустимых для выбранных типов лицевых счетов согласно справочнику «Показатели состояния лицевого счета».</w:t>
            </w:r>
          </w:p>
          <w:p w14:paraId="6346B1F3" w14:textId="1E59CA25" w:rsidR="003A077B" w:rsidRPr="000728A9" w:rsidRDefault="003A077B" w:rsidP="006D4642">
            <w:pPr>
              <w:pStyle w:val="GOSTTablenorm"/>
              <w:rPr>
                <w:szCs w:val="24"/>
              </w:rPr>
            </w:pPr>
            <w:r w:rsidRPr="000728A9">
              <w:rPr>
                <w:szCs w:val="24"/>
              </w:rPr>
              <w:t>Поле доступно для редактирования.</w:t>
            </w:r>
          </w:p>
          <w:p w14:paraId="2A25935E" w14:textId="5A8D6199" w:rsidR="003A077B" w:rsidRPr="000728A9" w:rsidRDefault="003A077B" w:rsidP="00021378">
            <w:pPr>
              <w:pStyle w:val="GOSTTablenorm"/>
            </w:pPr>
            <w:r w:rsidRPr="000728A9">
              <w:lastRenderedPageBreak/>
              <w:t>Перечень показателей приведен в таблице </w:t>
            </w:r>
            <w:r w:rsidR="00C56186" w:rsidRPr="000728A9">
              <w:fldChar w:fldCharType="begin"/>
            </w:r>
            <w:r w:rsidR="00C56186" w:rsidRPr="000728A9">
              <w:instrText xml:space="preserve"> REF _Ref507586565 \h </w:instrText>
            </w:r>
            <w:r w:rsidR="00C705C5" w:rsidRPr="000728A9">
              <w:instrText xml:space="preserve"> \* MERGEFORMAT </w:instrText>
            </w:r>
            <w:r w:rsidR="00C56186" w:rsidRPr="000728A9">
              <w:fldChar w:fldCharType="separate"/>
            </w:r>
            <w:r w:rsidR="007D5C8C">
              <w:rPr>
                <w:noProof/>
              </w:rPr>
              <w:t>7</w:t>
            </w:r>
            <w:r w:rsidR="00C56186" w:rsidRPr="000728A9">
              <w:fldChar w:fldCharType="end"/>
            </w:r>
          </w:p>
        </w:tc>
      </w:tr>
      <w:tr w:rsidR="003A077B" w:rsidRPr="000728A9" w14:paraId="6FFEF734" w14:textId="77777777" w:rsidTr="006D4642">
        <w:trPr>
          <w:cnfStyle w:val="000000100000" w:firstRow="0" w:lastRow="0" w:firstColumn="0" w:lastColumn="0" w:oddVBand="0" w:evenVBand="0" w:oddHBand="1" w:evenHBand="0" w:firstRowFirstColumn="0" w:firstRowLastColumn="0" w:lastRowFirstColumn="0" w:lastRowLastColumn="0"/>
        </w:trPr>
        <w:tc>
          <w:tcPr>
            <w:tcW w:w="2580" w:type="dxa"/>
          </w:tcPr>
          <w:p w14:paraId="71190C25" w14:textId="77777777" w:rsidR="003A077B" w:rsidRPr="000728A9" w:rsidRDefault="003A077B" w:rsidP="006D4642">
            <w:pPr>
              <w:pStyle w:val="GOSTTablenorm"/>
            </w:pPr>
            <w:r w:rsidRPr="000728A9">
              <w:lastRenderedPageBreak/>
              <w:t>Тип КБК</w:t>
            </w:r>
          </w:p>
        </w:tc>
        <w:tc>
          <w:tcPr>
            <w:tcW w:w="7172" w:type="dxa"/>
          </w:tcPr>
          <w:p w14:paraId="68F3E758" w14:textId="77777777" w:rsidR="003A077B" w:rsidRPr="000728A9" w:rsidRDefault="003A077B" w:rsidP="00CA7C97">
            <w:pPr>
              <w:pStyle w:val="GOSTTablenorm"/>
              <w:rPr>
                <w:color w:val="000000"/>
              </w:rPr>
            </w:pPr>
            <w:r w:rsidRPr="000728A9">
              <w:rPr>
                <w:color w:val="000000"/>
                <w:szCs w:val="24"/>
              </w:rPr>
              <w:t>Для заполнения фильтра по кнопке открывается диалоговое окно, содержащее поля КБК-расходов. Значения выбираются из справочника «Коды классификации расходов». Возможен выбор нескольких значений. По умолчанию указано значение «Все»</w:t>
            </w:r>
          </w:p>
        </w:tc>
      </w:tr>
      <w:tr w:rsidR="003A077B" w:rsidRPr="000728A9" w14:paraId="199681E0" w14:textId="77777777" w:rsidTr="006D4642">
        <w:trPr>
          <w:cnfStyle w:val="000000010000" w:firstRow="0" w:lastRow="0" w:firstColumn="0" w:lastColumn="0" w:oddVBand="0" w:evenVBand="0" w:oddHBand="0" w:evenHBand="1" w:firstRowFirstColumn="0" w:firstRowLastColumn="0" w:lastRowFirstColumn="0" w:lastRowLastColumn="0"/>
        </w:trPr>
        <w:tc>
          <w:tcPr>
            <w:tcW w:w="2580" w:type="dxa"/>
          </w:tcPr>
          <w:p w14:paraId="235E76BC" w14:textId="77777777" w:rsidR="003A077B" w:rsidRPr="000728A9" w:rsidRDefault="003A077B" w:rsidP="006D4642">
            <w:pPr>
              <w:pStyle w:val="GOSTTablenorm"/>
            </w:pPr>
            <w:r w:rsidRPr="000728A9">
              <w:t>КБК-расходы</w:t>
            </w:r>
          </w:p>
        </w:tc>
        <w:tc>
          <w:tcPr>
            <w:tcW w:w="7172" w:type="dxa"/>
          </w:tcPr>
          <w:p w14:paraId="79FDD30D" w14:textId="77777777" w:rsidR="003A077B" w:rsidRPr="000728A9" w:rsidRDefault="003A077B" w:rsidP="00CA7C97">
            <w:pPr>
              <w:pStyle w:val="GOSTTablenorm"/>
              <w:rPr>
                <w:color w:val="000000"/>
                <w:szCs w:val="24"/>
              </w:rPr>
            </w:pPr>
            <w:r w:rsidRPr="000728A9">
              <w:rPr>
                <w:color w:val="000000"/>
                <w:szCs w:val="24"/>
              </w:rPr>
              <w:t>Для заполнения фильтра по кнопке открывается диалоговое окно, содержащее поля КБК источников финансирования дефицита бюджета. Значения выбираются из справочника «Коды бюджетной классификации ИФДБ». Возможен выбор нескольких значений. По умолчанию указано значение «Все»</w:t>
            </w:r>
          </w:p>
        </w:tc>
      </w:tr>
      <w:tr w:rsidR="003A077B" w:rsidRPr="000728A9" w14:paraId="37F04B30" w14:textId="77777777" w:rsidTr="006D4642">
        <w:trPr>
          <w:cnfStyle w:val="000000100000" w:firstRow="0" w:lastRow="0" w:firstColumn="0" w:lastColumn="0" w:oddVBand="0" w:evenVBand="0" w:oddHBand="1" w:evenHBand="0" w:firstRowFirstColumn="0" w:firstRowLastColumn="0" w:lastRowFirstColumn="0" w:lastRowLastColumn="0"/>
        </w:trPr>
        <w:tc>
          <w:tcPr>
            <w:tcW w:w="2580" w:type="dxa"/>
          </w:tcPr>
          <w:p w14:paraId="3E01346F" w14:textId="77777777" w:rsidR="003A077B" w:rsidRPr="000728A9" w:rsidRDefault="003A077B" w:rsidP="006D4642">
            <w:pPr>
              <w:pStyle w:val="GOSTTablenorm"/>
            </w:pPr>
            <w:r w:rsidRPr="000728A9">
              <w:t>КБК-источники</w:t>
            </w:r>
          </w:p>
        </w:tc>
        <w:tc>
          <w:tcPr>
            <w:tcW w:w="7172" w:type="dxa"/>
          </w:tcPr>
          <w:p w14:paraId="576E49B2" w14:textId="77777777" w:rsidR="003A438B" w:rsidRPr="000728A9" w:rsidRDefault="003A077B" w:rsidP="006D4642">
            <w:pPr>
              <w:pStyle w:val="GOSTTablenorm"/>
              <w:rPr>
                <w:szCs w:val="24"/>
              </w:rPr>
            </w:pPr>
            <w:r w:rsidRPr="000728A9">
              <w:rPr>
                <w:szCs w:val="24"/>
              </w:rPr>
              <w:t>Указывается Код главы по БК.</w:t>
            </w:r>
          </w:p>
          <w:p w14:paraId="3292A7EC" w14:textId="7ABA4822" w:rsidR="003A077B" w:rsidRPr="000728A9" w:rsidRDefault="003A077B" w:rsidP="006D4642">
            <w:pPr>
              <w:pStyle w:val="GOSTTablenorm"/>
              <w:rPr>
                <w:szCs w:val="24"/>
              </w:rPr>
            </w:pPr>
            <w:r w:rsidRPr="000728A9">
              <w:rPr>
                <w:szCs w:val="24"/>
              </w:rPr>
              <w:t>По умолчанию указывается значение поля «Код главы по БК» блока «Информация о юридическом лице, в ведении которого находится организация (вышестоящий участник бюджетного процесса)» записи справочника «Сводный реестр» по организации пользователя.</w:t>
            </w:r>
          </w:p>
          <w:p w14:paraId="3F40E725" w14:textId="5AC895D5" w:rsidR="003A077B" w:rsidRPr="000728A9" w:rsidRDefault="003A077B" w:rsidP="00B54A6E">
            <w:pPr>
              <w:pStyle w:val="GOSTTablenorm"/>
            </w:pPr>
            <w:r w:rsidRPr="000728A9">
              <w:rPr>
                <w:szCs w:val="24"/>
              </w:rPr>
              <w:t>Поле недоступно для редактирования</w:t>
            </w:r>
          </w:p>
        </w:tc>
      </w:tr>
      <w:tr w:rsidR="003A077B" w:rsidRPr="000728A9" w14:paraId="26199C64" w14:textId="77777777" w:rsidTr="006D4642">
        <w:trPr>
          <w:cnfStyle w:val="000000010000" w:firstRow="0" w:lastRow="0" w:firstColumn="0" w:lastColumn="0" w:oddVBand="0" w:evenVBand="0" w:oddHBand="0" w:evenHBand="1" w:firstRowFirstColumn="0" w:firstRowLastColumn="0" w:lastRowFirstColumn="0" w:lastRowLastColumn="0"/>
        </w:trPr>
        <w:tc>
          <w:tcPr>
            <w:tcW w:w="2580" w:type="dxa"/>
          </w:tcPr>
          <w:p w14:paraId="188134A0" w14:textId="77777777" w:rsidR="003A077B" w:rsidRPr="000728A9" w:rsidRDefault="003A077B" w:rsidP="006D4642">
            <w:pPr>
              <w:pStyle w:val="GOSTTablenorm"/>
            </w:pPr>
            <w:r w:rsidRPr="000728A9">
              <w:t>Код цели</w:t>
            </w:r>
          </w:p>
        </w:tc>
        <w:tc>
          <w:tcPr>
            <w:tcW w:w="7172" w:type="dxa"/>
          </w:tcPr>
          <w:p w14:paraId="2FCC9CD7" w14:textId="77777777" w:rsidR="003A077B" w:rsidRPr="000728A9" w:rsidRDefault="003A077B" w:rsidP="006D4642">
            <w:pPr>
              <w:pStyle w:val="GOSTTablenorm"/>
              <w:rPr>
                <w:szCs w:val="24"/>
              </w:rPr>
            </w:pPr>
            <w:r w:rsidRPr="000728A9">
              <w:rPr>
                <w:szCs w:val="24"/>
              </w:rPr>
              <w:t>По умолчанию указывается значение «Все».</w:t>
            </w:r>
          </w:p>
          <w:p w14:paraId="57A9BF38" w14:textId="77777777" w:rsidR="003A077B" w:rsidRPr="000728A9" w:rsidRDefault="003A077B" w:rsidP="00CA7C97">
            <w:pPr>
              <w:pStyle w:val="GOSTTablenorm"/>
              <w:rPr>
                <w:color w:val="000000"/>
                <w:szCs w:val="24"/>
              </w:rPr>
            </w:pPr>
            <w:r w:rsidRPr="000728A9">
              <w:rPr>
                <w:color w:val="000000"/>
                <w:szCs w:val="24"/>
              </w:rPr>
              <w:t>Заполняется ручным вводом, также доступен выбор значения «Все» и очистки поля для задания пустого значения</w:t>
            </w:r>
          </w:p>
        </w:tc>
      </w:tr>
      <w:tr w:rsidR="003A077B" w:rsidRPr="000728A9" w14:paraId="0844F775" w14:textId="77777777" w:rsidTr="006D4642">
        <w:trPr>
          <w:cnfStyle w:val="000000100000" w:firstRow="0" w:lastRow="0" w:firstColumn="0" w:lastColumn="0" w:oddVBand="0" w:evenVBand="0" w:oddHBand="1" w:evenHBand="0" w:firstRowFirstColumn="0" w:firstRowLastColumn="0" w:lastRowFirstColumn="0" w:lastRowLastColumn="0"/>
        </w:trPr>
        <w:tc>
          <w:tcPr>
            <w:tcW w:w="2580" w:type="dxa"/>
          </w:tcPr>
          <w:p w14:paraId="3F916206" w14:textId="77777777" w:rsidR="003A077B" w:rsidRPr="000728A9" w:rsidRDefault="003A077B" w:rsidP="006D4642">
            <w:pPr>
              <w:pStyle w:val="GOSTTablenorm"/>
            </w:pPr>
            <w:r w:rsidRPr="000728A9">
              <w:t>ФАИП</w:t>
            </w:r>
          </w:p>
        </w:tc>
        <w:tc>
          <w:tcPr>
            <w:tcW w:w="7172" w:type="dxa"/>
          </w:tcPr>
          <w:p w14:paraId="476A54C6" w14:textId="77777777" w:rsidR="003A077B" w:rsidRPr="000728A9" w:rsidRDefault="003A077B" w:rsidP="006D4642">
            <w:pPr>
              <w:pStyle w:val="GOSTTablenorm"/>
              <w:rPr>
                <w:szCs w:val="24"/>
              </w:rPr>
            </w:pPr>
            <w:r w:rsidRPr="000728A9">
              <w:rPr>
                <w:szCs w:val="24"/>
              </w:rPr>
              <w:t>По умолчанию указывается значение «Все».</w:t>
            </w:r>
          </w:p>
          <w:p w14:paraId="55430C8A" w14:textId="77777777" w:rsidR="003A077B" w:rsidRPr="000728A9" w:rsidRDefault="003A077B" w:rsidP="00CA7C97">
            <w:pPr>
              <w:pStyle w:val="GOSTTablenorm"/>
              <w:rPr>
                <w:szCs w:val="24"/>
              </w:rPr>
            </w:pPr>
            <w:r w:rsidRPr="000728A9">
              <w:rPr>
                <w:szCs w:val="24"/>
              </w:rPr>
              <w:t>Указывается код ФАИП. Выбор из справочника «Коды объектов ФАИП», возможен выбор нескольких значений либо выбор значения «Все»</w:t>
            </w:r>
          </w:p>
        </w:tc>
      </w:tr>
      <w:tr w:rsidR="003A077B" w:rsidRPr="000728A9" w14:paraId="274657EC" w14:textId="77777777" w:rsidTr="006D4642">
        <w:trPr>
          <w:cnfStyle w:val="000000010000" w:firstRow="0" w:lastRow="0" w:firstColumn="0" w:lastColumn="0" w:oddVBand="0" w:evenVBand="0" w:oddHBand="0" w:evenHBand="1" w:firstRowFirstColumn="0" w:firstRowLastColumn="0" w:lastRowFirstColumn="0" w:lastRowLastColumn="0"/>
        </w:trPr>
        <w:tc>
          <w:tcPr>
            <w:tcW w:w="2580" w:type="dxa"/>
          </w:tcPr>
          <w:p w14:paraId="58D5F781" w14:textId="77777777" w:rsidR="003A077B" w:rsidRPr="000728A9" w:rsidRDefault="003A077B" w:rsidP="006D4642">
            <w:pPr>
              <w:pStyle w:val="GOSTTablenorm"/>
            </w:pPr>
            <w:r w:rsidRPr="000728A9">
              <w:t>КМИ</w:t>
            </w:r>
          </w:p>
        </w:tc>
        <w:tc>
          <w:tcPr>
            <w:tcW w:w="7172" w:type="dxa"/>
          </w:tcPr>
          <w:p w14:paraId="2384EBF4" w14:textId="77777777" w:rsidR="003A077B" w:rsidRPr="000728A9" w:rsidRDefault="003A077B" w:rsidP="006D4642">
            <w:pPr>
              <w:pStyle w:val="GOSTTablenorm"/>
              <w:rPr>
                <w:szCs w:val="24"/>
              </w:rPr>
            </w:pPr>
            <w:r w:rsidRPr="000728A9">
              <w:rPr>
                <w:szCs w:val="24"/>
              </w:rPr>
              <w:t>По умолчанию указывается значение «Все».</w:t>
            </w:r>
          </w:p>
          <w:p w14:paraId="3D5CAC2F" w14:textId="77777777" w:rsidR="003A077B" w:rsidRPr="000728A9" w:rsidRDefault="003A077B" w:rsidP="00CA7C97">
            <w:pPr>
              <w:pStyle w:val="GOSTTablenorm"/>
            </w:pPr>
            <w:r w:rsidRPr="000728A9">
              <w:rPr>
                <w:szCs w:val="24"/>
              </w:rPr>
              <w:t>Указывается код мероприятия</w:t>
            </w:r>
            <w:r w:rsidRPr="000728A9">
              <w:t xml:space="preserve"> по </w:t>
            </w:r>
            <w:r w:rsidRPr="000728A9">
              <w:rPr>
                <w:szCs w:val="24"/>
              </w:rPr>
              <w:t>информатизации. Выбор</w:t>
            </w:r>
            <w:r w:rsidRPr="000728A9">
              <w:t xml:space="preserve"> из справочника «</w:t>
            </w:r>
            <w:r w:rsidRPr="000728A9">
              <w:rPr>
                <w:szCs w:val="24"/>
              </w:rPr>
              <w:t>Перечень кодов мероприятий по информатизации», возможен</w:t>
            </w:r>
            <w:r w:rsidRPr="000728A9">
              <w:t xml:space="preserve"> выбор нескольких значений</w:t>
            </w:r>
            <w:r w:rsidRPr="000728A9">
              <w:rPr>
                <w:szCs w:val="24"/>
              </w:rPr>
              <w:t xml:space="preserve"> либо выбор значения</w:t>
            </w:r>
            <w:r w:rsidRPr="000728A9">
              <w:t xml:space="preserve"> «Все»</w:t>
            </w:r>
          </w:p>
        </w:tc>
      </w:tr>
      <w:tr w:rsidR="003A077B" w:rsidRPr="000728A9" w14:paraId="635C57D6" w14:textId="77777777" w:rsidTr="006D4642">
        <w:trPr>
          <w:cnfStyle w:val="000000100000" w:firstRow="0" w:lastRow="0" w:firstColumn="0" w:lastColumn="0" w:oddVBand="0" w:evenVBand="0" w:oddHBand="1" w:evenHBand="0" w:firstRowFirstColumn="0" w:firstRowLastColumn="0" w:lastRowFirstColumn="0" w:lastRowLastColumn="0"/>
        </w:trPr>
        <w:tc>
          <w:tcPr>
            <w:tcW w:w="2580" w:type="dxa"/>
          </w:tcPr>
          <w:p w14:paraId="50A7D233" w14:textId="77777777" w:rsidR="003A077B" w:rsidRPr="000728A9" w:rsidRDefault="003A077B" w:rsidP="006D4642">
            <w:pPr>
              <w:pStyle w:val="GOSTTablenorm"/>
            </w:pPr>
            <w:r w:rsidRPr="000728A9">
              <w:t>Код блокировки</w:t>
            </w:r>
          </w:p>
        </w:tc>
        <w:tc>
          <w:tcPr>
            <w:tcW w:w="7172" w:type="dxa"/>
          </w:tcPr>
          <w:p w14:paraId="5137C3B8" w14:textId="56555AC2" w:rsidR="003A077B" w:rsidRPr="000728A9" w:rsidRDefault="003A077B" w:rsidP="00207720">
            <w:pPr>
              <w:pStyle w:val="GOSTTablenorm"/>
              <w:rPr>
                <w:szCs w:val="24"/>
              </w:rPr>
            </w:pPr>
            <w:r w:rsidRPr="000728A9">
              <w:rPr>
                <w:szCs w:val="24"/>
              </w:rPr>
              <w:t xml:space="preserve">Указывается </w:t>
            </w:r>
            <w:r w:rsidRPr="000728A9">
              <w:t>код вида изменений</w:t>
            </w:r>
            <w:r w:rsidRPr="000728A9">
              <w:rPr>
                <w:szCs w:val="24"/>
              </w:rPr>
              <w:t xml:space="preserve"> Сводной бюджетной росписи, по которому осуществляется блокировка бюджетных данных при внесении изменений, предполагающих уменьшение показателей. Выбор из справочника «Виды изменений СБР», возможен выбор нескольких значений либо выбор значения «Все»</w:t>
            </w:r>
          </w:p>
        </w:tc>
      </w:tr>
      <w:tr w:rsidR="003A077B" w:rsidRPr="000728A9" w14:paraId="41CC28DD" w14:textId="77777777" w:rsidTr="006D4642">
        <w:trPr>
          <w:cnfStyle w:val="000000010000" w:firstRow="0" w:lastRow="0" w:firstColumn="0" w:lastColumn="0" w:oddVBand="0" w:evenVBand="0" w:oddHBand="0" w:evenHBand="1" w:firstRowFirstColumn="0" w:firstRowLastColumn="0" w:lastRowFirstColumn="0" w:lastRowLastColumn="0"/>
        </w:trPr>
        <w:tc>
          <w:tcPr>
            <w:tcW w:w="9752" w:type="dxa"/>
            <w:gridSpan w:val="2"/>
          </w:tcPr>
          <w:p w14:paraId="68A29F75" w14:textId="77777777" w:rsidR="003A077B" w:rsidRPr="000728A9" w:rsidRDefault="003A077B" w:rsidP="006D4642">
            <w:pPr>
              <w:pStyle w:val="GOSTTablenorm"/>
              <w:rPr>
                <w:rStyle w:val="GOSTSymBold"/>
              </w:rPr>
            </w:pPr>
            <w:r w:rsidRPr="000728A9">
              <w:rPr>
                <w:rStyle w:val="GOSTSymBold"/>
              </w:rPr>
              <w:t>Блок «Отображение/группировка»</w:t>
            </w:r>
          </w:p>
        </w:tc>
      </w:tr>
      <w:tr w:rsidR="003A077B" w:rsidRPr="000728A9" w14:paraId="4B162503" w14:textId="77777777" w:rsidTr="006D4642">
        <w:trPr>
          <w:cnfStyle w:val="000000100000" w:firstRow="0" w:lastRow="0" w:firstColumn="0" w:lastColumn="0" w:oddVBand="0" w:evenVBand="0" w:oddHBand="1" w:evenHBand="0" w:firstRowFirstColumn="0" w:firstRowLastColumn="0" w:lastRowFirstColumn="0" w:lastRowLastColumn="0"/>
        </w:trPr>
        <w:tc>
          <w:tcPr>
            <w:tcW w:w="2580" w:type="dxa"/>
          </w:tcPr>
          <w:p w14:paraId="50488C90" w14:textId="77777777" w:rsidR="003A077B" w:rsidRPr="000728A9" w:rsidRDefault="003A077B" w:rsidP="006D4642">
            <w:pPr>
              <w:pStyle w:val="GOSTTablenorm"/>
            </w:pPr>
            <w:r w:rsidRPr="000728A9">
              <w:t>Глава</w:t>
            </w:r>
          </w:p>
        </w:tc>
        <w:tc>
          <w:tcPr>
            <w:tcW w:w="7172" w:type="dxa"/>
          </w:tcPr>
          <w:p w14:paraId="0A4547D5" w14:textId="77777777" w:rsidR="003A077B" w:rsidRPr="000728A9" w:rsidRDefault="003A077B" w:rsidP="006D4642">
            <w:pPr>
              <w:pStyle w:val="GOSTTablenorm"/>
              <w:rPr>
                <w:szCs w:val="24"/>
              </w:rPr>
            </w:pPr>
            <w:r w:rsidRPr="000728A9">
              <w:rPr>
                <w:szCs w:val="24"/>
              </w:rPr>
              <w:t>Выбор из списка:</w:t>
            </w:r>
          </w:p>
          <w:p w14:paraId="1EE16FDA" w14:textId="77777777" w:rsidR="003A077B" w:rsidRPr="000728A9" w:rsidRDefault="003A077B" w:rsidP="003A077B">
            <w:pPr>
              <w:pStyle w:val="GOSTTableListMark1"/>
            </w:pPr>
            <w:r w:rsidRPr="000728A9">
              <w:t>«Да»;</w:t>
            </w:r>
          </w:p>
          <w:p w14:paraId="498CBDE2" w14:textId="77777777" w:rsidR="003A077B" w:rsidRPr="000728A9" w:rsidRDefault="003A077B" w:rsidP="003A077B">
            <w:pPr>
              <w:pStyle w:val="GOSTTableListMark1"/>
            </w:pPr>
            <w:r w:rsidRPr="000728A9">
              <w:t>«Нет».</w:t>
            </w:r>
          </w:p>
          <w:p w14:paraId="375D7014" w14:textId="77777777" w:rsidR="003A077B" w:rsidRPr="000728A9" w:rsidRDefault="003A077B" w:rsidP="006D4642">
            <w:pPr>
              <w:pStyle w:val="GOSTTablenorm"/>
              <w:rPr>
                <w:szCs w:val="24"/>
              </w:rPr>
            </w:pPr>
            <w:r w:rsidRPr="000728A9">
              <w:rPr>
                <w:szCs w:val="24"/>
              </w:rPr>
              <w:t>При выборе значения «Да» значение кода главы отражается в списковой форме результата отбора.</w:t>
            </w:r>
          </w:p>
          <w:p w14:paraId="16A1751A" w14:textId="77777777" w:rsidR="003A077B" w:rsidRPr="000728A9" w:rsidRDefault="003A077B" w:rsidP="00CA7C97">
            <w:pPr>
              <w:pStyle w:val="GOSTTablenorm"/>
              <w:rPr>
                <w:szCs w:val="24"/>
              </w:rPr>
            </w:pPr>
            <w:r w:rsidRPr="000728A9">
              <w:rPr>
                <w:szCs w:val="24"/>
              </w:rPr>
              <w:t>Значение по умолчанию</w:t>
            </w:r>
            <w:r w:rsidRPr="000728A9">
              <w:rPr>
                <w:szCs w:val="24"/>
                <w:lang w:val="en-US"/>
              </w:rPr>
              <w:t xml:space="preserve">: </w:t>
            </w:r>
            <w:r w:rsidRPr="000728A9">
              <w:rPr>
                <w:szCs w:val="24"/>
              </w:rPr>
              <w:t>«Нет»</w:t>
            </w:r>
          </w:p>
        </w:tc>
      </w:tr>
      <w:tr w:rsidR="003A077B" w:rsidRPr="000728A9" w14:paraId="7BD5DA20" w14:textId="77777777" w:rsidTr="006D4642">
        <w:trPr>
          <w:cnfStyle w:val="000000010000" w:firstRow="0" w:lastRow="0" w:firstColumn="0" w:lastColumn="0" w:oddVBand="0" w:evenVBand="0" w:oddHBand="0" w:evenHBand="1" w:firstRowFirstColumn="0" w:firstRowLastColumn="0" w:lastRowFirstColumn="0" w:lastRowLastColumn="0"/>
        </w:trPr>
        <w:tc>
          <w:tcPr>
            <w:tcW w:w="2580" w:type="dxa"/>
          </w:tcPr>
          <w:p w14:paraId="2B96B144" w14:textId="77777777" w:rsidR="003A077B" w:rsidRPr="000728A9" w:rsidRDefault="003A077B" w:rsidP="006D4642">
            <w:pPr>
              <w:pStyle w:val="GOSTTablenorm"/>
            </w:pPr>
            <w:r w:rsidRPr="000728A9">
              <w:t>Код ТОФК учета</w:t>
            </w:r>
          </w:p>
        </w:tc>
        <w:tc>
          <w:tcPr>
            <w:tcW w:w="7172" w:type="dxa"/>
          </w:tcPr>
          <w:p w14:paraId="4F1B5AFD" w14:textId="77777777" w:rsidR="003A077B" w:rsidRPr="000728A9" w:rsidRDefault="003A077B" w:rsidP="006D4642">
            <w:pPr>
              <w:pStyle w:val="GOSTTablenorm"/>
              <w:rPr>
                <w:szCs w:val="24"/>
              </w:rPr>
            </w:pPr>
            <w:r w:rsidRPr="000728A9">
              <w:rPr>
                <w:szCs w:val="24"/>
              </w:rPr>
              <w:t>Выбор из списка:</w:t>
            </w:r>
          </w:p>
          <w:p w14:paraId="677E7B38" w14:textId="77777777" w:rsidR="003A077B" w:rsidRPr="000728A9" w:rsidRDefault="003A077B" w:rsidP="003A077B">
            <w:pPr>
              <w:pStyle w:val="GOSTTableListMark1"/>
            </w:pPr>
            <w:r w:rsidRPr="000728A9">
              <w:t>«Да»;</w:t>
            </w:r>
          </w:p>
          <w:p w14:paraId="7A49EEFA" w14:textId="77777777" w:rsidR="003A077B" w:rsidRPr="000728A9" w:rsidRDefault="003A077B" w:rsidP="003A077B">
            <w:pPr>
              <w:pStyle w:val="GOSTTableListMark1"/>
            </w:pPr>
            <w:r w:rsidRPr="000728A9">
              <w:t>«Нет».</w:t>
            </w:r>
          </w:p>
          <w:p w14:paraId="0161F2A5" w14:textId="77777777" w:rsidR="003A077B" w:rsidRPr="000728A9" w:rsidRDefault="003A077B" w:rsidP="006D4642">
            <w:pPr>
              <w:pStyle w:val="GOSTTablenorm"/>
              <w:rPr>
                <w:szCs w:val="24"/>
              </w:rPr>
            </w:pPr>
            <w:r w:rsidRPr="000728A9">
              <w:rPr>
                <w:szCs w:val="24"/>
              </w:rPr>
              <w:t>При выборе значения «Да» значение кода ТОФК отражается в списковой форме результата отбора.</w:t>
            </w:r>
          </w:p>
          <w:p w14:paraId="25A6674E" w14:textId="77777777" w:rsidR="003A077B" w:rsidRPr="000728A9" w:rsidRDefault="003A077B" w:rsidP="00CA7C97">
            <w:pPr>
              <w:pStyle w:val="GOSTTablenorm"/>
              <w:rPr>
                <w:szCs w:val="24"/>
              </w:rPr>
            </w:pPr>
            <w:r w:rsidRPr="000728A9">
              <w:rPr>
                <w:szCs w:val="24"/>
              </w:rPr>
              <w:t>Значение по умолчанию</w:t>
            </w:r>
            <w:r w:rsidRPr="000728A9">
              <w:rPr>
                <w:szCs w:val="24"/>
                <w:lang w:val="en-US"/>
              </w:rPr>
              <w:t xml:space="preserve">: </w:t>
            </w:r>
            <w:r w:rsidRPr="000728A9">
              <w:rPr>
                <w:szCs w:val="24"/>
              </w:rPr>
              <w:t>«Нет»</w:t>
            </w:r>
          </w:p>
        </w:tc>
      </w:tr>
      <w:tr w:rsidR="003A077B" w:rsidRPr="000728A9" w14:paraId="3515EFED" w14:textId="77777777" w:rsidTr="006D4642">
        <w:trPr>
          <w:cnfStyle w:val="000000100000" w:firstRow="0" w:lastRow="0" w:firstColumn="0" w:lastColumn="0" w:oddVBand="0" w:evenVBand="0" w:oddHBand="1" w:evenHBand="0" w:firstRowFirstColumn="0" w:firstRowLastColumn="0" w:lastRowFirstColumn="0" w:lastRowLastColumn="0"/>
        </w:trPr>
        <w:tc>
          <w:tcPr>
            <w:tcW w:w="2580" w:type="dxa"/>
          </w:tcPr>
          <w:p w14:paraId="561DEB35" w14:textId="77777777" w:rsidR="003A077B" w:rsidRPr="000728A9" w:rsidRDefault="003A077B" w:rsidP="006D4642">
            <w:pPr>
              <w:pStyle w:val="GOSTTablenorm"/>
            </w:pPr>
            <w:r w:rsidRPr="000728A9">
              <w:lastRenderedPageBreak/>
              <w:t>Лицевой счет</w:t>
            </w:r>
          </w:p>
        </w:tc>
        <w:tc>
          <w:tcPr>
            <w:tcW w:w="7172" w:type="dxa"/>
          </w:tcPr>
          <w:p w14:paraId="54D52FF0" w14:textId="77777777" w:rsidR="003A077B" w:rsidRPr="000728A9" w:rsidRDefault="003A077B" w:rsidP="006D4642">
            <w:pPr>
              <w:pStyle w:val="GOSTTablenorm"/>
              <w:rPr>
                <w:szCs w:val="24"/>
              </w:rPr>
            </w:pPr>
            <w:r w:rsidRPr="000728A9">
              <w:rPr>
                <w:szCs w:val="24"/>
              </w:rPr>
              <w:t>Выбор из списка:</w:t>
            </w:r>
          </w:p>
          <w:p w14:paraId="119CE24E" w14:textId="77777777" w:rsidR="003A077B" w:rsidRPr="000728A9" w:rsidRDefault="003A077B" w:rsidP="003A077B">
            <w:pPr>
              <w:pStyle w:val="GOSTTableListMark1"/>
            </w:pPr>
            <w:r w:rsidRPr="000728A9">
              <w:t>«Да»;</w:t>
            </w:r>
          </w:p>
          <w:p w14:paraId="4AA29530" w14:textId="77777777" w:rsidR="003A077B" w:rsidRPr="000728A9" w:rsidRDefault="003A077B" w:rsidP="003A077B">
            <w:pPr>
              <w:pStyle w:val="GOSTTableListMark1"/>
            </w:pPr>
            <w:r w:rsidRPr="000728A9">
              <w:t>«Нет».</w:t>
            </w:r>
          </w:p>
          <w:p w14:paraId="5A423DE2" w14:textId="77777777" w:rsidR="003A077B" w:rsidRPr="000728A9" w:rsidRDefault="003A077B" w:rsidP="006D4642">
            <w:pPr>
              <w:pStyle w:val="GOSTTablenorm"/>
              <w:rPr>
                <w:szCs w:val="24"/>
              </w:rPr>
            </w:pPr>
            <w:r w:rsidRPr="000728A9">
              <w:rPr>
                <w:szCs w:val="24"/>
              </w:rPr>
              <w:t>При выборе значения «Да» значение лицевого счета отражается в списковой форме результата отбора.</w:t>
            </w:r>
          </w:p>
          <w:p w14:paraId="3A4CF313" w14:textId="77777777" w:rsidR="003A077B" w:rsidRPr="000728A9" w:rsidRDefault="003A077B" w:rsidP="00CA7C97">
            <w:pPr>
              <w:pStyle w:val="GOSTTablenorm"/>
              <w:rPr>
                <w:szCs w:val="24"/>
              </w:rPr>
            </w:pPr>
            <w:r w:rsidRPr="000728A9">
              <w:rPr>
                <w:szCs w:val="24"/>
              </w:rPr>
              <w:t>Значение по умолчанию</w:t>
            </w:r>
            <w:r w:rsidRPr="000728A9">
              <w:rPr>
                <w:szCs w:val="24"/>
                <w:lang w:val="en-US"/>
              </w:rPr>
              <w:t xml:space="preserve">: </w:t>
            </w:r>
            <w:r w:rsidRPr="000728A9">
              <w:rPr>
                <w:szCs w:val="24"/>
              </w:rPr>
              <w:t>«Да»</w:t>
            </w:r>
          </w:p>
        </w:tc>
      </w:tr>
      <w:tr w:rsidR="003A077B" w:rsidRPr="000728A9" w14:paraId="60C9CF10" w14:textId="77777777" w:rsidTr="006D4642">
        <w:trPr>
          <w:cnfStyle w:val="000000010000" w:firstRow="0" w:lastRow="0" w:firstColumn="0" w:lastColumn="0" w:oddVBand="0" w:evenVBand="0" w:oddHBand="0" w:evenHBand="1" w:firstRowFirstColumn="0" w:firstRowLastColumn="0" w:lastRowFirstColumn="0" w:lastRowLastColumn="0"/>
        </w:trPr>
        <w:tc>
          <w:tcPr>
            <w:tcW w:w="2580" w:type="dxa"/>
          </w:tcPr>
          <w:p w14:paraId="25A230A4" w14:textId="77777777" w:rsidR="003A077B" w:rsidRPr="000728A9" w:rsidRDefault="003A077B" w:rsidP="006D4642">
            <w:pPr>
              <w:pStyle w:val="GOSTTablenorm"/>
            </w:pPr>
            <w:r w:rsidRPr="000728A9">
              <w:t>Вид деятельности</w:t>
            </w:r>
          </w:p>
        </w:tc>
        <w:tc>
          <w:tcPr>
            <w:tcW w:w="7172" w:type="dxa"/>
          </w:tcPr>
          <w:p w14:paraId="5A30B960" w14:textId="77777777" w:rsidR="003A077B" w:rsidRPr="000728A9" w:rsidRDefault="003A077B" w:rsidP="006D4642">
            <w:pPr>
              <w:pStyle w:val="GOSTTablenorm"/>
              <w:rPr>
                <w:szCs w:val="24"/>
              </w:rPr>
            </w:pPr>
            <w:r w:rsidRPr="000728A9">
              <w:rPr>
                <w:szCs w:val="24"/>
              </w:rPr>
              <w:t>Выбор из списка:</w:t>
            </w:r>
          </w:p>
          <w:p w14:paraId="1A4481C0" w14:textId="77777777" w:rsidR="003A077B" w:rsidRPr="000728A9" w:rsidRDefault="003A077B" w:rsidP="003A077B">
            <w:pPr>
              <w:pStyle w:val="GOSTTableListMark1"/>
            </w:pPr>
            <w:r w:rsidRPr="000728A9">
              <w:t>«Да»;</w:t>
            </w:r>
          </w:p>
          <w:p w14:paraId="51326F7A" w14:textId="77777777" w:rsidR="003A077B" w:rsidRPr="000728A9" w:rsidRDefault="003A077B" w:rsidP="003A077B">
            <w:pPr>
              <w:pStyle w:val="GOSTTableListMark1"/>
            </w:pPr>
            <w:r w:rsidRPr="000728A9">
              <w:t>«Нет».</w:t>
            </w:r>
          </w:p>
          <w:p w14:paraId="16EB752A" w14:textId="77777777" w:rsidR="003A077B" w:rsidRPr="000728A9" w:rsidRDefault="003A077B" w:rsidP="006D4642">
            <w:pPr>
              <w:pStyle w:val="GOSTTablenorm"/>
              <w:rPr>
                <w:szCs w:val="24"/>
              </w:rPr>
            </w:pPr>
            <w:r w:rsidRPr="000728A9">
              <w:rPr>
                <w:szCs w:val="24"/>
              </w:rPr>
              <w:t>При выборе значения «Да» значение источника средств отражается в списковой форме результата отбора.</w:t>
            </w:r>
          </w:p>
          <w:p w14:paraId="61FA7791" w14:textId="77777777" w:rsidR="003A077B" w:rsidRPr="000728A9" w:rsidRDefault="003A077B" w:rsidP="00CA7C97">
            <w:pPr>
              <w:pStyle w:val="GOSTTablenorm"/>
              <w:rPr>
                <w:szCs w:val="24"/>
              </w:rPr>
            </w:pPr>
            <w:r w:rsidRPr="000728A9">
              <w:rPr>
                <w:szCs w:val="24"/>
              </w:rPr>
              <w:t>Значение по умолчанию</w:t>
            </w:r>
            <w:r w:rsidRPr="000728A9">
              <w:rPr>
                <w:szCs w:val="24"/>
                <w:lang w:val="en-US"/>
              </w:rPr>
              <w:t xml:space="preserve">: </w:t>
            </w:r>
            <w:r w:rsidRPr="000728A9">
              <w:rPr>
                <w:szCs w:val="24"/>
              </w:rPr>
              <w:t>«Нет»</w:t>
            </w:r>
          </w:p>
        </w:tc>
      </w:tr>
      <w:tr w:rsidR="003A077B" w:rsidRPr="000728A9" w14:paraId="3529E1B2" w14:textId="77777777" w:rsidTr="006D4642">
        <w:trPr>
          <w:cnfStyle w:val="000000100000" w:firstRow="0" w:lastRow="0" w:firstColumn="0" w:lastColumn="0" w:oddVBand="0" w:evenVBand="0" w:oddHBand="1" w:evenHBand="0" w:firstRowFirstColumn="0" w:firstRowLastColumn="0" w:lastRowFirstColumn="0" w:lastRowLastColumn="0"/>
        </w:trPr>
        <w:tc>
          <w:tcPr>
            <w:tcW w:w="2580" w:type="dxa"/>
          </w:tcPr>
          <w:p w14:paraId="39198D67" w14:textId="77777777" w:rsidR="003A077B" w:rsidRPr="000728A9" w:rsidRDefault="003A077B" w:rsidP="006D4642">
            <w:pPr>
              <w:pStyle w:val="GOSTTablenorm"/>
            </w:pPr>
            <w:r w:rsidRPr="000728A9">
              <w:t>КБК</w:t>
            </w:r>
          </w:p>
        </w:tc>
        <w:tc>
          <w:tcPr>
            <w:tcW w:w="7172" w:type="dxa"/>
          </w:tcPr>
          <w:p w14:paraId="2452742C" w14:textId="77777777" w:rsidR="003A077B" w:rsidRPr="000728A9" w:rsidRDefault="003A077B" w:rsidP="006D4642">
            <w:pPr>
              <w:pStyle w:val="GOSTTablenorm"/>
              <w:rPr>
                <w:szCs w:val="24"/>
              </w:rPr>
            </w:pPr>
            <w:r w:rsidRPr="000728A9">
              <w:rPr>
                <w:szCs w:val="24"/>
              </w:rPr>
              <w:t>Выбор из списка:</w:t>
            </w:r>
          </w:p>
          <w:p w14:paraId="0A3F87F7" w14:textId="77777777" w:rsidR="003A077B" w:rsidRPr="000728A9" w:rsidRDefault="003A077B" w:rsidP="003A077B">
            <w:pPr>
              <w:pStyle w:val="GOSTTableListMark1"/>
            </w:pPr>
            <w:r w:rsidRPr="000728A9">
              <w:t>«Да»;</w:t>
            </w:r>
          </w:p>
          <w:p w14:paraId="424FC940" w14:textId="77777777" w:rsidR="003A077B" w:rsidRPr="000728A9" w:rsidRDefault="003A077B" w:rsidP="003A077B">
            <w:pPr>
              <w:pStyle w:val="GOSTTableListMark1"/>
            </w:pPr>
            <w:r w:rsidRPr="000728A9">
              <w:t>«Нет».</w:t>
            </w:r>
          </w:p>
          <w:p w14:paraId="09E870C6" w14:textId="77777777" w:rsidR="003A077B" w:rsidRPr="000728A9" w:rsidRDefault="003A077B" w:rsidP="006D4642">
            <w:pPr>
              <w:pStyle w:val="GOSTTablenorm"/>
              <w:rPr>
                <w:szCs w:val="24"/>
              </w:rPr>
            </w:pPr>
            <w:r w:rsidRPr="000728A9">
              <w:rPr>
                <w:szCs w:val="24"/>
              </w:rPr>
              <w:t>При выборе значения «Да» значение КБК отражается в списковой форме результата отбора.</w:t>
            </w:r>
          </w:p>
          <w:p w14:paraId="353B0B36" w14:textId="43052B5E" w:rsidR="003A077B" w:rsidRPr="000728A9" w:rsidRDefault="003A077B" w:rsidP="00CA7C97">
            <w:pPr>
              <w:pStyle w:val="GOSTTablenorm"/>
              <w:rPr>
                <w:szCs w:val="24"/>
              </w:rPr>
            </w:pPr>
            <w:r w:rsidRPr="000728A9">
              <w:rPr>
                <w:szCs w:val="24"/>
              </w:rPr>
              <w:t xml:space="preserve">Значение по умолчанию: «Нет» для л/с с кодом 05, «Да» </w:t>
            </w:r>
            <w:r w:rsidR="00207720" w:rsidRPr="000728A9">
              <w:t xml:space="preserve">– </w:t>
            </w:r>
            <w:r w:rsidRPr="000728A9">
              <w:rPr>
                <w:szCs w:val="24"/>
              </w:rPr>
              <w:t>для остальных ЛС</w:t>
            </w:r>
          </w:p>
        </w:tc>
      </w:tr>
      <w:tr w:rsidR="003A077B" w:rsidRPr="000728A9" w14:paraId="5C04F027" w14:textId="77777777" w:rsidTr="006D4642">
        <w:trPr>
          <w:cnfStyle w:val="000000010000" w:firstRow="0" w:lastRow="0" w:firstColumn="0" w:lastColumn="0" w:oddVBand="0" w:evenVBand="0" w:oddHBand="0" w:evenHBand="1" w:firstRowFirstColumn="0" w:firstRowLastColumn="0" w:lastRowFirstColumn="0" w:lastRowLastColumn="0"/>
        </w:trPr>
        <w:tc>
          <w:tcPr>
            <w:tcW w:w="2580" w:type="dxa"/>
          </w:tcPr>
          <w:p w14:paraId="22C443A8" w14:textId="77777777" w:rsidR="003A077B" w:rsidRPr="000728A9" w:rsidRDefault="003A077B" w:rsidP="006D4642">
            <w:pPr>
              <w:pStyle w:val="GOSTTablenorm"/>
            </w:pPr>
            <w:r w:rsidRPr="000728A9">
              <w:t>ФАИП/КМИ</w:t>
            </w:r>
          </w:p>
        </w:tc>
        <w:tc>
          <w:tcPr>
            <w:tcW w:w="7172" w:type="dxa"/>
          </w:tcPr>
          <w:p w14:paraId="5E643D46" w14:textId="77777777" w:rsidR="003A077B" w:rsidRPr="000728A9" w:rsidRDefault="003A077B" w:rsidP="006D4642">
            <w:pPr>
              <w:pStyle w:val="GOSTTablenorm"/>
              <w:rPr>
                <w:szCs w:val="24"/>
              </w:rPr>
            </w:pPr>
            <w:r w:rsidRPr="000728A9">
              <w:rPr>
                <w:szCs w:val="24"/>
              </w:rPr>
              <w:t>Выбор из списка:</w:t>
            </w:r>
          </w:p>
          <w:p w14:paraId="468F9DF1" w14:textId="77777777" w:rsidR="003A077B" w:rsidRPr="000728A9" w:rsidRDefault="003A077B" w:rsidP="003A077B">
            <w:pPr>
              <w:pStyle w:val="GOSTTableListMark1"/>
            </w:pPr>
            <w:r w:rsidRPr="000728A9">
              <w:t>«Да»;</w:t>
            </w:r>
          </w:p>
          <w:p w14:paraId="0EAAF587" w14:textId="77777777" w:rsidR="003A077B" w:rsidRPr="000728A9" w:rsidRDefault="003A077B" w:rsidP="003A077B">
            <w:pPr>
              <w:pStyle w:val="GOSTTableListMark1"/>
            </w:pPr>
            <w:r w:rsidRPr="000728A9">
              <w:t>«Нет».</w:t>
            </w:r>
          </w:p>
          <w:p w14:paraId="4F9A00C0" w14:textId="77777777" w:rsidR="003A077B" w:rsidRPr="000728A9" w:rsidRDefault="003A077B" w:rsidP="006D4642">
            <w:pPr>
              <w:pStyle w:val="GOSTTablenorm"/>
              <w:rPr>
                <w:szCs w:val="24"/>
              </w:rPr>
            </w:pPr>
            <w:r w:rsidRPr="000728A9">
              <w:rPr>
                <w:szCs w:val="24"/>
              </w:rPr>
              <w:t>При выборе значения «Да» значение ФАИП и КМИ отражается в списковой форме результата отбора.</w:t>
            </w:r>
          </w:p>
          <w:p w14:paraId="621BB53E" w14:textId="77185F07" w:rsidR="003A077B" w:rsidRPr="000728A9" w:rsidRDefault="003A077B" w:rsidP="00CA7C97">
            <w:pPr>
              <w:pStyle w:val="GOSTTablenorm"/>
              <w:rPr>
                <w:szCs w:val="24"/>
              </w:rPr>
            </w:pPr>
            <w:r w:rsidRPr="000728A9">
              <w:rPr>
                <w:szCs w:val="24"/>
              </w:rPr>
              <w:t xml:space="preserve">Значение по умолчанию: «Нет» для л/с с кодом 05, «Да» </w:t>
            </w:r>
            <w:r w:rsidR="00207720" w:rsidRPr="000728A9">
              <w:t xml:space="preserve">– </w:t>
            </w:r>
            <w:r w:rsidRPr="000728A9">
              <w:rPr>
                <w:szCs w:val="24"/>
              </w:rPr>
              <w:t>для остальных ЛС</w:t>
            </w:r>
          </w:p>
        </w:tc>
      </w:tr>
      <w:tr w:rsidR="003A077B" w:rsidRPr="000728A9" w14:paraId="356FF5F6" w14:textId="77777777" w:rsidTr="006D4642">
        <w:trPr>
          <w:cnfStyle w:val="000000100000" w:firstRow="0" w:lastRow="0" w:firstColumn="0" w:lastColumn="0" w:oddVBand="0" w:evenVBand="0" w:oddHBand="1" w:evenHBand="0" w:firstRowFirstColumn="0" w:firstRowLastColumn="0" w:lastRowFirstColumn="0" w:lastRowLastColumn="0"/>
        </w:trPr>
        <w:tc>
          <w:tcPr>
            <w:tcW w:w="2580" w:type="dxa"/>
          </w:tcPr>
          <w:p w14:paraId="447DDFD6" w14:textId="77777777" w:rsidR="003A077B" w:rsidRPr="000728A9" w:rsidRDefault="003A077B" w:rsidP="006D4642">
            <w:pPr>
              <w:pStyle w:val="GOSTTablenorm"/>
            </w:pPr>
            <w:r w:rsidRPr="000728A9">
              <w:t>Код цели</w:t>
            </w:r>
          </w:p>
        </w:tc>
        <w:tc>
          <w:tcPr>
            <w:tcW w:w="7172" w:type="dxa"/>
          </w:tcPr>
          <w:p w14:paraId="2C00DC27" w14:textId="77777777" w:rsidR="003A077B" w:rsidRPr="000728A9" w:rsidRDefault="003A077B" w:rsidP="006D4642">
            <w:pPr>
              <w:pStyle w:val="GOSTTablenorm"/>
              <w:rPr>
                <w:szCs w:val="24"/>
              </w:rPr>
            </w:pPr>
            <w:r w:rsidRPr="000728A9">
              <w:rPr>
                <w:szCs w:val="24"/>
              </w:rPr>
              <w:t>Выбор из списка:</w:t>
            </w:r>
          </w:p>
          <w:p w14:paraId="380A7B9E" w14:textId="77777777" w:rsidR="003A077B" w:rsidRPr="000728A9" w:rsidRDefault="003A077B" w:rsidP="003A077B">
            <w:pPr>
              <w:pStyle w:val="GOSTTableListMark1"/>
            </w:pPr>
            <w:r w:rsidRPr="000728A9">
              <w:t>«Да»;</w:t>
            </w:r>
          </w:p>
          <w:p w14:paraId="05351FC3" w14:textId="77777777" w:rsidR="003A077B" w:rsidRPr="000728A9" w:rsidRDefault="003A077B" w:rsidP="003A077B">
            <w:pPr>
              <w:pStyle w:val="GOSTTableListMark1"/>
            </w:pPr>
            <w:r w:rsidRPr="000728A9">
              <w:t>«Нет».</w:t>
            </w:r>
          </w:p>
          <w:p w14:paraId="62103AA1" w14:textId="77777777" w:rsidR="003A077B" w:rsidRPr="000728A9" w:rsidRDefault="003A077B" w:rsidP="006D4642">
            <w:pPr>
              <w:pStyle w:val="GOSTTablenorm"/>
              <w:rPr>
                <w:szCs w:val="24"/>
              </w:rPr>
            </w:pPr>
            <w:r w:rsidRPr="000728A9">
              <w:rPr>
                <w:szCs w:val="24"/>
              </w:rPr>
              <w:t>При выборе значения «Да» значение Кода цели отражается в списковой форме результата отбора.</w:t>
            </w:r>
          </w:p>
          <w:p w14:paraId="23A61492" w14:textId="600E56E9" w:rsidR="003A077B" w:rsidRPr="000728A9" w:rsidRDefault="003A077B" w:rsidP="00CA7C97">
            <w:pPr>
              <w:pStyle w:val="GOSTTablenorm"/>
              <w:rPr>
                <w:szCs w:val="24"/>
              </w:rPr>
            </w:pPr>
            <w:r w:rsidRPr="000728A9">
              <w:rPr>
                <w:szCs w:val="24"/>
              </w:rPr>
              <w:t xml:space="preserve">Значение по умолчанию: «Нет» для л/с с кодом 05, «Да» </w:t>
            </w:r>
            <w:r w:rsidR="00207720" w:rsidRPr="000728A9">
              <w:t xml:space="preserve">– </w:t>
            </w:r>
            <w:r w:rsidRPr="000728A9">
              <w:rPr>
                <w:szCs w:val="24"/>
              </w:rPr>
              <w:t>для остальных ЛС</w:t>
            </w:r>
          </w:p>
        </w:tc>
      </w:tr>
      <w:tr w:rsidR="003A077B" w:rsidRPr="000728A9" w14:paraId="60FE2303" w14:textId="77777777" w:rsidTr="006D4642">
        <w:trPr>
          <w:cnfStyle w:val="000000010000" w:firstRow="0" w:lastRow="0" w:firstColumn="0" w:lastColumn="0" w:oddVBand="0" w:evenVBand="0" w:oddHBand="0" w:evenHBand="1" w:firstRowFirstColumn="0" w:firstRowLastColumn="0" w:lastRowFirstColumn="0" w:lastRowLastColumn="0"/>
        </w:trPr>
        <w:tc>
          <w:tcPr>
            <w:tcW w:w="2580" w:type="dxa"/>
          </w:tcPr>
          <w:p w14:paraId="233BBECD" w14:textId="77777777" w:rsidR="003A077B" w:rsidRPr="000728A9" w:rsidRDefault="003A077B" w:rsidP="006D4642">
            <w:pPr>
              <w:pStyle w:val="GOSTTablenorm"/>
            </w:pPr>
            <w:r w:rsidRPr="000728A9">
              <w:t>Код блокировки</w:t>
            </w:r>
          </w:p>
        </w:tc>
        <w:tc>
          <w:tcPr>
            <w:tcW w:w="7172" w:type="dxa"/>
          </w:tcPr>
          <w:p w14:paraId="46138F8C" w14:textId="77777777" w:rsidR="003A077B" w:rsidRPr="000728A9" w:rsidRDefault="003A077B" w:rsidP="006D4642">
            <w:pPr>
              <w:pStyle w:val="GOSTTablenorm"/>
              <w:rPr>
                <w:szCs w:val="24"/>
              </w:rPr>
            </w:pPr>
            <w:r w:rsidRPr="000728A9">
              <w:rPr>
                <w:szCs w:val="24"/>
              </w:rPr>
              <w:t>Выбор из списка:</w:t>
            </w:r>
          </w:p>
          <w:p w14:paraId="7776B5DD" w14:textId="77777777" w:rsidR="003A077B" w:rsidRPr="000728A9" w:rsidRDefault="003A077B" w:rsidP="003A077B">
            <w:pPr>
              <w:pStyle w:val="GOSTTableListMark1"/>
            </w:pPr>
            <w:r w:rsidRPr="000728A9">
              <w:t>«Да»;</w:t>
            </w:r>
          </w:p>
          <w:p w14:paraId="202BCE7B" w14:textId="77777777" w:rsidR="003A077B" w:rsidRPr="000728A9" w:rsidRDefault="003A077B" w:rsidP="003A077B">
            <w:pPr>
              <w:pStyle w:val="GOSTTableListMark1"/>
            </w:pPr>
            <w:r w:rsidRPr="000728A9">
              <w:t>«Нет».</w:t>
            </w:r>
          </w:p>
          <w:p w14:paraId="4B9D0D70" w14:textId="77777777" w:rsidR="003A077B" w:rsidRPr="000728A9" w:rsidRDefault="003A077B" w:rsidP="006D4642">
            <w:pPr>
              <w:pStyle w:val="GOSTTablenorm"/>
              <w:rPr>
                <w:szCs w:val="24"/>
              </w:rPr>
            </w:pPr>
            <w:r w:rsidRPr="000728A9">
              <w:rPr>
                <w:szCs w:val="24"/>
              </w:rPr>
              <w:t>При выборе значения «Да» значение Кода блокировки отражается в списковой форме результата отбора.</w:t>
            </w:r>
          </w:p>
          <w:p w14:paraId="631969D6" w14:textId="14C4B24C" w:rsidR="003A077B" w:rsidRPr="000728A9" w:rsidRDefault="003A077B" w:rsidP="00CA7C97">
            <w:pPr>
              <w:pStyle w:val="GOSTTablenorm"/>
              <w:rPr>
                <w:szCs w:val="24"/>
              </w:rPr>
            </w:pPr>
            <w:r w:rsidRPr="000728A9">
              <w:rPr>
                <w:szCs w:val="24"/>
              </w:rPr>
              <w:t xml:space="preserve">Значение по умолчанию: «Да» для л/с с кодом 01, 06, 07, «Нет» </w:t>
            </w:r>
            <w:r w:rsidR="00316588" w:rsidRPr="000728A9">
              <w:t xml:space="preserve">– </w:t>
            </w:r>
            <w:r w:rsidRPr="000728A9">
              <w:rPr>
                <w:szCs w:val="24"/>
              </w:rPr>
              <w:t>для остальных ЛС</w:t>
            </w:r>
          </w:p>
        </w:tc>
      </w:tr>
    </w:tbl>
    <w:p w14:paraId="109215FD" w14:textId="77777777" w:rsidR="003A077B" w:rsidRPr="000728A9" w:rsidRDefault="003A077B" w:rsidP="003A077B">
      <w:pPr>
        <w:pStyle w:val="GOSTNameTable"/>
      </w:pPr>
      <w:r w:rsidRPr="000728A9">
        <w:rPr>
          <w:noProof/>
        </w:rPr>
        <w:lastRenderedPageBreak/>
        <w:fldChar w:fldCharType="begin"/>
      </w:r>
      <w:r w:rsidRPr="000728A9">
        <w:rPr>
          <w:noProof/>
        </w:rPr>
        <w:instrText xml:space="preserve"> SEQ Таблица \* ARABIC </w:instrText>
      </w:r>
      <w:r w:rsidRPr="000728A9">
        <w:rPr>
          <w:noProof/>
        </w:rPr>
        <w:fldChar w:fldCharType="separate"/>
      </w:r>
      <w:bookmarkStart w:id="1232" w:name="_Ref507586565"/>
      <w:bookmarkStart w:id="1233" w:name="_Toc73356782"/>
      <w:bookmarkStart w:id="1234" w:name="_Toc220947673"/>
      <w:r w:rsidR="007D5C8C">
        <w:rPr>
          <w:noProof/>
        </w:rPr>
        <w:t>7</w:t>
      </w:r>
      <w:bookmarkEnd w:id="1232"/>
      <w:r w:rsidRPr="000728A9">
        <w:rPr>
          <w:noProof/>
        </w:rPr>
        <w:fldChar w:fldCharType="end"/>
      </w:r>
      <w:r w:rsidRPr="000728A9">
        <w:t>. Перечень показателей состояния ЛС для отражения в формуляре «Просмотр состояния лицевого счета»</w:t>
      </w:r>
      <w:bookmarkEnd w:id="1233"/>
      <w:bookmarkEnd w:id="1234"/>
    </w:p>
    <w:tbl>
      <w:tblPr>
        <w:tblStyle w:val="GOSTTable"/>
        <w:tblW w:w="5000" w:type="pct"/>
        <w:tblLook w:val="0000" w:firstRow="0" w:lastRow="0" w:firstColumn="0" w:lastColumn="0" w:noHBand="0" w:noVBand="0"/>
      </w:tblPr>
      <w:tblGrid>
        <w:gridCol w:w="1894"/>
        <w:gridCol w:w="3475"/>
        <w:gridCol w:w="473"/>
        <w:gridCol w:w="474"/>
        <w:gridCol w:w="474"/>
        <w:gridCol w:w="474"/>
        <w:gridCol w:w="474"/>
        <w:gridCol w:w="474"/>
        <w:gridCol w:w="474"/>
        <w:gridCol w:w="474"/>
        <w:gridCol w:w="468"/>
      </w:tblGrid>
      <w:tr w:rsidR="003A077B" w:rsidRPr="000728A9" w14:paraId="694905EE" w14:textId="77777777" w:rsidTr="00407D3A">
        <w:trPr>
          <w:cnfStyle w:val="000000010000" w:firstRow="0" w:lastRow="0" w:firstColumn="0" w:lastColumn="0" w:oddVBand="0" w:evenVBand="0" w:oddHBand="0" w:evenHBand="1" w:firstRowFirstColumn="0" w:firstRowLastColumn="0" w:lastRowFirstColumn="0" w:lastRowLastColumn="0"/>
          <w:tblHeader/>
        </w:trPr>
        <w:tc>
          <w:tcPr>
            <w:tcW w:w="984" w:type="pct"/>
            <w:vMerge w:val="restart"/>
            <w:shd w:val="clear" w:color="auto" w:fill="EAEAEA"/>
            <w:vAlign w:val="center"/>
          </w:tcPr>
          <w:p w14:paraId="4F6253F7" w14:textId="77777777" w:rsidR="003A077B" w:rsidRPr="000728A9" w:rsidRDefault="003A077B" w:rsidP="006D4642">
            <w:pPr>
              <w:pStyle w:val="GOSTTableHead"/>
            </w:pPr>
            <w:r w:rsidRPr="000728A9">
              <w:t>Наименование показателя состояния ЛС</w:t>
            </w:r>
          </w:p>
        </w:tc>
        <w:tc>
          <w:tcPr>
            <w:tcW w:w="1805" w:type="pct"/>
            <w:vMerge w:val="restart"/>
            <w:shd w:val="clear" w:color="auto" w:fill="EAEAEA"/>
            <w:vAlign w:val="center"/>
          </w:tcPr>
          <w:p w14:paraId="0A3C0865" w14:textId="77777777" w:rsidR="003A077B" w:rsidRPr="000728A9" w:rsidRDefault="003A077B" w:rsidP="006D4642">
            <w:pPr>
              <w:pStyle w:val="GOSTTableHead"/>
            </w:pPr>
            <w:r w:rsidRPr="000728A9">
              <w:t>Описание показателя состояния ЛС</w:t>
            </w:r>
          </w:p>
        </w:tc>
        <w:tc>
          <w:tcPr>
            <w:tcW w:w="2211" w:type="pct"/>
            <w:gridSpan w:val="9"/>
            <w:shd w:val="clear" w:color="auto" w:fill="EAEAEA"/>
            <w:vAlign w:val="center"/>
          </w:tcPr>
          <w:p w14:paraId="3C1AC01E" w14:textId="77777777" w:rsidR="003A077B" w:rsidRPr="000728A9" w:rsidRDefault="003A077B" w:rsidP="006D4642">
            <w:pPr>
              <w:pStyle w:val="GOSTTableHead"/>
            </w:pPr>
            <w:r w:rsidRPr="000728A9">
              <w:t>Тип лицевого счета</w:t>
            </w:r>
          </w:p>
        </w:tc>
      </w:tr>
      <w:tr w:rsidR="003A077B" w:rsidRPr="000728A9" w14:paraId="61E3B801" w14:textId="77777777" w:rsidTr="00407D3A">
        <w:trPr>
          <w:cnfStyle w:val="000000010000" w:firstRow="0" w:lastRow="0" w:firstColumn="0" w:lastColumn="0" w:oddVBand="0" w:evenVBand="0" w:oddHBand="0" w:evenHBand="1" w:firstRowFirstColumn="0" w:firstRowLastColumn="0" w:lastRowFirstColumn="0" w:lastRowLastColumn="0"/>
          <w:tblHeader/>
        </w:trPr>
        <w:tc>
          <w:tcPr>
            <w:tcW w:w="984" w:type="pct"/>
            <w:vMerge/>
            <w:shd w:val="clear" w:color="auto" w:fill="EAEAEA"/>
          </w:tcPr>
          <w:p w14:paraId="31755CCB" w14:textId="77777777" w:rsidR="003A077B" w:rsidRPr="000728A9" w:rsidRDefault="003A077B" w:rsidP="006D4642">
            <w:pPr>
              <w:pStyle w:val="GOSTTableHead"/>
            </w:pPr>
          </w:p>
        </w:tc>
        <w:tc>
          <w:tcPr>
            <w:tcW w:w="1805" w:type="pct"/>
            <w:vMerge/>
            <w:shd w:val="clear" w:color="auto" w:fill="EAEAEA"/>
          </w:tcPr>
          <w:p w14:paraId="7E75AFB5" w14:textId="77777777" w:rsidR="003A077B" w:rsidRPr="000728A9" w:rsidRDefault="003A077B" w:rsidP="006D4642">
            <w:pPr>
              <w:pStyle w:val="GOSTTableHead"/>
            </w:pPr>
          </w:p>
        </w:tc>
        <w:tc>
          <w:tcPr>
            <w:tcW w:w="246" w:type="pct"/>
            <w:shd w:val="clear" w:color="auto" w:fill="EAEAEA"/>
            <w:vAlign w:val="center"/>
          </w:tcPr>
          <w:p w14:paraId="03E2BC67" w14:textId="77777777" w:rsidR="003A077B" w:rsidRPr="000728A9" w:rsidRDefault="003A077B" w:rsidP="006D4642">
            <w:pPr>
              <w:pStyle w:val="GOSTTableHead"/>
            </w:pPr>
            <w:r w:rsidRPr="000728A9">
              <w:t>01</w:t>
            </w:r>
          </w:p>
        </w:tc>
        <w:tc>
          <w:tcPr>
            <w:tcW w:w="246" w:type="pct"/>
            <w:shd w:val="clear" w:color="auto" w:fill="EAEAEA"/>
            <w:vAlign w:val="center"/>
          </w:tcPr>
          <w:p w14:paraId="2C626275" w14:textId="77777777" w:rsidR="003A077B" w:rsidRPr="000728A9" w:rsidRDefault="003A077B" w:rsidP="006D4642">
            <w:pPr>
              <w:pStyle w:val="GOSTTableHead"/>
            </w:pPr>
            <w:r w:rsidRPr="000728A9">
              <w:t>06</w:t>
            </w:r>
          </w:p>
        </w:tc>
        <w:tc>
          <w:tcPr>
            <w:tcW w:w="246" w:type="pct"/>
            <w:shd w:val="clear" w:color="auto" w:fill="EAEAEA"/>
            <w:vAlign w:val="center"/>
          </w:tcPr>
          <w:p w14:paraId="5567EE55" w14:textId="77777777" w:rsidR="003A077B" w:rsidRPr="000728A9" w:rsidRDefault="003A077B" w:rsidP="006D4642">
            <w:pPr>
              <w:pStyle w:val="GOSTTableHead"/>
            </w:pPr>
            <w:r w:rsidRPr="000728A9">
              <w:t>07</w:t>
            </w:r>
          </w:p>
        </w:tc>
        <w:tc>
          <w:tcPr>
            <w:tcW w:w="246" w:type="pct"/>
            <w:shd w:val="clear" w:color="auto" w:fill="EAEAEA"/>
            <w:vAlign w:val="center"/>
          </w:tcPr>
          <w:p w14:paraId="0F2F05D4" w14:textId="77777777" w:rsidR="003A077B" w:rsidRPr="000728A9" w:rsidRDefault="003A077B" w:rsidP="006D4642">
            <w:pPr>
              <w:pStyle w:val="GOSTTableHead"/>
            </w:pPr>
            <w:r w:rsidRPr="000728A9">
              <w:t>03</w:t>
            </w:r>
          </w:p>
        </w:tc>
        <w:tc>
          <w:tcPr>
            <w:tcW w:w="246" w:type="pct"/>
            <w:shd w:val="clear" w:color="auto" w:fill="EAEAEA"/>
            <w:vAlign w:val="center"/>
          </w:tcPr>
          <w:p w14:paraId="19FF4C6B" w14:textId="77777777" w:rsidR="003A077B" w:rsidRPr="000728A9" w:rsidRDefault="003A077B" w:rsidP="006D4642">
            <w:pPr>
              <w:pStyle w:val="GOSTTableHead"/>
            </w:pPr>
            <w:r w:rsidRPr="000728A9">
              <w:t>10</w:t>
            </w:r>
          </w:p>
        </w:tc>
        <w:tc>
          <w:tcPr>
            <w:tcW w:w="246" w:type="pct"/>
            <w:shd w:val="clear" w:color="auto" w:fill="EAEAEA"/>
            <w:vAlign w:val="center"/>
          </w:tcPr>
          <w:p w14:paraId="72235366" w14:textId="77777777" w:rsidR="003A077B" w:rsidRPr="000728A9" w:rsidRDefault="003A077B" w:rsidP="006D4642">
            <w:pPr>
              <w:pStyle w:val="GOSTTableHead"/>
            </w:pPr>
            <w:r w:rsidRPr="000728A9">
              <w:t>14</w:t>
            </w:r>
          </w:p>
        </w:tc>
        <w:tc>
          <w:tcPr>
            <w:tcW w:w="246" w:type="pct"/>
            <w:shd w:val="clear" w:color="auto" w:fill="EAEAEA"/>
            <w:vAlign w:val="center"/>
          </w:tcPr>
          <w:p w14:paraId="5043688A" w14:textId="77777777" w:rsidR="003A077B" w:rsidRPr="000728A9" w:rsidRDefault="003A077B" w:rsidP="006D4642">
            <w:pPr>
              <w:pStyle w:val="GOSTTableHead"/>
            </w:pPr>
            <w:r w:rsidRPr="000728A9">
              <w:t>08</w:t>
            </w:r>
          </w:p>
        </w:tc>
        <w:tc>
          <w:tcPr>
            <w:tcW w:w="246" w:type="pct"/>
            <w:shd w:val="clear" w:color="auto" w:fill="EAEAEA"/>
            <w:vAlign w:val="center"/>
          </w:tcPr>
          <w:p w14:paraId="450E52F8" w14:textId="77777777" w:rsidR="003A077B" w:rsidRPr="000728A9" w:rsidRDefault="003A077B" w:rsidP="006D4642">
            <w:pPr>
              <w:pStyle w:val="GOSTTableHead"/>
            </w:pPr>
            <w:r w:rsidRPr="000728A9">
              <w:t>09</w:t>
            </w:r>
          </w:p>
        </w:tc>
        <w:tc>
          <w:tcPr>
            <w:tcW w:w="242" w:type="pct"/>
            <w:shd w:val="clear" w:color="auto" w:fill="EAEAEA"/>
            <w:vAlign w:val="center"/>
          </w:tcPr>
          <w:p w14:paraId="5191CFF5" w14:textId="77777777" w:rsidR="003A077B" w:rsidRPr="000728A9" w:rsidRDefault="003A077B" w:rsidP="006D4642">
            <w:pPr>
              <w:pStyle w:val="GOSTTableHead"/>
            </w:pPr>
            <w:r w:rsidRPr="000728A9">
              <w:t>52</w:t>
            </w:r>
          </w:p>
        </w:tc>
      </w:tr>
      <w:tr w:rsidR="003A077B" w:rsidRPr="000728A9" w14:paraId="224706B2" w14:textId="77777777" w:rsidTr="00407D3A">
        <w:trPr>
          <w:cnfStyle w:val="000000100000" w:firstRow="0" w:lastRow="0" w:firstColumn="0" w:lastColumn="0" w:oddVBand="0" w:evenVBand="0" w:oddHBand="1" w:evenHBand="0" w:firstRowFirstColumn="0" w:firstRowLastColumn="0" w:lastRowFirstColumn="0" w:lastRowLastColumn="0"/>
        </w:trPr>
        <w:tc>
          <w:tcPr>
            <w:tcW w:w="984" w:type="pct"/>
          </w:tcPr>
          <w:p w14:paraId="7816DB92" w14:textId="77777777" w:rsidR="003A077B" w:rsidRPr="000728A9" w:rsidRDefault="003A077B" w:rsidP="006D4642">
            <w:pPr>
              <w:pStyle w:val="GOSTTablenorm"/>
            </w:pPr>
            <w:r w:rsidRPr="000728A9">
              <w:t>БА утвержденные ГРБС, ГАИФ</w:t>
            </w:r>
          </w:p>
        </w:tc>
        <w:tc>
          <w:tcPr>
            <w:tcW w:w="1805" w:type="pct"/>
          </w:tcPr>
          <w:p w14:paraId="1FF26EBF" w14:textId="77777777" w:rsidR="003A077B" w:rsidRPr="000728A9" w:rsidRDefault="003A077B" w:rsidP="00CA7C97">
            <w:pPr>
              <w:pStyle w:val="GOSTTablenorm"/>
            </w:pPr>
            <w:r w:rsidRPr="000728A9">
              <w:rPr>
                <w:rFonts w:eastAsia="Calibri"/>
              </w:rPr>
              <w:t>Сумма БА, утвержденных Минфином России для ГРБС, ГАИФ</w:t>
            </w:r>
          </w:p>
        </w:tc>
        <w:tc>
          <w:tcPr>
            <w:tcW w:w="246" w:type="pct"/>
          </w:tcPr>
          <w:p w14:paraId="328F4EDC" w14:textId="77777777" w:rsidR="003A077B" w:rsidRPr="000728A9" w:rsidRDefault="003A077B" w:rsidP="006D4642">
            <w:pPr>
              <w:pStyle w:val="GOSTTablenorm"/>
            </w:pPr>
            <w:r w:rsidRPr="000728A9">
              <w:t>+</w:t>
            </w:r>
          </w:p>
        </w:tc>
        <w:tc>
          <w:tcPr>
            <w:tcW w:w="246" w:type="pct"/>
          </w:tcPr>
          <w:p w14:paraId="3ED10D9C" w14:textId="77777777" w:rsidR="003A077B" w:rsidRPr="000728A9" w:rsidRDefault="003A077B" w:rsidP="006D4642">
            <w:pPr>
              <w:pStyle w:val="GOSTTablenorm"/>
            </w:pPr>
            <w:r w:rsidRPr="000728A9">
              <w:t>+</w:t>
            </w:r>
          </w:p>
        </w:tc>
        <w:tc>
          <w:tcPr>
            <w:tcW w:w="246" w:type="pct"/>
          </w:tcPr>
          <w:p w14:paraId="750402A5" w14:textId="77777777" w:rsidR="003A077B" w:rsidRPr="000728A9" w:rsidRDefault="003A077B" w:rsidP="006D4642">
            <w:pPr>
              <w:pStyle w:val="GOSTTablenorm"/>
            </w:pPr>
            <w:r w:rsidRPr="000728A9">
              <w:t>+</w:t>
            </w:r>
          </w:p>
        </w:tc>
        <w:tc>
          <w:tcPr>
            <w:tcW w:w="246" w:type="pct"/>
          </w:tcPr>
          <w:p w14:paraId="35E66024" w14:textId="77777777" w:rsidR="003A077B" w:rsidRPr="000728A9" w:rsidRDefault="003A077B" w:rsidP="006D4642">
            <w:pPr>
              <w:pStyle w:val="GOSTTablenorm"/>
            </w:pPr>
            <w:r w:rsidRPr="000728A9">
              <w:t>-</w:t>
            </w:r>
          </w:p>
        </w:tc>
        <w:tc>
          <w:tcPr>
            <w:tcW w:w="246" w:type="pct"/>
          </w:tcPr>
          <w:p w14:paraId="620303A4" w14:textId="77777777" w:rsidR="003A077B" w:rsidRPr="000728A9" w:rsidRDefault="003A077B" w:rsidP="006D4642">
            <w:pPr>
              <w:pStyle w:val="GOSTTablenorm"/>
            </w:pPr>
            <w:r w:rsidRPr="000728A9">
              <w:t>-</w:t>
            </w:r>
          </w:p>
        </w:tc>
        <w:tc>
          <w:tcPr>
            <w:tcW w:w="246" w:type="pct"/>
          </w:tcPr>
          <w:p w14:paraId="28AF9E1F" w14:textId="77777777" w:rsidR="003A077B" w:rsidRPr="000728A9" w:rsidRDefault="003A077B" w:rsidP="006D4642">
            <w:pPr>
              <w:pStyle w:val="GOSTTablenorm"/>
            </w:pPr>
            <w:r w:rsidRPr="000728A9">
              <w:t>-</w:t>
            </w:r>
          </w:p>
        </w:tc>
        <w:tc>
          <w:tcPr>
            <w:tcW w:w="246" w:type="pct"/>
          </w:tcPr>
          <w:p w14:paraId="7451C22E" w14:textId="77777777" w:rsidR="003A077B" w:rsidRPr="000728A9" w:rsidRDefault="003A077B" w:rsidP="006D4642">
            <w:pPr>
              <w:pStyle w:val="GOSTTablenorm"/>
            </w:pPr>
            <w:r w:rsidRPr="000728A9">
              <w:t>-</w:t>
            </w:r>
          </w:p>
        </w:tc>
        <w:tc>
          <w:tcPr>
            <w:tcW w:w="246" w:type="pct"/>
          </w:tcPr>
          <w:p w14:paraId="7F936461" w14:textId="77777777" w:rsidR="003A077B" w:rsidRPr="000728A9" w:rsidRDefault="003A077B" w:rsidP="006D4642">
            <w:pPr>
              <w:pStyle w:val="GOSTTablenorm"/>
            </w:pPr>
            <w:r w:rsidRPr="000728A9">
              <w:t>-</w:t>
            </w:r>
          </w:p>
        </w:tc>
        <w:tc>
          <w:tcPr>
            <w:tcW w:w="242" w:type="pct"/>
          </w:tcPr>
          <w:p w14:paraId="547EDF3D" w14:textId="77777777" w:rsidR="003A077B" w:rsidRPr="000728A9" w:rsidRDefault="003A077B" w:rsidP="006D4642">
            <w:pPr>
              <w:pStyle w:val="GOSTTablenorm"/>
            </w:pPr>
            <w:r w:rsidRPr="000728A9">
              <w:t>-</w:t>
            </w:r>
          </w:p>
        </w:tc>
      </w:tr>
      <w:tr w:rsidR="003A077B" w:rsidRPr="000728A9" w14:paraId="39459D78" w14:textId="77777777" w:rsidTr="00407D3A">
        <w:trPr>
          <w:cnfStyle w:val="000000010000" w:firstRow="0" w:lastRow="0" w:firstColumn="0" w:lastColumn="0" w:oddVBand="0" w:evenVBand="0" w:oddHBand="0" w:evenHBand="1" w:firstRowFirstColumn="0" w:firstRowLastColumn="0" w:lastRowFirstColumn="0" w:lastRowLastColumn="0"/>
        </w:trPr>
        <w:tc>
          <w:tcPr>
            <w:tcW w:w="984" w:type="pct"/>
          </w:tcPr>
          <w:p w14:paraId="19D8A4D9" w14:textId="77777777" w:rsidR="003A077B" w:rsidRPr="000728A9" w:rsidRDefault="003A077B" w:rsidP="006D4642">
            <w:pPr>
              <w:pStyle w:val="GOSTTablenorm"/>
            </w:pPr>
            <w:r w:rsidRPr="000728A9">
              <w:t>БА доведенные ГРБС, ГАИФ</w:t>
            </w:r>
          </w:p>
        </w:tc>
        <w:tc>
          <w:tcPr>
            <w:tcW w:w="1805" w:type="pct"/>
          </w:tcPr>
          <w:p w14:paraId="2738C591" w14:textId="77777777" w:rsidR="003A077B" w:rsidRPr="000728A9" w:rsidRDefault="003A077B" w:rsidP="00CA7C97">
            <w:pPr>
              <w:pStyle w:val="GOSTTablenorm"/>
            </w:pPr>
            <w:r w:rsidRPr="000728A9">
              <w:rPr>
                <w:rFonts w:eastAsia="Calibri"/>
              </w:rPr>
              <w:t>Сумма БА, доведенных ФК до ГРБС, ГАИФ</w:t>
            </w:r>
          </w:p>
        </w:tc>
        <w:tc>
          <w:tcPr>
            <w:tcW w:w="246" w:type="pct"/>
          </w:tcPr>
          <w:p w14:paraId="48001003" w14:textId="77777777" w:rsidR="003A077B" w:rsidRPr="000728A9" w:rsidRDefault="003A077B" w:rsidP="006D4642">
            <w:pPr>
              <w:pStyle w:val="GOSTTablenorm"/>
            </w:pPr>
            <w:r w:rsidRPr="000728A9">
              <w:t>+</w:t>
            </w:r>
          </w:p>
        </w:tc>
        <w:tc>
          <w:tcPr>
            <w:tcW w:w="246" w:type="pct"/>
          </w:tcPr>
          <w:p w14:paraId="45730FBE" w14:textId="77777777" w:rsidR="003A077B" w:rsidRPr="000728A9" w:rsidRDefault="003A077B" w:rsidP="006D4642">
            <w:pPr>
              <w:pStyle w:val="GOSTTablenorm"/>
            </w:pPr>
            <w:r w:rsidRPr="000728A9">
              <w:t>+</w:t>
            </w:r>
          </w:p>
        </w:tc>
        <w:tc>
          <w:tcPr>
            <w:tcW w:w="246" w:type="pct"/>
          </w:tcPr>
          <w:p w14:paraId="6A2FBEE4" w14:textId="77777777" w:rsidR="003A077B" w:rsidRPr="000728A9" w:rsidRDefault="003A077B" w:rsidP="006D4642">
            <w:pPr>
              <w:pStyle w:val="GOSTTablenorm"/>
            </w:pPr>
            <w:r w:rsidRPr="000728A9">
              <w:t>+</w:t>
            </w:r>
          </w:p>
        </w:tc>
        <w:tc>
          <w:tcPr>
            <w:tcW w:w="246" w:type="pct"/>
          </w:tcPr>
          <w:p w14:paraId="44BB2CFC" w14:textId="77777777" w:rsidR="003A077B" w:rsidRPr="000728A9" w:rsidRDefault="003A077B" w:rsidP="006D4642">
            <w:pPr>
              <w:pStyle w:val="GOSTTablenorm"/>
            </w:pPr>
            <w:r w:rsidRPr="000728A9">
              <w:t>-</w:t>
            </w:r>
          </w:p>
        </w:tc>
        <w:tc>
          <w:tcPr>
            <w:tcW w:w="246" w:type="pct"/>
          </w:tcPr>
          <w:p w14:paraId="5BB9988F" w14:textId="77777777" w:rsidR="003A077B" w:rsidRPr="000728A9" w:rsidRDefault="003A077B" w:rsidP="006D4642">
            <w:pPr>
              <w:pStyle w:val="GOSTTablenorm"/>
            </w:pPr>
            <w:r w:rsidRPr="000728A9">
              <w:t>-</w:t>
            </w:r>
          </w:p>
        </w:tc>
        <w:tc>
          <w:tcPr>
            <w:tcW w:w="246" w:type="pct"/>
          </w:tcPr>
          <w:p w14:paraId="7A1E9E0E" w14:textId="77777777" w:rsidR="003A077B" w:rsidRPr="000728A9" w:rsidRDefault="003A077B" w:rsidP="006D4642">
            <w:pPr>
              <w:pStyle w:val="GOSTTablenorm"/>
            </w:pPr>
            <w:r w:rsidRPr="000728A9">
              <w:t>-</w:t>
            </w:r>
          </w:p>
        </w:tc>
        <w:tc>
          <w:tcPr>
            <w:tcW w:w="246" w:type="pct"/>
          </w:tcPr>
          <w:p w14:paraId="03A285D0" w14:textId="77777777" w:rsidR="003A077B" w:rsidRPr="000728A9" w:rsidRDefault="003A077B" w:rsidP="006D4642">
            <w:pPr>
              <w:pStyle w:val="GOSTTablenorm"/>
            </w:pPr>
            <w:r w:rsidRPr="000728A9">
              <w:t>-</w:t>
            </w:r>
          </w:p>
        </w:tc>
        <w:tc>
          <w:tcPr>
            <w:tcW w:w="246" w:type="pct"/>
          </w:tcPr>
          <w:p w14:paraId="0CF42075" w14:textId="77777777" w:rsidR="003A077B" w:rsidRPr="000728A9" w:rsidRDefault="003A077B" w:rsidP="006D4642">
            <w:pPr>
              <w:pStyle w:val="GOSTTablenorm"/>
            </w:pPr>
            <w:r w:rsidRPr="000728A9">
              <w:t>-</w:t>
            </w:r>
          </w:p>
        </w:tc>
        <w:tc>
          <w:tcPr>
            <w:tcW w:w="242" w:type="pct"/>
          </w:tcPr>
          <w:p w14:paraId="0C8DDC35" w14:textId="77777777" w:rsidR="003A077B" w:rsidRPr="000728A9" w:rsidRDefault="003A077B" w:rsidP="006D4642">
            <w:pPr>
              <w:pStyle w:val="GOSTTablenorm"/>
            </w:pPr>
            <w:r w:rsidRPr="000728A9">
              <w:t>-</w:t>
            </w:r>
          </w:p>
        </w:tc>
      </w:tr>
      <w:tr w:rsidR="003A077B" w:rsidRPr="000728A9" w14:paraId="0FB23525" w14:textId="77777777" w:rsidTr="00407D3A">
        <w:trPr>
          <w:cnfStyle w:val="000000100000" w:firstRow="0" w:lastRow="0" w:firstColumn="0" w:lastColumn="0" w:oddVBand="0" w:evenVBand="0" w:oddHBand="1" w:evenHBand="0" w:firstRowFirstColumn="0" w:firstRowLastColumn="0" w:lastRowFirstColumn="0" w:lastRowLastColumn="0"/>
        </w:trPr>
        <w:tc>
          <w:tcPr>
            <w:tcW w:w="984" w:type="pct"/>
          </w:tcPr>
          <w:p w14:paraId="3EB6D19F" w14:textId="77777777" w:rsidR="003A077B" w:rsidRPr="000728A9" w:rsidRDefault="003A077B" w:rsidP="006D4642">
            <w:pPr>
              <w:pStyle w:val="GOSTTablenorm"/>
            </w:pPr>
            <w:r w:rsidRPr="000728A9">
              <w:t>БА заблокированные</w:t>
            </w:r>
          </w:p>
        </w:tc>
        <w:tc>
          <w:tcPr>
            <w:tcW w:w="1805" w:type="pct"/>
          </w:tcPr>
          <w:p w14:paraId="0694901D" w14:textId="77777777" w:rsidR="003A077B" w:rsidRPr="000728A9" w:rsidRDefault="003A077B" w:rsidP="00CA7C97">
            <w:pPr>
              <w:pStyle w:val="GOSTTablenorm"/>
            </w:pPr>
            <w:r w:rsidRPr="000728A9">
              <w:rPr>
                <w:rFonts w:eastAsia="Calibri"/>
              </w:rPr>
              <w:t>Сумма БА, доведенных до ГРБС, ГАИФ и заблокированных при внесении изменений, предполагающих уменьшение бюджетных данных, и/или до выполнения условий финансирования</w:t>
            </w:r>
          </w:p>
        </w:tc>
        <w:tc>
          <w:tcPr>
            <w:tcW w:w="246" w:type="pct"/>
          </w:tcPr>
          <w:p w14:paraId="0C6969BA" w14:textId="77777777" w:rsidR="003A077B" w:rsidRPr="000728A9" w:rsidRDefault="003A077B" w:rsidP="006D4642">
            <w:pPr>
              <w:pStyle w:val="GOSTTablenorm"/>
            </w:pPr>
            <w:r w:rsidRPr="000728A9">
              <w:t>+</w:t>
            </w:r>
          </w:p>
        </w:tc>
        <w:tc>
          <w:tcPr>
            <w:tcW w:w="246" w:type="pct"/>
          </w:tcPr>
          <w:p w14:paraId="4309B918" w14:textId="77777777" w:rsidR="003A077B" w:rsidRPr="000728A9" w:rsidRDefault="003A077B" w:rsidP="006D4642">
            <w:pPr>
              <w:pStyle w:val="GOSTTablenorm"/>
            </w:pPr>
            <w:r w:rsidRPr="000728A9">
              <w:t>+</w:t>
            </w:r>
          </w:p>
        </w:tc>
        <w:tc>
          <w:tcPr>
            <w:tcW w:w="246" w:type="pct"/>
          </w:tcPr>
          <w:p w14:paraId="670EB438" w14:textId="77777777" w:rsidR="003A077B" w:rsidRPr="000728A9" w:rsidRDefault="003A077B" w:rsidP="006D4642">
            <w:pPr>
              <w:pStyle w:val="GOSTTablenorm"/>
            </w:pPr>
            <w:r w:rsidRPr="000728A9">
              <w:t>+</w:t>
            </w:r>
          </w:p>
        </w:tc>
        <w:tc>
          <w:tcPr>
            <w:tcW w:w="246" w:type="pct"/>
          </w:tcPr>
          <w:p w14:paraId="3A24B4C4" w14:textId="77777777" w:rsidR="003A077B" w:rsidRPr="000728A9" w:rsidRDefault="003A077B" w:rsidP="006D4642">
            <w:pPr>
              <w:pStyle w:val="GOSTTablenorm"/>
            </w:pPr>
            <w:r w:rsidRPr="000728A9">
              <w:t>-</w:t>
            </w:r>
          </w:p>
        </w:tc>
        <w:tc>
          <w:tcPr>
            <w:tcW w:w="246" w:type="pct"/>
          </w:tcPr>
          <w:p w14:paraId="2D3796AD" w14:textId="77777777" w:rsidR="003A077B" w:rsidRPr="000728A9" w:rsidRDefault="003A077B" w:rsidP="006D4642">
            <w:pPr>
              <w:pStyle w:val="GOSTTablenorm"/>
            </w:pPr>
            <w:r w:rsidRPr="000728A9">
              <w:t>-</w:t>
            </w:r>
          </w:p>
        </w:tc>
        <w:tc>
          <w:tcPr>
            <w:tcW w:w="246" w:type="pct"/>
          </w:tcPr>
          <w:p w14:paraId="489C2BA9" w14:textId="77777777" w:rsidR="003A077B" w:rsidRPr="000728A9" w:rsidRDefault="003A077B" w:rsidP="006D4642">
            <w:pPr>
              <w:pStyle w:val="GOSTTablenorm"/>
              <w:rPr>
                <w:lang w:val="en-US"/>
              </w:rPr>
            </w:pPr>
            <w:r w:rsidRPr="000728A9">
              <w:rPr>
                <w:lang w:val="en-US"/>
              </w:rPr>
              <w:t>-</w:t>
            </w:r>
          </w:p>
        </w:tc>
        <w:tc>
          <w:tcPr>
            <w:tcW w:w="246" w:type="pct"/>
          </w:tcPr>
          <w:p w14:paraId="2A43D0CE" w14:textId="77777777" w:rsidR="003A077B" w:rsidRPr="000728A9" w:rsidRDefault="003A077B" w:rsidP="006D4642">
            <w:pPr>
              <w:pStyle w:val="GOSTTablenorm"/>
            </w:pPr>
            <w:r w:rsidRPr="000728A9">
              <w:t>-</w:t>
            </w:r>
          </w:p>
        </w:tc>
        <w:tc>
          <w:tcPr>
            <w:tcW w:w="246" w:type="pct"/>
          </w:tcPr>
          <w:p w14:paraId="06AE4395" w14:textId="77777777" w:rsidR="003A077B" w:rsidRPr="000728A9" w:rsidRDefault="003A077B" w:rsidP="006D4642">
            <w:pPr>
              <w:pStyle w:val="GOSTTablenorm"/>
            </w:pPr>
            <w:r w:rsidRPr="000728A9">
              <w:t>-</w:t>
            </w:r>
          </w:p>
        </w:tc>
        <w:tc>
          <w:tcPr>
            <w:tcW w:w="242" w:type="pct"/>
          </w:tcPr>
          <w:p w14:paraId="66636F50" w14:textId="77777777" w:rsidR="003A077B" w:rsidRPr="000728A9" w:rsidRDefault="003A077B" w:rsidP="006D4642">
            <w:pPr>
              <w:pStyle w:val="GOSTTablenorm"/>
            </w:pPr>
            <w:r w:rsidRPr="000728A9">
              <w:t>-</w:t>
            </w:r>
          </w:p>
        </w:tc>
      </w:tr>
      <w:tr w:rsidR="003A077B" w:rsidRPr="000728A9" w14:paraId="52F93A3A" w14:textId="77777777" w:rsidTr="00407D3A">
        <w:trPr>
          <w:cnfStyle w:val="000000010000" w:firstRow="0" w:lastRow="0" w:firstColumn="0" w:lastColumn="0" w:oddVBand="0" w:evenVBand="0" w:oddHBand="0" w:evenHBand="1" w:firstRowFirstColumn="0" w:firstRowLastColumn="0" w:lastRowFirstColumn="0" w:lastRowLastColumn="0"/>
          <w:trHeight w:val="530"/>
        </w:trPr>
        <w:tc>
          <w:tcPr>
            <w:tcW w:w="984" w:type="pct"/>
          </w:tcPr>
          <w:p w14:paraId="42AD8131" w14:textId="77777777" w:rsidR="003A077B" w:rsidRPr="000728A9" w:rsidRDefault="003A077B" w:rsidP="006D4642">
            <w:pPr>
              <w:pStyle w:val="GOSTTablenorm"/>
            </w:pPr>
            <w:r w:rsidRPr="000728A9">
              <w:t>БА к доведению ГРБС, ГАИФ</w:t>
            </w:r>
          </w:p>
        </w:tc>
        <w:tc>
          <w:tcPr>
            <w:tcW w:w="1805" w:type="pct"/>
          </w:tcPr>
          <w:p w14:paraId="154209D9" w14:textId="77777777" w:rsidR="003A077B" w:rsidRPr="000728A9" w:rsidRDefault="003A077B" w:rsidP="00CA7C97">
            <w:pPr>
              <w:pStyle w:val="GOSTTablenorm"/>
            </w:pPr>
            <w:r w:rsidRPr="000728A9">
              <w:rPr>
                <w:rFonts w:eastAsia="Calibri"/>
              </w:rPr>
              <w:t>Величина разности БА, утвержденных Минфином России для ГРБС, ГАИФ, и БА, доведенных ФК до ГРБС, ГАИФ</w:t>
            </w:r>
          </w:p>
        </w:tc>
        <w:tc>
          <w:tcPr>
            <w:tcW w:w="246" w:type="pct"/>
          </w:tcPr>
          <w:p w14:paraId="21808387" w14:textId="77777777" w:rsidR="003A077B" w:rsidRPr="000728A9" w:rsidRDefault="003A077B" w:rsidP="006D4642">
            <w:pPr>
              <w:pStyle w:val="GOSTTablenorm"/>
            </w:pPr>
            <w:r w:rsidRPr="000728A9">
              <w:t>+</w:t>
            </w:r>
          </w:p>
        </w:tc>
        <w:tc>
          <w:tcPr>
            <w:tcW w:w="246" w:type="pct"/>
          </w:tcPr>
          <w:p w14:paraId="5A42A6A3" w14:textId="77777777" w:rsidR="003A077B" w:rsidRPr="000728A9" w:rsidRDefault="003A077B" w:rsidP="006D4642">
            <w:pPr>
              <w:pStyle w:val="GOSTTablenorm"/>
            </w:pPr>
            <w:r w:rsidRPr="000728A9">
              <w:t>+</w:t>
            </w:r>
          </w:p>
        </w:tc>
        <w:tc>
          <w:tcPr>
            <w:tcW w:w="246" w:type="pct"/>
          </w:tcPr>
          <w:p w14:paraId="49FF97D3" w14:textId="77777777" w:rsidR="003A077B" w:rsidRPr="000728A9" w:rsidRDefault="003A077B" w:rsidP="006D4642">
            <w:pPr>
              <w:pStyle w:val="GOSTTablenorm"/>
            </w:pPr>
            <w:r w:rsidRPr="000728A9">
              <w:t>+</w:t>
            </w:r>
          </w:p>
        </w:tc>
        <w:tc>
          <w:tcPr>
            <w:tcW w:w="246" w:type="pct"/>
          </w:tcPr>
          <w:p w14:paraId="6D7066F8" w14:textId="77777777" w:rsidR="003A077B" w:rsidRPr="000728A9" w:rsidRDefault="003A077B" w:rsidP="006D4642">
            <w:pPr>
              <w:pStyle w:val="GOSTTablenorm"/>
            </w:pPr>
            <w:r w:rsidRPr="000728A9">
              <w:t>-</w:t>
            </w:r>
          </w:p>
        </w:tc>
        <w:tc>
          <w:tcPr>
            <w:tcW w:w="246" w:type="pct"/>
          </w:tcPr>
          <w:p w14:paraId="0C2B38D3" w14:textId="77777777" w:rsidR="003A077B" w:rsidRPr="000728A9" w:rsidRDefault="003A077B" w:rsidP="006D4642">
            <w:pPr>
              <w:pStyle w:val="GOSTTablenorm"/>
            </w:pPr>
            <w:r w:rsidRPr="000728A9">
              <w:t>-</w:t>
            </w:r>
          </w:p>
        </w:tc>
        <w:tc>
          <w:tcPr>
            <w:tcW w:w="246" w:type="pct"/>
          </w:tcPr>
          <w:p w14:paraId="712FAC86" w14:textId="77777777" w:rsidR="003A077B" w:rsidRPr="000728A9" w:rsidRDefault="003A077B" w:rsidP="006D4642">
            <w:pPr>
              <w:pStyle w:val="GOSTTablenorm"/>
            </w:pPr>
            <w:r w:rsidRPr="000728A9">
              <w:t>-</w:t>
            </w:r>
          </w:p>
        </w:tc>
        <w:tc>
          <w:tcPr>
            <w:tcW w:w="246" w:type="pct"/>
          </w:tcPr>
          <w:p w14:paraId="4CFA8185" w14:textId="77777777" w:rsidR="003A077B" w:rsidRPr="000728A9" w:rsidRDefault="003A077B" w:rsidP="006D4642">
            <w:pPr>
              <w:pStyle w:val="GOSTTablenorm"/>
            </w:pPr>
            <w:r w:rsidRPr="000728A9">
              <w:t>-</w:t>
            </w:r>
          </w:p>
        </w:tc>
        <w:tc>
          <w:tcPr>
            <w:tcW w:w="246" w:type="pct"/>
          </w:tcPr>
          <w:p w14:paraId="4147BA6F" w14:textId="77777777" w:rsidR="003A077B" w:rsidRPr="000728A9" w:rsidRDefault="003A077B" w:rsidP="006D4642">
            <w:pPr>
              <w:pStyle w:val="GOSTTablenorm"/>
            </w:pPr>
            <w:r w:rsidRPr="000728A9">
              <w:t>-</w:t>
            </w:r>
          </w:p>
        </w:tc>
        <w:tc>
          <w:tcPr>
            <w:tcW w:w="242" w:type="pct"/>
          </w:tcPr>
          <w:p w14:paraId="77C81C79" w14:textId="77777777" w:rsidR="003A077B" w:rsidRPr="000728A9" w:rsidRDefault="003A077B" w:rsidP="006D4642">
            <w:pPr>
              <w:pStyle w:val="GOSTTablenorm"/>
            </w:pPr>
            <w:r w:rsidRPr="000728A9">
              <w:t>-</w:t>
            </w:r>
          </w:p>
        </w:tc>
      </w:tr>
      <w:tr w:rsidR="003A077B" w:rsidRPr="000728A9" w14:paraId="5D700181" w14:textId="77777777" w:rsidTr="00407D3A">
        <w:trPr>
          <w:cnfStyle w:val="000000100000" w:firstRow="0" w:lastRow="0" w:firstColumn="0" w:lastColumn="0" w:oddVBand="0" w:evenVBand="0" w:oddHBand="1" w:evenHBand="0" w:firstRowFirstColumn="0" w:firstRowLastColumn="0" w:lastRowFirstColumn="0" w:lastRowLastColumn="0"/>
          <w:trHeight w:val="721"/>
        </w:trPr>
        <w:tc>
          <w:tcPr>
            <w:tcW w:w="984" w:type="pct"/>
          </w:tcPr>
          <w:p w14:paraId="3E3BAF0B" w14:textId="77777777" w:rsidR="003A077B" w:rsidRPr="000728A9" w:rsidRDefault="003A077B" w:rsidP="006D4642">
            <w:pPr>
              <w:pStyle w:val="GOSTTablenorm"/>
            </w:pPr>
            <w:r w:rsidRPr="000728A9">
              <w:t>БА распределенные</w:t>
            </w:r>
          </w:p>
        </w:tc>
        <w:tc>
          <w:tcPr>
            <w:tcW w:w="1805" w:type="pct"/>
          </w:tcPr>
          <w:p w14:paraId="12B70906" w14:textId="77777777" w:rsidR="003A077B" w:rsidRPr="000728A9" w:rsidRDefault="003A077B" w:rsidP="00CA7C97">
            <w:pPr>
              <w:pStyle w:val="GOSTTablenorm"/>
              <w:rPr>
                <w:rFonts w:eastAsia="Calibri"/>
              </w:rPr>
            </w:pPr>
            <w:r w:rsidRPr="000728A9">
              <w:rPr>
                <w:rFonts w:eastAsia="Calibri"/>
              </w:rPr>
              <w:t>Сумма БА, распределенных ГРБС, ГАИФ, РБС, уполномоченным АИФ по подведомственным УБП</w:t>
            </w:r>
          </w:p>
        </w:tc>
        <w:tc>
          <w:tcPr>
            <w:tcW w:w="246" w:type="pct"/>
          </w:tcPr>
          <w:p w14:paraId="12E1DE5C" w14:textId="77777777" w:rsidR="003A077B" w:rsidRPr="000728A9" w:rsidRDefault="003A077B" w:rsidP="006D4642">
            <w:pPr>
              <w:pStyle w:val="GOSTTablenorm"/>
            </w:pPr>
            <w:r w:rsidRPr="000728A9">
              <w:t>+</w:t>
            </w:r>
          </w:p>
        </w:tc>
        <w:tc>
          <w:tcPr>
            <w:tcW w:w="246" w:type="pct"/>
          </w:tcPr>
          <w:p w14:paraId="7E1C2538" w14:textId="77777777" w:rsidR="003A077B" w:rsidRPr="000728A9" w:rsidRDefault="003A077B" w:rsidP="006D4642">
            <w:pPr>
              <w:pStyle w:val="GOSTTablenorm"/>
            </w:pPr>
            <w:r w:rsidRPr="000728A9">
              <w:t>+</w:t>
            </w:r>
          </w:p>
        </w:tc>
        <w:tc>
          <w:tcPr>
            <w:tcW w:w="246" w:type="pct"/>
          </w:tcPr>
          <w:p w14:paraId="18CCBF38" w14:textId="77777777" w:rsidR="003A077B" w:rsidRPr="000728A9" w:rsidRDefault="003A077B" w:rsidP="006D4642">
            <w:pPr>
              <w:pStyle w:val="GOSTTablenorm"/>
            </w:pPr>
            <w:r w:rsidRPr="000728A9">
              <w:t>+</w:t>
            </w:r>
          </w:p>
        </w:tc>
        <w:tc>
          <w:tcPr>
            <w:tcW w:w="246" w:type="pct"/>
          </w:tcPr>
          <w:p w14:paraId="01D09426" w14:textId="77777777" w:rsidR="003A077B" w:rsidRPr="000728A9" w:rsidRDefault="003A077B" w:rsidP="006D4642">
            <w:pPr>
              <w:pStyle w:val="GOSTTablenorm"/>
            </w:pPr>
            <w:r w:rsidRPr="000728A9">
              <w:t>-</w:t>
            </w:r>
          </w:p>
        </w:tc>
        <w:tc>
          <w:tcPr>
            <w:tcW w:w="246" w:type="pct"/>
          </w:tcPr>
          <w:p w14:paraId="39D03040" w14:textId="77777777" w:rsidR="003A077B" w:rsidRPr="000728A9" w:rsidRDefault="003A077B" w:rsidP="006D4642">
            <w:pPr>
              <w:pStyle w:val="GOSTTablenorm"/>
            </w:pPr>
            <w:r w:rsidRPr="000728A9">
              <w:t>-</w:t>
            </w:r>
          </w:p>
        </w:tc>
        <w:tc>
          <w:tcPr>
            <w:tcW w:w="246" w:type="pct"/>
          </w:tcPr>
          <w:p w14:paraId="02D7D4CF" w14:textId="77777777" w:rsidR="003A077B" w:rsidRPr="000728A9" w:rsidRDefault="003A077B" w:rsidP="006D4642">
            <w:pPr>
              <w:pStyle w:val="GOSTTablenorm"/>
            </w:pPr>
            <w:r w:rsidRPr="000728A9">
              <w:t>-</w:t>
            </w:r>
          </w:p>
        </w:tc>
        <w:tc>
          <w:tcPr>
            <w:tcW w:w="246" w:type="pct"/>
          </w:tcPr>
          <w:p w14:paraId="2D0BAD3E" w14:textId="77777777" w:rsidR="003A077B" w:rsidRPr="000728A9" w:rsidRDefault="003A077B" w:rsidP="006D4642">
            <w:pPr>
              <w:pStyle w:val="GOSTTablenorm"/>
            </w:pPr>
            <w:r w:rsidRPr="000728A9">
              <w:t>-</w:t>
            </w:r>
          </w:p>
        </w:tc>
        <w:tc>
          <w:tcPr>
            <w:tcW w:w="246" w:type="pct"/>
          </w:tcPr>
          <w:p w14:paraId="3401E52A" w14:textId="77777777" w:rsidR="003A077B" w:rsidRPr="000728A9" w:rsidRDefault="003A077B" w:rsidP="006D4642">
            <w:pPr>
              <w:pStyle w:val="GOSTTablenorm"/>
            </w:pPr>
            <w:r w:rsidRPr="000728A9">
              <w:t>-</w:t>
            </w:r>
          </w:p>
        </w:tc>
        <w:tc>
          <w:tcPr>
            <w:tcW w:w="242" w:type="pct"/>
          </w:tcPr>
          <w:p w14:paraId="47C14B3B" w14:textId="77777777" w:rsidR="003A077B" w:rsidRPr="000728A9" w:rsidRDefault="003A077B" w:rsidP="006D4642">
            <w:pPr>
              <w:pStyle w:val="GOSTTablenorm"/>
            </w:pPr>
            <w:r w:rsidRPr="000728A9">
              <w:t>-</w:t>
            </w:r>
          </w:p>
        </w:tc>
      </w:tr>
      <w:tr w:rsidR="003A077B" w:rsidRPr="000728A9" w14:paraId="214ADBCC" w14:textId="77777777" w:rsidTr="00407D3A">
        <w:trPr>
          <w:cnfStyle w:val="000000010000" w:firstRow="0" w:lastRow="0" w:firstColumn="0" w:lastColumn="0" w:oddVBand="0" w:evenVBand="0" w:oddHBand="0" w:evenHBand="1" w:firstRowFirstColumn="0" w:firstRowLastColumn="0" w:lastRowFirstColumn="0" w:lastRowLastColumn="0"/>
        </w:trPr>
        <w:tc>
          <w:tcPr>
            <w:tcW w:w="984" w:type="pct"/>
          </w:tcPr>
          <w:p w14:paraId="2CF6A15C" w14:textId="77777777" w:rsidR="003A077B" w:rsidRPr="000728A9" w:rsidRDefault="003A077B" w:rsidP="006D4642">
            <w:pPr>
              <w:pStyle w:val="GOSTTablenorm"/>
            </w:pPr>
            <w:r w:rsidRPr="000728A9">
              <w:t>Остаток БА ГРБС, ГАИФ (с учетом блокированных)</w:t>
            </w:r>
          </w:p>
        </w:tc>
        <w:tc>
          <w:tcPr>
            <w:tcW w:w="1805" w:type="pct"/>
          </w:tcPr>
          <w:p w14:paraId="0C9904B1" w14:textId="77777777" w:rsidR="003A077B" w:rsidRPr="000728A9" w:rsidRDefault="003A077B" w:rsidP="00CA7C97">
            <w:pPr>
              <w:pStyle w:val="GOSTTablenorm"/>
            </w:pPr>
            <w:r w:rsidRPr="000728A9">
              <w:rPr>
                <w:rFonts w:eastAsia="Calibri"/>
              </w:rPr>
              <w:t>Величина разности БА, доведенных до ГРБС, ГАИФ, и БА, распределенных им по подведомственным УБП, уменьшенная на сумму заблокированных БА</w:t>
            </w:r>
          </w:p>
        </w:tc>
        <w:tc>
          <w:tcPr>
            <w:tcW w:w="246" w:type="pct"/>
          </w:tcPr>
          <w:p w14:paraId="6555AB9A" w14:textId="77777777" w:rsidR="003A077B" w:rsidRPr="000728A9" w:rsidRDefault="003A077B" w:rsidP="006D4642">
            <w:pPr>
              <w:pStyle w:val="GOSTTablenorm"/>
            </w:pPr>
            <w:r w:rsidRPr="000728A9">
              <w:t>+</w:t>
            </w:r>
          </w:p>
        </w:tc>
        <w:tc>
          <w:tcPr>
            <w:tcW w:w="246" w:type="pct"/>
          </w:tcPr>
          <w:p w14:paraId="22A520B8" w14:textId="77777777" w:rsidR="003A077B" w:rsidRPr="000728A9" w:rsidRDefault="003A077B" w:rsidP="006D4642">
            <w:pPr>
              <w:pStyle w:val="GOSTTablenorm"/>
            </w:pPr>
            <w:r w:rsidRPr="000728A9">
              <w:t>+</w:t>
            </w:r>
          </w:p>
        </w:tc>
        <w:tc>
          <w:tcPr>
            <w:tcW w:w="246" w:type="pct"/>
          </w:tcPr>
          <w:p w14:paraId="33E4EA4B" w14:textId="77777777" w:rsidR="003A077B" w:rsidRPr="000728A9" w:rsidRDefault="003A077B" w:rsidP="006D4642">
            <w:pPr>
              <w:pStyle w:val="GOSTTablenorm"/>
            </w:pPr>
            <w:r w:rsidRPr="000728A9">
              <w:t>+</w:t>
            </w:r>
          </w:p>
        </w:tc>
        <w:tc>
          <w:tcPr>
            <w:tcW w:w="246" w:type="pct"/>
          </w:tcPr>
          <w:p w14:paraId="6FFD029B" w14:textId="77777777" w:rsidR="003A077B" w:rsidRPr="000728A9" w:rsidRDefault="003A077B" w:rsidP="006D4642">
            <w:pPr>
              <w:pStyle w:val="GOSTTablenorm"/>
            </w:pPr>
            <w:r w:rsidRPr="000728A9">
              <w:t>-</w:t>
            </w:r>
          </w:p>
        </w:tc>
        <w:tc>
          <w:tcPr>
            <w:tcW w:w="246" w:type="pct"/>
          </w:tcPr>
          <w:p w14:paraId="5859D976" w14:textId="77777777" w:rsidR="003A077B" w:rsidRPr="000728A9" w:rsidRDefault="003A077B" w:rsidP="006D4642">
            <w:pPr>
              <w:pStyle w:val="GOSTTablenorm"/>
            </w:pPr>
            <w:r w:rsidRPr="000728A9">
              <w:t>-</w:t>
            </w:r>
          </w:p>
        </w:tc>
        <w:tc>
          <w:tcPr>
            <w:tcW w:w="246" w:type="pct"/>
          </w:tcPr>
          <w:p w14:paraId="09F8661A" w14:textId="77777777" w:rsidR="003A077B" w:rsidRPr="000728A9" w:rsidRDefault="003A077B" w:rsidP="006D4642">
            <w:pPr>
              <w:pStyle w:val="GOSTTablenorm"/>
            </w:pPr>
            <w:r w:rsidRPr="000728A9">
              <w:t>-</w:t>
            </w:r>
          </w:p>
        </w:tc>
        <w:tc>
          <w:tcPr>
            <w:tcW w:w="246" w:type="pct"/>
          </w:tcPr>
          <w:p w14:paraId="1971ABF2" w14:textId="77777777" w:rsidR="003A077B" w:rsidRPr="000728A9" w:rsidRDefault="003A077B" w:rsidP="006D4642">
            <w:pPr>
              <w:pStyle w:val="GOSTTablenorm"/>
            </w:pPr>
            <w:r w:rsidRPr="000728A9">
              <w:t>-</w:t>
            </w:r>
          </w:p>
        </w:tc>
        <w:tc>
          <w:tcPr>
            <w:tcW w:w="246" w:type="pct"/>
          </w:tcPr>
          <w:p w14:paraId="38DE14BE" w14:textId="77777777" w:rsidR="003A077B" w:rsidRPr="000728A9" w:rsidRDefault="003A077B" w:rsidP="006D4642">
            <w:pPr>
              <w:pStyle w:val="GOSTTablenorm"/>
            </w:pPr>
            <w:r w:rsidRPr="000728A9">
              <w:t>-</w:t>
            </w:r>
          </w:p>
        </w:tc>
        <w:tc>
          <w:tcPr>
            <w:tcW w:w="242" w:type="pct"/>
          </w:tcPr>
          <w:p w14:paraId="3ACE8ED9" w14:textId="77777777" w:rsidR="003A077B" w:rsidRPr="000728A9" w:rsidRDefault="003A077B" w:rsidP="006D4642">
            <w:pPr>
              <w:pStyle w:val="GOSTTablenorm"/>
            </w:pPr>
            <w:r w:rsidRPr="000728A9">
              <w:t>-</w:t>
            </w:r>
          </w:p>
        </w:tc>
      </w:tr>
      <w:tr w:rsidR="003A077B" w:rsidRPr="000728A9" w14:paraId="0E969B36" w14:textId="77777777" w:rsidTr="00407D3A">
        <w:trPr>
          <w:cnfStyle w:val="000000100000" w:firstRow="0" w:lastRow="0" w:firstColumn="0" w:lastColumn="0" w:oddVBand="0" w:evenVBand="0" w:oddHBand="1" w:evenHBand="0" w:firstRowFirstColumn="0" w:firstRowLastColumn="0" w:lastRowFirstColumn="0" w:lastRowLastColumn="0"/>
        </w:trPr>
        <w:tc>
          <w:tcPr>
            <w:tcW w:w="984" w:type="pct"/>
          </w:tcPr>
          <w:p w14:paraId="4FDEE717" w14:textId="77777777" w:rsidR="003A077B" w:rsidRPr="000728A9" w:rsidRDefault="003A077B" w:rsidP="006D4642">
            <w:pPr>
              <w:pStyle w:val="GOSTTablenorm"/>
            </w:pPr>
            <w:r w:rsidRPr="000728A9">
              <w:t>БА доведенные</w:t>
            </w:r>
          </w:p>
        </w:tc>
        <w:tc>
          <w:tcPr>
            <w:tcW w:w="1805" w:type="pct"/>
          </w:tcPr>
          <w:p w14:paraId="35545039" w14:textId="77777777" w:rsidR="003A077B" w:rsidRPr="000728A9" w:rsidRDefault="003A077B" w:rsidP="00CA7C97">
            <w:pPr>
              <w:pStyle w:val="GOSTTablenorm"/>
              <w:rPr>
                <w:rFonts w:eastAsia="Calibri"/>
              </w:rPr>
            </w:pPr>
            <w:r w:rsidRPr="000728A9">
              <w:rPr>
                <w:rFonts w:eastAsia="Calibri"/>
              </w:rPr>
              <w:t xml:space="preserve">Сумма БА, доведенных до РБС, уполномоченного АИФ, ПБС, ИПБС, АИФ через </w:t>
            </w:r>
            <w:r w:rsidRPr="000728A9">
              <w:rPr>
                <w:rStyle w:val="GOSTReporterror"/>
                <w:rFonts w:eastAsia="Calibri"/>
              </w:rPr>
              <w:t>ОрФК</w:t>
            </w:r>
          </w:p>
        </w:tc>
        <w:tc>
          <w:tcPr>
            <w:tcW w:w="246" w:type="pct"/>
          </w:tcPr>
          <w:p w14:paraId="7E965FA3" w14:textId="77777777" w:rsidR="003A077B" w:rsidRPr="000728A9" w:rsidRDefault="003A077B" w:rsidP="006D4642">
            <w:pPr>
              <w:pStyle w:val="GOSTTablenorm"/>
              <w:rPr>
                <w:rFonts w:eastAsia="Calibri"/>
              </w:rPr>
            </w:pPr>
            <w:r w:rsidRPr="000728A9">
              <w:rPr>
                <w:rFonts w:eastAsia="Calibri"/>
              </w:rPr>
              <w:t>+</w:t>
            </w:r>
          </w:p>
        </w:tc>
        <w:tc>
          <w:tcPr>
            <w:tcW w:w="246" w:type="pct"/>
          </w:tcPr>
          <w:p w14:paraId="69DFF49C" w14:textId="77777777" w:rsidR="003A077B" w:rsidRPr="000728A9" w:rsidRDefault="003A077B" w:rsidP="006D4642">
            <w:pPr>
              <w:pStyle w:val="GOSTTablenorm"/>
            </w:pPr>
            <w:r w:rsidRPr="000728A9">
              <w:rPr>
                <w:rFonts w:eastAsia="Calibri"/>
              </w:rPr>
              <w:t>+</w:t>
            </w:r>
          </w:p>
        </w:tc>
        <w:tc>
          <w:tcPr>
            <w:tcW w:w="246" w:type="pct"/>
          </w:tcPr>
          <w:p w14:paraId="4FB80360" w14:textId="77777777" w:rsidR="003A077B" w:rsidRPr="000728A9" w:rsidRDefault="003A077B" w:rsidP="006D4642">
            <w:pPr>
              <w:pStyle w:val="GOSTTablenorm"/>
            </w:pPr>
            <w:r w:rsidRPr="000728A9">
              <w:rPr>
                <w:rFonts w:eastAsia="Calibri"/>
              </w:rPr>
              <w:t>+</w:t>
            </w:r>
          </w:p>
        </w:tc>
        <w:tc>
          <w:tcPr>
            <w:tcW w:w="246" w:type="pct"/>
          </w:tcPr>
          <w:p w14:paraId="616659A2" w14:textId="77777777" w:rsidR="003A077B" w:rsidRPr="000728A9" w:rsidRDefault="003A077B" w:rsidP="006D4642">
            <w:pPr>
              <w:pStyle w:val="GOSTTablenorm"/>
              <w:rPr>
                <w:rFonts w:eastAsia="Calibri"/>
              </w:rPr>
            </w:pPr>
            <w:r w:rsidRPr="000728A9">
              <w:rPr>
                <w:rFonts w:eastAsia="Calibri"/>
              </w:rPr>
              <w:t>+</w:t>
            </w:r>
          </w:p>
        </w:tc>
        <w:tc>
          <w:tcPr>
            <w:tcW w:w="246" w:type="pct"/>
          </w:tcPr>
          <w:p w14:paraId="2E897AF0" w14:textId="77777777" w:rsidR="003A077B" w:rsidRPr="000728A9" w:rsidRDefault="003A077B" w:rsidP="006D4642">
            <w:pPr>
              <w:pStyle w:val="GOSTTablenorm"/>
            </w:pPr>
            <w:r w:rsidRPr="000728A9">
              <w:rPr>
                <w:rFonts w:eastAsia="Calibri"/>
              </w:rPr>
              <w:t>+</w:t>
            </w:r>
          </w:p>
        </w:tc>
        <w:tc>
          <w:tcPr>
            <w:tcW w:w="246" w:type="pct"/>
          </w:tcPr>
          <w:p w14:paraId="6B3E0FEB" w14:textId="77777777" w:rsidR="003A077B" w:rsidRPr="000728A9" w:rsidRDefault="003A077B" w:rsidP="006D4642">
            <w:pPr>
              <w:pStyle w:val="GOSTTablenorm"/>
            </w:pPr>
            <w:r w:rsidRPr="000728A9">
              <w:rPr>
                <w:rFonts w:eastAsia="Calibri"/>
              </w:rPr>
              <w:t>+</w:t>
            </w:r>
          </w:p>
        </w:tc>
        <w:tc>
          <w:tcPr>
            <w:tcW w:w="246" w:type="pct"/>
          </w:tcPr>
          <w:p w14:paraId="46F59631" w14:textId="77777777" w:rsidR="003A077B" w:rsidRPr="000728A9" w:rsidRDefault="003A077B" w:rsidP="006D4642">
            <w:pPr>
              <w:pStyle w:val="GOSTTablenorm"/>
              <w:rPr>
                <w:rFonts w:eastAsia="Calibri"/>
              </w:rPr>
            </w:pPr>
            <w:r w:rsidRPr="000728A9">
              <w:rPr>
                <w:rFonts w:eastAsia="Calibri"/>
              </w:rPr>
              <w:t>+</w:t>
            </w:r>
          </w:p>
        </w:tc>
        <w:tc>
          <w:tcPr>
            <w:tcW w:w="246" w:type="pct"/>
          </w:tcPr>
          <w:p w14:paraId="568FBE53" w14:textId="77777777" w:rsidR="003A077B" w:rsidRPr="000728A9" w:rsidRDefault="003A077B" w:rsidP="006D4642">
            <w:pPr>
              <w:pStyle w:val="GOSTTablenorm"/>
            </w:pPr>
            <w:r w:rsidRPr="000728A9">
              <w:rPr>
                <w:rFonts w:eastAsia="Calibri"/>
              </w:rPr>
              <w:t>+</w:t>
            </w:r>
          </w:p>
        </w:tc>
        <w:tc>
          <w:tcPr>
            <w:tcW w:w="242" w:type="pct"/>
          </w:tcPr>
          <w:p w14:paraId="63855EE6" w14:textId="77777777" w:rsidR="003A077B" w:rsidRPr="000728A9" w:rsidRDefault="003A077B" w:rsidP="006D4642">
            <w:pPr>
              <w:pStyle w:val="GOSTTablenorm"/>
            </w:pPr>
            <w:r w:rsidRPr="000728A9">
              <w:rPr>
                <w:rFonts w:eastAsia="Calibri"/>
              </w:rPr>
              <w:t>-</w:t>
            </w:r>
          </w:p>
        </w:tc>
      </w:tr>
      <w:tr w:rsidR="003A077B" w:rsidRPr="000728A9" w14:paraId="7E9BE6D2" w14:textId="77777777" w:rsidTr="00407D3A">
        <w:trPr>
          <w:cnfStyle w:val="000000010000" w:firstRow="0" w:lastRow="0" w:firstColumn="0" w:lastColumn="0" w:oddVBand="0" w:evenVBand="0" w:oddHBand="0" w:evenHBand="1" w:firstRowFirstColumn="0" w:firstRowLastColumn="0" w:lastRowFirstColumn="0" w:lastRowLastColumn="0"/>
        </w:trPr>
        <w:tc>
          <w:tcPr>
            <w:tcW w:w="984" w:type="pct"/>
          </w:tcPr>
          <w:p w14:paraId="42CD318C" w14:textId="77777777" w:rsidR="003A077B" w:rsidRPr="000728A9" w:rsidRDefault="003A077B" w:rsidP="006D4642">
            <w:pPr>
              <w:pStyle w:val="GOSTTablenorm"/>
            </w:pPr>
            <w:r w:rsidRPr="000728A9">
              <w:t>Остаток БА</w:t>
            </w:r>
          </w:p>
        </w:tc>
        <w:tc>
          <w:tcPr>
            <w:tcW w:w="1805" w:type="pct"/>
          </w:tcPr>
          <w:p w14:paraId="54F293E9" w14:textId="77777777" w:rsidR="003A077B" w:rsidRPr="000728A9" w:rsidRDefault="003A077B" w:rsidP="006D4642">
            <w:pPr>
              <w:pStyle w:val="GOSTTablenorm"/>
              <w:rPr>
                <w:rFonts w:eastAsia="Calibri"/>
              </w:rPr>
            </w:pPr>
            <w:r w:rsidRPr="000728A9">
              <w:rPr>
                <w:rFonts w:eastAsia="Calibri"/>
              </w:rPr>
              <w:t xml:space="preserve">Для л/с </w:t>
            </w:r>
            <w:r w:rsidRPr="000728A9">
              <w:rPr>
                <w:rStyle w:val="GOSTReporterror"/>
                <w:rFonts w:eastAsia="Calibri"/>
              </w:rPr>
              <w:t>с</w:t>
            </w:r>
            <w:r w:rsidRPr="000728A9">
              <w:rPr>
                <w:rFonts w:eastAsia="Calibri"/>
              </w:rPr>
              <w:t xml:space="preserve"> кодом 01, 06, 07 – величина разности БА, доведенных до ГРБС, РБС, ГАИФ, уполномоченных АИФ, и БА, распределенных им по подведомственным УБП.</w:t>
            </w:r>
          </w:p>
          <w:p w14:paraId="7921397E" w14:textId="77777777" w:rsidR="003A077B" w:rsidRPr="000728A9" w:rsidRDefault="003A077B" w:rsidP="006D4642">
            <w:pPr>
              <w:pStyle w:val="GOSTTablenorm"/>
              <w:rPr>
                <w:rFonts w:eastAsia="Calibri"/>
              </w:rPr>
            </w:pPr>
            <w:r w:rsidRPr="000728A9">
              <w:rPr>
                <w:rFonts w:eastAsia="Calibri"/>
              </w:rPr>
              <w:t>Для л/с с кодом 03, 14 – величина разности БА, доведенных до ПБС (с учетом детализации), и поставленных на учет БО.</w:t>
            </w:r>
          </w:p>
          <w:p w14:paraId="0AA78D8A" w14:textId="77777777" w:rsidR="003A077B" w:rsidRPr="000728A9" w:rsidRDefault="003A077B" w:rsidP="006D4642">
            <w:pPr>
              <w:pStyle w:val="GOSTTablenorm"/>
              <w:rPr>
                <w:rFonts w:eastAsia="Calibri"/>
              </w:rPr>
            </w:pPr>
            <w:r w:rsidRPr="000728A9">
              <w:rPr>
                <w:rFonts w:eastAsia="Calibri"/>
              </w:rPr>
              <w:t xml:space="preserve">Для л/с </w:t>
            </w:r>
            <w:r w:rsidRPr="000728A9">
              <w:rPr>
                <w:rStyle w:val="GOSTReporterror"/>
                <w:rFonts w:eastAsia="Calibri"/>
              </w:rPr>
              <w:t>с</w:t>
            </w:r>
            <w:r w:rsidRPr="000728A9">
              <w:rPr>
                <w:rFonts w:eastAsia="Calibri"/>
              </w:rPr>
              <w:t xml:space="preserve"> кодом 10, 08, 09 – величина БА, доведенных до ИПБС, АИФ.</w:t>
            </w:r>
          </w:p>
          <w:p w14:paraId="58ED96DC" w14:textId="77777777" w:rsidR="003A077B" w:rsidRPr="000728A9" w:rsidRDefault="003A077B" w:rsidP="00CA7C97">
            <w:pPr>
              <w:pStyle w:val="GOSTTablenorm"/>
            </w:pPr>
            <w:r w:rsidRPr="000728A9">
              <w:rPr>
                <w:rFonts w:eastAsia="Calibri"/>
              </w:rPr>
              <w:t xml:space="preserve">Для л/с </w:t>
            </w:r>
            <w:r w:rsidRPr="000728A9">
              <w:rPr>
                <w:rStyle w:val="GOSTReporterror"/>
                <w:rFonts w:eastAsia="Calibri"/>
              </w:rPr>
              <w:t>с</w:t>
            </w:r>
            <w:r w:rsidRPr="000728A9">
              <w:rPr>
                <w:rFonts w:eastAsia="Calibri"/>
              </w:rPr>
              <w:t xml:space="preserve"> кодом 52 – величина БА, утвержденных в бюджете</w:t>
            </w:r>
          </w:p>
        </w:tc>
        <w:tc>
          <w:tcPr>
            <w:tcW w:w="246" w:type="pct"/>
          </w:tcPr>
          <w:p w14:paraId="2DC16AD0" w14:textId="77777777" w:rsidR="003A077B" w:rsidRPr="000728A9" w:rsidRDefault="003A077B" w:rsidP="006D4642">
            <w:pPr>
              <w:pStyle w:val="GOSTTablenorm"/>
            </w:pPr>
            <w:r w:rsidRPr="000728A9">
              <w:t>+</w:t>
            </w:r>
          </w:p>
        </w:tc>
        <w:tc>
          <w:tcPr>
            <w:tcW w:w="246" w:type="pct"/>
          </w:tcPr>
          <w:p w14:paraId="702B6ED3" w14:textId="77777777" w:rsidR="003A077B" w:rsidRPr="000728A9" w:rsidRDefault="003A077B" w:rsidP="006D4642">
            <w:pPr>
              <w:pStyle w:val="GOSTTablenorm"/>
            </w:pPr>
            <w:r w:rsidRPr="000728A9">
              <w:t>+</w:t>
            </w:r>
          </w:p>
        </w:tc>
        <w:tc>
          <w:tcPr>
            <w:tcW w:w="246" w:type="pct"/>
          </w:tcPr>
          <w:p w14:paraId="4D477682" w14:textId="77777777" w:rsidR="003A077B" w:rsidRPr="000728A9" w:rsidRDefault="003A077B" w:rsidP="006D4642">
            <w:pPr>
              <w:pStyle w:val="GOSTTablenorm"/>
            </w:pPr>
            <w:r w:rsidRPr="000728A9">
              <w:t>+</w:t>
            </w:r>
          </w:p>
        </w:tc>
        <w:tc>
          <w:tcPr>
            <w:tcW w:w="246" w:type="pct"/>
          </w:tcPr>
          <w:p w14:paraId="499A3BC2" w14:textId="77777777" w:rsidR="003A077B" w:rsidRPr="000728A9" w:rsidRDefault="003A077B" w:rsidP="006D4642">
            <w:pPr>
              <w:pStyle w:val="GOSTTablenorm"/>
            </w:pPr>
            <w:r w:rsidRPr="000728A9">
              <w:t>+</w:t>
            </w:r>
          </w:p>
        </w:tc>
        <w:tc>
          <w:tcPr>
            <w:tcW w:w="246" w:type="pct"/>
          </w:tcPr>
          <w:p w14:paraId="3CF355D9" w14:textId="77777777" w:rsidR="003A077B" w:rsidRPr="000728A9" w:rsidRDefault="003A077B" w:rsidP="006D4642">
            <w:pPr>
              <w:pStyle w:val="GOSTTablenorm"/>
            </w:pPr>
            <w:r w:rsidRPr="000728A9">
              <w:t>+</w:t>
            </w:r>
          </w:p>
        </w:tc>
        <w:tc>
          <w:tcPr>
            <w:tcW w:w="246" w:type="pct"/>
          </w:tcPr>
          <w:p w14:paraId="5E312D89" w14:textId="77777777" w:rsidR="003A077B" w:rsidRPr="000728A9" w:rsidRDefault="003A077B" w:rsidP="006D4642">
            <w:pPr>
              <w:pStyle w:val="GOSTTablenorm"/>
            </w:pPr>
            <w:r w:rsidRPr="000728A9">
              <w:t>+</w:t>
            </w:r>
          </w:p>
        </w:tc>
        <w:tc>
          <w:tcPr>
            <w:tcW w:w="246" w:type="pct"/>
          </w:tcPr>
          <w:p w14:paraId="1FACDA75" w14:textId="77777777" w:rsidR="003A077B" w:rsidRPr="000728A9" w:rsidRDefault="003A077B" w:rsidP="006D4642">
            <w:pPr>
              <w:pStyle w:val="GOSTTablenorm"/>
            </w:pPr>
            <w:r w:rsidRPr="000728A9">
              <w:t>+</w:t>
            </w:r>
          </w:p>
        </w:tc>
        <w:tc>
          <w:tcPr>
            <w:tcW w:w="246" w:type="pct"/>
          </w:tcPr>
          <w:p w14:paraId="45456D61" w14:textId="77777777" w:rsidR="003A077B" w:rsidRPr="000728A9" w:rsidRDefault="003A077B" w:rsidP="006D4642">
            <w:pPr>
              <w:pStyle w:val="GOSTTablenorm"/>
            </w:pPr>
            <w:r w:rsidRPr="000728A9">
              <w:t>+</w:t>
            </w:r>
          </w:p>
        </w:tc>
        <w:tc>
          <w:tcPr>
            <w:tcW w:w="242" w:type="pct"/>
          </w:tcPr>
          <w:p w14:paraId="138208E5" w14:textId="77777777" w:rsidR="003A077B" w:rsidRPr="000728A9" w:rsidRDefault="003A077B" w:rsidP="006D4642">
            <w:pPr>
              <w:pStyle w:val="GOSTTablenorm"/>
            </w:pPr>
            <w:r w:rsidRPr="000728A9">
              <w:t>+</w:t>
            </w:r>
          </w:p>
        </w:tc>
      </w:tr>
      <w:tr w:rsidR="003A077B" w:rsidRPr="000728A9" w14:paraId="54C63B6E" w14:textId="77777777" w:rsidTr="00407D3A">
        <w:trPr>
          <w:cnfStyle w:val="000000100000" w:firstRow="0" w:lastRow="0" w:firstColumn="0" w:lastColumn="0" w:oddVBand="0" w:evenVBand="0" w:oddHBand="1" w:evenHBand="0" w:firstRowFirstColumn="0" w:firstRowLastColumn="0" w:lastRowFirstColumn="0" w:lastRowLastColumn="0"/>
          <w:trHeight w:val="709"/>
        </w:trPr>
        <w:tc>
          <w:tcPr>
            <w:tcW w:w="984" w:type="pct"/>
          </w:tcPr>
          <w:p w14:paraId="3DF2F7E1" w14:textId="77777777" w:rsidR="003A077B" w:rsidRPr="000728A9" w:rsidRDefault="003A077B" w:rsidP="006D4642">
            <w:pPr>
              <w:pStyle w:val="GOSTTablenorm"/>
            </w:pPr>
            <w:r w:rsidRPr="000728A9">
              <w:lastRenderedPageBreak/>
              <w:t>ЛБО утвержденные ГРБС</w:t>
            </w:r>
          </w:p>
        </w:tc>
        <w:tc>
          <w:tcPr>
            <w:tcW w:w="1805" w:type="pct"/>
          </w:tcPr>
          <w:p w14:paraId="2D1C5AAA" w14:textId="77777777" w:rsidR="003A077B" w:rsidRPr="000728A9" w:rsidRDefault="003A077B" w:rsidP="00CA7C97">
            <w:pPr>
              <w:pStyle w:val="GOSTTablenorm"/>
            </w:pPr>
            <w:r w:rsidRPr="000728A9">
              <w:rPr>
                <w:rFonts w:eastAsia="Calibri"/>
              </w:rPr>
              <w:t>Сумма ЛБО, утвержденных Минфином России для ГРБС</w:t>
            </w:r>
          </w:p>
        </w:tc>
        <w:tc>
          <w:tcPr>
            <w:tcW w:w="246" w:type="pct"/>
          </w:tcPr>
          <w:p w14:paraId="33CF0320" w14:textId="77777777" w:rsidR="003A077B" w:rsidRPr="000728A9" w:rsidRDefault="003A077B" w:rsidP="006D4642">
            <w:pPr>
              <w:pStyle w:val="GOSTTablenorm"/>
            </w:pPr>
            <w:r w:rsidRPr="000728A9">
              <w:t>+</w:t>
            </w:r>
          </w:p>
        </w:tc>
        <w:tc>
          <w:tcPr>
            <w:tcW w:w="246" w:type="pct"/>
          </w:tcPr>
          <w:p w14:paraId="27B7B486" w14:textId="77777777" w:rsidR="003A077B" w:rsidRPr="000728A9" w:rsidRDefault="003A077B" w:rsidP="006D4642">
            <w:pPr>
              <w:pStyle w:val="GOSTTablenorm"/>
            </w:pPr>
            <w:r w:rsidRPr="000728A9">
              <w:t>-</w:t>
            </w:r>
          </w:p>
        </w:tc>
        <w:tc>
          <w:tcPr>
            <w:tcW w:w="246" w:type="pct"/>
          </w:tcPr>
          <w:p w14:paraId="4D95409C" w14:textId="77777777" w:rsidR="003A077B" w:rsidRPr="000728A9" w:rsidRDefault="003A077B" w:rsidP="006D4642">
            <w:pPr>
              <w:pStyle w:val="GOSTTablenorm"/>
            </w:pPr>
            <w:r w:rsidRPr="000728A9">
              <w:t>-</w:t>
            </w:r>
          </w:p>
        </w:tc>
        <w:tc>
          <w:tcPr>
            <w:tcW w:w="246" w:type="pct"/>
          </w:tcPr>
          <w:p w14:paraId="71DC88E5" w14:textId="77777777" w:rsidR="003A077B" w:rsidRPr="000728A9" w:rsidRDefault="003A077B" w:rsidP="006D4642">
            <w:pPr>
              <w:pStyle w:val="GOSTTablenorm"/>
            </w:pPr>
            <w:r w:rsidRPr="000728A9">
              <w:t>-</w:t>
            </w:r>
          </w:p>
        </w:tc>
        <w:tc>
          <w:tcPr>
            <w:tcW w:w="246" w:type="pct"/>
          </w:tcPr>
          <w:p w14:paraId="347CAC6F" w14:textId="77777777" w:rsidR="003A077B" w:rsidRPr="000728A9" w:rsidRDefault="003A077B" w:rsidP="006D4642">
            <w:pPr>
              <w:pStyle w:val="GOSTTablenorm"/>
            </w:pPr>
            <w:r w:rsidRPr="000728A9">
              <w:t>-</w:t>
            </w:r>
          </w:p>
        </w:tc>
        <w:tc>
          <w:tcPr>
            <w:tcW w:w="246" w:type="pct"/>
          </w:tcPr>
          <w:p w14:paraId="2DEFDFE3" w14:textId="77777777" w:rsidR="003A077B" w:rsidRPr="000728A9" w:rsidRDefault="003A077B" w:rsidP="006D4642">
            <w:pPr>
              <w:pStyle w:val="GOSTTablenorm"/>
            </w:pPr>
            <w:r w:rsidRPr="000728A9">
              <w:t>-</w:t>
            </w:r>
          </w:p>
        </w:tc>
        <w:tc>
          <w:tcPr>
            <w:tcW w:w="246" w:type="pct"/>
          </w:tcPr>
          <w:p w14:paraId="666CDED4" w14:textId="77777777" w:rsidR="003A077B" w:rsidRPr="000728A9" w:rsidRDefault="003A077B" w:rsidP="006D4642">
            <w:pPr>
              <w:pStyle w:val="GOSTTablenorm"/>
            </w:pPr>
            <w:r w:rsidRPr="000728A9">
              <w:t>-</w:t>
            </w:r>
          </w:p>
        </w:tc>
        <w:tc>
          <w:tcPr>
            <w:tcW w:w="246" w:type="pct"/>
          </w:tcPr>
          <w:p w14:paraId="79AD6346" w14:textId="77777777" w:rsidR="003A077B" w:rsidRPr="000728A9" w:rsidRDefault="003A077B" w:rsidP="006D4642">
            <w:pPr>
              <w:pStyle w:val="GOSTTablenorm"/>
            </w:pPr>
            <w:r w:rsidRPr="000728A9">
              <w:t>-</w:t>
            </w:r>
          </w:p>
        </w:tc>
        <w:tc>
          <w:tcPr>
            <w:tcW w:w="242" w:type="pct"/>
          </w:tcPr>
          <w:p w14:paraId="0BC662BA" w14:textId="77777777" w:rsidR="003A077B" w:rsidRPr="000728A9" w:rsidRDefault="003A077B" w:rsidP="006D4642">
            <w:pPr>
              <w:pStyle w:val="GOSTTablenorm"/>
            </w:pPr>
            <w:r w:rsidRPr="000728A9">
              <w:t>-</w:t>
            </w:r>
          </w:p>
        </w:tc>
      </w:tr>
      <w:tr w:rsidR="003A077B" w:rsidRPr="000728A9" w14:paraId="1090C776" w14:textId="77777777" w:rsidTr="00407D3A">
        <w:trPr>
          <w:cnfStyle w:val="000000010000" w:firstRow="0" w:lastRow="0" w:firstColumn="0" w:lastColumn="0" w:oddVBand="0" w:evenVBand="0" w:oddHBand="0" w:evenHBand="1" w:firstRowFirstColumn="0" w:firstRowLastColumn="0" w:lastRowFirstColumn="0" w:lastRowLastColumn="0"/>
        </w:trPr>
        <w:tc>
          <w:tcPr>
            <w:tcW w:w="984" w:type="pct"/>
          </w:tcPr>
          <w:p w14:paraId="53E2DE33" w14:textId="77777777" w:rsidR="003A077B" w:rsidRPr="000728A9" w:rsidRDefault="003A077B" w:rsidP="006D4642">
            <w:pPr>
              <w:pStyle w:val="GOSTTablenorm"/>
            </w:pPr>
            <w:r w:rsidRPr="000728A9">
              <w:t>ЛБО доведенные ГРБС</w:t>
            </w:r>
          </w:p>
        </w:tc>
        <w:tc>
          <w:tcPr>
            <w:tcW w:w="1805" w:type="pct"/>
          </w:tcPr>
          <w:p w14:paraId="4173324E" w14:textId="77777777" w:rsidR="003A077B" w:rsidRPr="000728A9" w:rsidRDefault="003A077B" w:rsidP="00CA7C97">
            <w:pPr>
              <w:pStyle w:val="GOSTTablenorm"/>
            </w:pPr>
            <w:r w:rsidRPr="000728A9">
              <w:rPr>
                <w:rFonts w:eastAsia="Calibri"/>
              </w:rPr>
              <w:t>Сумма ЛБО, доведенных ФК до ГРБС</w:t>
            </w:r>
          </w:p>
        </w:tc>
        <w:tc>
          <w:tcPr>
            <w:tcW w:w="246" w:type="pct"/>
          </w:tcPr>
          <w:p w14:paraId="7B5DA3C3" w14:textId="77777777" w:rsidR="003A077B" w:rsidRPr="000728A9" w:rsidRDefault="003A077B" w:rsidP="006D4642">
            <w:pPr>
              <w:pStyle w:val="GOSTTablenorm"/>
            </w:pPr>
            <w:r w:rsidRPr="000728A9">
              <w:t>+</w:t>
            </w:r>
          </w:p>
        </w:tc>
        <w:tc>
          <w:tcPr>
            <w:tcW w:w="246" w:type="pct"/>
          </w:tcPr>
          <w:p w14:paraId="52607057" w14:textId="77777777" w:rsidR="003A077B" w:rsidRPr="000728A9" w:rsidRDefault="003A077B" w:rsidP="006D4642">
            <w:pPr>
              <w:pStyle w:val="GOSTTablenorm"/>
            </w:pPr>
            <w:r w:rsidRPr="000728A9">
              <w:t>-</w:t>
            </w:r>
          </w:p>
        </w:tc>
        <w:tc>
          <w:tcPr>
            <w:tcW w:w="246" w:type="pct"/>
          </w:tcPr>
          <w:p w14:paraId="58C2A739" w14:textId="77777777" w:rsidR="003A077B" w:rsidRPr="000728A9" w:rsidRDefault="003A077B" w:rsidP="006D4642">
            <w:pPr>
              <w:pStyle w:val="GOSTTablenorm"/>
            </w:pPr>
            <w:r w:rsidRPr="000728A9">
              <w:t>-</w:t>
            </w:r>
          </w:p>
        </w:tc>
        <w:tc>
          <w:tcPr>
            <w:tcW w:w="246" w:type="pct"/>
          </w:tcPr>
          <w:p w14:paraId="3E962BF2" w14:textId="77777777" w:rsidR="003A077B" w:rsidRPr="000728A9" w:rsidRDefault="003A077B" w:rsidP="006D4642">
            <w:pPr>
              <w:pStyle w:val="GOSTTablenorm"/>
            </w:pPr>
            <w:r w:rsidRPr="000728A9">
              <w:t>-</w:t>
            </w:r>
          </w:p>
        </w:tc>
        <w:tc>
          <w:tcPr>
            <w:tcW w:w="246" w:type="pct"/>
          </w:tcPr>
          <w:p w14:paraId="2220AE85" w14:textId="77777777" w:rsidR="003A077B" w:rsidRPr="000728A9" w:rsidRDefault="003A077B" w:rsidP="006D4642">
            <w:pPr>
              <w:pStyle w:val="GOSTTablenorm"/>
            </w:pPr>
            <w:r w:rsidRPr="000728A9">
              <w:t>-</w:t>
            </w:r>
          </w:p>
        </w:tc>
        <w:tc>
          <w:tcPr>
            <w:tcW w:w="246" w:type="pct"/>
          </w:tcPr>
          <w:p w14:paraId="5AD3E25B" w14:textId="77777777" w:rsidR="003A077B" w:rsidRPr="000728A9" w:rsidRDefault="003A077B" w:rsidP="006D4642">
            <w:pPr>
              <w:pStyle w:val="GOSTTablenorm"/>
            </w:pPr>
            <w:r w:rsidRPr="000728A9">
              <w:t>-</w:t>
            </w:r>
          </w:p>
        </w:tc>
        <w:tc>
          <w:tcPr>
            <w:tcW w:w="246" w:type="pct"/>
          </w:tcPr>
          <w:p w14:paraId="0D9FA630" w14:textId="77777777" w:rsidR="003A077B" w:rsidRPr="000728A9" w:rsidRDefault="003A077B" w:rsidP="006D4642">
            <w:pPr>
              <w:pStyle w:val="GOSTTablenorm"/>
            </w:pPr>
            <w:r w:rsidRPr="000728A9">
              <w:t>-</w:t>
            </w:r>
          </w:p>
        </w:tc>
        <w:tc>
          <w:tcPr>
            <w:tcW w:w="246" w:type="pct"/>
          </w:tcPr>
          <w:p w14:paraId="40B72CD8" w14:textId="77777777" w:rsidR="003A077B" w:rsidRPr="000728A9" w:rsidRDefault="003A077B" w:rsidP="006D4642">
            <w:pPr>
              <w:pStyle w:val="GOSTTablenorm"/>
            </w:pPr>
            <w:r w:rsidRPr="000728A9">
              <w:t>-</w:t>
            </w:r>
          </w:p>
        </w:tc>
        <w:tc>
          <w:tcPr>
            <w:tcW w:w="242" w:type="pct"/>
          </w:tcPr>
          <w:p w14:paraId="4E403728" w14:textId="77777777" w:rsidR="003A077B" w:rsidRPr="000728A9" w:rsidRDefault="003A077B" w:rsidP="006D4642">
            <w:pPr>
              <w:pStyle w:val="GOSTTablenorm"/>
            </w:pPr>
            <w:r w:rsidRPr="000728A9">
              <w:t>-</w:t>
            </w:r>
          </w:p>
        </w:tc>
      </w:tr>
      <w:tr w:rsidR="003A077B" w:rsidRPr="000728A9" w14:paraId="2980A9D8" w14:textId="77777777" w:rsidTr="00407D3A">
        <w:trPr>
          <w:cnfStyle w:val="000000100000" w:firstRow="0" w:lastRow="0" w:firstColumn="0" w:lastColumn="0" w:oddVBand="0" w:evenVBand="0" w:oddHBand="1" w:evenHBand="0" w:firstRowFirstColumn="0" w:firstRowLastColumn="0" w:lastRowFirstColumn="0" w:lastRowLastColumn="0"/>
        </w:trPr>
        <w:tc>
          <w:tcPr>
            <w:tcW w:w="984" w:type="pct"/>
          </w:tcPr>
          <w:p w14:paraId="1D40A9C0" w14:textId="77777777" w:rsidR="003A077B" w:rsidRPr="000728A9" w:rsidRDefault="003A077B" w:rsidP="006D4642">
            <w:pPr>
              <w:pStyle w:val="GOSTTablenorm"/>
            </w:pPr>
            <w:r w:rsidRPr="000728A9">
              <w:t>ЛБО заблокированные</w:t>
            </w:r>
          </w:p>
        </w:tc>
        <w:tc>
          <w:tcPr>
            <w:tcW w:w="1805" w:type="pct"/>
          </w:tcPr>
          <w:p w14:paraId="54BCE0D9" w14:textId="77777777" w:rsidR="003A077B" w:rsidRPr="000728A9" w:rsidRDefault="003A077B" w:rsidP="00CA7C97">
            <w:pPr>
              <w:pStyle w:val="GOSTTablenorm"/>
            </w:pPr>
            <w:r w:rsidRPr="000728A9">
              <w:rPr>
                <w:rFonts w:eastAsia="Calibri"/>
              </w:rPr>
              <w:t>Сумма ЛБО, доведенных ГРБС и заблокированных при внесении изменений, предполагающих уменьшение бюджетных данных</w:t>
            </w:r>
          </w:p>
        </w:tc>
        <w:tc>
          <w:tcPr>
            <w:tcW w:w="246" w:type="pct"/>
          </w:tcPr>
          <w:p w14:paraId="6D0AC437" w14:textId="77777777" w:rsidR="003A077B" w:rsidRPr="000728A9" w:rsidRDefault="003A077B" w:rsidP="006D4642">
            <w:pPr>
              <w:pStyle w:val="GOSTTablenorm"/>
            </w:pPr>
            <w:r w:rsidRPr="000728A9">
              <w:t>+</w:t>
            </w:r>
          </w:p>
        </w:tc>
        <w:tc>
          <w:tcPr>
            <w:tcW w:w="246" w:type="pct"/>
          </w:tcPr>
          <w:p w14:paraId="51165496" w14:textId="77777777" w:rsidR="003A077B" w:rsidRPr="000728A9" w:rsidRDefault="003A077B" w:rsidP="006D4642">
            <w:pPr>
              <w:pStyle w:val="GOSTTablenorm"/>
            </w:pPr>
            <w:r w:rsidRPr="000728A9">
              <w:t>-</w:t>
            </w:r>
          </w:p>
        </w:tc>
        <w:tc>
          <w:tcPr>
            <w:tcW w:w="246" w:type="pct"/>
          </w:tcPr>
          <w:p w14:paraId="60B7D9D4" w14:textId="77777777" w:rsidR="003A077B" w:rsidRPr="000728A9" w:rsidRDefault="003A077B" w:rsidP="006D4642">
            <w:pPr>
              <w:pStyle w:val="GOSTTablenorm"/>
            </w:pPr>
            <w:r w:rsidRPr="000728A9">
              <w:t>-</w:t>
            </w:r>
          </w:p>
        </w:tc>
        <w:tc>
          <w:tcPr>
            <w:tcW w:w="246" w:type="pct"/>
          </w:tcPr>
          <w:p w14:paraId="082C83F8" w14:textId="77777777" w:rsidR="003A077B" w:rsidRPr="000728A9" w:rsidRDefault="003A077B" w:rsidP="006D4642">
            <w:pPr>
              <w:pStyle w:val="GOSTTablenorm"/>
            </w:pPr>
            <w:r w:rsidRPr="000728A9">
              <w:t>-</w:t>
            </w:r>
          </w:p>
        </w:tc>
        <w:tc>
          <w:tcPr>
            <w:tcW w:w="246" w:type="pct"/>
          </w:tcPr>
          <w:p w14:paraId="2ECF6E6D" w14:textId="77777777" w:rsidR="003A077B" w:rsidRPr="000728A9" w:rsidRDefault="003A077B" w:rsidP="006D4642">
            <w:pPr>
              <w:pStyle w:val="GOSTTablenorm"/>
            </w:pPr>
            <w:r w:rsidRPr="000728A9">
              <w:t>-</w:t>
            </w:r>
          </w:p>
        </w:tc>
        <w:tc>
          <w:tcPr>
            <w:tcW w:w="246" w:type="pct"/>
          </w:tcPr>
          <w:p w14:paraId="66CC2150" w14:textId="77777777" w:rsidR="003A077B" w:rsidRPr="000728A9" w:rsidRDefault="003A077B" w:rsidP="006D4642">
            <w:pPr>
              <w:pStyle w:val="GOSTTablenorm"/>
            </w:pPr>
            <w:r w:rsidRPr="000728A9">
              <w:t>-</w:t>
            </w:r>
          </w:p>
        </w:tc>
        <w:tc>
          <w:tcPr>
            <w:tcW w:w="246" w:type="pct"/>
          </w:tcPr>
          <w:p w14:paraId="4026F279" w14:textId="77777777" w:rsidR="003A077B" w:rsidRPr="000728A9" w:rsidRDefault="003A077B" w:rsidP="006D4642">
            <w:pPr>
              <w:pStyle w:val="GOSTTablenorm"/>
            </w:pPr>
            <w:r w:rsidRPr="000728A9">
              <w:t>-</w:t>
            </w:r>
          </w:p>
        </w:tc>
        <w:tc>
          <w:tcPr>
            <w:tcW w:w="246" w:type="pct"/>
          </w:tcPr>
          <w:p w14:paraId="3130E1D3" w14:textId="77777777" w:rsidR="003A077B" w:rsidRPr="000728A9" w:rsidRDefault="003A077B" w:rsidP="006D4642">
            <w:pPr>
              <w:pStyle w:val="GOSTTablenorm"/>
            </w:pPr>
            <w:r w:rsidRPr="000728A9">
              <w:t>-</w:t>
            </w:r>
          </w:p>
        </w:tc>
        <w:tc>
          <w:tcPr>
            <w:tcW w:w="242" w:type="pct"/>
          </w:tcPr>
          <w:p w14:paraId="3B543BA3" w14:textId="77777777" w:rsidR="003A077B" w:rsidRPr="000728A9" w:rsidRDefault="003A077B" w:rsidP="006D4642">
            <w:pPr>
              <w:pStyle w:val="GOSTTablenorm"/>
            </w:pPr>
            <w:r w:rsidRPr="000728A9">
              <w:t>-</w:t>
            </w:r>
          </w:p>
        </w:tc>
      </w:tr>
      <w:tr w:rsidR="003A077B" w:rsidRPr="000728A9" w14:paraId="23EC5EC3" w14:textId="77777777" w:rsidTr="00407D3A">
        <w:trPr>
          <w:cnfStyle w:val="000000010000" w:firstRow="0" w:lastRow="0" w:firstColumn="0" w:lastColumn="0" w:oddVBand="0" w:evenVBand="0" w:oddHBand="0" w:evenHBand="1" w:firstRowFirstColumn="0" w:firstRowLastColumn="0" w:lastRowFirstColumn="0" w:lastRowLastColumn="0"/>
          <w:trHeight w:val="365"/>
        </w:trPr>
        <w:tc>
          <w:tcPr>
            <w:tcW w:w="984" w:type="pct"/>
          </w:tcPr>
          <w:p w14:paraId="48007DD6" w14:textId="77777777" w:rsidR="003A077B" w:rsidRPr="000728A9" w:rsidRDefault="003A077B" w:rsidP="006D4642">
            <w:pPr>
              <w:pStyle w:val="GOSTTablenorm"/>
            </w:pPr>
            <w:r w:rsidRPr="000728A9">
              <w:t>ЛБО к доведению ГРБС</w:t>
            </w:r>
          </w:p>
        </w:tc>
        <w:tc>
          <w:tcPr>
            <w:tcW w:w="1805" w:type="pct"/>
          </w:tcPr>
          <w:p w14:paraId="55E867B0" w14:textId="77777777" w:rsidR="003A077B" w:rsidRPr="000728A9" w:rsidRDefault="003A077B" w:rsidP="00CA7C97">
            <w:pPr>
              <w:pStyle w:val="GOSTTablenorm"/>
            </w:pPr>
            <w:r w:rsidRPr="000728A9">
              <w:rPr>
                <w:rFonts w:eastAsia="Calibri"/>
              </w:rPr>
              <w:t>Величина разности ЛБО, утвержденных Минфином России для ГРБС, и ЛБО, доведенных ФК до ГРБС</w:t>
            </w:r>
          </w:p>
        </w:tc>
        <w:tc>
          <w:tcPr>
            <w:tcW w:w="246" w:type="pct"/>
          </w:tcPr>
          <w:p w14:paraId="4FDEA8D2" w14:textId="77777777" w:rsidR="003A077B" w:rsidRPr="000728A9" w:rsidRDefault="003A077B" w:rsidP="006D4642">
            <w:pPr>
              <w:pStyle w:val="GOSTTablenorm"/>
            </w:pPr>
            <w:r w:rsidRPr="000728A9">
              <w:t>+</w:t>
            </w:r>
          </w:p>
        </w:tc>
        <w:tc>
          <w:tcPr>
            <w:tcW w:w="246" w:type="pct"/>
          </w:tcPr>
          <w:p w14:paraId="2BFF70FC" w14:textId="77777777" w:rsidR="003A077B" w:rsidRPr="000728A9" w:rsidRDefault="003A077B" w:rsidP="006D4642">
            <w:pPr>
              <w:pStyle w:val="GOSTTablenorm"/>
            </w:pPr>
            <w:r w:rsidRPr="000728A9">
              <w:t>-</w:t>
            </w:r>
          </w:p>
        </w:tc>
        <w:tc>
          <w:tcPr>
            <w:tcW w:w="246" w:type="pct"/>
          </w:tcPr>
          <w:p w14:paraId="019E2E38" w14:textId="77777777" w:rsidR="003A077B" w:rsidRPr="000728A9" w:rsidRDefault="003A077B" w:rsidP="006D4642">
            <w:pPr>
              <w:pStyle w:val="GOSTTablenorm"/>
            </w:pPr>
            <w:r w:rsidRPr="000728A9">
              <w:t>-</w:t>
            </w:r>
          </w:p>
        </w:tc>
        <w:tc>
          <w:tcPr>
            <w:tcW w:w="246" w:type="pct"/>
          </w:tcPr>
          <w:p w14:paraId="2C5FD670" w14:textId="77777777" w:rsidR="003A077B" w:rsidRPr="000728A9" w:rsidRDefault="003A077B" w:rsidP="006D4642">
            <w:pPr>
              <w:pStyle w:val="GOSTTablenorm"/>
            </w:pPr>
            <w:r w:rsidRPr="000728A9">
              <w:t>-</w:t>
            </w:r>
          </w:p>
        </w:tc>
        <w:tc>
          <w:tcPr>
            <w:tcW w:w="246" w:type="pct"/>
          </w:tcPr>
          <w:p w14:paraId="73B25416" w14:textId="77777777" w:rsidR="003A077B" w:rsidRPr="000728A9" w:rsidRDefault="003A077B" w:rsidP="006D4642">
            <w:pPr>
              <w:pStyle w:val="GOSTTablenorm"/>
            </w:pPr>
            <w:r w:rsidRPr="000728A9">
              <w:t>-</w:t>
            </w:r>
          </w:p>
        </w:tc>
        <w:tc>
          <w:tcPr>
            <w:tcW w:w="246" w:type="pct"/>
          </w:tcPr>
          <w:p w14:paraId="1B50CDB0" w14:textId="77777777" w:rsidR="003A077B" w:rsidRPr="000728A9" w:rsidRDefault="003A077B" w:rsidP="006D4642">
            <w:pPr>
              <w:pStyle w:val="GOSTTablenorm"/>
            </w:pPr>
            <w:r w:rsidRPr="000728A9">
              <w:t>-</w:t>
            </w:r>
          </w:p>
        </w:tc>
        <w:tc>
          <w:tcPr>
            <w:tcW w:w="246" w:type="pct"/>
          </w:tcPr>
          <w:p w14:paraId="05EF9436" w14:textId="77777777" w:rsidR="003A077B" w:rsidRPr="000728A9" w:rsidRDefault="003A077B" w:rsidP="006D4642">
            <w:pPr>
              <w:pStyle w:val="GOSTTablenorm"/>
            </w:pPr>
            <w:r w:rsidRPr="000728A9">
              <w:t>-</w:t>
            </w:r>
          </w:p>
        </w:tc>
        <w:tc>
          <w:tcPr>
            <w:tcW w:w="246" w:type="pct"/>
          </w:tcPr>
          <w:p w14:paraId="531582BB" w14:textId="77777777" w:rsidR="003A077B" w:rsidRPr="000728A9" w:rsidRDefault="003A077B" w:rsidP="006D4642">
            <w:pPr>
              <w:pStyle w:val="GOSTTablenorm"/>
            </w:pPr>
            <w:r w:rsidRPr="000728A9">
              <w:t>-</w:t>
            </w:r>
          </w:p>
        </w:tc>
        <w:tc>
          <w:tcPr>
            <w:tcW w:w="242" w:type="pct"/>
          </w:tcPr>
          <w:p w14:paraId="7B4512BA" w14:textId="77777777" w:rsidR="003A077B" w:rsidRPr="000728A9" w:rsidRDefault="003A077B" w:rsidP="006D4642">
            <w:pPr>
              <w:pStyle w:val="GOSTTablenorm"/>
            </w:pPr>
            <w:r w:rsidRPr="000728A9">
              <w:t>-</w:t>
            </w:r>
          </w:p>
        </w:tc>
      </w:tr>
      <w:tr w:rsidR="003A077B" w:rsidRPr="000728A9" w14:paraId="5C9F060B" w14:textId="77777777" w:rsidTr="00407D3A">
        <w:trPr>
          <w:cnfStyle w:val="000000100000" w:firstRow="0" w:lastRow="0" w:firstColumn="0" w:lastColumn="0" w:oddVBand="0" w:evenVBand="0" w:oddHBand="1" w:evenHBand="0" w:firstRowFirstColumn="0" w:firstRowLastColumn="0" w:lastRowFirstColumn="0" w:lastRowLastColumn="0"/>
        </w:trPr>
        <w:tc>
          <w:tcPr>
            <w:tcW w:w="984" w:type="pct"/>
          </w:tcPr>
          <w:p w14:paraId="3DFC159D" w14:textId="77777777" w:rsidR="003A077B" w:rsidRPr="000728A9" w:rsidRDefault="003A077B" w:rsidP="006D4642">
            <w:pPr>
              <w:pStyle w:val="GOSTTablenorm"/>
            </w:pPr>
            <w:r w:rsidRPr="000728A9">
              <w:t>ЛБО распределенные</w:t>
            </w:r>
          </w:p>
        </w:tc>
        <w:tc>
          <w:tcPr>
            <w:tcW w:w="1805" w:type="pct"/>
          </w:tcPr>
          <w:p w14:paraId="0AD5F969" w14:textId="77777777" w:rsidR="003A077B" w:rsidRPr="000728A9" w:rsidRDefault="003A077B" w:rsidP="00CA7C97">
            <w:pPr>
              <w:pStyle w:val="GOSTTablenorm"/>
              <w:rPr>
                <w:rFonts w:eastAsia="Calibri"/>
              </w:rPr>
            </w:pPr>
            <w:r w:rsidRPr="000728A9">
              <w:rPr>
                <w:rFonts w:eastAsia="Calibri"/>
              </w:rPr>
              <w:t>Сумма ЛБО, распределенных ГРБС, РБС по подведомственным УБП</w:t>
            </w:r>
          </w:p>
        </w:tc>
        <w:tc>
          <w:tcPr>
            <w:tcW w:w="246" w:type="pct"/>
          </w:tcPr>
          <w:p w14:paraId="4DCDEEA9" w14:textId="77777777" w:rsidR="003A077B" w:rsidRPr="000728A9" w:rsidRDefault="003A077B" w:rsidP="006D4642">
            <w:pPr>
              <w:pStyle w:val="GOSTTablenorm"/>
            </w:pPr>
            <w:r w:rsidRPr="000728A9">
              <w:t>+</w:t>
            </w:r>
          </w:p>
        </w:tc>
        <w:tc>
          <w:tcPr>
            <w:tcW w:w="246" w:type="pct"/>
          </w:tcPr>
          <w:p w14:paraId="7049A81A" w14:textId="77777777" w:rsidR="003A077B" w:rsidRPr="000728A9" w:rsidRDefault="003A077B" w:rsidP="006D4642">
            <w:pPr>
              <w:pStyle w:val="GOSTTablenorm"/>
            </w:pPr>
            <w:r w:rsidRPr="000728A9">
              <w:t>-</w:t>
            </w:r>
          </w:p>
        </w:tc>
        <w:tc>
          <w:tcPr>
            <w:tcW w:w="246" w:type="pct"/>
          </w:tcPr>
          <w:p w14:paraId="54C2DE10" w14:textId="77777777" w:rsidR="003A077B" w:rsidRPr="000728A9" w:rsidRDefault="003A077B" w:rsidP="006D4642">
            <w:pPr>
              <w:pStyle w:val="GOSTTablenorm"/>
            </w:pPr>
            <w:r w:rsidRPr="000728A9">
              <w:t>-</w:t>
            </w:r>
          </w:p>
        </w:tc>
        <w:tc>
          <w:tcPr>
            <w:tcW w:w="246" w:type="pct"/>
          </w:tcPr>
          <w:p w14:paraId="52CDE5F3" w14:textId="77777777" w:rsidR="003A077B" w:rsidRPr="000728A9" w:rsidRDefault="003A077B" w:rsidP="006D4642">
            <w:pPr>
              <w:pStyle w:val="GOSTTablenorm"/>
            </w:pPr>
            <w:r w:rsidRPr="000728A9">
              <w:t>-</w:t>
            </w:r>
          </w:p>
        </w:tc>
        <w:tc>
          <w:tcPr>
            <w:tcW w:w="246" w:type="pct"/>
          </w:tcPr>
          <w:p w14:paraId="3FFB88D3" w14:textId="77777777" w:rsidR="003A077B" w:rsidRPr="000728A9" w:rsidRDefault="003A077B" w:rsidP="006D4642">
            <w:pPr>
              <w:pStyle w:val="GOSTTablenorm"/>
            </w:pPr>
            <w:r w:rsidRPr="000728A9">
              <w:t>-</w:t>
            </w:r>
          </w:p>
        </w:tc>
        <w:tc>
          <w:tcPr>
            <w:tcW w:w="246" w:type="pct"/>
          </w:tcPr>
          <w:p w14:paraId="2FBCCF8F" w14:textId="77777777" w:rsidR="003A077B" w:rsidRPr="000728A9" w:rsidRDefault="003A077B" w:rsidP="006D4642">
            <w:pPr>
              <w:pStyle w:val="GOSTTablenorm"/>
            </w:pPr>
            <w:r w:rsidRPr="000728A9">
              <w:t>-</w:t>
            </w:r>
          </w:p>
        </w:tc>
        <w:tc>
          <w:tcPr>
            <w:tcW w:w="246" w:type="pct"/>
          </w:tcPr>
          <w:p w14:paraId="797370AB" w14:textId="77777777" w:rsidR="003A077B" w:rsidRPr="000728A9" w:rsidRDefault="003A077B" w:rsidP="006D4642">
            <w:pPr>
              <w:pStyle w:val="GOSTTablenorm"/>
            </w:pPr>
            <w:r w:rsidRPr="000728A9">
              <w:t>-</w:t>
            </w:r>
          </w:p>
        </w:tc>
        <w:tc>
          <w:tcPr>
            <w:tcW w:w="246" w:type="pct"/>
          </w:tcPr>
          <w:p w14:paraId="5CB65A83" w14:textId="77777777" w:rsidR="003A077B" w:rsidRPr="000728A9" w:rsidRDefault="003A077B" w:rsidP="006D4642">
            <w:pPr>
              <w:pStyle w:val="GOSTTablenorm"/>
            </w:pPr>
            <w:r w:rsidRPr="000728A9">
              <w:t>-</w:t>
            </w:r>
          </w:p>
        </w:tc>
        <w:tc>
          <w:tcPr>
            <w:tcW w:w="242" w:type="pct"/>
          </w:tcPr>
          <w:p w14:paraId="5ABB404F" w14:textId="77777777" w:rsidR="003A077B" w:rsidRPr="000728A9" w:rsidRDefault="003A077B" w:rsidP="006D4642">
            <w:pPr>
              <w:pStyle w:val="GOSTTablenorm"/>
            </w:pPr>
            <w:r w:rsidRPr="000728A9">
              <w:t>-</w:t>
            </w:r>
          </w:p>
        </w:tc>
      </w:tr>
      <w:tr w:rsidR="003A077B" w:rsidRPr="000728A9" w14:paraId="3CCBE7B8" w14:textId="77777777" w:rsidTr="00407D3A">
        <w:trPr>
          <w:cnfStyle w:val="000000010000" w:firstRow="0" w:lastRow="0" w:firstColumn="0" w:lastColumn="0" w:oddVBand="0" w:evenVBand="0" w:oddHBand="0" w:evenHBand="1" w:firstRowFirstColumn="0" w:firstRowLastColumn="0" w:lastRowFirstColumn="0" w:lastRowLastColumn="0"/>
        </w:trPr>
        <w:tc>
          <w:tcPr>
            <w:tcW w:w="984" w:type="pct"/>
          </w:tcPr>
          <w:p w14:paraId="5BB7AAB0" w14:textId="77777777" w:rsidR="003A077B" w:rsidRPr="000728A9" w:rsidRDefault="003A077B" w:rsidP="006D4642">
            <w:pPr>
              <w:pStyle w:val="GOSTTablenorm"/>
            </w:pPr>
            <w:r w:rsidRPr="000728A9">
              <w:t>Остаток ЛБО ГРБС (с учетом блокированных)</w:t>
            </w:r>
          </w:p>
        </w:tc>
        <w:tc>
          <w:tcPr>
            <w:tcW w:w="1805" w:type="pct"/>
          </w:tcPr>
          <w:p w14:paraId="301C01D9" w14:textId="77777777" w:rsidR="003A077B" w:rsidRPr="000728A9" w:rsidRDefault="003A077B" w:rsidP="00CA7C97">
            <w:pPr>
              <w:pStyle w:val="GOSTTablenorm"/>
            </w:pPr>
            <w:r w:rsidRPr="000728A9">
              <w:rPr>
                <w:rFonts w:eastAsia="Calibri"/>
              </w:rPr>
              <w:t>Величина разности ЛБО, доведенных до ГРБС, и ЛБО, распределенных им по подведомственным УБП, уменьшенная на сумму заблокированных ЛБО</w:t>
            </w:r>
          </w:p>
        </w:tc>
        <w:tc>
          <w:tcPr>
            <w:tcW w:w="246" w:type="pct"/>
          </w:tcPr>
          <w:p w14:paraId="3D7FA87D" w14:textId="77777777" w:rsidR="003A077B" w:rsidRPr="000728A9" w:rsidRDefault="003A077B" w:rsidP="006D4642">
            <w:pPr>
              <w:pStyle w:val="GOSTTablenorm"/>
            </w:pPr>
            <w:r w:rsidRPr="000728A9">
              <w:t>+</w:t>
            </w:r>
          </w:p>
        </w:tc>
        <w:tc>
          <w:tcPr>
            <w:tcW w:w="246" w:type="pct"/>
          </w:tcPr>
          <w:p w14:paraId="656FA843" w14:textId="77777777" w:rsidR="003A077B" w:rsidRPr="000728A9" w:rsidRDefault="003A077B" w:rsidP="006D4642">
            <w:pPr>
              <w:pStyle w:val="GOSTTablenorm"/>
            </w:pPr>
            <w:r w:rsidRPr="000728A9">
              <w:t>-</w:t>
            </w:r>
          </w:p>
        </w:tc>
        <w:tc>
          <w:tcPr>
            <w:tcW w:w="246" w:type="pct"/>
          </w:tcPr>
          <w:p w14:paraId="0796FEEA" w14:textId="77777777" w:rsidR="003A077B" w:rsidRPr="000728A9" w:rsidRDefault="003A077B" w:rsidP="006D4642">
            <w:pPr>
              <w:pStyle w:val="GOSTTablenorm"/>
            </w:pPr>
            <w:r w:rsidRPr="000728A9">
              <w:t>-</w:t>
            </w:r>
          </w:p>
        </w:tc>
        <w:tc>
          <w:tcPr>
            <w:tcW w:w="246" w:type="pct"/>
          </w:tcPr>
          <w:p w14:paraId="46BE120D" w14:textId="77777777" w:rsidR="003A077B" w:rsidRPr="000728A9" w:rsidRDefault="003A077B" w:rsidP="006D4642">
            <w:pPr>
              <w:pStyle w:val="GOSTTablenorm"/>
            </w:pPr>
            <w:r w:rsidRPr="000728A9">
              <w:t>-</w:t>
            </w:r>
          </w:p>
        </w:tc>
        <w:tc>
          <w:tcPr>
            <w:tcW w:w="246" w:type="pct"/>
          </w:tcPr>
          <w:p w14:paraId="04C75BA9" w14:textId="77777777" w:rsidR="003A077B" w:rsidRPr="000728A9" w:rsidRDefault="003A077B" w:rsidP="006D4642">
            <w:pPr>
              <w:pStyle w:val="GOSTTablenorm"/>
            </w:pPr>
            <w:r w:rsidRPr="000728A9">
              <w:t>-</w:t>
            </w:r>
          </w:p>
        </w:tc>
        <w:tc>
          <w:tcPr>
            <w:tcW w:w="246" w:type="pct"/>
          </w:tcPr>
          <w:p w14:paraId="6F141B30" w14:textId="77777777" w:rsidR="003A077B" w:rsidRPr="000728A9" w:rsidRDefault="003A077B" w:rsidP="006D4642">
            <w:pPr>
              <w:pStyle w:val="GOSTTablenorm"/>
            </w:pPr>
            <w:r w:rsidRPr="000728A9">
              <w:t>-</w:t>
            </w:r>
          </w:p>
        </w:tc>
        <w:tc>
          <w:tcPr>
            <w:tcW w:w="246" w:type="pct"/>
          </w:tcPr>
          <w:p w14:paraId="7163F480" w14:textId="77777777" w:rsidR="003A077B" w:rsidRPr="000728A9" w:rsidRDefault="003A077B" w:rsidP="006D4642">
            <w:pPr>
              <w:pStyle w:val="GOSTTablenorm"/>
            </w:pPr>
            <w:r w:rsidRPr="000728A9">
              <w:t>-</w:t>
            </w:r>
          </w:p>
        </w:tc>
        <w:tc>
          <w:tcPr>
            <w:tcW w:w="246" w:type="pct"/>
          </w:tcPr>
          <w:p w14:paraId="22A7BA47" w14:textId="77777777" w:rsidR="003A077B" w:rsidRPr="000728A9" w:rsidRDefault="003A077B" w:rsidP="006D4642">
            <w:pPr>
              <w:pStyle w:val="GOSTTablenorm"/>
            </w:pPr>
            <w:r w:rsidRPr="000728A9">
              <w:t>-</w:t>
            </w:r>
          </w:p>
        </w:tc>
        <w:tc>
          <w:tcPr>
            <w:tcW w:w="242" w:type="pct"/>
          </w:tcPr>
          <w:p w14:paraId="17A1FF4D" w14:textId="77777777" w:rsidR="003A077B" w:rsidRPr="000728A9" w:rsidRDefault="003A077B" w:rsidP="006D4642">
            <w:pPr>
              <w:pStyle w:val="GOSTTablenorm"/>
            </w:pPr>
            <w:r w:rsidRPr="000728A9">
              <w:t>-</w:t>
            </w:r>
          </w:p>
        </w:tc>
      </w:tr>
      <w:tr w:rsidR="003A077B" w:rsidRPr="000728A9" w14:paraId="5345BE91" w14:textId="77777777" w:rsidTr="00407D3A">
        <w:trPr>
          <w:cnfStyle w:val="000000100000" w:firstRow="0" w:lastRow="0" w:firstColumn="0" w:lastColumn="0" w:oddVBand="0" w:evenVBand="0" w:oddHBand="1" w:evenHBand="0" w:firstRowFirstColumn="0" w:firstRowLastColumn="0" w:lastRowFirstColumn="0" w:lastRowLastColumn="0"/>
        </w:trPr>
        <w:tc>
          <w:tcPr>
            <w:tcW w:w="984" w:type="pct"/>
          </w:tcPr>
          <w:p w14:paraId="758540E7" w14:textId="77777777" w:rsidR="003A077B" w:rsidRPr="000728A9" w:rsidRDefault="003A077B" w:rsidP="006D4642">
            <w:pPr>
              <w:pStyle w:val="GOSTTablenorm"/>
            </w:pPr>
            <w:r w:rsidRPr="000728A9">
              <w:t>ЛБО доведенные</w:t>
            </w:r>
          </w:p>
        </w:tc>
        <w:tc>
          <w:tcPr>
            <w:tcW w:w="1805" w:type="pct"/>
          </w:tcPr>
          <w:p w14:paraId="1417CD90" w14:textId="77777777" w:rsidR="003A077B" w:rsidRPr="000728A9" w:rsidRDefault="003A077B" w:rsidP="00CA7C97">
            <w:pPr>
              <w:pStyle w:val="GOSTTablenorm"/>
              <w:rPr>
                <w:rFonts w:eastAsia="Calibri"/>
              </w:rPr>
            </w:pPr>
            <w:r w:rsidRPr="000728A9">
              <w:rPr>
                <w:rFonts w:eastAsia="Calibri"/>
              </w:rPr>
              <w:t xml:space="preserve">Сумма ЛБО, доведенных до РБС, ПБС, ИПБС через </w:t>
            </w:r>
            <w:r w:rsidRPr="000728A9">
              <w:rPr>
                <w:rStyle w:val="GOSTReporterror"/>
                <w:rFonts w:eastAsia="Calibri"/>
              </w:rPr>
              <w:t>ОрФК</w:t>
            </w:r>
          </w:p>
        </w:tc>
        <w:tc>
          <w:tcPr>
            <w:tcW w:w="246" w:type="pct"/>
          </w:tcPr>
          <w:p w14:paraId="7035D9A9" w14:textId="77777777" w:rsidR="003A077B" w:rsidRPr="000728A9" w:rsidRDefault="003A077B" w:rsidP="006D4642">
            <w:pPr>
              <w:pStyle w:val="GOSTTablenorm"/>
            </w:pPr>
            <w:r w:rsidRPr="000728A9">
              <w:rPr>
                <w:rFonts w:eastAsia="Calibri"/>
              </w:rPr>
              <w:t>+</w:t>
            </w:r>
          </w:p>
        </w:tc>
        <w:tc>
          <w:tcPr>
            <w:tcW w:w="246" w:type="pct"/>
          </w:tcPr>
          <w:p w14:paraId="5CEC2C1E" w14:textId="77777777" w:rsidR="003A077B" w:rsidRPr="000728A9" w:rsidRDefault="003A077B" w:rsidP="006D4642">
            <w:pPr>
              <w:pStyle w:val="GOSTTablenorm"/>
            </w:pPr>
            <w:r w:rsidRPr="000728A9">
              <w:rPr>
                <w:rFonts w:eastAsia="Calibri"/>
              </w:rPr>
              <w:t>-</w:t>
            </w:r>
          </w:p>
        </w:tc>
        <w:tc>
          <w:tcPr>
            <w:tcW w:w="246" w:type="pct"/>
          </w:tcPr>
          <w:p w14:paraId="6B656153" w14:textId="77777777" w:rsidR="003A077B" w:rsidRPr="000728A9" w:rsidRDefault="003A077B" w:rsidP="006D4642">
            <w:pPr>
              <w:pStyle w:val="GOSTTablenorm"/>
            </w:pPr>
            <w:r w:rsidRPr="000728A9">
              <w:rPr>
                <w:rFonts w:eastAsia="Calibri"/>
              </w:rPr>
              <w:t>-</w:t>
            </w:r>
          </w:p>
        </w:tc>
        <w:tc>
          <w:tcPr>
            <w:tcW w:w="246" w:type="pct"/>
          </w:tcPr>
          <w:p w14:paraId="2B53929B" w14:textId="77777777" w:rsidR="003A077B" w:rsidRPr="000728A9" w:rsidRDefault="003A077B" w:rsidP="00C548E3">
            <w:pPr>
              <w:pStyle w:val="GOSTTablenorm"/>
              <w:rPr>
                <w:rFonts w:eastAsia="Calibri"/>
                <w:lang w:eastAsia="zh-TW"/>
              </w:rPr>
            </w:pPr>
            <w:r w:rsidRPr="000728A9">
              <w:rPr>
                <w:rFonts w:eastAsia="Calibri"/>
                <w:lang w:eastAsia="zh-TW"/>
              </w:rPr>
              <w:t>+</w:t>
            </w:r>
          </w:p>
        </w:tc>
        <w:tc>
          <w:tcPr>
            <w:tcW w:w="246" w:type="pct"/>
          </w:tcPr>
          <w:p w14:paraId="402C1C0D" w14:textId="77777777" w:rsidR="003A077B" w:rsidRPr="000728A9" w:rsidRDefault="003A077B" w:rsidP="00C548E3">
            <w:pPr>
              <w:pStyle w:val="GOSTTablenorm"/>
              <w:rPr>
                <w:rFonts w:eastAsia="Calibri"/>
                <w:lang w:eastAsia="zh-TW"/>
              </w:rPr>
            </w:pPr>
            <w:r w:rsidRPr="000728A9">
              <w:rPr>
                <w:rFonts w:eastAsia="Calibri"/>
                <w:lang w:eastAsia="zh-TW"/>
              </w:rPr>
              <w:t>+</w:t>
            </w:r>
          </w:p>
        </w:tc>
        <w:tc>
          <w:tcPr>
            <w:tcW w:w="246" w:type="pct"/>
          </w:tcPr>
          <w:p w14:paraId="773CED18" w14:textId="77777777" w:rsidR="003A077B" w:rsidRPr="000728A9" w:rsidRDefault="003A077B" w:rsidP="00C548E3">
            <w:pPr>
              <w:pStyle w:val="GOSTTablenorm"/>
              <w:rPr>
                <w:rFonts w:eastAsia="Calibri"/>
                <w:lang w:eastAsia="zh-TW"/>
              </w:rPr>
            </w:pPr>
            <w:r w:rsidRPr="000728A9">
              <w:rPr>
                <w:rFonts w:eastAsia="Calibri"/>
                <w:lang w:eastAsia="zh-TW"/>
              </w:rPr>
              <w:t>+</w:t>
            </w:r>
          </w:p>
        </w:tc>
        <w:tc>
          <w:tcPr>
            <w:tcW w:w="246" w:type="pct"/>
          </w:tcPr>
          <w:p w14:paraId="7760B1C5" w14:textId="77777777" w:rsidR="003A077B" w:rsidRPr="000728A9" w:rsidRDefault="003A077B" w:rsidP="006D4642">
            <w:pPr>
              <w:pStyle w:val="GOSTTablenorm"/>
            </w:pPr>
            <w:r w:rsidRPr="000728A9">
              <w:rPr>
                <w:rFonts w:eastAsia="Calibri"/>
              </w:rPr>
              <w:t>-</w:t>
            </w:r>
          </w:p>
        </w:tc>
        <w:tc>
          <w:tcPr>
            <w:tcW w:w="246" w:type="pct"/>
          </w:tcPr>
          <w:p w14:paraId="5390BCBD" w14:textId="77777777" w:rsidR="003A077B" w:rsidRPr="000728A9" w:rsidRDefault="003A077B" w:rsidP="006D4642">
            <w:pPr>
              <w:pStyle w:val="GOSTTablenorm"/>
            </w:pPr>
            <w:r w:rsidRPr="000728A9">
              <w:rPr>
                <w:rFonts w:eastAsia="Calibri"/>
              </w:rPr>
              <w:t>-</w:t>
            </w:r>
          </w:p>
        </w:tc>
        <w:tc>
          <w:tcPr>
            <w:tcW w:w="242" w:type="pct"/>
          </w:tcPr>
          <w:p w14:paraId="72A58755" w14:textId="77777777" w:rsidR="003A077B" w:rsidRPr="000728A9" w:rsidRDefault="003A077B" w:rsidP="006D4642">
            <w:pPr>
              <w:pStyle w:val="GOSTTablenorm"/>
            </w:pPr>
            <w:r w:rsidRPr="000728A9">
              <w:rPr>
                <w:rFonts w:eastAsia="Calibri"/>
              </w:rPr>
              <w:t>-</w:t>
            </w:r>
          </w:p>
        </w:tc>
      </w:tr>
      <w:tr w:rsidR="003A077B" w:rsidRPr="000728A9" w14:paraId="2837B84F" w14:textId="77777777" w:rsidTr="00407D3A">
        <w:trPr>
          <w:cnfStyle w:val="000000010000" w:firstRow="0" w:lastRow="0" w:firstColumn="0" w:lastColumn="0" w:oddVBand="0" w:evenVBand="0" w:oddHBand="0" w:evenHBand="1" w:firstRowFirstColumn="0" w:firstRowLastColumn="0" w:lastRowFirstColumn="0" w:lastRowLastColumn="0"/>
        </w:trPr>
        <w:tc>
          <w:tcPr>
            <w:tcW w:w="984" w:type="pct"/>
          </w:tcPr>
          <w:p w14:paraId="35AC8FBA" w14:textId="77777777" w:rsidR="003A077B" w:rsidRPr="000728A9" w:rsidRDefault="003A077B" w:rsidP="006D4642">
            <w:pPr>
              <w:pStyle w:val="GOSTTablenorm"/>
            </w:pPr>
            <w:r w:rsidRPr="000728A9">
              <w:t>Остаток ЛБО</w:t>
            </w:r>
          </w:p>
        </w:tc>
        <w:tc>
          <w:tcPr>
            <w:tcW w:w="1805" w:type="pct"/>
          </w:tcPr>
          <w:p w14:paraId="38129E40" w14:textId="77777777" w:rsidR="003A077B" w:rsidRPr="000728A9" w:rsidRDefault="003A077B" w:rsidP="006D4642">
            <w:pPr>
              <w:pStyle w:val="GOSTTablenorm"/>
            </w:pPr>
            <w:r w:rsidRPr="000728A9">
              <w:t xml:space="preserve">Для л/с </w:t>
            </w:r>
            <w:r w:rsidRPr="000728A9">
              <w:rPr>
                <w:rStyle w:val="GOSTReporterror"/>
              </w:rPr>
              <w:t>с</w:t>
            </w:r>
            <w:r w:rsidRPr="000728A9">
              <w:t xml:space="preserve"> кодом 01 – величина разности ЛБО, доведенных до ГРБС, РБС, и ЛБО, распределенных им по подведомственным УБП.</w:t>
            </w:r>
          </w:p>
          <w:p w14:paraId="3D4DC242" w14:textId="77777777" w:rsidR="003A077B" w:rsidRPr="000728A9" w:rsidRDefault="003A077B" w:rsidP="006D4642">
            <w:pPr>
              <w:pStyle w:val="GOSTTablenorm"/>
            </w:pPr>
            <w:r w:rsidRPr="000728A9">
              <w:t xml:space="preserve">Для л/с </w:t>
            </w:r>
            <w:r w:rsidRPr="000728A9">
              <w:rPr>
                <w:rStyle w:val="GOSTReporterror"/>
              </w:rPr>
              <w:t>с</w:t>
            </w:r>
            <w:r w:rsidRPr="000728A9">
              <w:t xml:space="preserve"> кодом 03, 14 – величина разности ЛБО, доведенных до ПБС (с учетом детализации), и поставленных на учет БО.</w:t>
            </w:r>
          </w:p>
          <w:p w14:paraId="6B2242FA" w14:textId="77777777" w:rsidR="003A077B" w:rsidRPr="000728A9" w:rsidRDefault="003A077B" w:rsidP="006D4642">
            <w:pPr>
              <w:pStyle w:val="GOSTTablenorm"/>
            </w:pPr>
            <w:r w:rsidRPr="000728A9">
              <w:t>Для л/с с кодом 10 – величина ЛБО, доведенных до ИПБС.</w:t>
            </w:r>
          </w:p>
          <w:p w14:paraId="1C706B55" w14:textId="77777777" w:rsidR="003A077B" w:rsidRPr="000728A9" w:rsidRDefault="003A077B" w:rsidP="00CA7C97">
            <w:pPr>
              <w:pStyle w:val="GOSTTablenorm"/>
            </w:pPr>
            <w:r w:rsidRPr="000728A9">
              <w:t>Для л/с с кодом 52 – величина ЛБО, утвержденных в бюджете</w:t>
            </w:r>
          </w:p>
        </w:tc>
        <w:tc>
          <w:tcPr>
            <w:tcW w:w="246" w:type="pct"/>
          </w:tcPr>
          <w:p w14:paraId="1FD24EC2" w14:textId="77777777" w:rsidR="003A077B" w:rsidRPr="000728A9" w:rsidRDefault="003A077B" w:rsidP="006D4642">
            <w:pPr>
              <w:pStyle w:val="GOSTTablenorm"/>
            </w:pPr>
            <w:r w:rsidRPr="000728A9">
              <w:t>+</w:t>
            </w:r>
          </w:p>
        </w:tc>
        <w:tc>
          <w:tcPr>
            <w:tcW w:w="246" w:type="pct"/>
          </w:tcPr>
          <w:p w14:paraId="622428C3" w14:textId="77777777" w:rsidR="003A077B" w:rsidRPr="000728A9" w:rsidRDefault="003A077B" w:rsidP="006D4642">
            <w:pPr>
              <w:pStyle w:val="GOSTTablenorm"/>
            </w:pPr>
            <w:r w:rsidRPr="000728A9">
              <w:t>-</w:t>
            </w:r>
          </w:p>
        </w:tc>
        <w:tc>
          <w:tcPr>
            <w:tcW w:w="246" w:type="pct"/>
          </w:tcPr>
          <w:p w14:paraId="203CBB33" w14:textId="77777777" w:rsidR="003A077B" w:rsidRPr="000728A9" w:rsidRDefault="003A077B" w:rsidP="006D4642">
            <w:pPr>
              <w:pStyle w:val="GOSTTablenorm"/>
            </w:pPr>
            <w:r w:rsidRPr="000728A9">
              <w:t>-</w:t>
            </w:r>
          </w:p>
        </w:tc>
        <w:tc>
          <w:tcPr>
            <w:tcW w:w="246" w:type="pct"/>
          </w:tcPr>
          <w:p w14:paraId="54E65EC1" w14:textId="77777777" w:rsidR="003A077B" w:rsidRPr="000728A9" w:rsidRDefault="003A077B" w:rsidP="006D4642">
            <w:pPr>
              <w:pStyle w:val="GOSTTablenorm"/>
            </w:pPr>
            <w:r w:rsidRPr="000728A9">
              <w:t>+</w:t>
            </w:r>
          </w:p>
        </w:tc>
        <w:tc>
          <w:tcPr>
            <w:tcW w:w="246" w:type="pct"/>
          </w:tcPr>
          <w:p w14:paraId="24CDFA0A" w14:textId="77777777" w:rsidR="003A077B" w:rsidRPr="000728A9" w:rsidRDefault="003A077B" w:rsidP="006D4642">
            <w:pPr>
              <w:pStyle w:val="GOSTTablenorm"/>
            </w:pPr>
            <w:r w:rsidRPr="000728A9">
              <w:t>+</w:t>
            </w:r>
          </w:p>
        </w:tc>
        <w:tc>
          <w:tcPr>
            <w:tcW w:w="246" w:type="pct"/>
          </w:tcPr>
          <w:p w14:paraId="0CFE2901" w14:textId="77777777" w:rsidR="003A077B" w:rsidRPr="000728A9" w:rsidRDefault="003A077B" w:rsidP="006D4642">
            <w:pPr>
              <w:pStyle w:val="GOSTTablenorm"/>
            </w:pPr>
            <w:r w:rsidRPr="000728A9">
              <w:t>+</w:t>
            </w:r>
          </w:p>
        </w:tc>
        <w:tc>
          <w:tcPr>
            <w:tcW w:w="246" w:type="pct"/>
          </w:tcPr>
          <w:p w14:paraId="0D77B6E6" w14:textId="77777777" w:rsidR="003A077B" w:rsidRPr="000728A9" w:rsidRDefault="003A077B" w:rsidP="006D4642">
            <w:pPr>
              <w:pStyle w:val="GOSTTablenorm"/>
            </w:pPr>
            <w:r w:rsidRPr="000728A9">
              <w:t>-</w:t>
            </w:r>
          </w:p>
        </w:tc>
        <w:tc>
          <w:tcPr>
            <w:tcW w:w="246" w:type="pct"/>
          </w:tcPr>
          <w:p w14:paraId="44B05D7C" w14:textId="77777777" w:rsidR="003A077B" w:rsidRPr="000728A9" w:rsidRDefault="003A077B" w:rsidP="006D4642">
            <w:pPr>
              <w:pStyle w:val="GOSTTablenorm"/>
            </w:pPr>
            <w:r w:rsidRPr="000728A9">
              <w:t>-</w:t>
            </w:r>
          </w:p>
        </w:tc>
        <w:tc>
          <w:tcPr>
            <w:tcW w:w="242" w:type="pct"/>
          </w:tcPr>
          <w:p w14:paraId="3CFF4646" w14:textId="77777777" w:rsidR="003A077B" w:rsidRPr="000728A9" w:rsidRDefault="003A077B" w:rsidP="006D4642">
            <w:pPr>
              <w:pStyle w:val="GOSTTablenorm"/>
            </w:pPr>
            <w:r w:rsidRPr="000728A9">
              <w:t>+</w:t>
            </w:r>
          </w:p>
        </w:tc>
      </w:tr>
      <w:tr w:rsidR="003A077B" w:rsidRPr="000728A9" w14:paraId="20F31FDE" w14:textId="77777777" w:rsidTr="00407D3A">
        <w:trPr>
          <w:cnfStyle w:val="000000100000" w:firstRow="0" w:lastRow="0" w:firstColumn="0" w:lastColumn="0" w:oddVBand="0" w:evenVBand="0" w:oddHBand="1" w:evenHBand="0" w:firstRowFirstColumn="0" w:firstRowLastColumn="0" w:lastRowFirstColumn="0" w:lastRowLastColumn="0"/>
        </w:trPr>
        <w:tc>
          <w:tcPr>
            <w:tcW w:w="984" w:type="pct"/>
          </w:tcPr>
          <w:p w14:paraId="7CA6701C" w14:textId="77777777" w:rsidR="003A077B" w:rsidRPr="000728A9" w:rsidRDefault="003A077B" w:rsidP="006D4642">
            <w:pPr>
              <w:pStyle w:val="GOSTTablenorm"/>
            </w:pPr>
            <w:r w:rsidRPr="000728A9">
              <w:t>ПОФР утвержденные ГРБС</w:t>
            </w:r>
          </w:p>
        </w:tc>
        <w:tc>
          <w:tcPr>
            <w:tcW w:w="1805" w:type="pct"/>
          </w:tcPr>
          <w:p w14:paraId="1827D1F8" w14:textId="77777777" w:rsidR="003A077B" w:rsidRPr="000728A9" w:rsidRDefault="003A077B" w:rsidP="00CA7C97">
            <w:pPr>
              <w:pStyle w:val="GOSTTablenorm"/>
            </w:pPr>
            <w:r w:rsidRPr="000728A9">
              <w:rPr>
                <w:rFonts w:eastAsia="Calibri"/>
              </w:rPr>
              <w:t>Сумма ПОФР, утвержденных Минфином России для ГРБС</w:t>
            </w:r>
          </w:p>
        </w:tc>
        <w:tc>
          <w:tcPr>
            <w:tcW w:w="246" w:type="pct"/>
          </w:tcPr>
          <w:p w14:paraId="4AAECADE" w14:textId="77777777" w:rsidR="003A077B" w:rsidRPr="000728A9" w:rsidRDefault="003A077B" w:rsidP="006D4642">
            <w:pPr>
              <w:pStyle w:val="GOSTTablenorm"/>
            </w:pPr>
            <w:r w:rsidRPr="000728A9">
              <w:t>+</w:t>
            </w:r>
          </w:p>
        </w:tc>
        <w:tc>
          <w:tcPr>
            <w:tcW w:w="246" w:type="pct"/>
          </w:tcPr>
          <w:p w14:paraId="2EA99432" w14:textId="77777777" w:rsidR="003A077B" w:rsidRPr="000728A9" w:rsidRDefault="003A077B" w:rsidP="006D4642">
            <w:pPr>
              <w:pStyle w:val="GOSTTablenorm"/>
            </w:pPr>
            <w:r w:rsidRPr="000728A9">
              <w:t>-</w:t>
            </w:r>
          </w:p>
        </w:tc>
        <w:tc>
          <w:tcPr>
            <w:tcW w:w="246" w:type="pct"/>
          </w:tcPr>
          <w:p w14:paraId="3AA70B12" w14:textId="77777777" w:rsidR="003A077B" w:rsidRPr="000728A9" w:rsidRDefault="003A077B" w:rsidP="006D4642">
            <w:pPr>
              <w:pStyle w:val="GOSTTablenorm"/>
            </w:pPr>
            <w:r w:rsidRPr="000728A9">
              <w:t>-</w:t>
            </w:r>
          </w:p>
        </w:tc>
        <w:tc>
          <w:tcPr>
            <w:tcW w:w="246" w:type="pct"/>
          </w:tcPr>
          <w:p w14:paraId="35608144" w14:textId="77777777" w:rsidR="003A077B" w:rsidRPr="000728A9" w:rsidRDefault="003A077B" w:rsidP="006D4642">
            <w:pPr>
              <w:pStyle w:val="GOSTTablenorm"/>
            </w:pPr>
            <w:r w:rsidRPr="000728A9">
              <w:t>-</w:t>
            </w:r>
          </w:p>
        </w:tc>
        <w:tc>
          <w:tcPr>
            <w:tcW w:w="246" w:type="pct"/>
          </w:tcPr>
          <w:p w14:paraId="524BCB5E" w14:textId="77777777" w:rsidR="003A077B" w:rsidRPr="000728A9" w:rsidRDefault="003A077B" w:rsidP="006D4642">
            <w:pPr>
              <w:pStyle w:val="GOSTTablenorm"/>
            </w:pPr>
            <w:r w:rsidRPr="000728A9">
              <w:t>-</w:t>
            </w:r>
          </w:p>
        </w:tc>
        <w:tc>
          <w:tcPr>
            <w:tcW w:w="246" w:type="pct"/>
          </w:tcPr>
          <w:p w14:paraId="40C5C1CB" w14:textId="77777777" w:rsidR="003A077B" w:rsidRPr="000728A9" w:rsidRDefault="003A077B" w:rsidP="006D4642">
            <w:pPr>
              <w:pStyle w:val="GOSTTablenorm"/>
            </w:pPr>
            <w:r w:rsidRPr="000728A9">
              <w:t>-</w:t>
            </w:r>
          </w:p>
        </w:tc>
        <w:tc>
          <w:tcPr>
            <w:tcW w:w="246" w:type="pct"/>
          </w:tcPr>
          <w:p w14:paraId="7DA8711E" w14:textId="77777777" w:rsidR="003A077B" w:rsidRPr="000728A9" w:rsidRDefault="003A077B" w:rsidP="006D4642">
            <w:pPr>
              <w:pStyle w:val="GOSTTablenorm"/>
            </w:pPr>
            <w:r w:rsidRPr="000728A9">
              <w:t>-</w:t>
            </w:r>
          </w:p>
        </w:tc>
        <w:tc>
          <w:tcPr>
            <w:tcW w:w="246" w:type="pct"/>
          </w:tcPr>
          <w:p w14:paraId="42088D13" w14:textId="77777777" w:rsidR="003A077B" w:rsidRPr="000728A9" w:rsidRDefault="003A077B" w:rsidP="006D4642">
            <w:pPr>
              <w:pStyle w:val="GOSTTablenorm"/>
            </w:pPr>
            <w:r w:rsidRPr="000728A9">
              <w:t>-</w:t>
            </w:r>
          </w:p>
        </w:tc>
        <w:tc>
          <w:tcPr>
            <w:tcW w:w="242" w:type="pct"/>
          </w:tcPr>
          <w:p w14:paraId="5D18F16F" w14:textId="77777777" w:rsidR="003A077B" w:rsidRPr="000728A9" w:rsidRDefault="003A077B" w:rsidP="006D4642">
            <w:pPr>
              <w:pStyle w:val="GOSTTablenorm"/>
            </w:pPr>
            <w:r w:rsidRPr="000728A9">
              <w:t>-</w:t>
            </w:r>
          </w:p>
        </w:tc>
      </w:tr>
      <w:tr w:rsidR="003A077B" w:rsidRPr="000728A9" w14:paraId="55744AF0" w14:textId="77777777" w:rsidTr="00407D3A">
        <w:trPr>
          <w:cnfStyle w:val="000000010000" w:firstRow="0" w:lastRow="0" w:firstColumn="0" w:lastColumn="0" w:oddVBand="0" w:evenVBand="0" w:oddHBand="0" w:evenHBand="1" w:firstRowFirstColumn="0" w:firstRowLastColumn="0" w:lastRowFirstColumn="0" w:lastRowLastColumn="0"/>
        </w:trPr>
        <w:tc>
          <w:tcPr>
            <w:tcW w:w="984" w:type="pct"/>
          </w:tcPr>
          <w:p w14:paraId="2A1A5ABF" w14:textId="77777777" w:rsidR="003A077B" w:rsidRPr="000728A9" w:rsidRDefault="003A077B" w:rsidP="006D4642">
            <w:pPr>
              <w:pStyle w:val="GOSTTablenorm"/>
            </w:pPr>
            <w:r w:rsidRPr="000728A9">
              <w:t>ПОФР доведенные ГРБС</w:t>
            </w:r>
          </w:p>
        </w:tc>
        <w:tc>
          <w:tcPr>
            <w:tcW w:w="1805" w:type="pct"/>
          </w:tcPr>
          <w:p w14:paraId="501815B8" w14:textId="77777777" w:rsidR="003A077B" w:rsidRPr="000728A9" w:rsidRDefault="003A077B" w:rsidP="006D4642">
            <w:pPr>
              <w:pStyle w:val="GOSTTablenorm"/>
            </w:pPr>
            <w:r w:rsidRPr="000728A9">
              <w:rPr>
                <w:rFonts w:eastAsia="Calibri"/>
              </w:rPr>
              <w:t>Сумма ПОФР, доведенных ФК до ГРБС</w:t>
            </w:r>
          </w:p>
        </w:tc>
        <w:tc>
          <w:tcPr>
            <w:tcW w:w="246" w:type="pct"/>
          </w:tcPr>
          <w:p w14:paraId="470626DC" w14:textId="77777777" w:rsidR="003A077B" w:rsidRPr="000728A9" w:rsidRDefault="003A077B" w:rsidP="006D4642">
            <w:pPr>
              <w:pStyle w:val="GOSTTablenorm"/>
            </w:pPr>
            <w:r w:rsidRPr="000728A9">
              <w:t>+</w:t>
            </w:r>
          </w:p>
        </w:tc>
        <w:tc>
          <w:tcPr>
            <w:tcW w:w="246" w:type="pct"/>
          </w:tcPr>
          <w:p w14:paraId="520D98CB" w14:textId="77777777" w:rsidR="003A077B" w:rsidRPr="000728A9" w:rsidRDefault="003A077B" w:rsidP="006D4642">
            <w:pPr>
              <w:pStyle w:val="GOSTTablenorm"/>
            </w:pPr>
            <w:r w:rsidRPr="000728A9">
              <w:t>-</w:t>
            </w:r>
          </w:p>
        </w:tc>
        <w:tc>
          <w:tcPr>
            <w:tcW w:w="246" w:type="pct"/>
          </w:tcPr>
          <w:p w14:paraId="6EAB7989" w14:textId="77777777" w:rsidR="003A077B" w:rsidRPr="000728A9" w:rsidRDefault="003A077B" w:rsidP="006D4642">
            <w:pPr>
              <w:pStyle w:val="GOSTTablenorm"/>
            </w:pPr>
            <w:r w:rsidRPr="000728A9">
              <w:t>-</w:t>
            </w:r>
          </w:p>
        </w:tc>
        <w:tc>
          <w:tcPr>
            <w:tcW w:w="246" w:type="pct"/>
          </w:tcPr>
          <w:p w14:paraId="43627C26" w14:textId="77777777" w:rsidR="003A077B" w:rsidRPr="000728A9" w:rsidRDefault="003A077B" w:rsidP="006D4642">
            <w:pPr>
              <w:pStyle w:val="GOSTTablenorm"/>
            </w:pPr>
            <w:r w:rsidRPr="000728A9">
              <w:t>-</w:t>
            </w:r>
          </w:p>
        </w:tc>
        <w:tc>
          <w:tcPr>
            <w:tcW w:w="246" w:type="pct"/>
          </w:tcPr>
          <w:p w14:paraId="34418F8D" w14:textId="77777777" w:rsidR="003A077B" w:rsidRPr="000728A9" w:rsidRDefault="003A077B" w:rsidP="006D4642">
            <w:pPr>
              <w:pStyle w:val="GOSTTablenorm"/>
            </w:pPr>
            <w:r w:rsidRPr="000728A9">
              <w:t>-</w:t>
            </w:r>
          </w:p>
        </w:tc>
        <w:tc>
          <w:tcPr>
            <w:tcW w:w="246" w:type="pct"/>
          </w:tcPr>
          <w:p w14:paraId="522CF494" w14:textId="77777777" w:rsidR="003A077B" w:rsidRPr="000728A9" w:rsidRDefault="003A077B" w:rsidP="006D4642">
            <w:pPr>
              <w:pStyle w:val="GOSTTablenorm"/>
            </w:pPr>
            <w:r w:rsidRPr="000728A9">
              <w:t>-</w:t>
            </w:r>
          </w:p>
        </w:tc>
        <w:tc>
          <w:tcPr>
            <w:tcW w:w="246" w:type="pct"/>
          </w:tcPr>
          <w:p w14:paraId="21AFC23C" w14:textId="77777777" w:rsidR="003A077B" w:rsidRPr="000728A9" w:rsidRDefault="003A077B" w:rsidP="006D4642">
            <w:pPr>
              <w:pStyle w:val="GOSTTablenorm"/>
            </w:pPr>
            <w:r w:rsidRPr="000728A9">
              <w:t>-</w:t>
            </w:r>
          </w:p>
        </w:tc>
        <w:tc>
          <w:tcPr>
            <w:tcW w:w="246" w:type="pct"/>
          </w:tcPr>
          <w:p w14:paraId="6EBB43EC" w14:textId="77777777" w:rsidR="003A077B" w:rsidRPr="000728A9" w:rsidRDefault="003A077B" w:rsidP="006D4642">
            <w:pPr>
              <w:pStyle w:val="GOSTTablenorm"/>
            </w:pPr>
            <w:r w:rsidRPr="000728A9">
              <w:t>-</w:t>
            </w:r>
          </w:p>
        </w:tc>
        <w:tc>
          <w:tcPr>
            <w:tcW w:w="242" w:type="pct"/>
          </w:tcPr>
          <w:p w14:paraId="2129A38E" w14:textId="77777777" w:rsidR="003A077B" w:rsidRPr="000728A9" w:rsidRDefault="003A077B" w:rsidP="006D4642">
            <w:pPr>
              <w:pStyle w:val="GOSTTablenorm"/>
            </w:pPr>
            <w:r w:rsidRPr="000728A9">
              <w:t>-</w:t>
            </w:r>
          </w:p>
        </w:tc>
      </w:tr>
      <w:tr w:rsidR="003A077B" w:rsidRPr="000728A9" w14:paraId="50B07646" w14:textId="77777777" w:rsidTr="00407D3A">
        <w:trPr>
          <w:cnfStyle w:val="000000100000" w:firstRow="0" w:lastRow="0" w:firstColumn="0" w:lastColumn="0" w:oddVBand="0" w:evenVBand="0" w:oddHBand="1" w:evenHBand="0" w:firstRowFirstColumn="0" w:firstRowLastColumn="0" w:lastRowFirstColumn="0" w:lastRowLastColumn="0"/>
        </w:trPr>
        <w:tc>
          <w:tcPr>
            <w:tcW w:w="984" w:type="pct"/>
          </w:tcPr>
          <w:p w14:paraId="696BB68C" w14:textId="77777777" w:rsidR="003A077B" w:rsidRPr="000728A9" w:rsidRDefault="003A077B" w:rsidP="006D4642">
            <w:pPr>
              <w:pStyle w:val="GOSTTablenorm"/>
            </w:pPr>
            <w:r w:rsidRPr="000728A9">
              <w:t>ПОФР к доведению ГРБС</w:t>
            </w:r>
          </w:p>
        </w:tc>
        <w:tc>
          <w:tcPr>
            <w:tcW w:w="1805" w:type="pct"/>
          </w:tcPr>
          <w:p w14:paraId="6446FF22" w14:textId="77777777" w:rsidR="003A077B" w:rsidRPr="000728A9" w:rsidRDefault="003A077B" w:rsidP="00CA7C97">
            <w:pPr>
              <w:pStyle w:val="GOSTTablenorm"/>
              <w:rPr>
                <w:rFonts w:eastAsia="Calibri"/>
              </w:rPr>
            </w:pPr>
            <w:r w:rsidRPr="000728A9">
              <w:rPr>
                <w:rFonts w:eastAsia="Calibri"/>
              </w:rPr>
              <w:t xml:space="preserve">Величина разности ПОФР, утвержденных Минфином России </w:t>
            </w:r>
            <w:r w:rsidRPr="000728A9">
              <w:rPr>
                <w:rFonts w:eastAsia="Calibri"/>
              </w:rPr>
              <w:lastRenderedPageBreak/>
              <w:t>для ГРБС, и ПОФР, доведенных ФК до ГРБС</w:t>
            </w:r>
          </w:p>
        </w:tc>
        <w:tc>
          <w:tcPr>
            <w:tcW w:w="246" w:type="pct"/>
          </w:tcPr>
          <w:p w14:paraId="12B6B93C" w14:textId="77777777" w:rsidR="003A077B" w:rsidRPr="000728A9" w:rsidRDefault="003A077B" w:rsidP="006D4642">
            <w:pPr>
              <w:pStyle w:val="GOSTTablenorm"/>
            </w:pPr>
            <w:r w:rsidRPr="000728A9">
              <w:lastRenderedPageBreak/>
              <w:t>+</w:t>
            </w:r>
          </w:p>
        </w:tc>
        <w:tc>
          <w:tcPr>
            <w:tcW w:w="246" w:type="pct"/>
          </w:tcPr>
          <w:p w14:paraId="06ECEC45" w14:textId="77777777" w:rsidR="003A077B" w:rsidRPr="000728A9" w:rsidRDefault="003A077B" w:rsidP="006D4642">
            <w:pPr>
              <w:pStyle w:val="GOSTTablenorm"/>
            </w:pPr>
            <w:r w:rsidRPr="000728A9">
              <w:t>-</w:t>
            </w:r>
          </w:p>
        </w:tc>
        <w:tc>
          <w:tcPr>
            <w:tcW w:w="246" w:type="pct"/>
          </w:tcPr>
          <w:p w14:paraId="4A30D2C1" w14:textId="77777777" w:rsidR="003A077B" w:rsidRPr="000728A9" w:rsidRDefault="003A077B" w:rsidP="006D4642">
            <w:pPr>
              <w:pStyle w:val="GOSTTablenorm"/>
            </w:pPr>
            <w:r w:rsidRPr="000728A9">
              <w:t>-</w:t>
            </w:r>
          </w:p>
        </w:tc>
        <w:tc>
          <w:tcPr>
            <w:tcW w:w="246" w:type="pct"/>
          </w:tcPr>
          <w:p w14:paraId="4E121F16" w14:textId="77777777" w:rsidR="003A077B" w:rsidRPr="000728A9" w:rsidRDefault="003A077B" w:rsidP="006D4642">
            <w:pPr>
              <w:pStyle w:val="GOSTTablenorm"/>
            </w:pPr>
            <w:r w:rsidRPr="000728A9">
              <w:t>-</w:t>
            </w:r>
          </w:p>
        </w:tc>
        <w:tc>
          <w:tcPr>
            <w:tcW w:w="246" w:type="pct"/>
          </w:tcPr>
          <w:p w14:paraId="283F7B31" w14:textId="77777777" w:rsidR="003A077B" w:rsidRPr="000728A9" w:rsidRDefault="003A077B" w:rsidP="006D4642">
            <w:pPr>
              <w:pStyle w:val="GOSTTablenorm"/>
            </w:pPr>
            <w:r w:rsidRPr="000728A9">
              <w:t>-</w:t>
            </w:r>
          </w:p>
        </w:tc>
        <w:tc>
          <w:tcPr>
            <w:tcW w:w="246" w:type="pct"/>
          </w:tcPr>
          <w:p w14:paraId="2665C55E" w14:textId="77777777" w:rsidR="003A077B" w:rsidRPr="000728A9" w:rsidRDefault="003A077B" w:rsidP="006D4642">
            <w:pPr>
              <w:pStyle w:val="GOSTTablenorm"/>
            </w:pPr>
            <w:r w:rsidRPr="000728A9">
              <w:t>-</w:t>
            </w:r>
          </w:p>
        </w:tc>
        <w:tc>
          <w:tcPr>
            <w:tcW w:w="246" w:type="pct"/>
          </w:tcPr>
          <w:p w14:paraId="29517454" w14:textId="77777777" w:rsidR="003A077B" w:rsidRPr="000728A9" w:rsidRDefault="003A077B" w:rsidP="006D4642">
            <w:pPr>
              <w:pStyle w:val="GOSTTablenorm"/>
            </w:pPr>
            <w:r w:rsidRPr="000728A9">
              <w:t>-</w:t>
            </w:r>
          </w:p>
        </w:tc>
        <w:tc>
          <w:tcPr>
            <w:tcW w:w="246" w:type="pct"/>
          </w:tcPr>
          <w:p w14:paraId="34E87170" w14:textId="77777777" w:rsidR="003A077B" w:rsidRPr="000728A9" w:rsidRDefault="003A077B" w:rsidP="006D4642">
            <w:pPr>
              <w:pStyle w:val="GOSTTablenorm"/>
            </w:pPr>
            <w:r w:rsidRPr="000728A9">
              <w:t>-</w:t>
            </w:r>
          </w:p>
        </w:tc>
        <w:tc>
          <w:tcPr>
            <w:tcW w:w="242" w:type="pct"/>
          </w:tcPr>
          <w:p w14:paraId="5454B4FF" w14:textId="77777777" w:rsidR="003A077B" w:rsidRPr="000728A9" w:rsidRDefault="003A077B" w:rsidP="006D4642">
            <w:pPr>
              <w:pStyle w:val="GOSTTablenorm"/>
            </w:pPr>
            <w:r w:rsidRPr="000728A9">
              <w:t>-</w:t>
            </w:r>
          </w:p>
        </w:tc>
      </w:tr>
      <w:tr w:rsidR="003A077B" w:rsidRPr="000728A9" w14:paraId="0553E81F" w14:textId="77777777" w:rsidTr="00407D3A">
        <w:trPr>
          <w:cnfStyle w:val="000000010000" w:firstRow="0" w:lastRow="0" w:firstColumn="0" w:lastColumn="0" w:oddVBand="0" w:evenVBand="0" w:oddHBand="0" w:evenHBand="1" w:firstRowFirstColumn="0" w:firstRowLastColumn="0" w:lastRowFirstColumn="0" w:lastRowLastColumn="0"/>
        </w:trPr>
        <w:tc>
          <w:tcPr>
            <w:tcW w:w="984" w:type="pct"/>
          </w:tcPr>
          <w:p w14:paraId="1CB63AE4" w14:textId="77777777" w:rsidR="003A077B" w:rsidRPr="000728A9" w:rsidRDefault="003A077B" w:rsidP="006D4642">
            <w:pPr>
              <w:pStyle w:val="GOSTTablenorm"/>
            </w:pPr>
            <w:r w:rsidRPr="000728A9">
              <w:t>ПОФР доведенные ГРБС + 5%</w:t>
            </w:r>
          </w:p>
        </w:tc>
        <w:tc>
          <w:tcPr>
            <w:tcW w:w="1805" w:type="pct"/>
          </w:tcPr>
          <w:p w14:paraId="15FE000B" w14:textId="77777777" w:rsidR="003A077B" w:rsidRPr="000728A9" w:rsidRDefault="003A077B" w:rsidP="00CA7C97">
            <w:pPr>
              <w:pStyle w:val="GOSTTablenorm"/>
              <w:rPr>
                <w:rFonts w:eastAsia="Calibri"/>
              </w:rPr>
            </w:pPr>
            <w:r w:rsidRPr="000728A9">
              <w:rPr>
                <w:rFonts w:eastAsia="Calibri"/>
              </w:rPr>
              <w:t>Сумма ПОФР, доведенных ФК до ГРБС, увеличенная на 5%</w:t>
            </w:r>
          </w:p>
        </w:tc>
        <w:tc>
          <w:tcPr>
            <w:tcW w:w="246" w:type="pct"/>
          </w:tcPr>
          <w:p w14:paraId="4C5456D9" w14:textId="77777777" w:rsidR="003A077B" w:rsidRPr="000728A9" w:rsidRDefault="003A077B" w:rsidP="006D4642">
            <w:pPr>
              <w:pStyle w:val="GOSTTablenorm"/>
            </w:pPr>
            <w:r w:rsidRPr="000728A9">
              <w:t>+</w:t>
            </w:r>
          </w:p>
        </w:tc>
        <w:tc>
          <w:tcPr>
            <w:tcW w:w="246" w:type="pct"/>
          </w:tcPr>
          <w:p w14:paraId="5A94AD27" w14:textId="77777777" w:rsidR="003A077B" w:rsidRPr="000728A9" w:rsidRDefault="003A077B" w:rsidP="006D4642">
            <w:pPr>
              <w:pStyle w:val="GOSTTablenorm"/>
            </w:pPr>
            <w:r w:rsidRPr="000728A9">
              <w:t>-</w:t>
            </w:r>
          </w:p>
        </w:tc>
        <w:tc>
          <w:tcPr>
            <w:tcW w:w="246" w:type="pct"/>
          </w:tcPr>
          <w:p w14:paraId="14C3A7B5" w14:textId="77777777" w:rsidR="003A077B" w:rsidRPr="000728A9" w:rsidRDefault="003A077B" w:rsidP="006D4642">
            <w:pPr>
              <w:pStyle w:val="GOSTTablenorm"/>
            </w:pPr>
            <w:r w:rsidRPr="000728A9">
              <w:t>-</w:t>
            </w:r>
          </w:p>
        </w:tc>
        <w:tc>
          <w:tcPr>
            <w:tcW w:w="246" w:type="pct"/>
          </w:tcPr>
          <w:p w14:paraId="31058BDE" w14:textId="77777777" w:rsidR="003A077B" w:rsidRPr="000728A9" w:rsidRDefault="003A077B" w:rsidP="006D4642">
            <w:pPr>
              <w:pStyle w:val="GOSTTablenorm"/>
            </w:pPr>
            <w:r w:rsidRPr="000728A9">
              <w:t>-</w:t>
            </w:r>
          </w:p>
        </w:tc>
        <w:tc>
          <w:tcPr>
            <w:tcW w:w="246" w:type="pct"/>
          </w:tcPr>
          <w:p w14:paraId="3CD39792" w14:textId="77777777" w:rsidR="003A077B" w:rsidRPr="000728A9" w:rsidRDefault="003A077B" w:rsidP="006D4642">
            <w:pPr>
              <w:pStyle w:val="GOSTTablenorm"/>
            </w:pPr>
            <w:r w:rsidRPr="000728A9">
              <w:t>-</w:t>
            </w:r>
          </w:p>
        </w:tc>
        <w:tc>
          <w:tcPr>
            <w:tcW w:w="246" w:type="pct"/>
          </w:tcPr>
          <w:p w14:paraId="1C6A804D" w14:textId="77777777" w:rsidR="003A077B" w:rsidRPr="000728A9" w:rsidRDefault="003A077B" w:rsidP="006D4642">
            <w:pPr>
              <w:pStyle w:val="GOSTTablenorm"/>
            </w:pPr>
            <w:r w:rsidRPr="000728A9">
              <w:t>-</w:t>
            </w:r>
          </w:p>
        </w:tc>
        <w:tc>
          <w:tcPr>
            <w:tcW w:w="246" w:type="pct"/>
          </w:tcPr>
          <w:p w14:paraId="3CC8CFA8" w14:textId="77777777" w:rsidR="003A077B" w:rsidRPr="000728A9" w:rsidRDefault="003A077B" w:rsidP="006D4642">
            <w:pPr>
              <w:pStyle w:val="GOSTTablenorm"/>
            </w:pPr>
            <w:r w:rsidRPr="000728A9">
              <w:t>-</w:t>
            </w:r>
          </w:p>
        </w:tc>
        <w:tc>
          <w:tcPr>
            <w:tcW w:w="246" w:type="pct"/>
          </w:tcPr>
          <w:p w14:paraId="7ED33705" w14:textId="77777777" w:rsidR="003A077B" w:rsidRPr="000728A9" w:rsidRDefault="003A077B" w:rsidP="006D4642">
            <w:pPr>
              <w:pStyle w:val="GOSTTablenorm"/>
            </w:pPr>
            <w:r w:rsidRPr="000728A9">
              <w:t>-</w:t>
            </w:r>
          </w:p>
        </w:tc>
        <w:tc>
          <w:tcPr>
            <w:tcW w:w="242" w:type="pct"/>
          </w:tcPr>
          <w:p w14:paraId="07F2B69A" w14:textId="77777777" w:rsidR="003A077B" w:rsidRPr="000728A9" w:rsidRDefault="003A077B" w:rsidP="006D4642">
            <w:pPr>
              <w:pStyle w:val="GOSTTablenorm"/>
            </w:pPr>
            <w:r w:rsidRPr="000728A9">
              <w:t>-</w:t>
            </w:r>
          </w:p>
        </w:tc>
      </w:tr>
      <w:tr w:rsidR="003A077B" w:rsidRPr="000728A9" w14:paraId="2050B57F" w14:textId="77777777" w:rsidTr="00407D3A">
        <w:trPr>
          <w:cnfStyle w:val="000000100000" w:firstRow="0" w:lastRow="0" w:firstColumn="0" w:lastColumn="0" w:oddVBand="0" w:evenVBand="0" w:oddHBand="1" w:evenHBand="0" w:firstRowFirstColumn="0" w:firstRowLastColumn="0" w:lastRowFirstColumn="0" w:lastRowLastColumn="0"/>
          <w:trHeight w:val="530"/>
        </w:trPr>
        <w:tc>
          <w:tcPr>
            <w:tcW w:w="984" w:type="pct"/>
          </w:tcPr>
          <w:p w14:paraId="7EFCAD3F" w14:textId="77777777" w:rsidR="003A077B" w:rsidRPr="000728A9" w:rsidRDefault="003A077B" w:rsidP="006D4642">
            <w:pPr>
              <w:pStyle w:val="GOSTTablenorm"/>
            </w:pPr>
            <w:r w:rsidRPr="000728A9">
              <w:t>ПОФР распределенные</w:t>
            </w:r>
          </w:p>
        </w:tc>
        <w:tc>
          <w:tcPr>
            <w:tcW w:w="1805" w:type="pct"/>
          </w:tcPr>
          <w:p w14:paraId="3E8F4EBC" w14:textId="77777777" w:rsidR="003A077B" w:rsidRPr="000728A9" w:rsidRDefault="003A077B" w:rsidP="00CA7C97">
            <w:pPr>
              <w:pStyle w:val="GOSTTablenorm"/>
              <w:rPr>
                <w:rFonts w:eastAsia="Calibri"/>
              </w:rPr>
            </w:pPr>
            <w:r w:rsidRPr="000728A9">
              <w:rPr>
                <w:rFonts w:eastAsia="Calibri"/>
              </w:rPr>
              <w:t>Сумма ПОФР, распределенных ГРБС, РБС по подведомственным УБП</w:t>
            </w:r>
          </w:p>
        </w:tc>
        <w:tc>
          <w:tcPr>
            <w:tcW w:w="246" w:type="pct"/>
          </w:tcPr>
          <w:p w14:paraId="1ACC5E16" w14:textId="77777777" w:rsidR="003A077B" w:rsidRPr="000728A9" w:rsidRDefault="003A077B" w:rsidP="006D4642">
            <w:pPr>
              <w:pStyle w:val="GOSTTablenorm"/>
            </w:pPr>
            <w:r w:rsidRPr="000728A9">
              <w:t>+</w:t>
            </w:r>
          </w:p>
        </w:tc>
        <w:tc>
          <w:tcPr>
            <w:tcW w:w="246" w:type="pct"/>
          </w:tcPr>
          <w:p w14:paraId="2D423907" w14:textId="77777777" w:rsidR="003A077B" w:rsidRPr="000728A9" w:rsidRDefault="003A077B" w:rsidP="006D4642">
            <w:pPr>
              <w:pStyle w:val="GOSTTablenorm"/>
            </w:pPr>
            <w:r w:rsidRPr="000728A9">
              <w:t>-</w:t>
            </w:r>
          </w:p>
        </w:tc>
        <w:tc>
          <w:tcPr>
            <w:tcW w:w="246" w:type="pct"/>
          </w:tcPr>
          <w:p w14:paraId="60927C83" w14:textId="77777777" w:rsidR="003A077B" w:rsidRPr="000728A9" w:rsidRDefault="003A077B" w:rsidP="006D4642">
            <w:pPr>
              <w:pStyle w:val="GOSTTablenorm"/>
            </w:pPr>
            <w:r w:rsidRPr="000728A9">
              <w:t>-</w:t>
            </w:r>
          </w:p>
        </w:tc>
        <w:tc>
          <w:tcPr>
            <w:tcW w:w="246" w:type="pct"/>
          </w:tcPr>
          <w:p w14:paraId="6EBF858E" w14:textId="77777777" w:rsidR="003A077B" w:rsidRPr="000728A9" w:rsidRDefault="003A077B" w:rsidP="006D4642">
            <w:pPr>
              <w:pStyle w:val="GOSTTablenorm"/>
            </w:pPr>
            <w:r w:rsidRPr="000728A9">
              <w:t>-</w:t>
            </w:r>
          </w:p>
        </w:tc>
        <w:tc>
          <w:tcPr>
            <w:tcW w:w="246" w:type="pct"/>
          </w:tcPr>
          <w:p w14:paraId="44737BDE" w14:textId="77777777" w:rsidR="003A077B" w:rsidRPr="000728A9" w:rsidRDefault="003A077B" w:rsidP="006D4642">
            <w:pPr>
              <w:pStyle w:val="GOSTTablenorm"/>
            </w:pPr>
            <w:r w:rsidRPr="000728A9">
              <w:t>-</w:t>
            </w:r>
          </w:p>
        </w:tc>
        <w:tc>
          <w:tcPr>
            <w:tcW w:w="246" w:type="pct"/>
          </w:tcPr>
          <w:p w14:paraId="1D63C10D" w14:textId="77777777" w:rsidR="003A077B" w:rsidRPr="000728A9" w:rsidRDefault="003A077B" w:rsidP="006D4642">
            <w:pPr>
              <w:pStyle w:val="GOSTTablenorm"/>
            </w:pPr>
            <w:r w:rsidRPr="000728A9">
              <w:t>-</w:t>
            </w:r>
          </w:p>
        </w:tc>
        <w:tc>
          <w:tcPr>
            <w:tcW w:w="246" w:type="pct"/>
          </w:tcPr>
          <w:p w14:paraId="16F1DB8E" w14:textId="77777777" w:rsidR="003A077B" w:rsidRPr="000728A9" w:rsidRDefault="003A077B" w:rsidP="006D4642">
            <w:pPr>
              <w:pStyle w:val="GOSTTablenorm"/>
            </w:pPr>
            <w:r w:rsidRPr="000728A9">
              <w:t>-</w:t>
            </w:r>
          </w:p>
        </w:tc>
        <w:tc>
          <w:tcPr>
            <w:tcW w:w="246" w:type="pct"/>
          </w:tcPr>
          <w:p w14:paraId="5780832B" w14:textId="77777777" w:rsidR="003A077B" w:rsidRPr="000728A9" w:rsidRDefault="003A077B" w:rsidP="006D4642">
            <w:pPr>
              <w:pStyle w:val="GOSTTablenorm"/>
            </w:pPr>
            <w:r w:rsidRPr="000728A9">
              <w:t>-</w:t>
            </w:r>
          </w:p>
        </w:tc>
        <w:tc>
          <w:tcPr>
            <w:tcW w:w="242" w:type="pct"/>
          </w:tcPr>
          <w:p w14:paraId="7834E561" w14:textId="77777777" w:rsidR="003A077B" w:rsidRPr="000728A9" w:rsidRDefault="003A077B" w:rsidP="006D4642">
            <w:pPr>
              <w:pStyle w:val="GOSTTablenorm"/>
            </w:pPr>
            <w:r w:rsidRPr="000728A9">
              <w:t>-</w:t>
            </w:r>
          </w:p>
        </w:tc>
      </w:tr>
      <w:tr w:rsidR="003A077B" w:rsidRPr="000728A9" w14:paraId="6672691F" w14:textId="77777777" w:rsidTr="00407D3A">
        <w:trPr>
          <w:cnfStyle w:val="000000010000" w:firstRow="0" w:lastRow="0" w:firstColumn="0" w:lastColumn="0" w:oddVBand="0" w:evenVBand="0" w:oddHBand="0" w:evenHBand="1" w:firstRowFirstColumn="0" w:firstRowLastColumn="0" w:lastRowFirstColumn="0" w:lastRowLastColumn="0"/>
        </w:trPr>
        <w:tc>
          <w:tcPr>
            <w:tcW w:w="984" w:type="pct"/>
          </w:tcPr>
          <w:p w14:paraId="534F9B55" w14:textId="77777777" w:rsidR="003A077B" w:rsidRPr="000728A9" w:rsidRDefault="003A077B" w:rsidP="006D4642">
            <w:pPr>
              <w:pStyle w:val="GOSTTablenorm"/>
            </w:pPr>
            <w:r w:rsidRPr="000728A9">
              <w:t>Остаток ПОФР ГРБС + 5%</w:t>
            </w:r>
          </w:p>
        </w:tc>
        <w:tc>
          <w:tcPr>
            <w:tcW w:w="1805" w:type="pct"/>
          </w:tcPr>
          <w:p w14:paraId="3006EFAF" w14:textId="77777777" w:rsidR="003A077B" w:rsidRPr="000728A9" w:rsidRDefault="003A077B" w:rsidP="00CA7C97">
            <w:pPr>
              <w:pStyle w:val="GOSTTablenorm"/>
            </w:pPr>
            <w:r w:rsidRPr="000728A9">
              <w:rPr>
                <w:rFonts w:eastAsia="Calibri"/>
              </w:rPr>
              <w:t>Величина разности ПОФР, доведенных ФК до ГРБС, увеличенная на 5%, и ПОФР, распределенных ГРБС по подведомственным УБП</w:t>
            </w:r>
          </w:p>
        </w:tc>
        <w:tc>
          <w:tcPr>
            <w:tcW w:w="246" w:type="pct"/>
          </w:tcPr>
          <w:p w14:paraId="1525E451" w14:textId="77777777" w:rsidR="003A077B" w:rsidRPr="000728A9" w:rsidRDefault="003A077B" w:rsidP="006D4642">
            <w:pPr>
              <w:pStyle w:val="GOSTTablenorm"/>
            </w:pPr>
            <w:r w:rsidRPr="000728A9">
              <w:t>+</w:t>
            </w:r>
          </w:p>
        </w:tc>
        <w:tc>
          <w:tcPr>
            <w:tcW w:w="246" w:type="pct"/>
          </w:tcPr>
          <w:p w14:paraId="69B4C5CC" w14:textId="77777777" w:rsidR="003A077B" w:rsidRPr="000728A9" w:rsidRDefault="003A077B" w:rsidP="006D4642">
            <w:pPr>
              <w:pStyle w:val="GOSTTablenorm"/>
            </w:pPr>
            <w:r w:rsidRPr="000728A9">
              <w:t>-</w:t>
            </w:r>
          </w:p>
        </w:tc>
        <w:tc>
          <w:tcPr>
            <w:tcW w:w="246" w:type="pct"/>
          </w:tcPr>
          <w:p w14:paraId="57152329" w14:textId="77777777" w:rsidR="003A077B" w:rsidRPr="000728A9" w:rsidRDefault="003A077B" w:rsidP="006D4642">
            <w:pPr>
              <w:pStyle w:val="GOSTTablenorm"/>
            </w:pPr>
            <w:r w:rsidRPr="000728A9">
              <w:t>-</w:t>
            </w:r>
          </w:p>
        </w:tc>
        <w:tc>
          <w:tcPr>
            <w:tcW w:w="246" w:type="pct"/>
          </w:tcPr>
          <w:p w14:paraId="60F2C5FE" w14:textId="77777777" w:rsidR="003A077B" w:rsidRPr="000728A9" w:rsidRDefault="003A077B" w:rsidP="006D4642">
            <w:pPr>
              <w:pStyle w:val="GOSTTablenorm"/>
            </w:pPr>
            <w:r w:rsidRPr="000728A9">
              <w:t>-</w:t>
            </w:r>
          </w:p>
        </w:tc>
        <w:tc>
          <w:tcPr>
            <w:tcW w:w="246" w:type="pct"/>
          </w:tcPr>
          <w:p w14:paraId="5CA282E7" w14:textId="77777777" w:rsidR="003A077B" w:rsidRPr="000728A9" w:rsidRDefault="003A077B" w:rsidP="006D4642">
            <w:pPr>
              <w:pStyle w:val="GOSTTablenorm"/>
            </w:pPr>
            <w:r w:rsidRPr="000728A9">
              <w:t>-</w:t>
            </w:r>
          </w:p>
        </w:tc>
        <w:tc>
          <w:tcPr>
            <w:tcW w:w="246" w:type="pct"/>
          </w:tcPr>
          <w:p w14:paraId="6184CBC1" w14:textId="77777777" w:rsidR="003A077B" w:rsidRPr="000728A9" w:rsidRDefault="003A077B" w:rsidP="006D4642">
            <w:pPr>
              <w:pStyle w:val="GOSTTablenorm"/>
            </w:pPr>
            <w:r w:rsidRPr="000728A9">
              <w:t>-</w:t>
            </w:r>
          </w:p>
        </w:tc>
        <w:tc>
          <w:tcPr>
            <w:tcW w:w="246" w:type="pct"/>
          </w:tcPr>
          <w:p w14:paraId="3E89A446" w14:textId="77777777" w:rsidR="003A077B" w:rsidRPr="000728A9" w:rsidRDefault="003A077B" w:rsidP="006D4642">
            <w:pPr>
              <w:pStyle w:val="GOSTTablenorm"/>
            </w:pPr>
            <w:r w:rsidRPr="000728A9">
              <w:t>-</w:t>
            </w:r>
          </w:p>
        </w:tc>
        <w:tc>
          <w:tcPr>
            <w:tcW w:w="246" w:type="pct"/>
          </w:tcPr>
          <w:p w14:paraId="416FE041" w14:textId="77777777" w:rsidR="003A077B" w:rsidRPr="000728A9" w:rsidRDefault="003A077B" w:rsidP="006D4642">
            <w:pPr>
              <w:pStyle w:val="GOSTTablenorm"/>
            </w:pPr>
            <w:r w:rsidRPr="000728A9">
              <w:t>-</w:t>
            </w:r>
          </w:p>
        </w:tc>
        <w:tc>
          <w:tcPr>
            <w:tcW w:w="242" w:type="pct"/>
          </w:tcPr>
          <w:p w14:paraId="7BFAFABF" w14:textId="77777777" w:rsidR="003A077B" w:rsidRPr="000728A9" w:rsidRDefault="003A077B" w:rsidP="006D4642">
            <w:pPr>
              <w:pStyle w:val="GOSTTablenorm"/>
            </w:pPr>
            <w:r w:rsidRPr="000728A9">
              <w:t>-</w:t>
            </w:r>
          </w:p>
        </w:tc>
      </w:tr>
      <w:tr w:rsidR="003A077B" w:rsidRPr="000728A9" w14:paraId="403B0C42" w14:textId="77777777" w:rsidTr="00407D3A">
        <w:trPr>
          <w:cnfStyle w:val="000000100000" w:firstRow="0" w:lastRow="0" w:firstColumn="0" w:lastColumn="0" w:oddVBand="0" w:evenVBand="0" w:oddHBand="1" w:evenHBand="0" w:firstRowFirstColumn="0" w:firstRowLastColumn="0" w:lastRowFirstColumn="0" w:lastRowLastColumn="0"/>
        </w:trPr>
        <w:tc>
          <w:tcPr>
            <w:tcW w:w="984" w:type="pct"/>
          </w:tcPr>
          <w:p w14:paraId="4E37AE4A" w14:textId="77777777" w:rsidR="003A077B" w:rsidRPr="000728A9" w:rsidRDefault="003A077B" w:rsidP="006D4642">
            <w:pPr>
              <w:pStyle w:val="GOSTTablenorm"/>
            </w:pPr>
            <w:r w:rsidRPr="000728A9">
              <w:rPr>
                <w:rFonts w:eastAsia="Calibri"/>
              </w:rPr>
              <w:t>ПОФР доведенные</w:t>
            </w:r>
          </w:p>
        </w:tc>
        <w:tc>
          <w:tcPr>
            <w:tcW w:w="1805" w:type="pct"/>
          </w:tcPr>
          <w:p w14:paraId="49263987" w14:textId="77777777" w:rsidR="003A077B" w:rsidRPr="000728A9" w:rsidRDefault="003A077B" w:rsidP="00CA7C97">
            <w:pPr>
              <w:pStyle w:val="GOSTTablenorm"/>
              <w:rPr>
                <w:rFonts w:eastAsia="Calibri"/>
              </w:rPr>
            </w:pPr>
            <w:r w:rsidRPr="000728A9">
              <w:rPr>
                <w:rFonts w:eastAsia="Calibri"/>
              </w:rPr>
              <w:t xml:space="preserve">Сумма ПОФР, доведенных до РБС, ПБС, ИПБС через </w:t>
            </w:r>
            <w:r w:rsidRPr="000728A9">
              <w:rPr>
                <w:rStyle w:val="GOSTReporterror"/>
                <w:rFonts w:eastAsia="Calibri"/>
              </w:rPr>
              <w:t>ОрФК</w:t>
            </w:r>
          </w:p>
        </w:tc>
        <w:tc>
          <w:tcPr>
            <w:tcW w:w="246" w:type="pct"/>
          </w:tcPr>
          <w:p w14:paraId="5A79D86B" w14:textId="77777777" w:rsidR="003A077B" w:rsidRPr="000728A9" w:rsidRDefault="003A077B" w:rsidP="00D20668">
            <w:pPr>
              <w:pStyle w:val="GOSTTablenorm"/>
            </w:pPr>
            <w:r w:rsidRPr="000728A9">
              <w:rPr>
                <w:rFonts w:eastAsia="Calibri"/>
              </w:rPr>
              <w:t>+</w:t>
            </w:r>
          </w:p>
        </w:tc>
        <w:tc>
          <w:tcPr>
            <w:tcW w:w="246" w:type="pct"/>
          </w:tcPr>
          <w:p w14:paraId="0F705BB0" w14:textId="77777777" w:rsidR="003A077B" w:rsidRPr="000728A9" w:rsidRDefault="003A077B" w:rsidP="00D20668">
            <w:pPr>
              <w:pStyle w:val="GOSTTablenorm"/>
            </w:pPr>
            <w:r w:rsidRPr="000728A9">
              <w:rPr>
                <w:rFonts w:eastAsia="Calibri"/>
              </w:rPr>
              <w:t>-</w:t>
            </w:r>
          </w:p>
        </w:tc>
        <w:tc>
          <w:tcPr>
            <w:tcW w:w="246" w:type="pct"/>
          </w:tcPr>
          <w:p w14:paraId="647A281B" w14:textId="77777777" w:rsidR="003A077B" w:rsidRPr="000728A9" w:rsidRDefault="003A077B" w:rsidP="00D20668">
            <w:pPr>
              <w:pStyle w:val="GOSTTablenorm"/>
            </w:pPr>
            <w:r w:rsidRPr="000728A9">
              <w:rPr>
                <w:rFonts w:eastAsia="Calibri"/>
              </w:rPr>
              <w:t>-</w:t>
            </w:r>
          </w:p>
        </w:tc>
        <w:tc>
          <w:tcPr>
            <w:tcW w:w="246" w:type="pct"/>
          </w:tcPr>
          <w:p w14:paraId="3D61845A" w14:textId="77777777" w:rsidR="003A077B" w:rsidRPr="000728A9" w:rsidRDefault="003A077B" w:rsidP="00D20668">
            <w:pPr>
              <w:pStyle w:val="GOSTTablenorm"/>
              <w:rPr>
                <w:rFonts w:eastAsia="Calibri"/>
                <w:lang w:eastAsia="zh-TW"/>
              </w:rPr>
            </w:pPr>
            <w:r w:rsidRPr="000728A9">
              <w:rPr>
                <w:rFonts w:eastAsia="Calibri"/>
                <w:lang w:eastAsia="zh-TW"/>
              </w:rPr>
              <w:t>+</w:t>
            </w:r>
          </w:p>
        </w:tc>
        <w:tc>
          <w:tcPr>
            <w:tcW w:w="246" w:type="pct"/>
          </w:tcPr>
          <w:p w14:paraId="611F43CA" w14:textId="77777777" w:rsidR="003A077B" w:rsidRPr="000728A9" w:rsidRDefault="003A077B" w:rsidP="00D20668">
            <w:pPr>
              <w:pStyle w:val="GOSTTablenorm"/>
              <w:rPr>
                <w:rFonts w:eastAsia="Calibri"/>
                <w:lang w:eastAsia="zh-TW"/>
              </w:rPr>
            </w:pPr>
            <w:r w:rsidRPr="000728A9">
              <w:rPr>
                <w:rFonts w:eastAsia="Calibri"/>
                <w:lang w:eastAsia="zh-TW"/>
              </w:rPr>
              <w:t>+</w:t>
            </w:r>
          </w:p>
        </w:tc>
        <w:tc>
          <w:tcPr>
            <w:tcW w:w="246" w:type="pct"/>
          </w:tcPr>
          <w:p w14:paraId="07788716" w14:textId="77777777" w:rsidR="003A077B" w:rsidRPr="000728A9" w:rsidRDefault="003A077B" w:rsidP="00D20668">
            <w:pPr>
              <w:pStyle w:val="GOSTTablenorm"/>
              <w:rPr>
                <w:rFonts w:eastAsia="Calibri"/>
                <w:lang w:eastAsia="zh-TW"/>
              </w:rPr>
            </w:pPr>
            <w:r w:rsidRPr="000728A9">
              <w:rPr>
                <w:rFonts w:eastAsia="Calibri"/>
                <w:lang w:eastAsia="zh-TW"/>
              </w:rPr>
              <w:t>+</w:t>
            </w:r>
          </w:p>
        </w:tc>
        <w:tc>
          <w:tcPr>
            <w:tcW w:w="246" w:type="pct"/>
          </w:tcPr>
          <w:p w14:paraId="35E2FD48" w14:textId="77777777" w:rsidR="003A077B" w:rsidRPr="000728A9" w:rsidRDefault="003A077B" w:rsidP="00D20668">
            <w:pPr>
              <w:pStyle w:val="GOSTTablenorm"/>
            </w:pPr>
            <w:r w:rsidRPr="000728A9">
              <w:rPr>
                <w:rFonts w:eastAsia="Calibri"/>
              </w:rPr>
              <w:t>-</w:t>
            </w:r>
          </w:p>
        </w:tc>
        <w:tc>
          <w:tcPr>
            <w:tcW w:w="246" w:type="pct"/>
          </w:tcPr>
          <w:p w14:paraId="601B8606" w14:textId="77777777" w:rsidR="003A077B" w:rsidRPr="000728A9" w:rsidRDefault="003A077B" w:rsidP="00D20668">
            <w:pPr>
              <w:pStyle w:val="GOSTTablenorm"/>
            </w:pPr>
            <w:r w:rsidRPr="000728A9">
              <w:rPr>
                <w:rFonts w:eastAsia="Calibri"/>
              </w:rPr>
              <w:t>-</w:t>
            </w:r>
          </w:p>
        </w:tc>
        <w:tc>
          <w:tcPr>
            <w:tcW w:w="242" w:type="pct"/>
          </w:tcPr>
          <w:p w14:paraId="1AF19057" w14:textId="77777777" w:rsidR="003A077B" w:rsidRPr="000728A9" w:rsidRDefault="003A077B" w:rsidP="00D20668">
            <w:pPr>
              <w:pStyle w:val="GOSTTablenorm"/>
            </w:pPr>
            <w:r w:rsidRPr="000728A9">
              <w:rPr>
                <w:rFonts w:eastAsia="Calibri"/>
              </w:rPr>
              <w:t>-</w:t>
            </w:r>
          </w:p>
        </w:tc>
      </w:tr>
      <w:tr w:rsidR="003A077B" w:rsidRPr="000728A9" w14:paraId="598007CD" w14:textId="77777777" w:rsidTr="00407D3A">
        <w:trPr>
          <w:cnfStyle w:val="000000010000" w:firstRow="0" w:lastRow="0" w:firstColumn="0" w:lastColumn="0" w:oddVBand="0" w:evenVBand="0" w:oddHBand="0" w:evenHBand="1" w:firstRowFirstColumn="0" w:firstRowLastColumn="0" w:lastRowFirstColumn="0" w:lastRowLastColumn="0"/>
        </w:trPr>
        <w:tc>
          <w:tcPr>
            <w:tcW w:w="984" w:type="pct"/>
          </w:tcPr>
          <w:p w14:paraId="345211B9" w14:textId="77777777" w:rsidR="003A077B" w:rsidRPr="000728A9" w:rsidRDefault="003A077B" w:rsidP="006D4642">
            <w:pPr>
              <w:pStyle w:val="GOSTTablenorm"/>
            </w:pPr>
            <w:r w:rsidRPr="000728A9">
              <w:t>Остаток ПОФР</w:t>
            </w:r>
          </w:p>
        </w:tc>
        <w:tc>
          <w:tcPr>
            <w:tcW w:w="1805" w:type="pct"/>
          </w:tcPr>
          <w:p w14:paraId="4B7EC690" w14:textId="77777777" w:rsidR="003A077B" w:rsidRPr="000728A9" w:rsidRDefault="003A077B" w:rsidP="006D4642">
            <w:pPr>
              <w:pStyle w:val="GOSTTablenorm"/>
              <w:rPr>
                <w:rFonts w:eastAsia="Calibri"/>
              </w:rPr>
            </w:pPr>
            <w:r w:rsidRPr="000728A9">
              <w:rPr>
                <w:rFonts w:eastAsia="Calibri"/>
              </w:rPr>
              <w:t xml:space="preserve">Для л/с </w:t>
            </w:r>
            <w:r w:rsidRPr="000728A9">
              <w:rPr>
                <w:rStyle w:val="GOSTReporterror"/>
                <w:rFonts w:eastAsia="Calibri"/>
              </w:rPr>
              <w:t>с</w:t>
            </w:r>
            <w:r w:rsidRPr="000728A9">
              <w:rPr>
                <w:rFonts w:eastAsia="Calibri"/>
              </w:rPr>
              <w:t xml:space="preserve"> кодом 01 – величина разности ПОФР, доведенных до ГРБС, РБС, и ПОФР, распределенных им по подведомственным УБП.</w:t>
            </w:r>
          </w:p>
          <w:p w14:paraId="599472C7" w14:textId="77777777" w:rsidR="003A077B" w:rsidRPr="000728A9" w:rsidRDefault="003A077B" w:rsidP="006D4642">
            <w:pPr>
              <w:pStyle w:val="GOSTTablenorm"/>
              <w:rPr>
                <w:rFonts w:eastAsia="Calibri"/>
              </w:rPr>
            </w:pPr>
            <w:r w:rsidRPr="000728A9">
              <w:rPr>
                <w:rFonts w:eastAsia="Calibri"/>
              </w:rPr>
              <w:t xml:space="preserve">Для л/с </w:t>
            </w:r>
            <w:r w:rsidRPr="000728A9">
              <w:rPr>
                <w:rStyle w:val="GOSTReporterror"/>
                <w:rFonts w:eastAsia="Calibri"/>
              </w:rPr>
              <w:t>с</w:t>
            </w:r>
            <w:r w:rsidRPr="000728A9">
              <w:rPr>
                <w:rFonts w:eastAsia="Calibri"/>
              </w:rPr>
              <w:t xml:space="preserve"> кодом 03, 10, 14 – величина ПОФР, доведенных до ПБС, ИПБС.</w:t>
            </w:r>
          </w:p>
          <w:p w14:paraId="2F042EC9" w14:textId="77777777" w:rsidR="003A077B" w:rsidRPr="000728A9" w:rsidRDefault="003A077B" w:rsidP="00CA7C97">
            <w:pPr>
              <w:pStyle w:val="GOSTTablenorm"/>
            </w:pPr>
            <w:r w:rsidRPr="000728A9">
              <w:rPr>
                <w:rFonts w:eastAsia="Calibri"/>
              </w:rPr>
              <w:t xml:space="preserve">Для л/с </w:t>
            </w:r>
            <w:r w:rsidRPr="000728A9">
              <w:rPr>
                <w:rStyle w:val="GOSTReporterror"/>
                <w:rFonts w:eastAsia="Calibri"/>
              </w:rPr>
              <w:t>с</w:t>
            </w:r>
            <w:r w:rsidRPr="000728A9">
              <w:rPr>
                <w:rFonts w:eastAsia="Calibri"/>
              </w:rPr>
              <w:t xml:space="preserve"> кодом 52 – величина ПОФР, утвержденных в бюджете</w:t>
            </w:r>
          </w:p>
        </w:tc>
        <w:tc>
          <w:tcPr>
            <w:tcW w:w="246" w:type="pct"/>
          </w:tcPr>
          <w:p w14:paraId="4E839D7A" w14:textId="77777777" w:rsidR="003A077B" w:rsidRPr="000728A9" w:rsidRDefault="003A077B" w:rsidP="006D4642">
            <w:pPr>
              <w:pStyle w:val="GOSTTablenorm"/>
            </w:pPr>
            <w:r w:rsidRPr="000728A9">
              <w:t>+</w:t>
            </w:r>
          </w:p>
        </w:tc>
        <w:tc>
          <w:tcPr>
            <w:tcW w:w="246" w:type="pct"/>
          </w:tcPr>
          <w:p w14:paraId="2A3D1D99" w14:textId="77777777" w:rsidR="003A077B" w:rsidRPr="000728A9" w:rsidRDefault="003A077B" w:rsidP="006D4642">
            <w:pPr>
              <w:pStyle w:val="GOSTTablenorm"/>
            </w:pPr>
            <w:r w:rsidRPr="000728A9">
              <w:t>-</w:t>
            </w:r>
          </w:p>
        </w:tc>
        <w:tc>
          <w:tcPr>
            <w:tcW w:w="246" w:type="pct"/>
          </w:tcPr>
          <w:p w14:paraId="05A54CFA" w14:textId="77777777" w:rsidR="003A077B" w:rsidRPr="000728A9" w:rsidRDefault="003A077B" w:rsidP="006D4642">
            <w:pPr>
              <w:pStyle w:val="GOSTTablenorm"/>
            </w:pPr>
            <w:r w:rsidRPr="000728A9">
              <w:t>-</w:t>
            </w:r>
          </w:p>
        </w:tc>
        <w:tc>
          <w:tcPr>
            <w:tcW w:w="246" w:type="pct"/>
          </w:tcPr>
          <w:p w14:paraId="3186D6DB" w14:textId="77777777" w:rsidR="003A077B" w:rsidRPr="000728A9" w:rsidRDefault="003A077B" w:rsidP="006D4642">
            <w:pPr>
              <w:pStyle w:val="GOSTTablenorm"/>
            </w:pPr>
            <w:r w:rsidRPr="000728A9">
              <w:t>+</w:t>
            </w:r>
          </w:p>
        </w:tc>
        <w:tc>
          <w:tcPr>
            <w:tcW w:w="246" w:type="pct"/>
          </w:tcPr>
          <w:p w14:paraId="1CED66B4" w14:textId="77777777" w:rsidR="003A077B" w:rsidRPr="000728A9" w:rsidRDefault="003A077B" w:rsidP="006D4642">
            <w:pPr>
              <w:pStyle w:val="GOSTTablenorm"/>
            </w:pPr>
            <w:r w:rsidRPr="000728A9">
              <w:t>+</w:t>
            </w:r>
          </w:p>
        </w:tc>
        <w:tc>
          <w:tcPr>
            <w:tcW w:w="246" w:type="pct"/>
          </w:tcPr>
          <w:p w14:paraId="5A89C462" w14:textId="77777777" w:rsidR="003A077B" w:rsidRPr="000728A9" w:rsidRDefault="003A077B" w:rsidP="006D4642">
            <w:pPr>
              <w:pStyle w:val="GOSTTablenorm"/>
            </w:pPr>
            <w:r w:rsidRPr="000728A9">
              <w:t>+</w:t>
            </w:r>
          </w:p>
        </w:tc>
        <w:tc>
          <w:tcPr>
            <w:tcW w:w="246" w:type="pct"/>
          </w:tcPr>
          <w:p w14:paraId="723FB7E5" w14:textId="77777777" w:rsidR="003A077B" w:rsidRPr="000728A9" w:rsidRDefault="003A077B" w:rsidP="006D4642">
            <w:pPr>
              <w:pStyle w:val="GOSTTablenorm"/>
            </w:pPr>
            <w:r w:rsidRPr="000728A9">
              <w:t>-</w:t>
            </w:r>
          </w:p>
        </w:tc>
        <w:tc>
          <w:tcPr>
            <w:tcW w:w="246" w:type="pct"/>
          </w:tcPr>
          <w:p w14:paraId="117EB34C" w14:textId="77777777" w:rsidR="003A077B" w:rsidRPr="000728A9" w:rsidRDefault="003A077B" w:rsidP="006D4642">
            <w:pPr>
              <w:pStyle w:val="GOSTTablenorm"/>
            </w:pPr>
            <w:r w:rsidRPr="000728A9">
              <w:t>-</w:t>
            </w:r>
          </w:p>
        </w:tc>
        <w:tc>
          <w:tcPr>
            <w:tcW w:w="242" w:type="pct"/>
          </w:tcPr>
          <w:p w14:paraId="44B11BB0" w14:textId="77777777" w:rsidR="003A077B" w:rsidRPr="000728A9" w:rsidRDefault="003A077B" w:rsidP="006D4642">
            <w:pPr>
              <w:pStyle w:val="GOSTTablenorm"/>
            </w:pPr>
            <w:r w:rsidRPr="000728A9">
              <w:t>+</w:t>
            </w:r>
          </w:p>
        </w:tc>
      </w:tr>
      <w:tr w:rsidR="003A077B" w:rsidRPr="000728A9" w14:paraId="1C55D8F5" w14:textId="77777777" w:rsidTr="00407D3A">
        <w:trPr>
          <w:cnfStyle w:val="000000100000" w:firstRow="0" w:lastRow="0" w:firstColumn="0" w:lastColumn="0" w:oddVBand="0" w:evenVBand="0" w:oddHBand="1" w:evenHBand="0" w:firstRowFirstColumn="0" w:firstRowLastColumn="0" w:lastRowFirstColumn="0" w:lastRowLastColumn="0"/>
        </w:trPr>
        <w:tc>
          <w:tcPr>
            <w:tcW w:w="984" w:type="pct"/>
          </w:tcPr>
          <w:p w14:paraId="1FB82DA6" w14:textId="77777777" w:rsidR="003A077B" w:rsidRPr="000728A9" w:rsidRDefault="003A077B" w:rsidP="006D4642">
            <w:pPr>
              <w:pStyle w:val="GOSTTablenorm"/>
            </w:pPr>
            <w:r w:rsidRPr="000728A9">
              <w:t>Сумма БО</w:t>
            </w:r>
          </w:p>
        </w:tc>
        <w:tc>
          <w:tcPr>
            <w:tcW w:w="1805" w:type="pct"/>
          </w:tcPr>
          <w:p w14:paraId="77BBFB8A" w14:textId="77777777" w:rsidR="003A077B" w:rsidRPr="000728A9" w:rsidRDefault="003A077B" w:rsidP="00CA7C97">
            <w:pPr>
              <w:pStyle w:val="GOSTTablenorm"/>
              <w:rPr>
                <w:rFonts w:eastAsia="Calibri"/>
              </w:rPr>
            </w:pPr>
            <w:r w:rsidRPr="000728A9">
              <w:rPr>
                <w:rFonts w:eastAsia="Calibri"/>
              </w:rPr>
              <w:t>Сумма поставленных на учет БО (принимаемых, принятых по закупкам, принятых прочих)</w:t>
            </w:r>
          </w:p>
        </w:tc>
        <w:tc>
          <w:tcPr>
            <w:tcW w:w="246" w:type="pct"/>
          </w:tcPr>
          <w:p w14:paraId="01ADCCDB" w14:textId="77777777" w:rsidR="003A077B" w:rsidRPr="000728A9" w:rsidRDefault="003A077B" w:rsidP="006D4642">
            <w:pPr>
              <w:pStyle w:val="GOSTTablenorm"/>
            </w:pPr>
            <w:r w:rsidRPr="000728A9">
              <w:t>-</w:t>
            </w:r>
          </w:p>
        </w:tc>
        <w:tc>
          <w:tcPr>
            <w:tcW w:w="246" w:type="pct"/>
          </w:tcPr>
          <w:p w14:paraId="03989A72" w14:textId="77777777" w:rsidR="003A077B" w:rsidRPr="000728A9" w:rsidRDefault="003A077B" w:rsidP="006D4642">
            <w:pPr>
              <w:pStyle w:val="GOSTTablenorm"/>
            </w:pPr>
            <w:r w:rsidRPr="000728A9">
              <w:t>-</w:t>
            </w:r>
          </w:p>
        </w:tc>
        <w:tc>
          <w:tcPr>
            <w:tcW w:w="246" w:type="pct"/>
          </w:tcPr>
          <w:p w14:paraId="1069B354" w14:textId="77777777" w:rsidR="003A077B" w:rsidRPr="000728A9" w:rsidRDefault="003A077B" w:rsidP="006D4642">
            <w:pPr>
              <w:pStyle w:val="GOSTTablenorm"/>
            </w:pPr>
            <w:r w:rsidRPr="000728A9">
              <w:t>-</w:t>
            </w:r>
          </w:p>
        </w:tc>
        <w:tc>
          <w:tcPr>
            <w:tcW w:w="246" w:type="pct"/>
          </w:tcPr>
          <w:p w14:paraId="4211528E" w14:textId="77777777" w:rsidR="003A077B" w:rsidRPr="000728A9" w:rsidRDefault="003A077B" w:rsidP="006D4642">
            <w:pPr>
              <w:pStyle w:val="GOSTTablenorm"/>
            </w:pPr>
            <w:r w:rsidRPr="000728A9">
              <w:t>+</w:t>
            </w:r>
          </w:p>
        </w:tc>
        <w:tc>
          <w:tcPr>
            <w:tcW w:w="246" w:type="pct"/>
          </w:tcPr>
          <w:p w14:paraId="2D98F342" w14:textId="77777777" w:rsidR="003A077B" w:rsidRPr="000728A9" w:rsidRDefault="003A077B" w:rsidP="006D4642">
            <w:pPr>
              <w:pStyle w:val="GOSTTablenorm"/>
            </w:pPr>
            <w:r w:rsidRPr="000728A9">
              <w:t>-</w:t>
            </w:r>
          </w:p>
        </w:tc>
        <w:tc>
          <w:tcPr>
            <w:tcW w:w="246" w:type="pct"/>
          </w:tcPr>
          <w:p w14:paraId="5FB8E8B7" w14:textId="77777777" w:rsidR="003A077B" w:rsidRPr="000728A9" w:rsidRDefault="003A077B" w:rsidP="006D4642">
            <w:pPr>
              <w:pStyle w:val="GOSTTablenorm"/>
            </w:pPr>
            <w:r w:rsidRPr="000728A9">
              <w:t>+</w:t>
            </w:r>
          </w:p>
        </w:tc>
        <w:tc>
          <w:tcPr>
            <w:tcW w:w="246" w:type="pct"/>
          </w:tcPr>
          <w:p w14:paraId="53C4A818" w14:textId="77777777" w:rsidR="003A077B" w:rsidRPr="000728A9" w:rsidRDefault="003A077B" w:rsidP="006D4642">
            <w:pPr>
              <w:pStyle w:val="GOSTTablenorm"/>
            </w:pPr>
            <w:r w:rsidRPr="000728A9">
              <w:t>-</w:t>
            </w:r>
          </w:p>
        </w:tc>
        <w:tc>
          <w:tcPr>
            <w:tcW w:w="246" w:type="pct"/>
          </w:tcPr>
          <w:p w14:paraId="3A7184F9" w14:textId="77777777" w:rsidR="003A077B" w:rsidRPr="000728A9" w:rsidRDefault="003A077B" w:rsidP="006D4642">
            <w:pPr>
              <w:pStyle w:val="GOSTTablenorm"/>
            </w:pPr>
            <w:r w:rsidRPr="000728A9">
              <w:t>-</w:t>
            </w:r>
          </w:p>
        </w:tc>
        <w:tc>
          <w:tcPr>
            <w:tcW w:w="242" w:type="pct"/>
          </w:tcPr>
          <w:p w14:paraId="30071FA5" w14:textId="77777777" w:rsidR="003A077B" w:rsidRPr="000728A9" w:rsidRDefault="003A077B" w:rsidP="006D4642">
            <w:pPr>
              <w:pStyle w:val="GOSTTablenorm"/>
            </w:pPr>
            <w:r w:rsidRPr="000728A9">
              <w:t>-</w:t>
            </w:r>
          </w:p>
        </w:tc>
      </w:tr>
      <w:tr w:rsidR="003A077B" w:rsidRPr="000728A9" w14:paraId="3A34E503" w14:textId="77777777" w:rsidTr="00407D3A">
        <w:trPr>
          <w:cnfStyle w:val="000000010000" w:firstRow="0" w:lastRow="0" w:firstColumn="0" w:lastColumn="0" w:oddVBand="0" w:evenVBand="0" w:oddHBand="0" w:evenHBand="1" w:firstRowFirstColumn="0" w:firstRowLastColumn="0" w:lastRowFirstColumn="0" w:lastRowLastColumn="0"/>
        </w:trPr>
        <w:tc>
          <w:tcPr>
            <w:tcW w:w="984" w:type="pct"/>
          </w:tcPr>
          <w:p w14:paraId="2470E494" w14:textId="77777777" w:rsidR="003A077B" w:rsidRPr="000728A9" w:rsidRDefault="003A077B" w:rsidP="006D4642">
            <w:pPr>
              <w:pStyle w:val="GOSTTablenorm"/>
            </w:pPr>
            <w:r w:rsidRPr="000728A9">
              <w:t>БО принимаемые</w:t>
            </w:r>
          </w:p>
        </w:tc>
        <w:tc>
          <w:tcPr>
            <w:tcW w:w="1805" w:type="pct"/>
          </w:tcPr>
          <w:p w14:paraId="19FDD6BD" w14:textId="77777777" w:rsidR="003A077B" w:rsidRPr="000728A9" w:rsidRDefault="003A077B" w:rsidP="00CA7C97">
            <w:pPr>
              <w:pStyle w:val="GOSTTablenorm"/>
              <w:rPr>
                <w:rFonts w:eastAsia="Calibri"/>
              </w:rPr>
            </w:pPr>
            <w:r w:rsidRPr="000728A9">
              <w:rPr>
                <w:rFonts w:eastAsia="Calibri"/>
              </w:rPr>
              <w:t>Сумма поставленных на учет принимаемых БО</w:t>
            </w:r>
          </w:p>
        </w:tc>
        <w:tc>
          <w:tcPr>
            <w:tcW w:w="246" w:type="pct"/>
          </w:tcPr>
          <w:p w14:paraId="3A23C363" w14:textId="77777777" w:rsidR="003A077B" w:rsidRPr="000728A9" w:rsidRDefault="003A077B" w:rsidP="006D4642">
            <w:pPr>
              <w:pStyle w:val="GOSTTablenorm"/>
            </w:pPr>
            <w:r w:rsidRPr="000728A9">
              <w:t>-</w:t>
            </w:r>
          </w:p>
        </w:tc>
        <w:tc>
          <w:tcPr>
            <w:tcW w:w="246" w:type="pct"/>
          </w:tcPr>
          <w:p w14:paraId="090B85AF" w14:textId="77777777" w:rsidR="003A077B" w:rsidRPr="000728A9" w:rsidRDefault="003A077B" w:rsidP="006D4642">
            <w:pPr>
              <w:pStyle w:val="GOSTTablenorm"/>
            </w:pPr>
            <w:r w:rsidRPr="000728A9">
              <w:t>-</w:t>
            </w:r>
          </w:p>
        </w:tc>
        <w:tc>
          <w:tcPr>
            <w:tcW w:w="246" w:type="pct"/>
          </w:tcPr>
          <w:p w14:paraId="1A144073" w14:textId="77777777" w:rsidR="003A077B" w:rsidRPr="000728A9" w:rsidRDefault="003A077B" w:rsidP="006D4642">
            <w:pPr>
              <w:pStyle w:val="GOSTTablenorm"/>
            </w:pPr>
            <w:r w:rsidRPr="000728A9">
              <w:t>-</w:t>
            </w:r>
          </w:p>
        </w:tc>
        <w:tc>
          <w:tcPr>
            <w:tcW w:w="246" w:type="pct"/>
          </w:tcPr>
          <w:p w14:paraId="15F94642" w14:textId="77777777" w:rsidR="003A077B" w:rsidRPr="000728A9" w:rsidRDefault="003A077B" w:rsidP="006D4642">
            <w:pPr>
              <w:pStyle w:val="GOSTTablenorm"/>
            </w:pPr>
            <w:r w:rsidRPr="000728A9">
              <w:t>+</w:t>
            </w:r>
          </w:p>
        </w:tc>
        <w:tc>
          <w:tcPr>
            <w:tcW w:w="246" w:type="pct"/>
          </w:tcPr>
          <w:p w14:paraId="17091A96" w14:textId="77777777" w:rsidR="003A077B" w:rsidRPr="000728A9" w:rsidRDefault="003A077B" w:rsidP="006D4642">
            <w:pPr>
              <w:pStyle w:val="GOSTTablenorm"/>
            </w:pPr>
            <w:r w:rsidRPr="000728A9">
              <w:t>-</w:t>
            </w:r>
          </w:p>
        </w:tc>
        <w:tc>
          <w:tcPr>
            <w:tcW w:w="246" w:type="pct"/>
          </w:tcPr>
          <w:p w14:paraId="534DA057" w14:textId="77777777" w:rsidR="003A077B" w:rsidRPr="000728A9" w:rsidRDefault="003A077B" w:rsidP="006D4642">
            <w:pPr>
              <w:pStyle w:val="GOSTTablenorm"/>
            </w:pPr>
            <w:r w:rsidRPr="000728A9">
              <w:t>+</w:t>
            </w:r>
          </w:p>
        </w:tc>
        <w:tc>
          <w:tcPr>
            <w:tcW w:w="246" w:type="pct"/>
          </w:tcPr>
          <w:p w14:paraId="640D1E1E" w14:textId="77777777" w:rsidR="003A077B" w:rsidRPr="000728A9" w:rsidRDefault="003A077B" w:rsidP="006D4642">
            <w:pPr>
              <w:pStyle w:val="GOSTTablenorm"/>
            </w:pPr>
            <w:r w:rsidRPr="000728A9">
              <w:t>-</w:t>
            </w:r>
          </w:p>
        </w:tc>
        <w:tc>
          <w:tcPr>
            <w:tcW w:w="246" w:type="pct"/>
          </w:tcPr>
          <w:p w14:paraId="6649500B" w14:textId="77777777" w:rsidR="003A077B" w:rsidRPr="000728A9" w:rsidRDefault="003A077B" w:rsidP="006D4642">
            <w:pPr>
              <w:pStyle w:val="GOSTTablenorm"/>
            </w:pPr>
            <w:r w:rsidRPr="000728A9">
              <w:t>-</w:t>
            </w:r>
          </w:p>
        </w:tc>
        <w:tc>
          <w:tcPr>
            <w:tcW w:w="242" w:type="pct"/>
          </w:tcPr>
          <w:p w14:paraId="2590AC76" w14:textId="77777777" w:rsidR="003A077B" w:rsidRPr="000728A9" w:rsidRDefault="003A077B" w:rsidP="006D4642">
            <w:pPr>
              <w:pStyle w:val="GOSTTablenorm"/>
            </w:pPr>
            <w:r w:rsidRPr="000728A9">
              <w:t>-</w:t>
            </w:r>
          </w:p>
        </w:tc>
      </w:tr>
      <w:tr w:rsidR="003A077B" w:rsidRPr="000728A9" w14:paraId="3E6719C1" w14:textId="77777777" w:rsidTr="00407D3A">
        <w:trPr>
          <w:cnfStyle w:val="000000100000" w:firstRow="0" w:lastRow="0" w:firstColumn="0" w:lastColumn="0" w:oddVBand="0" w:evenVBand="0" w:oddHBand="1" w:evenHBand="0" w:firstRowFirstColumn="0" w:firstRowLastColumn="0" w:lastRowFirstColumn="0" w:lastRowLastColumn="0"/>
        </w:trPr>
        <w:tc>
          <w:tcPr>
            <w:tcW w:w="984" w:type="pct"/>
          </w:tcPr>
          <w:p w14:paraId="1A427C22" w14:textId="77777777" w:rsidR="003A077B" w:rsidRPr="000728A9" w:rsidRDefault="003A077B" w:rsidP="006D4642">
            <w:pPr>
              <w:pStyle w:val="GOSTTablenorm"/>
            </w:pPr>
            <w:r w:rsidRPr="000728A9">
              <w:t>БО принятые</w:t>
            </w:r>
          </w:p>
        </w:tc>
        <w:tc>
          <w:tcPr>
            <w:tcW w:w="1805" w:type="pct"/>
          </w:tcPr>
          <w:p w14:paraId="03A0E83E" w14:textId="77777777" w:rsidR="003A077B" w:rsidRPr="000728A9" w:rsidRDefault="003A077B" w:rsidP="00CA7C97">
            <w:pPr>
              <w:pStyle w:val="GOSTTablenorm"/>
              <w:rPr>
                <w:rFonts w:eastAsia="Calibri"/>
              </w:rPr>
            </w:pPr>
            <w:r w:rsidRPr="000728A9">
              <w:rPr>
                <w:rFonts w:eastAsia="Calibri"/>
              </w:rPr>
              <w:t>Сумма поставленных на учет принятых БО (по закупкам и прочих)</w:t>
            </w:r>
          </w:p>
        </w:tc>
        <w:tc>
          <w:tcPr>
            <w:tcW w:w="246" w:type="pct"/>
          </w:tcPr>
          <w:p w14:paraId="4EFA355D" w14:textId="77777777" w:rsidR="003A077B" w:rsidRPr="000728A9" w:rsidRDefault="003A077B" w:rsidP="006D4642">
            <w:pPr>
              <w:pStyle w:val="GOSTTablenorm"/>
            </w:pPr>
            <w:r w:rsidRPr="000728A9">
              <w:t>-</w:t>
            </w:r>
          </w:p>
        </w:tc>
        <w:tc>
          <w:tcPr>
            <w:tcW w:w="246" w:type="pct"/>
          </w:tcPr>
          <w:p w14:paraId="6FDE1C61" w14:textId="77777777" w:rsidR="003A077B" w:rsidRPr="000728A9" w:rsidRDefault="003A077B" w:rsidP="006D4642">
            <w:pPr>
              <w:pStyle w:val="GOSTTablenorm"/>
            </w:pPr>
            <w:r w:rsidRPr="000728A9">
              <w:t>-</w:t>
            </w:r>
          </w:p>
        </w:tc>
        <w:tc>
          <w:tcPr>
            <w:tcW w:w="246" w:type="pct"/>
          </w:tcPr>
          <w:p w14:paraId="36F3AF26" w14:textId="77777777" w:rsidR="003A077B" w:rsidRPr="000728A9" w:rsidRDefault="003A077B" w:rsidP="006D4642">
            <w:pPr>
              <w:pStyle w:val="GOSTTablenorm"/>
            </w:pPr>
            <w:r w:rsidRPr="000728A9">
              <w:t>-</w:t>
            </w:r>
          </w:p>
        </w:tc>
        <w:tc>
          <w:tcPr>
            <w:tcW w:w="246" w:type="pct"/>
          </w:tcPr>
          <w:p w14:paraId="3D930CA9" w14:textId="77777777" w:rsidR="003A077B" w:rsidRPr="000728A9" w:rsidRDefault="003A077B" w:rsidP="006D4642">
            <w:pPr>
              <w:pStyle w:val="GOSTTablenorm"/>
            </w:pPr>
            <w:r w:rsidRPr="000728A9">
              <w:t>+</w:t>
            </w:r>
          </w:p>
        </w:tc>
        <w:tc>
          <w:tcPr>
            <w:tcW w:w="246" w:type="pct"/>
          </w:tcPr>
          <w:p w14:paraId="4D5990A7" w14:textId="77777777" w:rsidR="003A077B" w:rsidRPr="000728A9" w:rsidRDefault="003A077B" w:rsidP="006D4642">
            <w:pPr>
              <w:pStyle w:val="GOSTTablenorm"/>
            </w:pPr>
            <w:r w:rsidRPr="000728A9">
              <w:t>-</w:t>
            </w:r>
          </w:p>
        </w:tc>
        <w:tc>
          <w:tcPr>
            <w:tcW w:w="246" w:type="pct"/>
          </w:tcPr>
          <w:p w14:paraId="000F27AB" w14:textId="77777777" w:rsidR="003A077B" w:rsidRPr="000728A9" w:rsidRDefault="003A077B" w:rsidP="006D4642">
            <w:pPr>
              <w:pStyle w:val="GOSTTablenorm"/>
            </w:pPr>
            <w:r w:rsidRPr="000728A9">
              <w:t>+</w:t>
            </w:r>
          </w:p>
        </w:tc>
        <w:tc>
          <w:tcPr>
            <w:tcW w:w="246" w:type="pct"/>
          </w:tcPr>
          <w:p w14:paraId="60718C28" w14:textId="77777777" w:rsidR="003A077B" w:rsidRPr="000728A9" w:rsidRDefault="003A077B" w:rsidP="006D4642">
            <w:pPr>
              <w:pStyle w:val="GOSTTablenorm"/>
            </w:pPr>
            <w:r w:rsidRPr="000728A9">
              <w:t>-</w:t>
            </w:r>
          </w:p>
        </w:tc>
        <w:tc>
          <w:tcPr>
            <w:tcW w:w="246" w:type="pct"/>
          </w:tcPr>
          <w:p w14:paraId="7F1ACDD8" w14:textId="77777777" w:rsidR="003A077B" w:rsidRPr="000728A9" w:rsidRDefault="003A077B" w:rsidP="006D4642">
            <w:pPr>
              <w:pStyle w:val="GOSTTablenorm"/>
            </w:pPr>
            <w:r w:rsidRPr="000728A9">
              <w:t>-</w:t>
            </w:r>
          </w:p>
        </w:tc>
        <w:tc>
          <w:tcPr>
            <w:tcW w:w="242" w:type="pct"/>
          </w:tcPr>
          <w:p w14:paraId="4257D3DA" w14:textId="77777777" w:rsidR="003A077B" w:rsidRPr="000728A9" w:rsidRDefault="003A077B" w:rsidP="006D4642">
            <w:pPr>
              <w:pStyle w:val="GOSTTablenorm"/>
            </w:pPr>
            <w:r w:rsidRPr="000728A9">
              <w:t>-</w:t>
            </w:r>
          </w:p>
        </w:tc>
      </w:tr>
      <w:tr w:rsidR="003A077B" w:rsidRPr="000728A9" w14:paraId="588A5D00" w14:textId="77777777" w:rsidTr="00407D3A">
        <w:trPr>
          <w:cnfStyle w:val="000000010000" w:firstRow="0" w:lastRow="0" w:firstColumn="0" w:lastColumn="0" w:oddVBand="0" w:evenVBand="0" w:oddHBand="0" w:evenHBand="1" w:firstRowFirstColumn="0" w:firstRowLastColumn="0" w:lastRowFirstColumn="0" w:lastRowLastColumn="0"/>
        </w:trPr>
        <w:tc>
          <w:tcPr>
            <w:tcW w:w="984" w:type="pct"/>
          </w:tcPr>
          <w:p w14:paraId="1453C680" w14:textId="77777777" w:rsidR="003A077B" w:rsidRPr="000728A9" w:rsidRDefault="003A077B" w:rsidP="006D4642">
            <w:pPr>
              <w:pStyle w:val="GOSTTablenorm"/>
            </w:pPr>
            <w:r w:rsidRPr="000728A9">
              <w:t xml:space="preserve">В </w:t>
            </w:r>
            <w:r w:rsidRPr="000728A9">
              <w:rPr>
                <w:rStyle w:val="GOSTReporterror"/>
              </w:rPr>
              <w:t>т.ч.</w:t>
            </w:r>
            <w:r w:rsidRPr="000728A9">
              <w:t xml:space="preserve"> БО принятые по закупкам</w:t>
            </w:r>
          </w:p>
        </w:tc>
        <w:tc>
          <w:tcPr>
            <w:tcW w:w="1805" w:type="pct"/>
          </w:tcPr>
          <w:p w14:paraId="6CF2D79E" w14:textId="77777777" w:rsidR="003A077B" w:rsidRPr="000728A9" w:rsidRDefault="003A077B" w:rsidP="00CA7C97">
            <w:pPr>
              <w:pStyle w:val="GOSTTablenorm"/>
              <w:rPr>
                <w:rFonts w:eastAsia="Calibri"/>
              </w:rPr>
            </w:pPr>
            <w:r w:rsidRPr="000728A9">
              <w:rPr>
                <w:rFonts w:eastAsia="Calibri"/>
              </w:rPr>
              <w:t>Сумма поставленных на учет принятых БО по закупкам</w:t>
            </w:r>
          </w:p>
        </w:tc>
        <w:tc>
          <w:tcPr>
            <w:tcW w:w="246" w:type="pct"/>
          </w:tcPr>
          <w:p w14:paraId="3B46AE4D" w14:textId="77777777" w:rsidR="003A077B" w:rsidRPr="000728A9" w:rsidRDefault="003A077B" w:rsidP="006D4642">
            <w:pPr>
              <w:pStyle w:val="GOSTTablenorm"/>
            </w:pPr>
            <w:r w:rsidRPr="000728A9">
              <w:t>-</w:t>
            </w:r>
          </w:p>
        </w:tc>
        <w:tc>
          <w:tcPr>
            <w:tcW w:w="246" w:type="pct"/>
          </w:tcPr>
          <w:p w14:paraId="21999B03" w14:textId="77777777" w:rsidR="003A077B" w:rsidRPr="000728A9" w:rsidRDefault="003A077B" w:rsidP="006D4642">
            <w:pPr>
              <w:pStyle w:val="GOSTTablenorm"/>
            </w:pPr>
            <w:r w:rsidRPr="000728A9">
              <w:t>-</w:t>
            </w:r>
          </w:p>
        </w:tc>
        <w:tc>
          <w:tcPr>
            <w:tcW w:w="246" w:type="pct"/>
          </w:tcPr>
          <w:p w14:paraId="1CDC902B" w14:textId="77777777" w:rsidR="003A077B" w:rsidRPr="000728A9" w:rsidRDefault="003A077B" w:rsidP="006D4642">
            <w:pPr>
              <w:pStyle w:val="GOSTTablenorm"/>
            </w:pPr>
            <w:r w:rsidRPr="000728A9">
              <w:t>-</w:t>
            </w:r>
          </w:p>
        </w:tc>
        <w:tc>
          <w:tcPr>
            <w:tcW w:w="246" w:type="pct"/>
          </w:tcPr>
          <w:p w14:paraId="54937F70" w14:textId="77777777" w:rsidR="003A077B" w:rsidRPr="000728A9" w:rsidRDefault="003A077B" w:rsidP="006D4642">
            <w:pPr>
              <w:pStyle w:val="GOSTTablenorm"/>
            </w:pPr>
            <w:r w:rsidRPr="000728A9">
              <w:t>+</w:t>
            </w:r>
          </w:p>
        </w:tc>
        <w:tc>
          <w:tcPr>
            <w:tcW w:w="246" w:type="pct"/>
          </w:tcPr>
          <w:p w14:paraId="398CBFE8" w14:textId="77777777" w:rsidR="003A077B" w:rsidRPr="000728A9" w:rsidRDefault="003A077B" w:rsidP="006D4642">
            <w:pPr>
              <w:pStyle w:val="GOSTTablenorm"/>
            </w:pPr>
            <w:r w:rsidRPr="000728A9">
              <w:t>-</w:t>
            </w:r>
          </w:p>
        </w:tc>
        <w:tc>
          <w:tcPr>
            <w:tcW w:w="246" w:type="pct"/>
          </w:tcPr>
          <w:p w14:paraId="67AB076A" w14:textId="77777777" w:rsidR="003A077B" w:rsidRPr="000728A9" w:rsidRDefault="003A077B" w:rsidP="006D4642">
            <w:pPr>
              <w:pStyle w:val="GOSTTablenorm"/>
            </w:pPr>
            <w:r w:rsidRPr="000728A9">
              <w:t>+</w:t>
            </w:r>
          </w:p>
        </w:tc>
        <w:tc>
          <w:tcPr>
            <w:tcW w:w="246" w:type="pct"/>
          </w:tcPr>
          <w:p w14:paraId="27484912" w14:textId="77777777" w:rsidR="003A077B" w:rsidRPr="000728A9" w:rsidRDefault="003A077B" w:rsidP="006D4642">
            <w:pPr>
              <w:pStyle w:val="GOSTTablenorm"/>
            </w:pPr>
            <w:r w:rsidRPr="000728A9">
              <w:t>-</w:t>
            </w:r>
          </w:p>
        </w:tc>
        <w:tc>
          <w:tcPr>
            <w:tcW w:w="246" w:type="pct"/>
          </w:tcPr>
          <w:p w14:paraId="1B281008" w14:textId="77777777" w:rsidR="003A077B" w:rsidRPr="000728A9" w:rsidRDefault="003A077B" w:rsidP="006D4642">
            <w:pPr>
              <w:pStyle w:val="GOSTTablenorm"/>
            </w:pPr>
            <w:r w:rsidRPr="000728A9">
              <w:t>-</w:t>
            </w:r>
          </w:p>
        </w:tc>
        <w:tc>
          <w:tcPr>
            <w:tcW w:w="242" w:type="pct"/>
          </w:tcPr>
          <w:p w14:paraId="6AFBCA3C" w14:textId="77777777" w:rsidR="003A077B" w:rsidRPr="000728A9" w:rsidRDefault="003A077B" w:rsidP="006D4642">
            <w:pPr>
              <w:pStyle w:val="GOSTTablenorm"/>
            </w:pPr>
            <w:r w:rsidRPr="000728A9">
              <w:t>-</w:t>
            </w:r>
          </w:p>
        </w:tc>
      </w:tr>
      <w:tr w:rsidR="003A077B" w:rsidRPr="000728A9" w14:paraId="66430273" w14:textId="77777777" w:rsidTr="00407D3A">
        <w:trPr>
          <w:cnfStyle w:val="000000100000" w:firstRow="0" w:lastRow="0" w:firstColumn="0" w:lastColumn="0" w:oddVBand="0" w:evenVBand="0" w:oddHBand="1" w:evenHBand="0" w:firstRowFirstColumn="0" w:firstRowLastColumn="0" w:lastRowFirstColumn="0" w:lastRowLastColumn="0"/>
        </w:trPr>
        <w:tc>
          <w:tcPr>
            <w:tcW w:w="984" w:type="pct"/>
          </w:tcPr>
          <w:p w14:paraId="4F1EB6EB" w14:textId="77777777" w:rsidR="003A077B" w:rsidRPr="000728A9" w:rsidRDefault="003A077B" w:rsidP="006D4642">
            <w:pPr>
              <w:pStyle w:val="GOSTTablenorm"/>
            </w:pPr>
            <w:r w:rsidRPr="000728A9">
              <w:t xml:space="preserve">В </w:t>
            </w:r>
            <w:r w:rsidRPr="000728A9">
              <w:rPr>
                <w:rStyle w:val="GOSTReporterror"/>
              </w:rPr>
              <w:t>т.ч.</w:t>
            </w:r>
            <w:r w:rsidRPr="000728A9">
              <w:t xml:space="preserve"> прочие БО</w:t>
            </w:r>
          </w:p>
        </w:tc>
        <w:tc>
          <w:tcPr>
            <w:tcW w:w="1805" w:type="pct"/>
          </w:tcPr>
          <w:p w14:paraId="685C411E" w14:textId="77777777" w:rsidR="003A077B" w:rsidRPr="000728A9" w:rsidRDefault="003A077B" w:rsidP="00CA7C97">
            <w:pPr>
              <w:pStyle w:val="GOSTTablenorm"/>
              <w:rPr>
                <w:rFonts w:eastAsia="Calibri"/>
              </w:rPr>
            </w:pPr>
            <w:r w:rsidRPr="000728A9">
              <w:rPr>
                <w:rFonts w:eastAsia="Calibri"/>
              </w:rPr>
              <w:t>Сумма поставленных на учет принятых БО прочих</w:t>
            </w:r>
          </w:p>
        </w:tc>
        <w:tc>
          <w:tcPr>
            <w:tcW w:w="246" w:type="pct"/>
          </w:tcPr>
          <w:p w14:paraId="363AFD62" w14:textId="77777777" w:rsidR="003A077B" w:rsidRPr="000728A9" w:rsidRDefault="003A077B" w:rsidP="006D4642">
            <w:pPr>
              <w:pStyle w:val="GOSTTablenorm"/>
            </w:pPr>
            <w:r w:rsidRPr="000728A9">
              <w:t>-</w:t>
            </w:r>
          </w:p>
        </w:tc>
        <w:tc>
          <w:tcPr>
            <w:tcW w:w="246" w:type="pct"/>
          </w:tcPr>
          <w:p w14:paraId="10175825" w14:textId="77777777" w:rsidR="003A077B" w:rsidRPr="000728A9" w:rsidRDefault="003A077B" w:rsidP="006D4642">
            <w:pPr>
              <w:pStyle w:val="GOSTTablenorm"/>
            </w:pPr>
            <w:r w:rsidRPr="000728A9">
              <w:t>-</w:t>
            </w:r>
          </w:p>
        </w:tc>
        <w:tc>
          <w:tcPr>
            <w:tcW w:w="246" w:type="pct"/>
          </w:tcPr>
          <w:p w14:paraId="6A9D381D" w14:textId="77777777" w:rsidR="003A077B" w:rsidRPr="000728A9" w:rsidRDefault="003A077B" w:rsidP="006D4642">
            <w:pPr>
              <w:pStyle w:val="GOSTTablenorm"/>
            </w:pPr>
            <w:r w:rsidRPr="000728A9">
              <w:t>-</w:t>
            </w:r>
          </w:p>
        </w:tc>
        <w:tc>
          <w:tcPr>
            <w:tcW w:w="246" w:type="pct"/>
          </w:tcPr>
          <w:p w14:paraId="2C7EA4FA" w14:textId="77777777" w:rsidR="003A077B" w:rsidRPr="000728A9" w:rsidRDefault="003A077B" w:rsidP="006D4642">
            <w:pPr>
              <w:pStyle w:val="GOSTTablenorm"/>
            </w:pPr>
            <w:r w:rsidRPr="000728A9">
              <w:t>+</w:t>
            </w:r>
          </w:p>
        </w:tc>
        <w:tc>
          <w:tcPr>
            <w:tcW w:w="246" w:type="pct"/>
          </w:tcPr>
          <w:p w14:paraId="118BC8A4" w14:textId="77777777" w:rsidR="003A077B" w:rsidRPr="000728A9" w:rsidRDefault="003A077B" w:rsidP="006D4642">
            <w:pPr>
              <w:pStyle w:val="GOSTTablenorm"/>
            </w:pPr>
            <w:r w:rsidRPr="000728A9">
              <w:t>-</w:t>
            </w:r>
          </w:p>
        </w:tc>
        <w:tc>
          <w:tcPr>
            <w:tcW w:w="246" w:type="pct"/>
          </w:tcPr>
          <w:p w14:paraId="3A9CE96F" w14:textId="77777777" w:rsidR="003A077B" w:rsidRPr="000728A9" w:rsidRDefault="003A077B" w:rsidP="006D4642">
            <w:pPr>
              <w:pStyle w:val="GOSTTablenorm"/>
            </w:pPr>
            <w:r w:rsidRPr="000728A9">
              <w:t>+</w:t>
            </w:r>
          </w:p>
        </w:tc>
        <w:tc>
          <w:tcPr>
            <w:tcW w:w="246" w:type="pct"/>
          </w:tcPr>
          <w:p w14:paraId="30B42775" w14:textId="77777777" w:rsidR="003A077B" w:rsidRPr="000728A9" w:rsidRDefault="003A077B" w:rsidP="006D4642">
            <w:pPr>
              <w:pStyle w:val="GOSTTablenorm"/>
            </w:pPr>
            <w:r w:rsidRPr="000728A9">
              <w:t>-</w:t>
            </w:r>
          </w:p>
        </w:tc>
        <w:tc>
          <w:tcPr>
            <w:tcW w:w="246" w:type="pct"/>
          </w:tcPr>
          <w:p w14:paraId="0A5A8F12" w14:textId="77777777" w:rsidR="003A077B" w:rsidRPr="000728A9" w:rsidRDefault="003A077B" w:rsidP="006D4642">
            <w:pPr>
              <w:pStyle w:val="GOSTTablenorm"/>
            </w:pPr>
            <w:r w:rsidRPr="000728A9">
              <w:t>-</w:t>
            </w:r>
          </w:p>
        </w:tc>
        <w:tc>
          <w:tcPr>
            <w:tcW w:w="242" w:type="pct"/>
          </w:tcPr>
          <w:p w14:paraId="4F2F57AA" w14:textId="77777777" w:rsidR="003A077B" w:rsidRPr="000728A9" w:rsidRDefault="003A077B" w:rsidP="006D4642">
            <w:pPr>
              <w:pStyle w:val="GOSTTablenorm"/>
            </w:pPr>
            <w:r w:rsidRPr="000728A9">
              <w:t>-</w:t>
            </w:r>
          </w:p>
        </w:tc>
      </w:tr>
      <w:tr w:rsidR="003A077B" w:rsidRPr="000728A9" w14:paraId="484C9D03" w14:textId="77777777" w:rsidTr="00407D3A">
        <w:trPr>
          <w:cnfStyle w:val="000000010000" w:firstRow="0" w:lastRow="0" w:firstColumn="0" w:lastColumn="0" w:oddVBand="0" w:evenVBand="0" w:oddHBand="0" w:evenHBand="1" w:firstRowFirstColumn="0" w:firstRowLastColumn="0" w:lastRowFirstColumn="0" w:lastRowLastColumn="0"/>
        </w:trPr>
        <w:tc>
          <w:tcPr>
            <w:tcW w:w="984" w:type="pct"/>
          </w:tcPr>
          <w:p w14:paraId="33C1F2FC" w14:textId="77777777" w:rsidR="003A077B" w:rsidRPr="000728A9" w:rsidRDefault="003A077B" w:rsidP="006D4642">
            <w:pPr>
              <w:pStyle w:val="GOSTTablenorm"/>
            </w:pPr>
            <w:r w:rsidRPr="000728A9">
              <w:t>Сумма ДО</w:t>
            </w:r>
          </w:p>
        </w:tc>
        <w:tc>
          <w:tcPr>
            <w:tcW w:w="1805" w:type="pct"/>
          </w:tcPr>
          <w:p w14:paraId="32937508" w14:textId="77777777" w:rsidR="003A077B" w:rsidRPr="000728A9" w:rsidRDefault="003A077B" w:rsidP="00CA7C97">
            <w:pPr>
              <w:pStyle w:val="GOSTTablenorm"/>
              <w:rPr>
                <w:rFonts w:eastAsia="Calibri"/>
              </w:rPr>
            </w:pPr>
            <w:r w:rsidRPr="000728A9">
              <w:rPr>
                <w:rFonts w:eastAsia="Calibri"/>
              </w:rPr>
              <w:t>Сумма поставленных на учет ДО</w:t>
            </w:r>
          </w:p>
        </w:tc>
        <w:tc>
          <w:tcPr>
            <w:tcW w:w="246" w:type="pct"/>
          </w:tcPr>
          <w:p w14:paraId="5DFD7252" w14:textId="77777777" w:rsidR="003A077B" w:rsidRPr="000728A9" w:rsidRDefault="003A077B" w:rsidP="006D4642">
            <w:pPr>
              <w:pStyle w:val="GOSTTablenorm"/>
            </w:pPr>
            <w:r w:rsidRPr="000728A9">
              <w:t>-</w:t>
            </w:r>
          </w:p>
        </w:tc>
        <w:tc>
          <w:tcPr>
            <w:tcW w:w="246" w:type="pct"/>
          </w:tcPr>
          <w:p w14:paraId="5F179964" w14:textId="77777777" w:rsidR="003A077B" w:rsidRPr="000728A9" w:rsidRDefault="003A077B" w:rsidP="006D4642">
            <w:pPr>
              <w:pStyle w:val="GOSTTablenorm"/>
            </w:pPr>
            <w:r w:rsidRPr="000728A9">
              <w:t>-</w:t>
            </w:r>
          </w:p>
        </w:tc>
        <w:tc>
          <w:tcPr>
            <w:tcW w:w="246" w:type="pct"/>
          </w:tcPr>
          <w:p w14:paraId="276476DC" w14:textId="77777777" w:rsidR="003A077B" w:rsidRPr="000728A9" w:rsidRDefault="003A077B" w:rsidP="006D4642">
            <w:pPr>
              <w:pStyle w:val="GOSTTablenorm"/>
            </w:pPr>
            <w:r w:rsidRPr="000728A9">
              <w:t>-</w:t>
            </w:r>
          </w:p>
        </w:tc>
        <w:tc>
          <w:tcPr>
            <w:tcW w:w="246" w:type="pct"/>
          </w:tcPr>
          <w:p w14:paraId="54308E1E" w14:textId="77777777" w:rsidR="003A077B" w:rsidRPr="000728A9" w:rsidRDefault="003A077B" w:rsidP="006D4642">
            <w:pPr>
              <w:pStyle w:val="GOSTTablenorm"/>
            </w:pPr>
            <w:r w:rsidRPr="000728A9">
              <w:t>+</w:t>
            </w:r>
          </w:p>
        </w:tc>
        <w:tc>
          <w:tcPr>
            <w:tcW w:w="246" w:type="pct"/>
          </w:tcPr>
          <w:p w14:paraId="65C8F794" w14:textId="77777777" w:rsidR="003A077B" w:rsidRPr="000728A9" w:rsidRDefault="003A077B" w:rsidP="006D4642">
            <w:pPr>
              <w:pStyle w:val="GOSTTablenorm"/>
            </w:pPr>
            <w:r w:rsidRPr="000728A9">
              <w:t>-</w:t>
            </w:r>
          </w:p>
        </w:tc>
        <w:tc>
          <w:tcPr>
            <w:tcW w:w="246" w:type="pct"/>
          </w:tcPr>
          <w:p w14:paraId="69CECB12" w14:textId="77777777" w:rsidR="003A077B" w:rsidRPr="000728A9" w:rsidRDefault="003A077B" w:rsidP="006D4642">
            <w:pPr>
              <w:pStyle w:val="GOSTTablenorm"/>
            </w:pPr>
            <w:r w:rsidRPr="000728A9">
              <w:t>+</w:t>
            </w:r>
          </w:p>
        </w:tc>
        <w:tc>
          <w:tcPr>
            <w:tcW w:w="246" w:type="pct"/>
          </w:tcPr>
          <w:p w14:paraId="3D51575E" w14:textId="77777777" w:rsidR="003A077B" w:rsidRPr="000728A9" w:rsidRDefault="003A077B" w:rsidP="006D4642">
            <w:pPr>
              <w:pStyle w:val="GOSTTablenorm"/>
            </w:pPr>
            <w:r w:rsidRPr="000728A9">
              <w:t>-</w:t>
            </w:r>
          </w:p>
        </w:tc>
        <w:tc>
          <w:tcPr>
            <w:tcW w:w="246" w:type="pct"/>
          </w:tcPr>
          <w:p w14:paraId="74918537" w14:textId="77777777" w:rsidR="003A077B" w:rsidRPr="000728A9" w:rsidRDefault="003A077B" w:rsidP="006D4642">
            <w:pPr>
              <w:pStyle w:val="GOSTTablenorm"/>
            </w:pPr>
            <w:r w:rsidRPr="000728A9">
              <w:t>-</w:t>
            </w:r>
          </w:p>
        </w:tc>
        <w:tc>
          <w:tcPr>
            <w:tcW w:w="242" w:type="pct"/>
          </w:tcPr>
          <w:p w14:paraId="0DB0878B" w14:textId="77777777" w:rsidR="003A077B" w:rsidRPr="000728A9" w:rsidRDefault="003A077B" w:rsidP="006D4642">
            <w:pPr>
              <w:pStyle w:val="GOSTTablenorm"/>
            </w:pPr>
            <w:r w:rsidRPr="000728A9">
              <w:t>-</w:t>
            </w:r>
          </w:p>
        </w:tc>
      </w:tr>
      <w:tr w:rsidR="003A077B" w:rsidRPr="000728A9" w14:paraId="38A966BF" w14:textId="77777777" w:rsidTr="00407D3A">
        <w:trPr>
          <w:cnfStyle w:val="000000100000" w:firstRow="0" w:lastRow="0" w:firstColumn="0" w:lastColumn="0" w:oddVBand="0" w:evenVBand="0" w:oddHBand="1" w:evenHBand="0" w:firstRowFirstColumn="0" w:firstRowLastColumn="0" w:lastRowFirstColumn="0" w:lastRowLastColumn="0"/>
        </w:trPr>
        <w:tc>
          <w:tcPr>
            <w:tcW w:w="984" w:type="pct"/>
          </w:tcPr>
          <w:p w14:paraId="3E305ACD" w14:textId="77777777" w:rsidR="003A077B" w:rsidRPr="000728A9" w:rsidRDefault="003A077B" w:rsidP="006D4642">
            <w:pPr>
              <w:pStyle w:val="GOSTTablenorm"/>
            </w:pPr>
            <w:r w:rsidRPr="000728A9">
              <w:t>Остаток ЛБО для закупок</w:t>
            </w:r>
          </w:p>
        </w:tc>
        <w:tc>
          <w:tcPr>
            <w:tcW w:w="1805" w:type="pct"/>
          </w:tcPr>
          <w:p w14:paraId="601834BA" w14:textId="77777777" w:rsidR="003A077B" w:rsidRPr="000728A9" w:rsidRDefault="003A077B" w:rsidP="00CA7C97">
            <w:pPr>
              <w:pStyle w:val="GOSTTablenorm"/>
              <w:rPr>
                <w:rFonts w:eastAsia="Calibri"/>
              </w:rPr>
            </w:pPr>
            <w:r w:rsidRPr="000728A9">
              <w:rPr>
                <w:rFonts w:eastAsia="Calibri"/>
              </w:rPr>
              <w:t>Величина разности ЛБО, доведенных до ПБС (с учетом детализации), и поставленных на учет БО, принятых по закупкам</w:t>
            </w:r>
          </w:p>
        </w:tc>
        <w:tc>
          <w:tcPr>
            <w:tcW w:w="246" w:type="pct"/>
          </w:tcPr>
          <w:p w14:paraId="1BAB9DA3" w14:textId="77777777" w:rsidR="003A077B" w:rsidRPr="000728A9" w:rsidRDefault="003A077B" w:rsidP="006D4642">
            <w:pPr>
              <w:pStyle w:val="GOSTTablenorm"/>
            </w:pPr>
            <w:r w:rsidRPr="000728A9">
              <w:t>-</w:t>
            </w:r>
          </w:p>
        </w:tc>
        <w:tc>
          <w:tcPr>
            <w:tcW w:w="246" w:type="pct"/>
          </w:tcPr>
          <w:p w14:paraId="21CB366E" w14:textId="77777777" w:rsidR="003A077B" w:rsidRPr="000728A9" w:rsidRDefault="003A077B" w:rsidP="006D4642">
            <w:pPr>
              <w:pStyle w:val="GOSTTablenorm"/>
            </w:pPr>
            <w:r w:rsidRPr="000728A9">
              <w:t>-</w:t>
            </w:r>
          </w:p>
        </w:tc>
        <w:tc>
          <w:tcPr>
            <w:tcW w:w="246" w:type="pct"/>
          </w:tcPr>
          <w:p w14:paraId="0BF3E6FE" w14:textId="77777777" w:rsidR="003A077B" w:rsidRPr="000728A9" w:rsidRDefault="003A077B" w:rsidP="006D4642">
            <w:pPr>
              <w:pStyle w:val="GOSTTablenorm"/>
            </w:pPr>
            <w:r w:rsidRPr="000728A9">
              <w:t>-</w:t>
            </w:r>
          </w:p>
        </w:tc>
        <w:tc>
          <w:tcPr>
            <w:tcW w:w="246" w:type="pct"/>
          </w:tcPr>
          <w:p w14:paraId="26F14743" w14:textId="77777777" w:rsidR="003A077B" w:rsidRPr="000728A9" w:rsidRDefault="003A077B" w:rsidP="006D4642">
            <w:pPr>
              <w:pStyle w:val="GOSTTablenorm"/>
            </w:pPr>
            <w:r w:rsidRPr="000728A9">
              <w:t>+</w:t>
            </w:r>
          </w:p>
        </w:tc>
        <w:tc>
          <w:tcPr>
            <w:tcW w:w="246" w:type="pct"/>
          </w:tcPr>
          <w:p w14:paraId="11479688" w14:textId="77777777" w:rsidR="003A077B" w:rsidRPr="000728A9" w:rsidRDefault="003A077B" w:rsidP="006D4642">
            <w:pPr>
              <w:pStyle w:val="GOSTTablenorm"/>
            </w:pPr>
            <w:r w:rsidRPr="000728A9">
              <w:t>-</w:t>
            </w:r>
          </w:p>
        </w:tc>
        <w:tc>
          <w:tcPr>
            <w:tcW w:w="246" w:type="pct"/>
          </w:tcPr>
          <w:p w14:paraId="026693EF" w14:textId="77777777" w:rsidR="003A077B" w:rsidRPr="000728A9" w:rsidRDefault="003A077B" w:rsidP="006D4642">
            <w:pPr>
              <w:pStyle w:val="GOSTTablenorm"/>
            </w:pPr>
            <w:r w:rsidRPr="000728A9">
              <w:t>+</w:t>
            </w:r>
          </w:p>
        </w:tc>
        <w:tc>
          <w:tcPr>
            <w:tcW w:w="246" w:type="pct"/>
          </w:tcPr>
          <w:p w14:paraId="3445F7F7" w14:textId="77777777" w:rsidR="003A077B" w:rsidRPr="000728A9" w:rsidRDefault="003A077B" w:rsidP="006D4642">
            <w:pPr>
              <w:pStyle w:val="GOSTTablenorm"/>
            </w:pPr>
            <w:r w:rsidRPr="000728A9">
              <w:t>-</w:t>
            </w:r>
          </w:p>
        </w:tc>
        <w:tc>
          <w:tcPr>
            <w:tcW w:w="246" w:type="pct"/>
          </w:tcPr>
          <w:p w14:paraId="7B4684CA" w14:textId="77777777" w:rsidR="003A077B" w:rsidRPr="000728A9" w:rsidRDefault="003A077B" w:rsidP="006D4642">
            <w:pPr>
              <w:pStyle w:val="GOSTTablenorm"/>
            </w:pPr>
            <w:r w:rsidRPr="000728A9">
              <w:t>-</w:t>
            </w:r>
          </w:p>
        </w:tc>
        <w:tc>
          <w:tcPr>
            <w:tcW w:w="242" w:type="pct"/>
          </w:tcPr>
          <w:p w14:paraId="5B6123DB" w14:textId="77777777" w:rsidR="003A077B" w:rsidRPr="000728A9" w:rsidRDefault="003A077B" w:rsidP="006D4642">
            <w:pPr>
              <w:pStyle w:val="GOSTTablenorm"/>
            </w:pPr>
            <w:r w:rsidRPr="000728A9">
              <w:t>-</w:t>
            </w:r>
          </w:p>
        </w:tc>
      </w:tr>
      <w:tr w:rsidR="003A077B" w:rsidRPr="000728A9" w14:paraId="4BF95BAF" w14:textId="77777777" w:rsidTr="00407D3A">
        <w:trPr>
          <w:cnfStyle w:val="000000010000" w:firstRow="0" w:lastRow="0" w:firstColumn="0" w:lastColumn="0" w:oddVBand="0" w:evenVBand="0" w:oddHBand="0" w:evenHBand="1" w:firstRowFirstColumn="0" w:firstRowLastColumn="0" w:lastRowFirstColumn="0" w:lastRowLastColumn="0"/>
        </w:trPr>
        <w:tc>
          <w:tcPr>
            <w:tcW w:w="984" w:type="pct"/>
          </w:tcPr>
          <w:p w14:paraId="55D76D3A" w14:textId="77777777" w:rsidR="003A077B" w:rsidRPr="000728A9" w:rsidRDefault="003A077B" w:rsidP="006D4642">
            <w:pPr>
              <w:pStyle w:val="GOSTTablenorm"/>
            </w:pPr>
            <w:r w:rsidRPr="000728A9">
              <w:lastRenderedPageBreak/>
              <w:t xml:space="preserve">Остаток БА, ЛБО для выплат </w:t>
            </w:r>
          </w:p>
        </w:tc>
        <w:tc>
          <w:tcPr>
            <w:tcW w:w="1805" w:type="pct"/>
          </w:tcPr>
          <w:p w14:paraId="44861A9E" w14:textId="77777777" w:rsidR="003A077B" w:rsidRPr="000728A9" w:rsidRDefault="003A077B" w:rsidP="006D4642">
            <w:pPr>
              <w:pStyle w:val="GOSTTablenorm"/>
              <w:rPr>
                <w:rFonts w:eastAsia="Calibri"/>
              </w:rPr>
            </w:pPr>
            <w:r w:rsidRPr="000728A9">
              <w:rPr>
                <w:rFonts w:eastAsia="Calibri"/>
              </w:rPr>
              <w:t>Величина разности БА, ЛБО, доведенных до ПБС, АИФ (с учетом детализации), и кассовых выплат (с учетом восстановления кассовых выплат).</w:t>
            </w:r>
          </w:p>
          <w:p w14:paraId="67B8035A" w14:textId="64DA575F" w:rsidR="003A077B" w:rsidRPr="000728A9" w:rsidRDefault="003A077B" w:rsidP="00407D3A">
            <w:pPr>
              <w:pStyle w:val="GOSTTablenorm"/>
            </w:pPr>
            <w:r w:rsidRPr="000728A9">
              <w:rPr>
                <w:rFonts w:eastAsia="Calibri"/>
              </w:rPr>
              <w:t>На текущем этапе развития ПУР ЭБ отражается только увеличение остатка при доведении бюджетных данных</w:t>
            </w:r>
            <w:r w:rsidRPr="000728A9">
              <w:rPr>
                <w:rStyle w:val="af7"/>
              </w:rPr>
              <w:footnoteReference w:id="29"/>
            </w:r>
          </w:p>
        </w:tc>
        <w:tc>
          <w:tcPr>
            <w:tcW w:w="246" w:type="pct"/>
          </w:tcPr>
          <w:p w14:paraId="19657960" w14:textId="77777777" w:rsidR="003A077B" w:rsidRPr="000728A9" w:rsidRDefault="003A077B" w:rsidP="006D4642">
            <w:pPr>
              <w:pStyle w:val="GOSTTablenorm"/>
            </w:pPr>
            <w:r w:rsidRPr="000728A9">
              <w:t>-</w:t>
            </w:r>
          </w:p>
        </w:tc>
        <w:tc>
          <w:tcPr>
            <w:tcW w:w="246" w:type="pct"/>
          </w:tcPr>
          <w:p w14:paraId="64EE1E02" w14:textId="77777777" w:rsidR="003A077B" w:rsidRPr="000728A9" w:rsidRDefault="003A077B" w:rsidP="006D4642">
            <w:pPr>
              <w:pStyle w:val="GOSTTablenorm"/>
            </w:pPr>
            <w:r w:rsidRPr="000728A9">
              <w:t>-</w:t>
            </w:r>
          </w:p>
        </w:tc>
        <w:tc>
          <w:tcPr>
            <w:tcW w:w="246" w:type="pct"/>
          </w:tcPr>
          <w:p w14:paraId="1E020D2B" w14:textId="77777777" w:rsidR="003A077B" w:rsidRPr="000728A9" w:rsidRDefault="003A077B" w:rsidP="006D4642">
            <w:pPr>
              <w:pStyle w:val="GOSTTablenorm"/>
            </w:pPr>
            <w:r w:rsidRPr="000728A9">
              <w:t>-</w:t>
            </w:r>
          </w:p>
        </w:tc>
        <w:tc>
          <w:tcPr>
            <w:tcW w:w="246" w:type="pct"/>
          </w:tcPr>
          <w:p w14:paraId="4FBFE750" w14:textId="77777777" w:rsidR="003A077B" w:rsidRPr="000728A9" w:rsidRDefault="003A077B" w:rsidP="006D4642">
            <w:pPr>
              <w:pStyle w:val="GOSTTablenorm"/>
            </w:pPr>
            <w:r w:rsidRPr="000728A9">
              <w:t>+</w:t>
            </w:r>
          </w:p>
        </w:tc>
        <w:tc>
          <w:tcPr>
            <w:tcW w:w="246" w:type="pct"/>
          </w:tcPr>
          <w:p w14:paraId="1019C6DA" w14:textId="77777777" w:rsidR="003A077B" w:rsidRPr="000728A9" w:rsidRDefault="003A077B" w:rsidP="006D4642">
            <w:pPr>
              <w:pStyle w:val="GOSTTablenorm"/>
            </w:pPr>
            <w:r w:rsidRPr="000728A9">
              <w:t>+</w:t>
            </w:r>
          </w:p>
        </w:tc>
        <w:tc>
          <w:tcPr>
            <w:tcW w:w="246" w:type="pct"/>
          </w:tcPr>
          <w:p w14:paraId="47EE440E" w14:textId="77777777" w:rsidR="003A077B" w:rsidRPr="000728A9" w:rsidRDefault="003A077B" w:rsidP="006D4642">
            <w:pPr>
              <w:pStyle w:val="GOSTTablenorm"/>
            </w:pPr>
            <w:r w:rsidRPr="000728A9">
              <w:t>+</w:t>
            </w:r>
          </w:p>
        </w:tc>
        <w:tc>
          <w:tcPr>
            <w:tcW w:w="246" w:type="pct"/>
          </w:tcPr>
          <w:p w14:paraId="1AB5A308" w14:textId="77777777" w:rsidR="003A077B" w:rsidRPr="000728A9" w:rsidRDefault="003A077B" w:rsidP="006D4642">
            <w:pPr>
              <w:pStyle w:val="GOSTTablenorm"/>
            </w:pPr>
            <w:r w:rsidRPr="000728A9">
              <w:t>+</w:t>
            </w:r>
          </w:p>
        </w:tc>
        <w:tc>
          <w:tcPr>
            <w:tcW w:w="246" w:type="pct"/>
          </w:tcPr>
          <w:p w14:paraId="453C2A7F" w14:textId="77777777" w:rsidR="003A077B" w:rsidRPr="000728A9" w:rsidRDefault="003A077B" w:rsidP="006D4642">
            <w:pPr>
              <w:pStyle w:val="GOSTTablenorm"/>
            </w:pPr>
            <w:r w:rsidRPr="000728A9">
              <w:t>+</w:t>
            </w:r>
          </w:p>
        </w:tc>
        <w:tc>
          <w:tcPr>
            <w:tcW w:w="242" w:type="pct"/>
          </w:tcPr>
          <w:p w14:paraId="303713A5" w14:textId="77777777" w:rsidR="003A077B" w:rsidRPr="000728A9" w:rsidRDefault="003A077B" w:rsidP="006D4642">
            <w:pPr>
              <w:pStyle w:val="GOSTTablenorm"/>
            </w:pPr>
            <w:r w:rsidRPr="000728A9">
              <w:t>-</w:t>
            </w:r>
          </w:p>
        </w:tc>
      </w:tr>
      <w:tr w:rsidR="003A077B" w:rsidRPr="000728A9" w14:paraId="36E00574" w14:textId="77777777" w:rsidTr="00407D3A">
        <w:trPr>
          <w:cnfStyle w:val="000000100000" w:firstRow="0" w:lastRow="0" w:firstColumn="0" w:lastColumn="0" w:oddVBand="0" w:evenVBand="0" w:oddHBand="1" w:evenHBand="0" w:firstRowFirstColumn="0" w:firstRowLastColumn="0" w:lastRowFirstColumn="0" w:lastRowLastColumn="0"/>
        </w:trPr>
        <w:tc>
          <w:tcPr>
            <w:tcW w:w="984" w:type="pct"/>
          </w:tcPr>
          <w:p w14:paraId="383F3200" w14:textId="77777777" w:rsidR="003A077B" w:rsidRPr="000728A9" w:rsidRDefault="003A077B" w:rsidP="006D4642">
            <w:pPr>
              <w:pStyle w:val="GOSTTablenorm"/>
            </w:pPr>
            <w:r w:rsidRPr="000728A9">
              <w:t>Остаток ПОФР для выплат</w:t>
            </w:r>
          </w:p>
        </w:tc>
        <w:tc>
          <w:tcPr>
            <w:tcW w:w="1805" w:type="pct"/>
          </w:tcPr>
          <w:p w14:paraId="6B6DF347" w14:textId="77777777" w:rsidR="003A077B" w:rsidRPr="000728A9" w:rsidRDefault="003A077B" w:rsidP="006D4642">
            <w:pPr>
              <w:pStyle w:val="GOSTTablenorm"/>
              <w:rPr>
                <w:rFonts w:eastAsia="Calibri"/>
              </w:rPr>
            </w:pPr>
            <w:r w:rsidRPr="000728A9">
              <w:rPr>
                <w:rFonts w:eastAsia="Calibri"/>
              </w:rPr>
              <w:t>Величина разности ПОФР, доведенных до ПБС, и кассовых выплат (с учетом восстановления кассовых выплат).</w:t>
            </w:r>
          </w:p>
          <w:p w14:paraId="741ADD5B" w14:textId="77777777" w:rsidR="003A077B" w:rsidRPr="000728A9" w:rsidRDefault="003A077B" w:rsidP="00CA7C97">
            <w:pPr>
              <w:pStyle w:val="GOSTTablenorm"/>
            </w:pPr>
            <w:r w:rsidRPr="000728A9">
              <w:rPr>
                <w:rFonts w:eastAsia="Calibri"/>
              </w:rPr>
              <w:t>На текущем этапе развития ПУР ЭБ отражается только увеличение остатка при доведении бюджетных данных</w:t>
            </w:r>
          </w:p>
        </w:tc>
        <w:tc>
          <w:tcPr>
            <w:tcW w:w="246" w:type="pct"/>
          </w:tcPr>
          <w:p w14:paraId="45AAE1EC" w14:textId="77777777" w:rsidR="003A077B" w:rsidRPr="000728A9" w:rsidRDefault="003A077B" w:rsidP="006D4642">
            <w:pPr>
              <w:pStyle w:val="GOSTTablenorm"/>
            </w:pPr>
            <w:r w:rsidRPr="000728A9">
              <w:t>-</w:t>
            </w:r>
          </w:p>
        </w:tc>
        <w:tc>
          <w:tcPr>
            <w:tcW w:w="246" w:type="pct"/>
          </w:tcPr>
          <w:p w14:paraId="47A9E9EF" w14:textId="77777777" w:rsidR="003A077B" w:rsidRPr="000728A9" w:rsidRDefault="003A077B" w:rsidP="006D4642">
            <w:pPr>
              <w:pStyle w:val="GOSTTablenorm"/>
            </w:pPr>
            <w:r w:rsidRPr="000728A9">
              <w:t>-</w:t>
            </w:r>
          </w:p>
        </w:tc>
        <w:tc>
          <w:tcPr>
            <w:tcW w:w="246" w:type="pct"/>
          </w:tcPr>
          <w:p w14:paraId="5C804F70" w14:textId="77777777" w:rsidR="003A077B" w:rsidRPr="000728A9" w:rsidRDefault="003A077B" w:rsidP="006D4642">
            <w:pPr>
              <w:pStyle w:val="GOSTTablenorm"/>
            </w:pPr>
            <w:r w:rsidRPr="000728A9">
              <w:t>-</w:t>
            </w:r>
          </w:p>
        </w:tc>
        <w:tc>
          <w:tcPr>
            <w:tcW w:w="246" w:type="pct"/>
          </w:tcPr>
          <w:p w14:paraId="41745ED1" w14:textId="77777777" w:rsidR="003A077B" w:rsidRPr="000728A9" w:rsidRDefault="003A077B" w:rsidP="006D4642">
            <w:pPr>
              <w:pStyle w:val="GOSTTablenorm"/>
            </w:pPr>
            <w:r w:rsidRPr="000728A9">
              <w:t>+</w:t>
            </w:r>
          </w:p>
        </w:tc>
        <w:tc>
          <w:tcPr>
            <w:tcW w:w="246" w:type="pct"/>
          </w:tcPr>
          <w:p w14:paraId="28665DAE" w14:textId="77777777" w:rsidR="003A077B" w:rsidRPr="000728A9" w:rsidRDefault="003A077B" w:rsidP="006D4642">
            <w:pPr>
              <w:pStyle w:val="GOSTTablenorm"/>
            </w:pPr>
            <w:r w:rsidRPr="000728A9">
              <w:t>+</w:t>
            </w:r>
          </w:p>
        </w:tc>
        <w:tc>
          <w:tcPr>
            <w:tcW w:w="246" w:type="pct"/>
          </w:tcPr>
          <w:p w14:paraId="7A24A94F" w14:textId="77777777" w:rsidR="003A077B" w:rsidRPr="000728A9" w:rsidRDefault="003A077B" w:rsidP="006D4642">
            <w:pPr>
              <w:pStyle w:val="GOSTTablenorm"/>
            </w:pPr>
            <w:r w:rsidRPr="000728A9">
              <w:t>+</w:t>
            </w:r>
          </w:p>
        </w:tc>
        <w:tc>
          <w:tcPr>
            <w:tcW w:w="246" w:type="pct"/>
          </w:tcPr>
          <w:p w14:paraId="6B803861" w14:textId="77777777" w:rsidR="003A077B" w:rsidRPr="000728A9" w:rsidRDefault="003A077B" w:rsidP="006D4642">
            <w:pPr>
              <w:pStyle w:val="GOSTTablenorm"/>
            </w:pPr>
            <w:r w:rsidRPr="000728A9">
              <w:t>-</w:t>
            </w:r>
          </w:p>
        </w:tc>
        <w:tc>
          <w:tcPr>
            <w:tcW w:w="246" w:type="pct"/>
          </w:tcPr>
          <w:p w14:paraId="30FFC4AB" w14:textId="77777777" w:rsidR="003A077B" w:rsidRPr="000728A9" w:rsidRDefault="003A077B" w:rsidP="006D4642">
            <w:pPr>
              <w:pStyle w:val="GOSTTablenorm"/>
            </w:pPr>
            <w:r w:rsidRPr="000728A9">
              <w:t>-</w:t>
            </w:r>
          </w:p>
        </w:tc>
        <w:tc>
          <w:tcPr>
            <w:tcW w:w="242" w:type="pct"/>
          </w:tcPr>
          <w:p w14:paraId="5F28AF75" w14:textId="77777777" w:rsidR="003A077B" w:rsidRPr="000728A9" w:rsidRDefault="003A077B" w:rsidP="006D4642">
            <w:pPr>
              <w:pStyle w:val="GOSTTablenorm"/>
            </w:pPr>
            <w:r w:rsidRPr="000728A9">
              <w:t>-</w:t>
            </w:r>
          </w:p>
        </w:tc>
      </w:tr>
    </w:tbl>
    <w:p w14:paraId="5E9168E5" w14:textId="77777777" w:rsidR="003A438B" w:rsidRPr="000728A9" w:rsidRDefault="003A077B" w:rsidP="003A077B">
      <w:pPr>
        <w:pStyle w:val="GOSTListnum"/>
      </w:pPr>
      <w:r w:rsidRPr="000728A9">
        <w:t>Нажать кнопку «Сформировать» для расчета показателей состояния ЛС.</w:t>
      </w:r>
    </w:p>
    <w:p w14:paraId="25991576" w14:textId="49FEA7BF" w:rsidR="003A077B" w:rsidRPr="000728A9" w:rsidRDefault="003A077B" w:rsidP="003A077B">
      <w:pPr>
        <w:pStyle w:val="GOSTListnormal18"/>
      </w:pPr>
      <w:r w:rsidRPr="000728A9">
        <w:t>Полученная из</w:t>
      </w:r>
      <w:r w:rsidR="00CE20C0" w:rsidRPr="000728A9">
        <w:t xml:space="preserve"> </w:t>
      </w:r>
      <w:r w:rsidR="0050168D" w:rsidRPr="000728A9">
        <w:t>хранилища учетных данных</w:t>
      </w:r>
      <w:r w:rsidRPr="000728A9">
        <w:t xml:space="preserve"> информация отобразится в табличной части формуляра (рис. </w:t>
      </w:r>
      <w:r w:rsidRPr="000728A9">
        <w:fldChar w:fldCharType="begin"/>
      </w:r>
      <w:r w:rsidRPr="000728A9">
        <w:instrText xml:space="preserve"> REF _Ref13145832 \h </w:instrText>
      </w:r>
      <w:r w:rsidR="00675609" w:rsidRPr="000728A9">
        <w:instrText xml:space="preserve"> \* MERGEFORMAT </w:instrText>
      </w:r>
      <w:r w:rsidRPr="000728A9">
        <w:fldChar w:fldCharType="separate"/>
      </w:r>
      <w:r w:rsidR="007D5C8C">
        <w:rPr>
          <w:noProof/>
        </w:rPr>
        <w:t>119</w:t>
      </w:r>
      <w:r w:rsidRPr="000728A9">
        <w:fldChar w:fldCharType="end"/>
      </w:r>
      <w:r w:rsidRPr="000728A9">
        <w:t>).</w:t>
      </w:r>
    </w:p>
    <w:p w14:paraId="7CD921E9" w14:textId="77777777" w:rsidR="003A077B" w:rsidRPr="000728A9" w:rsidRDefault="003A077B" w:rsidP="003A077B">
      <w:pPr>
        <w:pStyle w:val="GOSTFigure"/>
      </w:pPr>
      <w:r w:rsidRPr="000728A9">
        <w:rPr>
          <w:noProof/>
        </w:rPr>
        <w:drawing>
          <wp:inline distT="0" distB="0" distL="0" distR="0" wp14:anchorId="2DD853C6" wp14:editId="5F12A3A0">
            <wp:extent cx="6096000" cy="2272030"/>
            <wp:effectExtent l="0" t="0" r="0" b="0"/>
            <wp:docPr id="226" name="Рисунок 231" descr="Sna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2.png"/>
                    <pic:cNvPicPr/>
                  </pic:nvPicPr>
                  <pic:blipFill>
                    <a:blip r:embed="rId167" cstate="print"/>
                    <a:stretch>
                      <a:fillRect/>
                    </a:stretch>
                  </pic:blipFill>
                  <pic:spPr>
                    <a:xfrm>
                      <a:off x="0" y="0"/>
                      <a:ext cx="6096000" cy="2272030"/>
                    </a:xfrm>
                    <a:prstGeom prst="rect">
                      <a:avLst/>
                    </a:prstGeom>
                  </pic:spPr>
                </pic:pic>
              </a:graphicData>
            </a:graphic>
          </wp:inline>
        </w:drawing>
      </w:r>
    </w:p>
    <w:p w14:paraId="30F6E3E0" w14:textId="77777777" w:rsidR="003A077B" w:rsidRPr="000728A9" w:rsidRDefault="003A077B" w:rsidP="003A077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1235" w:name="_Ref13145832"/>
      <w:bookmarkStart w:id="1236" w:name="_Toc73356872"/>
      <w:bookmarkStart w:id="1237" w:name="_Toc220947792"/>
      <w:r w:rsidR="007D5C8C">
        <w:rPr>
          <w:noProof/>
        </w:rPr>
        <w:t>119</w:t>
      </w:r>
      <w:bookmarkEnd w:id="1235"/>
      <w:r w:rsidRPr="000728A9">
        <w:rPr>
          <w:noProof/>
        </w:rPr>
        <w:fldChar w:fldCharType="end"/>
      </w:r>
      <w:r w:rsidRPr="000728A9">
        <w:t>. Табличная часть формуляра «Просмотр состояния лицевого счета»</w:t>
      </w:r>
      <w:bookmarkEnd w:id="1236"/>
      <w:bookmarkEnd w:id="1237"/>
    </w:p>
    <w:p w14:paraId="320317D9" w14:textId="77777777" w:rsidR="003A438B" w:rsidRPr="000728A9" w:rsidRDefault="003A077B" w:rsidP="003A077B">
      <w:pPr>
        <w:pStyle w:val="GOSTListnum"/>
      </w:pPr>
      <w:r w:rsidRPr="000728A9">
        <w:t>Для детализации информации нажать кнопку </w:t>
      </w:r>
      <w:r w:rsidRPr="000728A9">
        <w:rPr>
          <w:noProof/>
        </w:rPr>
        <w:drawing>
          <wp:inline distT="0" distB="0" distL="0" distR="0" wp14:anchorId="691C2304" wp14:editId="77782DE3">
            <wp:extent cx="180952" cy="180952"/>
            <wp:effectExtent l="19050" t="0" r="0" b="0"/>
            <wp:docPr id="234" name="Рисунок 233" descr="Sna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4.png"/>
                    <pic:cNvPicPr/>
                  </pic:nvPicPr>
                  <pic:blipFill>
                    <a:blip r:embed="rId168" cstate="print"/>
                    <a:stretch>
                      <a:fillRect/>
                    </a:stretch>
                  </pic:blipFill>
                  <pic:spPr>
                    <a:xfrm>
                      <a:off x="0" y="0"/>
                      <a:ext cx="180952" cy="180952"/>
                    </a:xfrm>
                    <a:prstGeom prst="rect">
                      <a:avLst/>
                    </a:prstGeom>
                  </pic:spPr>
                </pic:pic>
              </a:graphicData>
            </a:graphic>
          </wp:inline>
        </w:drawing>
      </w:r>
      <w:r w:rsidRPr="000728A9">
        <w:t xml:space="preserve"> в нужной выделенной строке.</w:t>
      </w:r>
    </w:p>
    <w:p w14:paraId="74349EC9" w14:textId="5310E57C" w:rsidR="003A077B" w:rsidRPr="000728A9" w:rsidRDefault="003A077B" w:rsidP="003A077B">
      <w:pPr>
        <w:pStyle w:val="GOSTListnormal18"/>
      </w:pPr>
      <w:r w:rsidRPr="000728A9">
        <w:t>В форме детализированной информации отображаются результаты расчета, полученные из</w:t>
      </w:r>
      <w:r w:rsidR="00CE20C0" w:rsidRPr="000728A9">
        <w:t xml:space="preserve"> </w:t>
      </w:r>
      <w:r w:rsidR="0050168D" w:rsidRPr="000728A9">
        <w:t>хранилища учетных данных</w:t>
      </w:r>
      <w:r w:rsidRPr="000728A9">
        <w:t xml:space="preserve"> (рис. </w:t>
      </w:r>
      <w:r w:rsidRPr="000728A9">
        <w:fldChar w:fldCharType="begin"/>
      </w:r>
      <w:r w:rsidRPr="000728A9">
        <w:instrText xml:space="preserve"> REF _Ref13145808 \h </w:instrText>
      </w:r>
      <w:r w:rsidR="00675609" w:rsidRPr="000728A9">
        <w:instrText xml:space="preserve"> \* MERGEFORMAT </w:instrText>
      </w:r>
      <w:r w:rsidRPr="000728A9">
        <w:fldChar w:fldCharType="separate"/>
      </w:r>
      <w:r w:rsidR="007D5C8C">
        <w:rPr>
          <w:noProof/>
        </w:rPr>
        <w:t>120</w:t>
      </w:r>
      <w:r w:rsidRPr="000728A9">
        <w:fldChar w:fldCharType="end"/>
      </w:r>
      <w:r w:rsidRPr="000728A9">
        <w:t>).</w:t>
      </w:r>
    </w:p>
    <w:p w14:paraId="21BC83E0" w14:textId="77777777" w:rsidR="003A077B" w:rsidRPr="000728A9" w:rsidRDefault="003A077B" w:rsidP="003A077B">
      <w:pPr>
        <w:pStyle w:val="GOSTFigure"/>
      </w:pPr>
      <w:r w:rsidRPr="000728A9">
        <w:rPr>
          <w:noProof/>
        </w:rPr>
        <w:lastRenderedPageBreak/>
        <w:drawing>
          <wp:inline distT="0" distB="0" distL="0" distR="0" wp14:anchorId="58854AB6" wp14:editId="0C8FFBAA">
            <wp:extent cx="6029325" cy="2777490"/>
            <wp:effectExtent l="0" t="0" r="0" b="0"/>
            <wp:docPr id="233" name="Рисунок 232" descr="Sna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3.png"/>
                    <pic:cNvPicPr/>
                  </pic:nvPicPr>
                  <pic:blipFill>
                    <a:blip r:embed="rId169" cstate="print"/>
                    <a:stretch>
                      <a:fillRect/>
                    </a:stretch>
                  </pic:blipFill>
                  <pic:spPr>
                    <a:xfrm>
                      <a:off x="0" y="0"/>
                      <a:ext cx="6029325" cy="2777490"/>
                    </a:xfrm>
                    <a:prstGeom prst="rect">
                      <a:avLst/>
                    </a:prstGeom>
                  </pic:spPr>
                </pic:pic>
              </a:graphicData>
            </a:graphic>
          </wp:inline>
        </w:drawing>
      </w:r>
    </w:p>
    <w:p w14:paraId="581BEFC8" w14:textId="77777777" w:rsidR="003A077B" w:rsidRPr="000728A9" w:rsidRDefault="003A077B" w:rsidP="003A077B">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1238" w:name="_Ref13145808"/>
      <w:bookmarkStart w:id="1239" w:name="_Toc73356873"/>
      <w:bookmarkStart w:id="1240" w:name="_Toc220947793"/>
      <w:r w:rsidR="007D5C8C">
        <w:rPr>
          <w:noProof/>
        </w:rPr>
        <w:t>120</w:t>
      </w:r>
      <w:bookmarkEnd w:id="1238"/>
      <w:r w:rsidRPr="000728A9">
        <w:rPr>
          <w:noProof/>
        </w:rPr>
        <w:fldChar w:fldCharType="end"/>
      </w:r>
      <w:r w:rsidRPr="000728A9">
        <w:t>. Окно «Детализация по операциям»</w:t>
      </w:r>
      <w:bookmarkEnd w:id="1239"/>
      <w:bookmarkEnd w:id="1240"/>
    </w:p>
    <w:p w14:paraId="42CAA977" w14:textId="77777777" w:rsidR="003A077B" w:rsidRPr="000728A9" w:rsidRDefault="003A077B" w:rsidP="003A077B">
      <w:pPr>
        <w:pStyle w:val="GOSTListnum"/>
        <w:rPr>
          <w:lang w:eastAsia="ko-KR"/>
        </w:rPr>
      </w:pPr>
      <w:r w:rsidRPr="000728A9">
        <w:t xml:space="preserve">Для создания печатной формы необходимо на визуальной форме документа нажать кнопку «Печать данных». Печатная форма формуляра сформировалась в формате </w:t>
      </w:r>
      <w:r w:rsidRPr="000728A9">
        <w:rPr>
          <w:lang w:val="en-US"/>
        </w:rPr>
        <w:t>XLS</w:t>
      </w:r>
      <w:r w:rsidR="00BF51F9" w:rsidRPr="000728A9">
        <w:rPr>
          <w:lang w:val="en-US"/>
        </w:rPr>
        <w:t>, ODS</w:t>
      </w:r>
      <w:r w:rsidRPr="000728A9">
        <w:t>.</w:t>
      </w:r>
    </w:p>
    <w:p w14:paraId="73D423F4" w14:textId="77777777" w:rsidR="009F451E" w:rsidRPr="000728A9" w:rsidRDefault="009F451E" w:rsidP="009F451E">
      <w:pPr>
        <w:pStyle w:val="21"/>
        <w:rPr>
          <w:lang w:eastAsia="ko-KR"/>
        </w:rPr>
      </w:pPr>
      <w:bookmarkStart w:id="1241" w:name="_Toc107220678"/>
      <w:bookmarkStart w:id="1242" w:name="_Ref175649736"/>
      <w:bookmarkStart w:id="1243" w:name="_Toc220947661"/>
      <w:bookmarkStart w:id="1244" w:name="_Toc34144723"/>
      <w:bookmarkStart w:id="1245" w:name="_Toc73356764"/>
      <w:r w:rsidRPr="000728A9">
        <w:rPr>
          <w:lang w:eastAsia="ko-KR"/>
        </w:rPr>
        <w:t>Виджет</w:t>
      </w:r>
      <w:r w:rsidR="00D07EAC" w:rsidRPr="000728A9">
        <w:rPr>
          <w:lang w:eastAsia="ko-KR"/>
        </w:rPr>
        <w:t>ы</w:t>
      </w:r>
      <w:r w:rsidRPr="000728A9">
        <w:rPr>
          <w:lang w:eastAsia="ko-KR"/>
        </w:rPr>
        <w:t xml:space="preserve"> «Анализ сводных данных по ЛС»</w:t>
      </w:r>
      <w:bookmarkEnd w:id="1241"/>
      <w:r w:rsidR="00D07EAC" w:rsidRPr="000728A9">
        <w:rPr>
          <w:lang w:eastAsia="ko-KR"/>
        </w:rPr>
        <w:t xml:space="preserve"> и </w:t>
      </w:r>
      <w:r w:rsidR="00D07EAC" w:rsidRPr="000728A9">
        <w:rPr>
          <w:szCs w:val="24"/>
        </w:rPr>
        <w:t>«Анализ показателей лицевого счета»</w:t>
      </w:r>
      <w:bookmarkEnd w:id="1242"/>
      <w:bookmarkEnd w:id="1243"/>
    </w:p>
    <w:p w14:paraId="2C742CCC" w14:textId="77777777" w:rsidR="009F451E" w:rsidRPr="000728A9" w:rsidRDefault="009F451E" w:rsidP="00972ED9">
      <w:pPr>
        <w:pStyle w:val="GOSTNormalWithout"/>
      </w:pPr>
      <w:r w:rsidRPr="000728A9">
        <w:t>Для работы с отч</w:t>
      </w:r>
      <w:r w:rsidR="008A7700" w:rsidRPr="000728A9">
        <w:t>ет</w:t>
      </w:r>
      <w:r w:rsidRPr="000728A9">
        <w:t xml:space="preserve">ностью по анализу сводных данных по ЛС </w:t>
      </w:r>
      <w:r w:rsidR="008B31B1" w:rsidRPr="000728A9">
        <w:t xml:space="preserve">и </w:t>
      </w:r>
      <w:r w:rsidR="008B31B1" w:rsidRPr="000728A9">
        <w:rPr>
          <w:szCs w:val="24"/>
        </w:rPr>
        <w:t>показателей ЛС</w:t>
      </w:r>
      <w:r w:rsidR="008B31B1" w:rsidRPr="000728A9">
        <w:t xml:space="preserve"> </w:t>
      </w:r>
      <w:r w:rsidRPr="000728A9">
        <w:t>необходимо выполнить следующие действия:</w:t>
      </w:r>
    </w:p>
    <w:p w14:paraId="7FE749F9" w14:textId="77777777" w:rsidR="009F451E" w:rsidRPr="000728A9" w:rsidRDefault="009F451E" w:rsidP="00AA7A54">
      <w:pPr>
        <w:pStyle w:val="GOSTListnum3"/>
        <w:numPr>
          <w:ilvl w:val="0"/>
          <w:numId w:val="85"/>
        </w:numPr>
      </w:pPr>
      <w:r w:rsidRPr="000728A9">
        <w:t>Авторизироваться в ЛК ЭБ. Перейти в пункт меню «Нерегламентированная отчетность». Откроется рабочая область виджета.</w:t>
      </w:r>
    </w:p>
    <w:p w14:paraId="670DDAAD" w14:textId="77777777" w:rsidR="009F451E" w:rsidRPr="000728A9" w:rsidRDefault="009F451E" w:rsidP="006E11AC">
      <w:pPr>
        <w:pStyle w:val="GOSTListnum"/>
      </w:pPr>
      <w:r w:rsidRPr="000728A9">
        <w:t>На панели настройки отчетов (слева в рабочей области виджета) выбрать вид отчета:</w:t>
      </w:r>
    </w:p>
    <w:p w14:paraId="198B1D8E" w14:textId="77777777" w:rsidR="008A7700" w:rsidRPr="000728A9" w:rsidRDefault="008A7700" w:rsidP="00972ED9">
      <w:pPr>
        <w:pStyle w:val="GOSTListmark3"/>
      </w:pPr>
      <w:r w:rsidRPr="000728A9">
        <w:t>для просмотра сводных данных по ЛС:</w:t>
      </w:r>
    </w:p>
    <w:p w14:paraId="08F989FC" w14:textId="77777777" w:rsidR="008A7700" w:rsidRPr="000728A9" w:rsidRDefault="008A7700" w:rsidP="00972ED9">
      <w:pPr>
        <w:pStyle w:val="GOSTListmark4"/>
      </w:pPr>
      <w:r w:rsidRPr="000728A9">
        <w:t>«Анализ сводных данных ГРБС (РБС)» – по счетам л/с с кодом 01, 03, 14, 10;</w:t>
      </w:r>
    </w:p>
    <w:p w14:paraId="682F4144" w14:textId="77777777" w:rsidR="008A7700" w:rsidRPr="000728A9" w:rsidRDefault="008A7700" w:rsidP="00972ED9">
      <w:pPr>
        <w:pStyle w:val="GOSTListmark4"/>
      </w:pPr>
      <w:r w:rsidRPr="000728A9">
        <w:t>«Анализ сводных данных ГАИФ (АИФ с полномочиями ГАИФ)» – по счетам л/с с кодом 06, 07, 08, 09;</w:t>
      </w:r>
    </w:p>
    <w:p w14:paraId="77E7BACC" w14:textId="77777777" w:rsidR="008A7700" w:rsidRPr="000728A9" w:rsidRDefault="008A7700" w:rsidP="00972ED9">
      <w:pPr>
        <w:pStyle w:val="GOSTListmark4"/>
      </w:pPr>
      <w:r w:rsidRPr="000728A9">
        <w:t>«Анализ сводных данных СВР» – по счетам л/с с кодом 05;</w:t>
      </w:r>
    </w:p>
    <w:p w14:paraId="0FF60FEF" w14:textId="77777777" w:rsidR="008A7700" w:rsidRPr="000728A9" w:rsidRDefault="008A7700" w:rsidP="00972ED9">
      <w:pPr>
        <w:pStyle w:val="GOSTListmark3"/>
      </w:pPr>
      <w:r w:rsidRPr="000728A9">
        <w:t>для просмотра состояния лицевого счета:</w:t>
      </w:r>
    </w:p>
    <w:p w14:paraId="6DCE05FC" w14:textId="77777777" w:rsidR="008A7700" w:rsidRPr="000728A9" w:rsidRDefault="008A7700" w:rsidP="00972ED9">
      <w:pPr>
        <w:pStyle w:val="GOSTListmark4"/>
      </w:pPr>
      <w:r w:rsidRPr="000728A9">
        <w:t>«Анализ состояния лицевого счета АИФ»;</w:t>
      </w:r>
    </w:p>
    <w:p w14:paraId="13C87D4D" w14:textId="77777777" w:rsidR="008A7700" w:rsidRPr="000728A9" w:rsidRDefault="008A7700" w:rsidP="00972ED9">
      <w:pPr>
        <w:pStyle w:val="GOSTListmark4"/>
      </w:pPr>
      <w:r w:rsidRPr="000728A9">
        <w:t>«Анализ состояния лицевого счета ГАИФ (АИФ с полномочиями ГАИФ)»;</w:t>
      </w:r>
    </w:p>
    <w:p w14:paraId="0D7BA40E" w14:textId="77777777" w:rsidR="008A7700" w:rsidRPr="000728A9" w:rsidRDefault="008A7700" w:rsidP="00972ED9">
      <w:pPr>
        <w:pStyle w:val="GOSTListmark4"/>
      </w:pPr>
      <w:r w:rsidRPr="000728A9">
        <w:t>«Анализ состояния лицевого счета ГРБС (РБС)»;</w:t>
      </w:r>
    </w:p>
    <w:p w14:paraId="5B515F96" w14:textId="77777777" w:rsidR="008A7700" w:rsidRPr="000728A9" w:rsidRDefault="008A7700" w:rsidP="00972ED9">
      <w:pPr>
        <w:pStyle w:val="GOSTListmark4"/>
      </w:pPr>
      <w:r w:rsidRPr="000728A9">
        <w:t>«Анализ состояния лицевого счета ИПБС»;</w:t>
      </w:r>
    </w:p>
    <w:p w14:paraId="5BCCE7AA" w14:textId="77777777" w:rsidR="008A7700" w:rsidRPr="000728A9" w:rsidRDefault="008A7700" w:rsidP="00972ED9">
      <w:pPr>
        <w:pStyle w:val="GOSTListmark4"/>
      </w:pPr>
      <w:r w:rsidRPr="000728A9">
        <w:t>«Анализ состояния лицевого счета ПБС»;</w:t>
      </w:r>
    </w:p>
    <w:p w14:paraId="5EE04D5B" w14:textId="77777777" w:rsidR="008A7700" w:rsidRPr="000728A9" w:rsidRDefault="008A7700" w:rsidP="00972ED9">
      <w:pPr>
        <w:pStyle w:val="GOSTListmark4"/>
      </w:pPr>
      <w:r w:rsidRPr="000728A9">
        <w:t>«Анализ состояния лицевого счета СВР»;</w:t>
      </w:r>
    </w:p>
    <w:p w14:paraId="5E048BC6" w14:textId="77777777" w:rsidR="008A7700" w:rsidRPr="000728A9" w:rsidRDefault="008A7700" w:rsidP="00972ED9">
      <w:pPr>
        <w:pStyle w:val="GOSTListmark3"/>
      </w:pPr>
      <w:r w:rsidRPr="000728A9">
        <w:t>для просмотра информации о суммах остатков по поступлениям на л/с с кодом 05 на текущую дату в разрезе ИКП:</w:t>
      </w:r>
    </w:p>
    <w:p w14:paraId="6F732476" w14:textId="77777777" w:rsidR="009F451E" w:rsidRPr="000728A9" w:rsidRDefault="008A7700" w:rsidP="00972ED9">
      <w:pPr>
        <w:pStyle w:val="GOSTListmark4"/>
      </w:pPr>
      <w:r w:rsidRPr="000728A9">
        <w:t>«Мониторинг остатков по поступлению СВР».</w:t>
      </w:r>
    </w:p>
    <w:p w14:paraId="2F4AB489" w14:textId="77777777" w:rsidR="009F451E" w:rsidRPr="000728A9" w:rsidRDefault="009F451E" w:rsidP="009F451E">
      <w:pPr>
        <w:pStyle w:val="GOSTNote"/>
      </w:pPr>
      <w:r w:rsidRPr="000728A9">
        <w:rPr>
          <w:rStyle w:val="GOSTSymBold"/>
        </w:rPr>
        <w:lastRenderedPageBreak/>
        <w:t>Внимание!</w:t>
      </w:r>
      <w:r w:rsidRPr="000728A9">
        <w:tab/>
        <w:t xml:space="preserve">Если пользователь является Клиентом с полномочиями ГРБС, РБС, то автоматически устанавливается вид отчета </w:t>
      </w:r>
      <w:r w:rsidRPr="000728A9">
        <w:rPr>
          <w:szCs w:val="24"/>
        </w:rPr>
        <w:t>«Анализ сводных данных ГРБС (РБС)» и также доступен для выбора вид отчета «</w:t>
      </w:r>
      <w:r w:rsidRPr="000728A9">
        <w:t xml:space="preserve">Анализ сводных данных СВР». Если пользователь является Клиентом с полномочиями ГАИФ, АИФ с полномочиями ГАИФ, то автоматически устанавливается вид отчета </w:t>
      </w:r>
      <w:r w:rsidRPr="000728A9">
        <w:rPr>
          <w:szCs w:val="24"/>
        </w:rPr>
        <w:t>«Анализ сводных данных Г</w:t>
      </w:r>
      <w:r w:rsidRPr="000728A9">
        <w:t>АИФ (АИФ с полномочиями ГАИФ)</w:t>
      </w:r>
      <w:r w:rsidRPr="000728A9">
        <w:rPr>
          <w:szCs w:val="24"/>
        </w:rPr>
        <w:t>», без возможности изменения.</w:t>
      </w:r>
    </w:p>
    <w:p w14:paraId="5FFCB460" w14:textId="77777777" w:rsidR="009F451E" w:rsidRPr="000728A9" w:rsidRDefault="009F451E" w:rsidP="006E11AC">
      <w:pPr>
        <w:pStyle w:val="GOSTListnum"/>
      </w:pPr>
      <w:r w:rsidRPr="000728A9">
        <w:t>Осуществится переход к форме заполнения параметров отчета.</w:t>
      </w:r>
    </w:p>
    <w:p w14:paraId="7CA0A116" w14:textId="77777777" w:rsidR="009F451E" w:rsidRPr="000728A9" w:rsidRDefault="009F451E" w:rsidP="006E11AC">
      <w:pPr>
        <w:pStyle w:val="GOSTListnum"/>
      </w:pPr>
      <w:r w:rsidRPr="000728A9">
        <w:t>Заполнить параметры отчета. При этом следует учитывать, что набор отображаемых параметров зави</w:t>
      </w:r>
      <w:r w:rsidR="008A7700" w:rsidRPr="000728A9">
        <w:t>с</w:t>
      </w:r>
      <w:r w:rsidRPr="000728A9">
        <w:t>ит от выбранного вида отчета. Ниже приведен перечень доступных для заполнения параметров для всех видов отчета:</w:t>
      </w:r>
    </w:p>
    <w:p w14:paraId="3950BD82" w14:textId="77777777" w:rsidR="0029766F" w:rsidRPr="000728A9" w:rsidRDefault="0029766F" w:rsidP="006E11AC">
      <w:pPr>
        <w:pStyle w:val="GOSTListmark3"/>
      </w:pPr>
      <w:r w:rsidRPr="000728A9">
        <w:t>«На дату» – указывается дата 1-го числа выбранного месяца;</w:t>
      </w:r>
    </w:p>
    <w:p w14:paraId="6982E915" w14:textId="77777777" w:rsidR="0029766F" w:rsidRPr="000728A9" w:rsidRDefault="0029766F" w:rsidP="006E11AC">
      <w:pPr>
        <w:pStyle w:val="GOSTListmark3"/>
      </w:pPr>
      <w:r w:rsidRPr="000728A9">
        <w:t>«Код организации по Сводному реестру» – осуществляется выбор из соответствующего справочника;</w:t>
      </w:r>
    </w:p>
    <w:p w14:paraId="5E34C80F" w14:textId="77777777" w:rsidR="0029766F" w:rsidRPr="000728A9" w:rsidRDefault="0029766F" w:rsidP="006E11AC">
      <w:pPr>
        <w:pStyle w:val="GOSTListmark3"/>
      </w:pPr>
      <w:r w:rsidRPr="000728A9">
        <w:t xml:space="preserve">«Бюджет» – </w:t>
      </w:r>
      <w:r w:rsidRPr="000728A9">
        <w:rPr>
          <w:szCs w:val="24"/>
        </w:rPr>
        <w:t>указывается код бюджета, по операциям со средствами которого требуется выполнить расчет показателей состояния лицевого счета;</w:t>
      </w:r>
    </w:p>
    <w:p w14:paraId="29EBC3D6" w14:textId="77777777" w:rsidR="0029766F" w:rsidRPr="000728A9" w:rsidRDefault="0029766F" w:rsidP="006E11AC">
      <w:pPr>
        <w:pStyle w:val="GOSTListmark3"/>
      </w:pPr>
      <w:r w:rsidRPr="000728A9">
        <w:t>«Глава» – указывается код главы по БК;</w:t>
      </w:r>
    </w:p>
    <w:p w14:paraId="54C4C128" w14:textId="77777777" w:rsidR="0029766F" w:rsidRPr="000728A9" w:rsidRDefault="0029766F" w:rsidP="006E11AC">
      <w:pPr>
        <w:pStyle w:val="GOSTListmark3"/>
      </w:pPr>
      <w:r w:rsidRPr="000728A9">
        <w:t xml:space="preserve">«КИФ» – </w:t>
      </w:r>
      <w:r w:rsidRPr="000728A9">
        <w:rPr>
          <w:szCs w:val="22"/>
        </w:rPr>
        <w:t>указывается код и/или наименование кода источника финансирования дефицитов бюджета. Предоставлена возможность ввода и отбора данных по кодам</w:t>
      </w:r>
      <w:r w:rsidRPr="000728A9">
        <w:t xml:space="preserve"> вида расходов и их наименованию;</w:t>
      </w:r>
    </w:p>
    <w:p w14:paraId="1B330243" w14:textId="77777777" w:rsidR="0029766F" w:rsidRPr="000728A9" w:rsidRDefault="0029766F" w:rsidP="006E11AC">
      <w:pPr>
        <w:pStyle w:val="GOSTListmark3"/>
      </w:pPr>
      <w:r w:rsidRPr="000728A9">
        <w:t>«Учитывать собственные ЛС ГРБС (РБС), ГАИФ» – указывается необходимость включения в расчет отчета информации по л/с с кодом 01, 03, 05, 06, 07, 08, 09, 10, 14, открытых организации, для которой формируются сводные данные по ЛС подведомственных УБП;</w:t>
      </w:r>
    </w:p>
    <w:p w14:paraId="0EEA78F1" w14:textId="77777777" w:rsidR="0029766F" w:rsidRPr="000728A9" w:rsidRDefault="0029766F" w:rsidP="006E11AC">
      <w:pPr>
        <w:pStyle w:val="GOSTListmark3"/>
      </w:pPr>
      <w:r w:rsidRPr="000728A9">
        <w:t>«Код НПА»</w:t>
      </w:r>
      <w:r w:rsidRPr="000728A9">
        <w:rPr>
          <w:color w:val="000000"/>
          <w:szCs w:val="22"/>
        </w:rPr>
        <w:t xml:space="preserve"> – </w:t>
      </w:r>
      <w:r w:rsidRPr="000728A9">
        <w:rPr>
          <w:lang w:eastAsia="x-none"/>
        </w:rPr>
        <w:t>заполняется выбором из справочника «Перечень НПА»</w:t>
      </w:r>
      <w:r w:rsidRPr="000728A9">
        <w:t>;</w:t>
      </w:r>
    </w:p>
    <w:p w14:paraId="542E7CA8" w14:textId="77777777" w:rsidR="0029766F" w:rsidRPr="000728A9" w:rsidRDefault="0029766F" w:rsidP="006E11AC">
      <w:pPr>
        <w:pStyle w:val="GOSTListmark3"/>
        <w:rPr>
          <w:color w:val="000000"/>
          <w:szCs w:val="22"/>
        </w:rPr>
      </w:pPr>
      <w:r w:rsidRPr="000728A9">
        <w:t xml:space="preserve">«Код направления выплат» </w:t>
      </w:r>
      <w:r w:rsidRPr="000728A9">
        <w:rPr>
          <w:color w:val="000000"/>
          <w:szCs w:val="22"/>
        </w:rPr>
        <w:t>–</w:t>
      </w:r>
      <w:r w:rsidRPr="000728A9">
        <w:t xml:space="preserve"> </w:t>
      </w:r>
      <w:r w:rsidRPr="000728A9">
        <w:rPr>
          <w:color w:val="000000"/>
          <w:szCs w:val="22"/>
        </w:rPr>
        <w:t>заполняется выбором из перечня значений:</w:t>
      </w:r>
    </w:p>
    <w:p w14:paraId="16712156" w14:textId="77777777" w:rsidR="0029766F" w:rsidRPr="000728A9" w:rsidRDefault="0029766F" w:rsidP="000B6D85">
      <w:pPr>
        <w:pStyle w:val="GOSTListmark4"/>
      </w:pPr>
      <w:r w:rsidRPr="000728A9">
        <w:t>01 – возврат денежных средств;</w:t>
      </w:r>
    </w:p>
    <w:p w14:paraId="0D188DBA" w14:textId="61F1983B" w:rsidR="0029766F" w:rsidRPr="000728A9" w:rsidRDefault="0029766F" w:rsidP="000B6D85">
      <w:pPr>
        <w:pStyle w:val="GOSTListmark4"/>
      </w:pPr>
      <w:r w:rsidRPr="000728A9">
        <w:t xml:space="preserve">11 </w:t>
      </w:r>
      <w:r w:rsidR="00CD627F" w:rsidRPr="000728A9">
        <w:t>–</w:t>
      </w:r>
      <w:r w:rsidRPr="000728A9">
        <w:t xml:space="preserve"> возврат денежных средств по уточненным реквизитам плательщика;</w:t>
      </w:r>
    </w:p>
    <w:p w14:paraId="0201D5DE" w14:textId="77777777" w:rsidR="0029766F" w:rsidRPr="000728A9" w:rsidRDefault="0029766F" w:rsidP="000B6D85">
      <w:pPr>
        <w:pStyle w:val="GOSTListmark4"/>
      </w:pPr>
      <w:r w:rsidRPr="000728A9">
        <w:t>02 – перечисление денежных средств по назначению;</w:t>
      </w:r>
    </w:p>
    <w:p w14:paraId="1B764918" w14:textId="77777777" w:rsidR="0029766F" w:rsidRPr="000728A9" w:rsidRDefault="0029766F" w:rsidP="000B6D85">
      <w:pPr>
        <w:pStyle w:val="GOSTListmark4"/>
        <w:rPr>
          <w:color w:val="000000"/>
          <w:szCs w:val="22"/>
        </w:rPr>
      </w:pPr>
      <w:r w:rsidRPr="000728A9">
        <w:t>03 – перечисление денежных средств в доход соответствующего бюджета бюджетной системы РФ;</w:t>
      </w:r>
    </w:p>
    <w:p w14:paraId="0C6A02C0" w14:textId="24F405AA" w:rsidR="00CD627F" w:rsidRPr="000728A9" w:rsidRDefault="005C4F05" w:rsidP="006E11AC">
      <w:pPr>
        <w:pStyle w:val="GOSTListmark3"/>
      </w:pPr>
      <w:r w:rsidRPr="000728A9">
        <w:t xml:space="preserve">«Код валюты» – </w:t>
      </w:r>
      <w:r w:rsidRPr="000728A9">
        <w:rPr>
          <w:szCs w:val="22"/>
        </w:rPr>
        <w:t>указывается код валюты</w:t>
      </w:r>
      <w:r w:rsidR="00EB19B9" w:rsidRPr="000728A9">
        <w:rPr>
          <w:szCs w:val="22"/>
        </w:rPr>
        <w:t>;</w:t>
      </w:r>
    </w:p>
    <w:p w14:paraId="23DECDFA" w14:textId="59F84821" w:rsidR="0029766F" w:rsidRPr="000728A9" w:rsidRDefault="0029766F" w:rsidP="006E11AC">
      <w:pPr>
        <w:pStyle w:val="GOSTListmark3"/>
      </w:pPr>
      <w:r w:rsidRPr="000728A9">
        <w:t xml:space="preserve">«ФКР» </w:t>
      </w:r>
      <w:r w:rsidRPr="000728A9">
        <w:rPr>
          <w:color w:val="000000"/>
          <w:szCs w:val="22"/>
        </w:rPr>
        <w:t xml:space="preserve">– </w:t>
      </w:r>
      <w:r w:rsidRPr="000728A9">
        <w:rPr>
          <w:szCs w:val="22"/>
        </w:rPr>
        <w:t>указывается код функциональной классификации расходов бюджета;</w:t>
      </w:r>
    </w:p>
    <w:p w14:paraId="3590B967" w14:textId="77777777" w:rsidR="0029766F" w:rsidRPr="000728A9" w:rsidRDefault="0029766F" w:rsidP="006E11AC">
      <w:pPr>
        <w:pStyle w:val="GOSTListmark3"/>
      </w:pPr>
      <w:r w:rsidRPr="000728A9">
        <w:t xml:space="preserve">«ЦСР» </w:t>
      </w:r>
      <w:r w:rsidRPr="000728A9">
        <w:rPr>
          <w:color w:val="000000"/>
          <w:szCs w:val="22"/>
        </w:rPr>
        <w:t xml:space="preserve">– </w:t>
      </w:r>
      <w:r w:rsidRPr="000728A9">
        <w:rPr>
          <w:szCs w:val="22"/>
        </w:rPr>
        <w:t>указывается код целевой статьи функционального классификатора расходов бюджета;</w:t>
      </w:r>
    </w:p>
    <w:p w14:paraId="0C256622" w14:textId="77777777" w:rsidR="0029766F" w:rsidRPr="000728A9" w:rsidRDefault="0029766F" w:rsidP="006E11AC">
      <w:pPr>
        <w:pStyle w:val="GOSTListmark3"/>
      </w:pPr>
      <w:r w:rsidRPr="000728A9">
        <w:rPr>
          <w:szCs w:val="22"/>
        </w:rPr>
        <w:t xml:space="preserve">«КВР» </w:t>
      </w:r>
      <w:r w:rsidRPr="000728A9">
        <w:rPr>
          <w:color w:val="000000"/>
          <w:szCs w:val="22"/>
        </w:rPr>
        <w:t xml:space="preserve">– </w:t>
      </w:r>
      <w:r w:rsidRPr="000728A9">
        <w:rPr>
          <w:szCs w:val="22"/>
        </w:rPr>
        <w:t>указывается код вида расходов бюджета;</w:t>
      </w:r>
    </w:p>
    <w:p w14:paraId="11CBE54B" w14:textId="77777777" w:rsidR="0029766F" w:rsidRPr="000728A9" w:rsidRDefault="0029766F" w:rsidP="006E11AC">
      <w:pPr>
        <w:pStyle w:val="GOSTListmark3"/>
      </w:pPr>
      <w:r w:rsidRPr="000728A9">
        <w:t xml:space="preserve">«Аналитический код» </w:t>
      </w:r>
      <w:r w:rsidRPr="000728A9">
        <w:rPr>
          <w:color w:val="000000"/>
          <w:szCs w:val="22"/>
        </w:rPr>
        <w:t>–</w:t>
      </w:r>
      <w:r w:rsidRPr="000728A9">
        <w:t xml:space="preserve"> доступен выбор «все значения» или «пустые значения» (в данном случае </w:t>
      </w:r>
      <w:r w:rsidRPr="000728A9">
        <w:rPr>
          <w:szCs w:val="22"/>
        </w:rPr>
        <w:t>выбираются строки, у которых не проставлено значение «Аналитический код»)</w:t>
      </w:r>
      <w:r w:rsidRPr="000728A9">
        <w:t>;</w:t>
      </w:r>
    </w:p>
    <w:p w14:paraId="562837E6" w14:textId="77777777" w:rsidR="0029766F" w:rsidRPr="000728A9" w:rsidRDefault="0029766F" w:rsidP="006E11AC">
      <w:pPr>
        <w:pStyle w:val="GOSTListmark3"/>
      </w:pPr>
      <w:r w:rsidRPr="000728A9">
        <w:t>«Отчетная дата» – указывается дата, на которую требуется выполнить расчет показателей состояния лицевого счета;</w:t>
      </w:r>
    </w:p>
    <w:p w14:paraId="5FF56199" w14:textId="77777777" w:rsidR="0029766F" w:rsidRPr="000728A9" w:rsidRDefault="0029766F" w:rsidP="006E11AC">
      <w:pPr>
        <w:pStyle w:val="GOSTListmark3"/>
      </w:pPr>
      <w:r w:rsidRPr="000728A9">
        <w:t>«Лицевой счет» – осуществляется выбор из справочника «Лицевые счета»;</w:t>
      </w:r>
    </w:p>
    <w:p w14:paraId="63AE0BC3" w14:textId="77777777" w:rsidR="0029766F" w:rsidRPr="000728A9" w:rsidRDefault="0029766F" w:rsidP="006E11AC">
      <w:pPr>
        <w:pStyle w:val="GOSTListmark3"/>
      </w:pPr>
      <w:r w:rsidRPr="000728A9">
        <w:t>«Режим формирования» –</w:t>
      </w:r>
      <w:r w:rsidR="008B31B1" w:rsidRPr="000728A9">
        <w:t xml:space="preserve"> указывается значение </w:t>
      </w:r>
      <w:r w:rsidRPr="000728A9">
        <w:t>«Окончательный»;</w:t>
      </w:r>
    </w:p>
    <w:p w14:paraId="2706283C" w14:textId="77777777" w:rsidR="0029766F" w:rsidRPr="000728A9" w:rsidRDefault="0029766F" w:rsidP="006E11AC">
      <w:pPr>
        <w:pStyle w:val="GOSTListmark3"/>
      </w:pPr>
      <w:r w:rsidRPr="000728A9">
        <w:t>«Код блокировки» – осуществляется выбор из справочника «Виды изменений СБР»;</w:t>
      </w:r>
    </w:p>
    <w:p w14:paraId="32424AF5" w14:textId="77777777" w:rsidR="0029766F" w:rsidRPr="000728A9" w:rsidRDefault="0029766F" w:rsidP="006E11AC">
      <w:pPr>
        <w:pStyle w:val="GOSTListmark3"/>
      </w:pPr>
      <w:r w:rsidRPr="000728A9">
        <w:lastRenderedPageBreak/>
        <w:t>«Код – Наименование ОКС» – доступен выбор «все значения» или «пустые значения» (в данном случае выбираются строки, у которых не проставлено значение «ОКС»);</w:t>
      </w:r>
    </w:p>
    <w:p w14:paraId="34426595" w14:textId="77777777" w:rsidR="0029766F" w:rsidRPr="000728A9" w:rsidRDefault="0029766F" w:rsidP="006E11AC">
      <w:pPr>
        <w:pStyle w:val="GOSTListmark3"/>
      </w:pPr>
      <w:r w:rsidRPr="000728A9">
        <w:t>«Код – Наименование КМИ» – доступен выбор «все значения» или «пустые значения» (в данном случае выбираются строки, у которых не проставлено значение «КМИ»);</w:t>
      </w:r>
    </w:p>
    <w:p w14:paraId="723FD107" w14:textId="77777777" w:rsidR="0029766F" w:rsidRPr="000728A9" w:rsidRDefault="0029766F" w:rsidP="006E11AC">
      <w:pPr>
        <w:pStyle w:val="GOSTListmark3"/>
      </w:pPr>
      <w:r w:rsidRPr="000728A9">
        <w:t>«ИКП» – указывается идентификационный код поступления. Заполняется значением из справочной таблицы «Контрольная таблица сумм в разрезе ИКП»;</w:t>
      </w:r>
    </w:p>
    <w:p w14:paraId="1542F9D3" w14:textId="77777777" w:rsidR="0029766F" w:rsidRPr="000728A9" w:rsidRDefault="0029766F" w:rsidP="006E11AC">
      <w:pPr>
        <w:pStyle w:val="GOSTListmark3"/>
      </w:pPr>
      <w:r w:rsidRPr="000728A9">
        <w:t>«Период зачисления на ЛС по ИКП с» – указывается дата, с которой отбираются поступления. Заполняется выбором значения из календаря или вручную;</w:t>
      </w:r>
    </w:p>
    <w:p w14:paraId="4576C5EE" w14:textId="77777777" w:rsidR="0029766F" w:rsidRPr="000728A9" w:rsidRDefault="0029766F" w:rsidP="006E11AC">
      <w:pPr>
        <w:pStyle w:val="GOSTListmark3"/>
      </w:pPr>
      <w:r w:rsidRPr="000728A9">
        <w:t>«по» – указывается дата, по которую отбираются поступления. Заполняется выбором значения из календаря или вручную;</w:t>
      </w:r>
    </w:p>
    <w:p w14:paraId="789410BA" w14:textId="77777777" w:rsidR="009F451E" w:rsidRPr="000728A9" w:rsidRDefault="0029766F" w:rsidP="006E11AC">
      <w:pPr>
        <w:pStyle w:val="GOSTListmark3"/>
      </w:pPr>
      <w:r w:rsidRPr="000728A9">
        <w:t>«Поступления с нулевым остатком» – заполняется выбором из списка: «Да», «Нет». Введенный ИКП может иметь нулевой остаток.</w:t>
      </w:r>
    </w:p>
    <w:p w14:paraId="6352A488" w14:textId="77777777" w:rsidR="009F451E" w:rsidRPr="000728A9" w:rsidRDefault="009F451E" w:rsidP="009F451E">
      <w:pPr>
        <w:pStyle w:val="GOSTListnum"/>
      </w:pPr>
      <w:r w:rsidRPr="000728A9">
        <w:t>После заполнения всех обязательных параметров отчета нажат</w:t>
      </w:r>
      <w:r w:rsidR="008B31B1" w:rsidRPr="000728A9">
        <w:t>ь</w:t>
      </w:r>
      <w:r w:rsidRPr="000728A9">
        <w:t xml:space="preserve"> на кнопку «Сформировать отчет».</w:t>
      </w:r>
    </w:p>
    <w:p w14:paraId="747EE413" w14:textId="77777777" w:rsidR="009F451E" w:rsidRPr="000728A9" w:rsidRDefault="009F451E" w:rsidP="009F451E">
      <w:pPr>
        <w:pStyle w:val="GOSTListnum"/>
      </w:pPr>
      <w:r w:rsidRPr="000728A9">
        <w:t>Сформированный отчет о</w:t>
      </w:r>
      <w:r w:rsidR="008B31B1" w:rsidRPr="000728A9">
        <w:t>то</w:t>
      </w:r>
      <w:r w:rsidRPr="000728A9">
        <w:t>бразится в рабочей области виджета. При необходимости на панели параметров отчета перейти в пункт «Показатели отчета» и настроить отображение необходимых для работы показател</w:t>
      </w:r>
      <w:r w:rsidR="008B31B1" w:rsidRPr="000728A9">
        <w:t>е</w:t>
      </w:r>
      <w:r w:rsidRPr="000728A9">
        <w:t>й.</w:t>
      </w:r>
    </w:p>
    <w:p w14:paraId="4300919B" w14:textId="77777777" w:rsidR="00E31866" w:rsidRPr="000728A9" w:rsidRDefault="00E31866" w:rsidP="00E31866">
      <w:pPr>
        <w:pStyle w:val="GOSTListnum"/>
      </w:pPr>
      <w:r w:rsidRPr="000728A9">
        <w:t>На панели настроек в блоке «Группировка» есть возможность настроить порядок группировки данных путем перетаскивания полей.</w:t>
      </w:r>
    </w:p>
    <w:p w14:paraId="07DEC5F2" w14:textId="77777777" w:rsidR="00E31866" w:rsidRPr="000728A9" w:rsidRDefault="00E31866" w:rsidP="00E31866">
      <w:pPr>
        <w:pStyle w:val="GOSTListnum"/>
      </w:pPr>
      <w:r w:rsidRPr="000728A9">
        <w:t>Для печати отчета в нижнем правом углу нажать на кнопку «Выгрузить». Появится всплывающее окно с сообщением, что печатная форма формируется.</w:t>
      </w:r>
    </w:p>
    <w:p w14:paraId="085C9834" w14:textId="0D8D6869" w:rsidR="00E31866" w:rsidRPr="000728A9" w:rsidRDefault="00E31866" w:rsidP="00E31866">
      <w:pPr>
        <w:pStyle w:val="GOSTListnum"/>
      </w:pPr>
      <w:r w:rsidRPr="000728A9">
        <w:t xml:space="preserve">Открыть вкладку печати, нажав на соответствующую кнопку справа </w:t>
      </w:r>
      <w:r w:rsidRPr="000728A9">
        <w:rPr>
          <w:noProof/>
        </w:rPr>
        <w:drawing>
          <wp:inline distT="0" distB="0" distL="0" distR="0" wp14:anchorId="0AB6708B" wp14:editId="1408386D">
            <wp:extent cx="106764" cy="754469"/>
            <wp:effectExtent l="0" t="0" r="7620" b="762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0"/>
                    <a:stretch>
                      <a:fillRect/>
                    </a:stretch>
                  </pic:blipFill>
                  <pic:spPr>
                    <a:xfrm>
                      <a:off x="0" y="0"/>
                      <a:ext cx="111200" cy="785820"/>
                    </a:xfrm>
                    <a:prstGeom prst="rect">
                      <a:avLst/>
                    </a:prstGeom>
                  </pic:spPr>
                </pic:pic>
              </a:graphicData>
            </a:graphic>
          </wp:inline>
        </w:drawing>
      </w:r>
      <w:r w:rsidRPr="000728A9">
        <w:t xml:space="preserve">. На открывшейся вкладке найти ПФ отчета и нажать </w:t>
      </w:r>
      <w:r w:rsidR="008C0434" w:rsidRPr="000728A9">
        <w:t xml:space="preserve">кнопку </w:t>
      </w:r>
      <w:r w:rsidRPr="000728A9">
        <w:t>«Скачать». Печатная форма будет сохранена в выбранном формате.</w:t>
      </w:r>
    </w:p>
    <w:p w14:paraId="6C1A8BDC" w14:textId="77777777" w:rsidR="003A438B" w:rsidRPr="000728A9" w:rsidRDefault="00E31866" w:rsidP="00E31866">
      <w:pPr>
        <w:pStyle w:val="GOSTListnum"/>
      </w:pPr>
      <w:r w:rsidRPr="000728A9">
        <w:t>Для просмотра детализированной информации в разрезе нужного значения (в разрезе лицевых счетов, первичных документов, по конкретному показателю) необходимо выполнить двойной клик по строке, содержащей это значение.</w:t>
      </w:r>
    </w:p>
    <w:p w14:paraId="4C3FBCF2" w14:textId="45409D48" w:rsidR="001140A4" w:rsidRPr="000728A9" w:rsidRDefault="00A87097" w:rsidP="001140A4">
      <w:pPr>
        <w:pStyle w:val="GOSTListnum"/>
        <w:rPr>
          <w:rFonts w:eastAsia="MS Mincho"/>
        </w:rPr>
      </w:pPr>
      <w:r w:rsidRPr="000728A9">
        <w:t>В случае, если выполнен переход на взаимодействие с ИХУД,</w:t>
      </w:r>
      <w:r w:rsidRPr="000728A9">
        <w:rPr>
          <w:rFonts w:eastAsia="MS Mincho"/>
        </w:rPr>
        <w:t xml:space="preserve"> на ВФ </w:t>
      </w:r>
      <w:r w:rsidRPr="000728A9">
        <w:t xml:space="preserve">детализированной формы отражается </w:t>
      </w:r>
      <w:r w:rsidRPr="000728A9">
        <w:rPr>
          <w:rFonts w:eastAsia="MS Mincho"/>
        </w:rPr>
        <w:t xml:space="preserve">сворачиваемая панель </w:t>
      </w:r>
      <w:r w:rsidRPr="000728A9">
        <w:t>«Параметры отображения данных»</w:t>
      </w:r>
      <w:r w:rsidR="001140A4" w:rsidRPr="000728A9">
        <w:t xml:space="preserve">, </w:t>
      </w:r>
      <w:r w:rsidR="001140A4" w:rsidRPr="000728A9">
        <w:rPr>
          <w:rFonts w:eastAsia="MS Mincho"/>
        </w:rPr>
        <w:t>на которой доступно включение/выключение параметров:</w:t>
      </w:r>
    </w:p>
    <w:p w14:paraId="444064E2" w14:textId="0E60813D" w:rsidR="001140A4" w:rsidRPr="000728A9" w:rsidRDefault="001140A4" w:rsidP="001140A4">
      <w:pPr>
        <w:pStyle w:val="GOSTListmark2"/>
      </w:pPr>
      <w:r w:rsidRPr="000728A9">
        <w:t>Номер БО;</w:t>
      </w:r>
    </w:p>
    <w:p w14:paraId="756B0B30" w14:textId="7A98A502" w:rsidR="001140A4" w:rsidRPr="000728A9" w:rsidRDefault="001140A4" w:rsidP="001140A4">
      <w:pPr>
        <w:pStyle w:val="GOSTListmark2"/>
      </w:pPr>
      <w:r w:rsidRPr="000728A9">
        <w:t>Номер ДО;</w:t>
      </w:r>
    </w:p>
    <w:p w14:paraId="150977BB" w14:textId="5ADE9BC3" w:rsidR="00A87097" w:rsidRPr="000728A9" w:rsidRDefault="001140A4" w:rsidP="001140A4">
      <w:pPr>
        <w:pStyle w:val="GOSTListmark2"/>
      </w:pPr>
      <w:r w:rsidRPr="000728A9">
        <w:t>Номер ДО дополнительный</w:t>
      </w:r>
      <w:r w:rsidR="00A87097" w:rsidRPr="000728A9">
        <w:t>.</w:t>
      </w:r>
    </w:p>
    <w:p w14:paraId="2742F097" w14:textId="2A6B5B2B" w:rsidR="00A87097" w:rsidRPr="000728A9" w:rsidRDefault="001140A4" w:rsidP="00A87097">
      <w:pPr>
        <w:pStyle w:val="GOSTFigure"/>
      </w:pPr>
      <w:r w:rsidRPr="000728A9">
        <w:rPr>
          <w:noProof/>
        </w:rPr>
        <w:lastRenderedPageBreak/>
        <w:drawing>
          <wp:inline distT="0" distB="0" distL="0" distR="0" wp14:anchorId="73955D3B" wp14:editId="5A59BEA9">
            <wp:extent cx="3398807" cy="2264343"/>
            <wp:effectExtent l="0" t="0" r="0" b="317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3431205" cy="2285927"/>
                    </a:xfrm>
                    <a:prstGeom prst="rect">
                      <a:avLst/>
                    </a:prstGeom>
                  </pic:spPr>
                </pic:pic>
              </a:graphicData>
            </a:graphic>
          </wp:inline>
        </w:drawing>
      </w:r>
    </w:p>
    <w:p w14:paraId="4E149869" w14:textId="77777777" w:rsidR="00A87097" w:rsidRPr="000728A9" w:rsidRDefault="00A87097" w:rsidP="00A87097">
      <w:pPr>
        <w:pStyle w:val="GOSTFigName"/>
      </w:pPr>
      <w:r w:rsidRPr="000728A9">
        <w:rPr>
          <w:rFonts w:eastAsia="MS Mincho"/>
        </w:rPr>
        <w:fldChar w:fldCharType="begin"/>
      </w:r>
      <w:r w:rsidRPr="000728A9">
        <w:rPr>
          <w:rFonts w:eastAsia="MS Mincho"/>
        </w:rPr>
        <w:instrText xml:space="preserve"> REF _Ref177999948 \h  \* MERGEFORMAT </w:instrText>
      </w:r>
      <w:r w:rsidRPr="000728A9">
        <w:rPr>
          <w:rFonts w:eastAsia="MS Mincho"/>
        </w:rPr>
      </w:r>
      <w:r w:rsidRPr="000728A9">
        <w:rPr>
          <w:rFonts w:eastAsia="MS Mincho"/>
        </w:rPr>
        <w:fldChar w:fldCharType="separate"/>
      </w:r>
      <w:bookmarkStart w:id="1246" w:name="_Toc220947794"/>
      <w:r w:rsidR="007D5C8C">
        <w:rPr>
          <w:noProof/>
        </w:rPr>
        <w:t>1</w:t>
      </w:r>
      <w:r w:rsidRPr="000728A9">
        <w:rPr>
          <w:rFonts w:eastAsia="MS Mincho"/>
        </w:rPr>
        <w:fldChar w:fldCharType="end"/>
      </w:r>
      <w:r w:rsidRPr="000728A9">
        <w:rPr>
          <w:rFonts w:eastAsia="MS Mincho"/>
        </w:rPr>
        <w:t xml:space="preserve">. Сворачиваемая панель </w:t>
      </w:r>
      <w:r w:rsidRPr="000728A9">
        <w:t>«Параметры отображения данных»</w:t>
      </w:r>
      <w:bookmarkEnd w:id="1246"/>
    </w:p>
    <w:p w14:paraId="0A650A0E" w14:textId="12D35BB3" w:rsidR="00A87097" w:rsidRPr="000728A9" w:rsidRDefault="00A87097" w:rsidP="00A87097">
      <w:pPr>
        <w:pStyle w:val="GOSTListnum"/>
      </w:pPr>
      <w:r w:rsidRPr="000728A9">
        <w:t>После изменения параметров становится доступна кнопка «Сформировать отчет»</w:t>
      </w:r>
      <w:r w:rsidR="001140A4" w:rsidRPr="000728A9">
        <w:t>,</w:t>
      </w:r>
      <w:r w:rsidRPr="000728A9">
        <w:t xml:space="preserve"> и требуется повторно запустить формирование детализированной информации. После успешного формирования информаци</w:t>
      </w:r>
      <w:r w:rsidR="00C91CBC" w:rsidRPr="000728A9">
        <w:t>я</w:t>
      </w:r>
      <w:r w:rsidRPr="000728A9">
        <w:t xml:space="preserve"> в табличной части детализированной формы отражается в разрезе выбранных параметров. По указанным параметрам доступна фильтрация.</w:t>
      </w:r>
    </w:p>
    <w:p w14:paraId="145C66B5" w14:textId="765EEEEE" w:rsidR="007E1A4A" w:rsidRPr="000728A9" w:rsidRDefault="007E1A4A" w:rsidP="007E1A4A">
      <w:pPr>
        <w:pStyle w:val="GOSTListnum"/>
        <w:numPr>
          <w:ilvl w:val="0"/>
          <w:numId w:val="0"/>
        </w:numPr>
        <w:ind w:left="1021"/>
      </w:pPr>
      <w:r w:rsidRPr="000728A9">
        <w:rPr>
          <w:rFonts w:hint="eastAsia"/>
        </w:rPr>
        <w:t>Н</w:t>
      </w:r>
      <w:r w:rsidRPr="000728A9">
        <w:t>а панели настройки фильтров (по сегментам КБК, аналитическому коду (коду цели), коду ОКС, коду мероприятия по информатизации, коду блокировки, коду НПА, коду направления выплат) имеется возможность указания значений по маске с использованием значений «%» и «_».</w:t>
      </w:r>
    </w:p>
    <w:p w14:paraId="51D2BE52" w14:textId="3BB6BA6C" w:rsidR="00E31866" w:rsidRPr="000728A9" w:rsidRDefault="00E31866" w:rsidP="00E31866">
      <w:pPr>
        <w:pStyle w:val="GOSTListnum"/>
      </w:pPr>
      <w:r w:rsidRPr="000728A9">
        <w:t>Доступна печать формы просмотра детализированной информации, содержащей список первичных документов.</w:t>
      </w:r>
    </w:p>
    <w:p w14:paraId="1CDC2057" w14:textId="77777777" w:rsidR="00E31866" w:rsidRPr="000728A9" w:rsidRDefault="00E31866" w:rsidP="008D403D">
      <w:pPr>
        <w:pStyle w:val="GOSTListnum"/>
      </w:pPr>
      <w:r w:rsidRPr="000728A9">
        <w:t>Для перехода к визуальной форме первичного документа необходимо выполнить двойной клик по строке с нужным документом.</w:t>
      </w:r>
    </w:p>
    <w:p w14:paraId="43D16732" w14:textId="77777777" w:rsidR="00E75CA2" w:rsidRPr="000728A9" w:rsidRDefault="00E75CA2" w:rsidP="00E75CA2">
      <w:pPr>
        <w:pStyle w:val="21"/>
      </w:pPr>
      <w:bookmarkStart w:id="1247" w:name="_Toc48140934"/>
      <w:bookmarkStart w:id="1248" w:name="_Toc220947662"/>
      <w:bookmarkEnd w:id="1244"/>
      <w:bookmarkEnd w:id="1245"/>
      <w:r w:rsidRPr="000728A9">
        <w:t>Просмотр электронной подписи документа</w:t>
      </w:r>
      <w:bookmarkEnd w:id="1247"/>
      <w:bookmarkEnd w:id="1248"/>
    </w:p>
    <w:p w14:paraId="5370CED7" w14:textId="093AA1D3" w:rsidR="00E75CA2" w:rsidRPr="000728A9" w:rsidRDefault="00E75CA2" w:rsidP="00805303">
      <w:pPr>
        <w:pStyle w:val="GOSTNormal"/>
      </w:pPr>
      <w:r w:rsidRPr="000728A9">
        <w:t xml:space="preserve">Описание функциональности по визуальному отображению электронного документа, подписанного электронной подписью, включая визуализацию данной </w:t>
      </w:r>
      <w:r w:rsidRPr="000728A9">
        <w:rPr>
          <w:lang w:eastAsia="ko-KR"/>
        </w:rPr>
        <w:t>электронной</w:t>
      </w:r>
      <w:r w:rsidRPr="000728A9">
        <w:t xml:space="preserve"> подписи, содержащую информацию о подписании документа электронной подписью, а также о номере, владельце и периоде действия сертификата ключа проверки электронной подписи, приведено в документе «Руководство работников (представителей) участников системы «Электронный бюджет» по работе с подсистемой </w:t>
      </w:r>
      <w:r w:rsidR="002B1976" w:rsidRPr="000728A9">
        <w:rPr>
          <w:rFonts w:eastAsia="Calibri"/>
          <w:szCs w:val="22"/>
        </w:rPr>
        <w:t>системы «Электронный бюджет»</w:t>
      </w:r>
      <w:r w:rsidRPr="000728A9">
        <w:t>» на ПОИ. Указанн</w:t>
      </w:r>
      <w:r w:rsidR="003667E4" w:rsidRPr="000728A9">
        <w:t>ая</w:t>
      </w:r>
      <w:r w:rsidRPr="000728A9">
        <w:t xml:space="preserve"> функционал</w:t>
      </w:r>
      <w:r w:rsidR="003667E4" w:rsidRPr="000728A9">
        <w:t>ьность</w:t>
      </w:r>
      <w:r w:rsidRPr="000728A9">
        <w:t xml:space="preserve"> реализован</w:t>
      </w:r>
      <w:r w:rsidR="003667E4" w:rsidRPr="000728A9">
        <w:t>а</w:t>
      </w:r>
      <w:r w:rsidRPr="000728A9">
        <w:t xml:space="preserve"> средствами ПОИ для всех функциональных подсистем ГИИС «Электронный бюджет».</w:t>
      </w:r>
    </w:p>
    <w:p w14:paraId="29BBFA9A" w14:textId="77777777" w:rsidR="00C75967" w:rsidRPr="000728A9" w:rsidRDefault="00C75967" w:rsidP="00C75967">
      <w:pPr>
        <w:pStyle w:val="21"/>
      </w:pPr>
      <w:bookmarkStart w:id="1249" w:name="_Toc59137013"/>
      <w:bookmarkStart w:id="1250" w:name="_Ref107215949"/>
      <w:bookmarkStart w:id="1251" w:name="_Ref174971811"/>
      <w:bookmarkStart w:id="1252" w:name="_Toc220947663"/>
      <w:r w:rsidRPr="000728A9">
        <w:t>Описание функциональности для обмена пользовательскими информационными сообщениями</w:t>
      </w:r>
      <w:bookmarkEnd w:id="1249"/>
      <w:bookmarkEnd w:id="1250"/>
      <w:bookmarkEnd w:id="1251"/>
      <w:bookmarkEnd w:id="1252"/>
    </w:p>
    <w:p w14:paraId="2B89C063" w14:textId="77777777" w:rsidR="00E25610" w:rsidRPr="000728A9" w:rsidRDefault="00E25610" w:rsidP="00CE20C0">
      <w:pPr>
        <w:pStyle w:val="GOSTNormal"/>
      </w:pPr>
      <w:r w:rsidRPr="000728A9">
        <w:t xml:space="preserve">Описание функциональности для обмена пользовательскими информационными сообщениями представлено в документе «Руководство работников (представителей) участников системы «Электронный бюджет» по работе с подсистемой системы «Электронный бюджет» 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w:t>
      </w:r>
      <w:r w:rsidRPr="000728A9">
        <w:lastRenderedPageBreak/>
        <w:t>финансами «Электронный бюджет», оператором которых является Федеральное казначейство.</w:t>
      </w:r>
    </w:p>
    <w:p w14:paraId="5EA652A8" w14:textId="77777777" w:rsidR="00415516" w:rsidRPr="000728A9" w:rsidRDefault="00415516" w:rsidP="00415516">
      <w:pPr>
        <w:pStyle w:val="1"/>
        <w:rPr>
          <w:rFonts w:ascii="Times New Roman Полужирный" w:hAnsi="Times New Roman Полужирный"/>
        </w:rPr>
      </w:pPr>
      <w:bookmarkStart w:id="1253" w:name="_Ref76018795"/>
      <w:bookmarkStart w:id="1254" w:name="_Toc188954287"/>
      <w:bookmarkStart w:id="1255" w:name="_Toc220947664"/>
      <w:bookmarkStart w:id="1256" w:name="_Toc150758397"/>
      <w:bookmarkStart w:id="1257" w:name="_Toc154485450"/>
      <w:bookmarkStart w:id="1258" w:name="_Toc182196514"/>
      <w:bookmarkEnd w:id="1149"/>
      <w:bookmarkEnd w:id="1150"/>
      <w:bookmarkEnd w:id="1151"/>
      <w:r w:rsidRPr="000728A9">
        <w:rPr>
          <w:rFonts w:ascii="Times New Roman Полужирный" w:hAnsi="Times New Roman Полужирный"/>
        </w:rPr>
        <w:lastRenderedPageBreak/>
        <w:t>Описание действий работника в случае аварийных ситуаций</w:t>
      </w:r>
      <w:bookmarkEnd w:id="1253"/>
      <w:bookmarkEnd w:id="1254"/>
      <w:bookmarkEnd w:id="1255"/>
    </w:p>
    <w:p w14:paraId="2DBDD5D1" w14:textId="77777777" w:rsidR="00415516" w:rsidRPr="000728A9" w:rsidRDefault="00415516" w:rsidP="00415516">
      <w:pPr>
        <w:pStyle w:val="GOSTNormal"/>
      </w:pPr>
      <w:r w:rsidRPr="000728A9">
        <w:t xml:space="preserve">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w:t>
      </w:r>
      <w:r w:rsidRPr="000728A9">
        <w:rPr>
          <w:lang w:val="en-US"/>
        </w:rPr>
        <w:t>SMTP</w:t>
      </w:r>
      <w:r w:rsidRPr="000728A9">
        <w:t>.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w:t>
      </w:r>
      <w:r w:rsidRPr="000728A9">
        <w:rPr>
          <w:lang w:val="en-US"/>
        </w:rPr>
        <w:t>EB</w:t>
      </w:r>
      <w:r w:rsidRPr="000728A9">
        <w:t xml:space="preserve"> </w:t>
      </w:r>
      <w:r w:rsidRPr="000728A9">
        <w:rPr>
          <w:lang w:val="en-US"/>
        </w:rPr>
        <w:t>Portal</w:t>
      </w:r>
      <w:r w:rsidRPr="000728A9">
        <w:t>] Личный кабинет ЭБ – Постановка на сопровождение».</w:t>
      </w:r>
    </w:p>
    <w:p w14:paraId="66C08425" w14:textId="77777777" w:rsidR="00415516" w:rsidRPr="000728A9" w:rsidRDefault="00415516" w:rsidP="00415516">
      <w:pPr>
        <w:pStyle w:val="GOSTNormalWithout"/>
      </w:pPr>
      <w:r w:rsidRPr="000728A9">
        <w:t>Основными способами обращений пользователей в диспетчерскую службу УФК/Единый контактный центр являются:</w:t>
      </w:r>
    </w:p>
    <w:p w14:paraId="029A7BC0" w14:textId="77777777" w:rsidR="00415516" w:rsidRPr="000728A9" w:rsidRDefault="00415516" w:rsidP="00415516">
      <w:pPr>
        <w:pStyle w:val="GOSTListmark1"/>
      </w:pPr>
      <w:r w:rsidRPr="000728A9">
        <w:t>телефон службы поддержки 8 (800) 301-07-77;</w:t>
      </w:r>
    </w:p>
    <w:p w14:paraId="7B8A3556" w14:textId="77777777" w:rsidR="00415516" w:rsidRPr="000728A9" w:rsidRDefault="00415516" w:rsidP="00415516">
      <w:pPr>
        <w:pStyle w:val="GOSTListmark1"/>
      </w:pPr>
      <w:r w:rsidRPr="000728A9">
        <w:t>электронная почта support_eb@roskazna.ru;</w:t>
      </w:r>
    </w:p>
    <w:p w14:paraId="002D141E" w14:textId="77777777" w:rsidR="00415516" w:rsidRPr="000728A9" w:rsidRDefault="00415516" w:rsidP="00415516">
      <w:pPr>
        <w:pStyle w:val="GOSTListmark1"/>
      </w:pPr>
      <w:r w:rsidRPr="000728A9">
        <w:t>Портал самообслуживания СУЭ (ПУПЭ);</w:t>
      </w:r>
    </w:p>
    <w:p w14:paraId="5C696E48" w14:textId="77777777" w:rsidR="00415516" w:rsidRPr="000728A9" w:rsidRDefault="00415516" w:rsidP="00415516">
      <w:pPr>
        <w:pStyle w:val="GOSTListmark1"/>
      </w:pPr>
      <w:r w:rsidRPr="000728A9">
        <w:t>Портал УФОС – в случае частичной неработоспособности;</w:t>
      </w:r>
    </w:p>
    <w:p w14:paraId="53B8A084" w14:textId="77777777" w:rsidR="00415516" w:rsidRPr="000728A9" w:rsidRDefault="00415516" w:rsidP="00415516">
      <w:pPr>
        <w:pStyle w:val="GOSTListmark1"/>
      </w:pPr>
      <w:r w:rsidRPr="000728A9">
        <w:t>иной способ связи.</w:t>
      </w:r>
    </w:p>
    <w:p w14:paraId="6CF2C071" w14:textId="392EDB9E" w:rsidR="00415516" w:rsidRPr="000728A9" w:rsidRDefault="00415516" w:rsidP="00415516">
      <w:pPr>
        <w:pStyle w:val="GOSTNormal"/>
      </w:pPr>
      <w:r w:rsidRPr="000728A9">
        <w:t xml:space="preserve">Прием, регистрацию и первичную обработку </w:t>
      </w:r>
      <w:r w:rsidR="005B7458" w:rsidRPr="000728A9">
        <w:t>з</w:t>
      </w:r>
      <w:r w:rsidRPr="000728A9">
        <w:t>аявок, поступивших по телефону, осуществляют Диспетчер УФК/Операторы ЕКЦ. Заявки, поступающие посредством электронной почты и через Портал самообслуживания СУЭ (ПУПЭ), регистрируются в ПУПЭ СУЭ ФК автоматически, Диспетчер УФК/Операторы ЕКЦ осуществляют их последующую обработку.</w:t>
      </w:r>
    </w:p>
    <w:p w14:paraId="37CD9CBF" w14:textId="7CE61D98" w:rsidR="00415516" w:rsidRPr="000728A9" w:rsidRDefault="00415516" w:rsidP="00415516">
      <w:pPr>
        <w:pStyle w:val="GOSTNormal"/>
      </w:pPr>
      <w:r w:rsidRPr="000728A9">
        <w:t xml:space="preserve">Вызов формы обращения в техническую поддержку с помощью Портала возможен по кнопке </w:t>
      </w:r>
      <w:r w:rsidRPr="000728A9">
        <w:rPr>
          <w:noProof/>
        </w:rPr>
        <w:drawing>
          <wp:inline distT="0" distB="0" distL="0" distR="0" wp14:anchorId="1A695C5B" wp14:editId="5708CFB8">
            <wp:extent cx="247619" cy="228571"/>
            <wp:effectExtent l="0" t="0" r="635" b="635"/>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Захват18.png"/>
                    <pic:cNvPicPr/>
                  </pic:nvPicPr>
                  <pic:blipFill>
                    <a:blip r:embed="rId172">
                      <a:extLst>
                        <a:ext uri="{28A0092B-C50C-407E-A947-70E740481C1C}">
                          <a14:useLocalDpi xmlns:a14="http://schemas.microsoft.com/office/drawing/2010/main" val="0"/>
                        </a:ext>
                      </a:extLst>
                    </a:blip>
                    <a:stretch>
                      <a:fillRect/>
                    </a:stretch>
                  </pic:blipFill>
                  <pic:spPr>
                    <a:xfrm>
                      <a:off x="0" y="0"/>
                      <a:ext cx="247619" cy="228571"/>
                    </a:xfrm>
                    <a:prstGeom prst="rect">
                      <a:avLst/>
                    </a:prstGeom>
                  </pic:spPr>
                </pic:pic>
              </a:graphicData>
            </a:graphic>
          </wp:inline>
        </w:drawing>
      </w:r>
      <w:r w:rsidRPr="000728A9">
        <w:t xml:space="preserve"> «Техническая поддержка», расположенной на панели главного меню портала в верхнем правом углу (рис. </w:t>
      </w:r>
      <w:r w:rsidRPr="000728A9">
        <w:fldChar w:fldCharType="begin"/>
      </w:r>
      <w:r w:rsidRPr="000728A9">
        <w:instrText xml:space="preserve"> REF _Ref101364740 \h </w:instrText>
      </w:r>
      <w:r w:rsidR="00C705C5" w:rsidRPr="000728A9">
        <w:instrText xml:space="preserve"> \* MERGEFORMAT </w:instrText>
      </w:r>
      <w:r w:rsidRPr="000728A9">
        <w:fldChar w:fldCharType="separate"/>
      </w:r>
      <w:r w:rsidR="007D5C8C">
        <w:rPr>
          <w:noProof/>
        </w:rPr>
        <w:t>121</w:t>
      </w:r>
      <w:r w:rsidRPr="000728A9">
        <w:fldChar w:fldCharType="end"/>
      </w:r>
      <w:r w:rsidRPr="000728A9">
        <w:t>).</w:t>
      </w:r>
    </w:p>
    <w:p w14:paraId="6603223A" w14:textId="77777777" w:rsidR="00415516" w:rsidRPr="000728A9" w:rsidRDefault="00415516" w:rsidP="00415516">
      <w:pPr>
        <w:pStyle w:val="GOSTFigure"/>
      </w:pPr>
      <w:r w:rsidRPr="000728A9">
        <w:rPr>
          <w:noProof/>
        </w:rPr>
        <w:drawing>
          <wp:inline distT="0" distB="0" distL="0" distR="0" wp14:anchorId="0815BCAF" wp14:editId="44F43C32">
            <wp:extent cx="6120130" cy="1001395"/>
            <wp:effectExtent l="0" t="0" r="0" b="8255"/>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Захват20.png"/>
                    <pic:cNvPicPr/>
                  </pic:nvPicPr>
                  <pic:blipFill>
                    <a:blip r:embed="rId173">
                      <a:extLst>
                        <a:ext uri="{28A0092B-C50C-407E-A947-70E740481C1C}">
                          <a14:useLocalDpi xmlns:a14="http://schemas.microsoft.com/office/drawing/2010/main" val="0"/>
                        </a:ext>
                      </a:extLst>
                    </a:blip>
                    <a:stretch>
                      <a:fillRect/>
                    </a:stretch>
                  </pic:blipFill>
                  <pic:spPr>
                    <a:xfrm>
                      <a:off x="0" y="0"/>
                      <a:ext cx="6120130" cy="1001395"/>
                    </a:xfrm>
                    <a:prstGeom prst="rect">
                      <a:avLst/>
                    </a:prstGeom>
                  </pic:spPr>
                </pic:pic>
              </a:graphicData>
            </a:graphic>
          </wp:inline>
        </w:drawing>
      </w:r>
    </w:p>
    <w:p w14:paraId="2144F8EB" w14:textId="77777777" w:rsidR="00415516" w:rsidRPr="000728A9" w:rsidRDefault="00415516" w:rsidP="00415516">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1259" w:name="_Ref101364740"/>
      <w:bookmarkStart w:id="1260" w:name="_Toc179904944"/>
      <w:bookmarkStart w:id="1261" w:name="_Toc188950008"/>
      <w:bookmarkStart w:id="1262" w:name="_Toc188954408"/>
      <w:bookmarkStart w:id="1263" w:name="_Toc220947795"/>
      <w:r w:rsidR="007D5C8C">
        <w:rPr>
          <w:noProof/>
        </w:rPr>
        <w:t>121</w:t>
      </w:r>
      <w:bookmarkEnd w:id="1259"/>
      <w:r w:rsidRPr="000728A9">
        <w:rPr>
          <w:noProof/>
        </w:rPr>
        <w:fldChar w:fldCharType="end"/>
      </w:r>
      <w:r w:rsidRPr="000728A9">
        <w:t>. Кнопка «Техническая поддержка»</w:t>
      </w:r>
      <w:bookmarkEnd w:id="1260"/>
      <w:bookmarkEnd w:id="1261"/>
      <w:bookmarkEnd w:id="1262"/>
      <w:bookmarkEnd w:id="1263"/>
    </w:p>
    <w:p w14:paraId="6E0E0DC9" w14:textId="230A4974" w:rsidR="00415516" w:rsidRPr="000728A9" w:rsidRDefault="00415516" w:rsidP="00FC0E0B">
      <w:pPr>
        <w:pStyle w:val="GOSTNormal"/>
      </w:pPr>
      <w:r w:rsidRPr="000728A9">
        <w:t xml:space="preserve">Откроется диалоговое окно для создания обращения (рис. </w:t>
      </w:r>
      <w:r w:rsidRPr="000728A9">
        <w:fldChar w:fldCharType="begin"/>
      </w:r>
      <w:r w:rsidRPr="000728A9">
        <w:instrText xml:space="preserve"> REF _Ref101364773 \h </w:instrText>
      </w:r>
      <w:r w:rsidR="00C705C5" w:rsidRPr="000728A9">
        <w:instrText xml:space="preserve"> \* MERGEFORMAT </w:instrText>
      </w:r>
      <w:r w:rsidRPr="000728A9">
        <w:fldChar w:fldCharType="separate"/>
      </w:r>
      <w:r w:rsidR="007D5C8C">
        <w:rPr>
          <w:noProof/>
        </w:rPr>
        <w:t>122</w:t>
      </w:r>
      <w:r w:rsidRPr="000728A9">
        <w:fldChar w:fldCharType="end"/>
      </w:r>
      <w:r w:rsidRPr="000728A9">
        <w:t>).</w:t>
      </w:r>
    </w:p>
    <w:p w14:paraId="2C33BDA0" w14:textId="77777777" w:rsidR="00415516" w:rsidRPr="000728A9" w:rsidRDefault="00415516" w:rsidP="00415516">
      <w:pPr>
        <w:pStyle w:val="GOSTFigure"/>
      </w:pPr>
      <w:r w:rsidRPr="000728A9">
        <w:rPr>
          <w:noProof/>
        </w:rPr>
        <w:lastRenderedPageBreak/>
        <w:drawing>
          <wp:inline distT="0" distB="0" distL="0" distR="0" wp14:anchorId="68B633F6" wp14:editId="30F4507D">
            <wp:extent cx="6120130" cy="3218815"/>
            <wp:effectExtent l="0" t="0" r="0" b="63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Захват19.png"/>
                    <pic:cNvPicPr/>
                  </pic:nvPicPr>
                  <pic:blipFill>
                    <a:blip r:embed="rId174">
                      <a:extLst>
                        <a:ext uri="{28A0092B-C50C-407E-A947-70E740481C1C}">
                          <a14:useLocalDpi xmlns:a14="http://schemas.microsoft.com/office/drawing/2010/main" val="0"/>
                        </a:ext>
                      </a:extLst>
                    </a:blip>
                    <a:stretch>
                      <a:fillRect/>
                    </a:stretch>
                  </pic:blipFill>
                  <pic:spPr>
                    <a:xfrm>
                      <a:off x="0" y="0"/>
                      <a:ext cx="6120130" cy="3218815"/>
                    </a:xfrm>
                    <a:prstGeom prst="rect">
                      <a:avLst/>
                    </a:prstGeom>
                  </pic:spPr>
                </pic:pic>
              </a:graphicData>
            </a:graphic>
          </wp:inline>
        </w:drawing>
      </w:r>
    </w:p>
    <w:p w14:paraId="57FE624A" w14:textId="77777777" w:rsidR="00415516" w:rsidRPr="000728A9" w:rsidRDefault="00415516" w:rsidP="00415516">
      <w:pPr>
        <w:pStyle w:val="GOSTFigName"/>
      </w:pPr>
      <w:r w:rsidRPr="000728A9">
        <w:rPr>
          <w:noProof/>
        </w:rPr>
        <w:fldChar w:fldCharType="begin"/>
      </w:r>
      <w:r w:rsidRPr="000728A9">
        <w:rPr>
          <w:noProof/>
        </w:rPr>
        <w:instrText xml:space="preserve"> SEQ Рисунок \* ARABIC </w:instrText>
      </w:r>
      <w:r w:rsidRPr="000728A9">
        <w:rPr>
          <w:noProof/>
        </w:rPr>
        <w:fldChar w:fldCharType="separate"/>
      </w:r>
      <w:bookmarkStart w:id="1264" w:name="_Ref101364773"/>
      <w:bookmarkStart w:id="1265" w:name="_Toc179904945"/>
      <w:bookmarkStart w:id="1266" w:name="_Toc188950009"/>
      <w:bookmarkStart w:id="1267" w:name="_Toc188954409"/>
      <w:bookmarkStart w:id="1268" w:name="_Toc220947796"/>
      <w:r w:rsidR="007D5C8C">
        <w:rPr>
          <w:noProof/>
        </w:rPr>
        <w:t>122</w:t>
      </w:r>
      <w:bookmarkEnd w:id="1264"/>
      <w:r w:rsidRPr="000728A9">
        <w:rPr>
          <w:noProof/>
        </w:rPr>
        <w:fldChar w:fldCharType="end"/>
      </w:r>
      <w:r w:rsidRPr="000728A9">
        <w:t>. Диалоговое окно «Техническая поддержка»</w:t>
      </w:r>
      <w:bookmarkEnd w:id="1265"/>
      <w:bookmarkEnd w:id="1266"/>
      <w:bookmarkEnd w:id="1267"/>
      <w:bookmarkEnd w:id="1268"/>
    </w:p>
    <w:p w14:paraId="550D8F71" w14:textId="77777777" w:rsidR="00415516" w:rsidRPr="000728A9" w:rsidRDefault="00415516" w:rsidP="00FC0E0B">
      <w:pPr>
        <w:pStyle w:val="GOSTNormalWithout"/>
      </w:pPr>
      <w:r w:rsidRPr="000728A9">
        <w:t>В открывшемся диалоговом окне необходимо заполнить следующие обязательные поля:</w:t>
      </w:r>
    </w:p>
    <w:p w14:paraId="0444C4BC" w14:textId="77777777" w:rsidR="00415516" w:rsidRPr="000728A9" w:rsidRDefault="00415516" w:rsidP="00415516">
      <w:pPr>
        <w:pStyle w:val="GOSTListmark1"/>
      </w:pPr>
      <w:r w:rsidRPr="000728A9">
        <w:t>«Раздел системы (подсистема)» – выбирается подсистема, в рамках работы с которой возникли затруднения, по умолчанию заполняется значением текущей открытой подсистемы;</w:t>
      </w:r>
    </w:p>
    <w:p w14:paraId="5D3C1C3D" w14:textId="77777777" w:rsidR="00415516" w:rsidRPr="000728A9" w:rsidRDefault="00415516" w:rsidP="00415516">
      <w:pPr>
        <w:pStyle w:val="GOSTListmark1"/>
      </w:pPr>
      <w:r w:rsidRPr="000728A9">
        <w:t>«Тип обращения» – выбирается из значений: «Запрос на консультацию», «Инцидент», «Запрос на обслуживание»;</w:t>
      </w:r>
    </w:p>
    <w:p w14:paraId="661435FC" w14:textId="77777777" w:rsidR="00415516" w:rsidRPr="000728A9" w:rsidRDefault="00415516" w:rsidP="00415516">
      <w:pPr>
        <w:pStyle w:val="GOSTListmark1"/>
      </w:pPr>
      <w:r w:rsidRPr="000728A9">
        <w:t xml:space="preserve">«Адрес электронной почты» – указывается актуальный </w:t>
      </w:r>
      <w:r w:rsidRPr="000728A9">
        <w:rPr>
          <w:lang w:val="en-US"/>
        </w:rPr>
        <w:t>e</w:t>
      </w:r>
      <w:r w:rsidRPr="000728A9">
        <w:t>-</w:t>
      </w:r>
      <w:r w:rsidRPr="000728A9">
        <w:rPr>
          <w:lang w:val="en-US"/>
        </w:rPr>
        <w:t>mail</w:t>
      </w:r>
      <w:r w:rsidRPr="000728A9">
        <w:t xml:space="preserve"> пользователя;</w:t>
      </w:r>
    </w:p>
    <w:p w14:paraId="3067FEFB" w14:textId="02226E0F" w:rsidR="00415516" w:rsidRPr="000728A9" w:rsidRDefault="00415516" w:rsidP="00415516">
      <w:pPr>
        <w:pStyle w:val="GOSTListmark1"/>
      </w:pPr>
      <w:r w:rsidRPr="000728A9">
        <w:t xml:space="preserve">«Телефон» </w:t>
      </w:r>
      <w:r w:rsidR="00FC0E0B" w:rsidRPr="000728A9">
        <w:t>–</w:t>
      </w:r>
      <w:r w:rsidRPr="000728A9">
        <w:t xml:space="preserve"> указывается номер телефона пользователя;</w:t>
      </w:r>
    </w:p>
    <w:p w14:paraId="20ADB562" w14:textId="77777777" w:rsidR="00415516" w:rsidRPr="000728A9" w:rsidRDefault="00415516" w:rsidP="00415516">
      <w:pPr>
        <w:pStyle w:val="GOSTListmark1"/>
      </w:pPr>
      <w:r w:rsidRPr="000728A9">
        <w:t>«Текст обращения» – заполняется описанием проблемы с пошаговым описанием действий;</w:t>
      </w:r>
    </w:p>
    <w:p w14:paraId="43142E0B" w14:textId="77777777" w:rsidR="00415516" w:rsidRPr="000728A9" w:rsidRDefault="00415516" w:rsidP="00415516">
      <w:pPr>
        <w:pStyle w:val="GOSTListmark1"/>
      </w:pPr>
      <w:r w:rsidRPr="000728A9">
        <w:t>«ЛС документа» – обязательно заполнение для обращений в рамках ПУР по 05 ЛС и ПУД.</w:t>
      </w:r>
    </w:p>
    <w:p w14:paraId="783733BC" w14:textId="77777777" w:rsidR="00415516" w:rsidRPr="000728A9" w:rsidRDefault="00415516" w:rsidP="00415516">
      <w:pPr>
        <w:pStyle w:val="GOSTNormal"/>
      </w:pPr>
      <w:r w:rsidRPr="000728A9">
        <w:t xml:space="preserve">При желании заполняются поля: Список </w:t>
      </w:r>
      <w:r w:rsidRPr="000728A9">
        <w:rPr>
          <w:lang w:val="en-US"/>
        </w:rPr>
        <w:t>GUID</w:t>
      </w:r>
      <w:r w:rsidRPr="000728A9">
        <w:t xml:space="preserve"> документов, также к обращению можно добавить вложения.</w:t>
      </w:r>
    </w:p>
    <w:p w14:paraId="78C8A808" w14:textId="77777777" w:rsidR="00415516" w:rsidRPr="000728A9" w:rsidRDefault="00415516" w:rsidP="00415516">
      <w:pPr>
        <w:pStyle w:val="GOSTNormal"/>
      </w:pPr>
      <w:r w:rsidRPr="000728A9">
        <w:t>После заполнения формы требуется нажать на кнопку «Создать обращение». Обращение будет создано и направлено в соответствующую службу технической поддержки.</w:t>
      </w:r>
    </w:p>
    <w:p w14:paraId="44E33B1C" w14:textId="77777777" w:rsidR="00415516" w:rsidRPr="000728A9" w:rsidRDefault="00415516" w:rsidP="00415516">
      <w:pPr>
        <w:pStyle w:val="GOSTNormalWithout"/>
      </w:pPr>
      <w:r w:rsidRPr="000728A9">
        <w:t>Кроме данных, заполненных пользователем, сообщение будет содержать следующие автоматически заполняемые сведения:</w:t>
      </w:r>
    </w:p>
    <w:p w14:paraId="5C5F72EB" w14:textId="77777777" w:rsidR="00415516" w:rsidRPr="000728A9" w:rsidRDefault="00415516" w:rsidP="00415516">
      <w:pPr>
        <w:pStyle w:val="GOSTListmark1"/>
      </w:pPr>
      <w:r w:rsidRPr="000728A9">
        <w:t>снимок экрана пользователя, сделанный в момент инициации функции отправки сообщения о возникшей проблеме;</w:t>
      </w:r>
    </w:p>
    <w:p w14:paraId="54C881BA" w14:textId="77777777" w:rsidR="00415516" w:rsidRPr="000728A9" w:rsidRDefault="00415516" w:rsidP="00415516">
      <w:pPr>
        <w:pStyle w:val="GOSTListmark1"/>
      </w:pPr>
      <w:r w:rsidRPr="000728A9">
        <w:t>идентификатор клиента;</w:t>
      </w:r>
    </w:p>
    <w:p w14:paraId="2B25AD0A" w14:textId="77777777" w:rsidR="00415516" w:rsidRPr="000728A9" w:rsidRDefault="00415516" w:rsidP="00415516">
      <w:pPr>
        <w:pStyle w:val="GOSTListmark1"/>
      </w:pPr>
      <w:r w:rsidRPr="000728A9">
        <w:t>нода Портала;</w:t>
      </w:r>
    </w:p>
    <w:p w14:paraId="5F6C24C2" w14:textId="77777777" w:rsidR="00415516" w:rsidRPr="000728A9" w:rsidRDefault="00415516" w:rsidP="00415516">
      <w:pPr>
        <w:pStyle w:val="GOSTListmark1"/>
      </w:pPr>
      <w:r w:rsidRPr="000728A9">
        <w:t>операционная система пользователя;</w:t>
      </w:r>
    </w:p>
    <w:p w14:paraId="52CB154B" w14:textId="77777777" w:rsidR="00415516" w:rsidRPr="000728A9" w:rsidRDefault="00415516" w:rsidP="00415516">
      <w:pPr>
        <w:pStyle w:val="GOSTListmark1"/>
      </w:pPr>
      <w:r w:rsidRPr="000728A9">
        <w:t>наименование и версия браузера пользователя;</w:t>
      </w:r>
    </w:p>
    <w:p w14:paraId="53FCD0E3" w14:textId="77777777" w:rsidR="00415516" w:rsidRPr="000728A9" w:rsidRDefault="00415516" w:rsidP="00415516">
      <w:pPr>
        <w:pStyle w:val="GOSTListmark1"/>
      </w:pPr>
      <w:r w:rsidRPr="000728A9">
        <w:t>сведения о пользователе:</w:t>
      </w:r>
    </w:p>
    <w:p w14:paraId="24E66ADC" w14:textId="77777777" w:rsidR="00415516" w:rsidRPr="000728A9" w:rsidRDefault="00415516" w:rsidP="00415516">
      <w:pPr>
        <w:pStyle w:val="GOSTListmark2"/>
      </w:pPr>
      <w:r w:rsidRPr="000728A9">
        <w:t>ФИО;</w:t>
      </w:r>
    </w:p>
    <w:p w14:paraId="369E3DF5" w14:textId="77777777" w:rsidR="00415516" w:rsidRPr="000728A9" w:rsidRDefault="00415516" w:rsidP="00415516">
      <w:pPr>
        <w:pStyle w:val="GOSTListmark2"/>
      </w:pPr>
      <w:r w:rsidRPr="000728A9">
        <w:t>организация;</w:t>
      </w:r>
    </w:p>
    <w:p w14:paraId="6FBBB725" w14:textId="77777777" w:rsidR="00415516" w:rsidRPr="000728A9" w:rsidRDefault="00415516" w:rsidP="00415516">
      <w:pPr>
        <w:pStyle w:val="GOSTListmark2"/>
      </w:pPr>
      <w:r w:rsidRPr="000728A9">
        <w:lastRenderedPageBreak/>
        <w:t>подразделение;</w:t>
      </w:r>
    </w:p>
    <w:p w14:paraId="0F6DE9CD" w14:textId="77777777" w:rsidR="00415516" w:rsidRPr="000728A9" w:rsidRDefault="00415516" w:rsidP="00415516">
      <w:pPr>
        <w:pStyle w:val="GOSTListmark2"/>
      </w:pPr>
      <w:r w:rsidRPr="000728A9">
        <w:t>должность;</w:t>
      </w:r>
    </w:p>
    <w:p w14:paraId="06AF0B8F" w14:textId="77777777" w:rsidR="00415516" w:rsidRPr="000728A9" w:rsidRDefault="00415516" w:rsidP="00415516">
      <w:pPr>
        <w:pStyle w:val="GOSTListmark2"/>
      </w:pPr>
      <w:r w:rsidRPr="000728A9">
        <w:t>полномочия;</w:t>
      </w:r>
    </w:p>
    <w:p w14:paraId="045B1544" w14:textId="77777777" w:rsidR="00415516" w:rsidRPr="000728A9" w:rsidRDefault="00415516" w:rsidP="00415516">
      <w:pPr>
        <w:pStyle w:val="GOSTListmark1"/>
      </w:pPr>
      <w:r w:rsidRPr="000728A9">
        <w:t>сведения об организации:</w:t>
      </w:r>
    </w:p>
    <w:p w14:paraId="354B7A8A" w14:textId="77777777" w:rsidR="00415516" w:rsidRPr="000728A9" w:rsidRDefault="00415516" w:rsidP="00415516">
      <w:pPr>
        <w:pStyle w:val="GOSTListmark2"/>
      </w:pPr>
      <w:r w:rsidRPr="000728A9">
        <w:t>ИНН;</w:t>
      </w:r>
    </w:p>
    <w:p w14:paraId="2BA8D9C0" w14:textId="77777777" w:rsidR="00415516" w:rsidRPr="000728A9" w:rsidRDefault="00415516" w:rsidP="00415516">
      <w:pPr>
        <w:pStyle w:val="GOSTListmark2"/>
      </w:pPr>
      <w:r w:rsidRPr="000728A9">
        <w:t>КПП;</w:t>
      </w:r>
    </w:p>
    <w:p w14:paraId="07B65785" w14:textId="77777777" w:rsidR="00415516" w:rsidRPr="000728A9" w:rsidRDefault="00415516" w:rsidP="00415516">
      <w:pPr>
        <w:pStyle w:val="GOSTListmark2"/>
      </w:pPr>
      <w:r w:rsidRPr="000728A9">
        <w:t>ОГРН;</w:t>
      </w:r>
    </w:p>
    <w:p w14:paraId="794848B4" w14:textId="77777777" w:rsidR="00415516" w:rsidRPr="000728A9" w:rsidRDefault="00415516" w:rsidP="00415516">
      <w:pPr>
        <w:pStyle w:val="GOSTListmark2"/>
      </w:pPr>
      <w:r w:rsidRPr="000728A9">
        <w:t>код ТОФК;</w:t>
      </w:r>
    </w:p>
    <w:p w14:paraId="651A14DA" w14:textId="77777777" w:rsidR="00415516" w:rsidRPr="000728A9" w:rsidRDefault="00415516" w:rsidP="00415516">
      <w:pPr>
        <w:pStyle w:val="GOSTListmark2"/>
      </w:pPr>
      <w:r w:rsidRPr="000728A9">
        <w:t>код по СПЗ.</w:t>
      </w:r>
      <w:r w:rsidRPr="000728A9">
        <w:br w:type="page"/>
      </w:r>
    </w:p>
    <w:p w14:paraId="349EEBF4" w14:textId="77777777" w:rsidR="00D45C06" w:rsidRPr="000728A9" w:rsidRDefault="00D45C06" w:rsidP="009910F3">
      <w:pPr>
        <w:pStyle w:val="GOSTReg"/>
      </w:pPr>
      <w:bookmarkStart w:id="1269" w:name="_Toc220947665"/>
      <w:r w:rsidRPr="000728A9">
        <w:lastRenderedPageBreak/>
        <w:t>СОГЛАСОВАНО</w:t>
      </w:r>
      <w:bookmarkEnd w:id="1269"/>
    </w:p>
    <w:tbl>
      <w:tblPr>
        <w:tblStyle w:val="GOSTTable"/>
        <w:tblW w:w="5000" w:type="pct"/>
        <w:tblLook w:val="01E0" w:firstRow="1" w:lastRow="1" w:firstColumn="1" w:lastColumn="1" w:noHBand="0" w:noVBand="0"/>
      </w:tblPr>
      <w:tblGrid>
        <w:gridCol w:w="2115"/>
        <w:gridCol w:w="2505"/>
        <w:gridCol w:w="2503"/>
        <w:gridCol w:w="1392"/>
        <w:gridCol w:w="1113"/>
      </w:tblGrid>
      <w:tr w:rsidR="00E65186" w:rsidRPr="000728A9" w14:paraId="7C1EC219" w14:textId="77777777" w:rsidTr="00DC725A">
        <w:trPr>
          <w:cnfStyle w:val="100000000000" w:firstRow="1" w:lastRow="0" w:firstColumn="0" w:lastColumn="0" w:oddVBand="0" w:evenVBand="0" w:oddHBand="0" w:evenHBand="0" w:firstRowFirstColumn="0" w:firstRowLastColumn="0" w:lastRowFirstColumn="0" w:lastRowLastColumn="0"/>
        </w:trPr>
        <w:tc>
          <w:tcPr>
            <w:tcW w:w="1098" w:type="pct"/>
          </w:tcPr>
          <w:p w14:paraId="4FCEB3AD" w14:textId="77777777" w:rsidR="00E65186" w:rsidRPr="000728A9" w:rsidRDefault="00E65186" w:rsidP="00F36BA9">
            <w:pPr>
              <w:pStyle w:val="GOSTTableHead"/>
              <w:rPr>
                <w:szCs w:val="22"/>
              </w:rPr>
            </w:pPr>
            <w:r w:rsidRPr="000728A9">
              <w:rPr>
                <w:szCs w:val="22"/>
              </w:rPr>
              <w:t>Наименование организации, предприятия</w:t>
            </w:r>
          </w:p>
        </w:tc>
        <w:tc>
          <w:tcPr>
            <w:tcW w:w="1301" w:type="pct"/>
          </w:tcPr>
          <w:p w14:paraId="47CFCAFD" w14:textId="77777777" w:rsidR="00E65186" w:rsidRPr="000728A9" w:rsidRDefault="00E65186" w:rsidP="00F36BA9">
            <w:pPr>
              <w:pStyle w:val="GOSTTableHead"/>
              <w:rPr>
                <w:szCs w:val="22"/>
              </w:rPr>
            </w:pPr>
            <w:r w:rsidRPr="000728A9">
              <w:rPr>
                <w:szCs w:val="22"/>
              </w:rPr>
              <w:t>Должность исполнителя</w:t>
            </w:r>
          </w:p>
        </w:tc>
        <w:tc>
          <w:tcPr>
            <w:tcW w:w="1300" w:type="pct"/>
          </w:tcPr>
          <w:p w14:paraId="09AB2F45" w14:textId="77777777" w:rsidR="00E65186" w:rsidRPr="000728A9" w:rsidRDefault="00E65186" w:rsidP="00F36BA9">
            <w:pPr>
              <w:pStyle w:val="GOSTTableHead"/>
              <w:rPr>
                <w:szCs w:val="22"/>
              </w:rPr>
            </w:pPr>
            <w:r w:rsidRPr="000728A9">
              <w:rPr>
                <w:szCs w:val="22"/>
              </w:rPr>
              <w:t>Фамилия, имя, отчество</w:t>
            </w:r>
          </w:p>
        </w:tc>
        <w:tc>
          <w:tcPr>
            <w:tcW w:w="723" w:type="pct"/>
          </w:tcPr>
          <w:p w14:paraId="07411800" w14:textId="77777777" w:rsidR="00E65186" w:rsidRPr="000728A9" w:rsidRDefault="00E65186" w:rsidP="00F36BA9">
            <w:pPr>
              <w:pStyle w:val="GOSTTableHead"/>
              <w:rPr>
                <w:szCs w:val="22"/>
              </w:rPr>
            </w:pPr>
            <w:r w:rsidRPr="000728A9">
              <w:rPr>
                <w:szCs w:val="22"/>
              </w:rPr>
              <w:t>Подпись</w:t>
            </w:r>
          </w:p>
        </w:tc>
        <w:tc>
          <w:tcPr>
            <w:tcW w:w="578" w:type="pct"/>
          </w:tcPr>
          <w:p w14:paraId="674278BC" w14:textId="77777777" w:rsidR="00E65186" w:rsidRPr="000728A9" w:rsidRDefault="00E65186" w:rsidP="00F36BA9">
            <w:pPr>
              <w:pStyle w:val="GOSTTableHead"/>
              <w:rPr>
                <w:szCs w:val="22"/>
              </w:rPr>
            </w:pPr>
            <w:r w:rsidRPr="000728A9">
              <w:rPr>
                <w:szCs w:val="22"/>
              </w:rPr>
              <w:t>Дата</w:t>
            </w:r>
          </w:p>
        </w:tc>
      </w:tr>
      <w:tr w:rsidR="00E65186" w:rsidRPr="000728A9" w14:paraId="0BA5E28B" w14:textId="77777777" w:rsidTr="00DC725A">
        <w:trPr>
          <w:cnfStyle w:val="000000100000" w:firstRow="0" w:lastRow="0" w:firstColumn="0" w:lastColumn="0" w:oddVBand="0" w:evenVBand="0" w:oddHBand="1" w:evenHBand="0" w:firstRowFirstColumn="0" w:firstRowLastColumn="0" w:lastRowFirstColumn="0" w:lastRowLastColumn="0"/>
        </w:trPr>
        <w:tc>
          <w:tcPr>
            <w:tcW w:w="1098" w:type="pct"/>
          </w:tcPr>
          <w:p w14:paraId="4309384F" w14:textId="77777777" w:rsidR="00E65186" w:rsidRPr="000728A9" w:rsidRDefault="00E65186" w:rsidP="00F36BA9">
            <w:pPr>
              <w:pStyle w:val="GOSTTablenorm"/>
              <w:rPr>
                <w:szCs w:val="22"/>
              </w:rPr>
            </w:pPr>
          </w:p>
        </w:tc>
        <w:tc>
          <w:tcPr>
            <w:tcW w:w="1301" w:type="pct"/>
          </w:tcPr>
          <w:p w14:paraId="53C21906" w14:textId="77777777" w:rsidR="00E65186" w:rsidRPr="000728A9" w:rsidRDefault="00E65186" w:rsidP="00F36BA9">
            <w:pPr>
              <w:pStyle w:val="GOSTTablenorm"/>
              <w:rPr>
                <w:szCs w:val="22"/>
              </w:rPr>
            </w:pPr>
          </w:p>
        </w:tc>
        <w:tc>
          <w:tcPr>
            <w:tcW w:w="1300" w:type="pct"/>
          </w:tcPr>
          <w:p w14:paraId="5846CB5A" w14:textId="77777777" w:rsidR="00E65186" w:rsidRPr="000728A9" w:rsidRDefault="00E65186" w:rsidP="00F36BA9">
            <w:pPr>
              <w:pStyle w:val="GOSTTablenorm"/>
              <w:rPr>
                <w:szCs w:val="22"/>
              </w:rPr>
            </w:pPr>
          </w:p>
        </w:tc>
        <w:tc>
          <w:tcPr>
            <w:tcW w:w="723" w:type="pct"/>
          </w:tcPr>
          <w:p w14:paraId="2EF4232C" w14:textId="77777777" w:rsidR="00E65186" w:rsidRPr="000728A9" w:rsidRDefault="00E65186" w:rsidP="00F36BA9">
            <w:pPr>
              <w:pStyle w:val="GOSTTablenorm"/>
              <w:rPr>
                <w:szCs w:val="22"/>
              </w:rPr>
            </w:pPr>
          </w:p>
        </w:tc>
        <w:tc>
          <w:tcPr>
            <w:tcW w:w="578" w:type="pct"/>
          </w:tcPr>
          <w:p w14:paraId="66F622E7" w14:textId="77777777" w:rsidR="00E65186" w:rsidRPr="000728A9" w:rsidRDefault="00E65186" w:rsidP="00F36BA9">
            <w:pPr>
              <w:pStyle w:val="GOSTTablenorm"/>
              <w:rPr>
                <w:szCs w:val="22"/>
              </w:rPr>
            </w:pPr>
          </w:p>
        </w:tc>
      </w:tr>
      <w:tr w:rsidR="00E65186" w:rsidRPr="000728A9" w14:paraId="50B09711" w14:textId="77777777" w:rsidTr="00DC725A">
        <w:trPr>
          <w:cnfStyle w:val="000000010000" w:firstRow="0" w:lastRow="0" w:firstColumn="0" w:lastColumn="0" w:oddVBand="0" w:evenVBand="0" w:oddHBand="0" w:evenHBand="1" w:firstRowFirstColumn="0" w:firstRowLastColumn="0" w:lastRowFirstColumn="0" w:lastRowLastColumn="0"/>
        </w:trPr>
        <w:tc>
          <w:tcPr>
            <w:tcW w:w="1098" w:type="pct"/>
          </w:tcPr>
          <w:p w14:paraId="75F0B42D" w14:textId="77777777" w:rsidR="00E65186" w:rsidRPr="000728A9" w:rsidRDefault="00E65186" w:rsidP="00F36BA9">
            <w:pPr>
              <w:pStyle w:val="GOSTTablenorm"/>
              <w:rPr>
                <w:szCs w:val="22"/>
              </w:rPr>
            </w:pPr>
          </w:p>
        </w:tc>
        <w:tc>
          <w:tcPr>
            <w:tcW w:w="1301" w:type="pct"/>
          </w:tcPr>
          <w:p w14:paraId="2E3D1FB4" w14:textId="77777777" w:rsidR="00E65186" w:rsidRPr="000728A9" w:rsidRDefault="00E65186" w:rsidP="00F36BA9">
            <w:pPr>
              <w:pStyle w:val="GOSTTablenorm"/>
              <w:rPr>
                <w:szCs w:val="22"/>
              </w:rPr>
            </w:pPr>
          </w:p>
        </w:tc>
        <w:tc>
          <w:tcPr>
            <w:tcW w:w="1300" w:type="pct"/>
          </w:tcPr>
          <w:p w14:paraId="79F611E1" w14:textId="77777777" w:rsidR="00E65186" w:rsidRPr="000728A9" w:rsidRDefault="00E65186" w:rsidP="00F36BA9">
            <w:pPr>
              <w:pStyle w:val="GOSTTablenorm"/>
              <w:rPr>
                <w:szCs w:val="22"/>
              </w:rPr>
            </w:pPr>
          </w:p>
        </w:tc>
        <w:tc>
          <w:tcPr>
            <w:tcW w:w="723" w:type="pct"/>
          </w:tcPr>
          <w:p w14:paraId="7018EE9B" w14:textId="77777777" w:rsidR="00E65186" w:rsidRPr="000728A9" w:rsidRDefault="00E65186" w:rsidP="00F36BA9">
            <w:pPr>
              <w:pStyle w:val="GOSTTablenorm"/>
              <w:rPr>
                <w:szCs w:val="22"/>
              </w:rPr>
            </w:pPr>
          </w:p>
        </w:tc>
        <w:tc>
          <w:tcPr>
            <w:tcW w:w="578" w:type="pct"/>
          </w:tcPr>
          <w:p w14:paraId="0786928B" w14:textId="77777777" w:rsidR="00E65186" w:rsidRPr="000728A9" w:rsidRDefault="00E65186" w:rsidP="00F36BA9">
            <w:pPr>
              <w:pStyle w:val="GOSTTablenorm"/>
              <w:rPr>
                <w:szCs w:val="22"/>
              </w:rPr>
            </w:pPr>
          </w:p>
        </w:tc>
      </w:tr>
      <w:tr w:rsidR="00E65186" w:rsidRPr="000728A9" w14:paraId="778BA410" w14:textId="77777777" w:rsidTr="00DC725A">
        <w:trPr>
          <w:cnfStyle w:val="000000100000" w:firstRow="0" w:lastRow="0" w:firstColumn="0" w:lastColumn="0" w:oddVBand="0" w:evenVBand="0" w:oddHBand="1" w:evenHBand="0" w:firstRowFirstColumn="0" w:firstRowLastColumn="0" w:lastRowFirstColumn="0" w:lastRowLastColumn="0"/>
        </w:trPr>
        <w:tc>
          <w:tcPr>
            <w:tcW w:w="1098" w:type="pct"/>
          </w:tcPr>
          <w:p w14:paraId="21A04656" w14:textId="77777777" w:rsidR="00E65186" w:rsidRPr="000728A9" w:rsidRDefault="00E65186" w:rsidP="00F36BA9">
            <w:pPr>
              <w:pStyle w:val="GOSTTablenorm"/>
              <w:rPr>
                <w:szCs w:val="22"/>
              </w:rPr>
            </w:pPr>
          </w:p>
        </w:tc>
        <w:tc>
          <w:tcPr>
            <w:tcW w:w="1301" w:type="pct"/>
          </w:tcPr>
          <w:p w14:paraId="1CB71EF2" w14:textId="77777777" w:rsidR="00E65186" w:rsidRPr="000728A9" w:rsidRDefault="00E65186" w:rsidP="00F36BA9">
            <w:pPr>
              <w:pStyle w:val="GOSTTablenorm"/>
              <w:rPr>
                <w:szCs w:val="22"/>
              </w:rPr>
            </w:pPr>
          </w:p>
        </w:tc>
        <w:tc>
          <w:tcPr>
            <w:tcW w:w="1300" w:type="pct"/>
          </w:tcPr>
          <w:p w14:paraId="382AEB41" w14:textId="77777777" w:rsidR="00E65186" w:rsidRPr="000728A9" w:rsidRDefault="00E65186" w:rsidP="00F36BA9">
            <w:pPr>
              <w:pStyle w:val="GOSTTablenorm"/>
              <w:rPr>
                <w:szCs w:val="22"/>
              </w:rPr>
            </w:pPr>
          </w:p>
        </w:tc>
        <w:tc>
          <w:tcPr>
            <w:tcW w:w="723" w:type="pct"/>
          </w:tcPr>
          <w:p w14:paraId="618FDF13" w14:textId="77777777" w:rsidR="00E65186" w:rsidRPr="000728A9" w:rsidRDefault="00E65186" w:rsidP="00F36BA9">
            <w:pPr>
              <w:pStyle w:val="GOSTTablenorm"/>
              <w:rPr>
                <w:szCs w:val="22"/>
              </w:rPr>
            </w:pPr>
          </w:p>
        </w:tc>
        <w:tc>
          <w:tcPr>
            <w:tcW w:w="578" w:type="pct"/>
          </w:tcPr>
          <w:p w14:paraId="676DBA29" w14:textId="77777777" w:rsidR="00E65186" w:rsidRPr="000728A9" w:rsidRDefault="00E65186" w:rsidP="00F36BA9">
            <w:pPr>
              <w:pStyle w:val="GOSTTablenorm"/>
              <w:rPr>
                <w:szCs w:val="22"/>
              </w:rPr>
            </w:pPr>
          </w:p>
        </w:tc>
      </w:tr>
      <w:tr w:rsidR="00E65186" w:rsidRPr="000728A9" w14:paraId="4AA29274" w14:textId="77777777" w:rsidTr="00DC725A">
        <w:trPr>
          <w:cnfStyle w:val="000000010000" w:firstRow="0" w:lastRow="0" w:firstColumn="0" w:lastColumn="0" w:oddVBand="0" w:evenVBand="0" w:oddHBand="0" w:evenHBand="1" w:firstRowFirstColumn="0" w:firstRowLastColumn="0" w:lastRowFirstColumn="0" w:lastRowLastColumn="0"/>
        </w:trPr>
        <w:tc>
          <w:tcPr>
            <w:tcW w:w="1098" w:type="pct"/>
          </w:tcPr>
          <w:p w14:paraId="4321EC9A" w14:textId="77777777" w:rsidR="00E65186" w:rsidRPr="000728A9" w:rsidRDefault="00E65186" w:rsidP="00F36BA9">
            <w:pPr>
              <w:pStyle w:val="GOSTTablenorm"/>
              <w:rPr>
                <w:szCs w:val="22"/>
              </w:rPr>
            </w:pPr>
          </w:p>
        </w:tc>
        <w:tc>
          <w:tcPr>
            <w:tcW w:w="1301" w:type="pct"/>
          </w:tcPr>
          <w:p w14:paraId="077EB447" w14:textId="77777777" w:rsidR="00E65186" w:rsidRPr="000728A9" w:rsidRDefault="00E65186" w:rsidP="00F36BA9">
            <w:pPr>
              <w:pStyle w:val="GOSTTablenorm"/>
              <w:rPr>
                <w:szCs w:val="22"/>
              </w:rPr>
            </w:pPr>
          </w:p>
        </w:tc>
        <w:tc>
          <w:tcPr>
            <w:tcW w:w="1300" w:type="pct"/>
          </w:tcPr>
          <w:p w14:paraId="22D6C396" w14:textId="77777777" w:rsidR="00E65186" w:rsidRPr="000728A9" w:rsidRDefault="00E65186" w:rsidP="00F36BA9">
            <w:pPr>
              <w:pStyle w:val="GOSTTablenorm"/>
              <w:rPr>
                <w:szCs w:val="22"/>
              </w:rPr>
            </w:pPr>
          </w:p>
        </w:tc>
        <w:tc>
          <w:tcPr>
            <w:tcW w:w="723" w:type="pct"/>
          </w:tcPr>
          <w:p w14:paraId="241A2963" w14:textId="77777777" w:rsidR="00E65186" w:rsidRPr="000728A9" w:rsidRDefault="00E65186" w:rsidP="00F36BA9">
            <w:pPr>
              <w:pStyle w:val="GOSTTablenorm"/>
              <w:rPr>
                <w:szCs w:val="22"/>
              </w:rPr>
            </w:pPr>
          </w:p>
        </w:tc>
        <w:tc>
          <w:tcPr>
            <w:tcW w:w="578" w:type="pct"/>
          </w:tcPr>
          <w:p w14:paraId="1AB270EA" w14:textId="77777777" w:rsidR="00E65186" w:rsidRPr="000728A9" w:rsidRDefault="00E65186" w:rsidP="00F36BA9">
            <w:pPr>
              <w:pStyle w:val="GOSTTablenorm"/>
              <w:rPr>
                <w:szCs w:val="22"/>
              </w:rPr>
            </w:pPr>
          </w:p>
        </w:tc>
      </w:tr>
      <w:tr w:rsidR="00E65186" w:rsidRPr="000728A9" w14:paraId="1C9FDE70" w14:textId="77777777" w:rsidTr="00DC725A">
        <w:trPr>
          <w:cnfStyle w:val="000000100000" w:firstRow="0" w:lastRow="0" w:firstColumn="0" w:lastColumn="0" w:oddVBand="0" w:evenVBand="0" w:oddHBand="1" w:evenHBand="0" w:firstRowFirstColumn="0" w:firstRowLastColumn="0" w:lastRowFirstColumn="0" w:lastRowLastColumn="0"/>
        </w:trPr>
        <w:tc>
          <w:tcPr>
            <w:tcW w:w="1098" w:type="pct"/>
          </w:tcPr>
          <w:p w14:paraId="59D956FD" w14:textId="77777777" w:rsidR="00E65186" w:rsidRPr="000728A9" w:rsidRDefault="00E65186" w:rsidP="00F36BA9">
            <w:pPr>
              <w:pStyle w:val="GOSTTablenorm"/>
              <w:rPr>
                <w:szCs w:val="22"/>
              </w:rPr>
            </w:pPr>
          </w:p>
        </w:tc>
        <w:tc>
          <w:tcPr>
            <w:tcW w:w="1301" w:type="pct"/>
          </w:tcPr>
          <w:p w14:paraId="01EB0281" w14:textId="77777777" w:rsidR="00E65186" w:rsidRPr="000728A9" w:rsidRDefault="00E65186" w:rsidP="00F36BA9">
            <w:pPr>
              <w:pStyle w:val="GOSTTablenorm"/>
              <w:rPr>
                <w:szCs w:val="22"/>
              </w:rPr>
            </w:pPr>
          </w:p>
        </w:tc>
        <w:tc>
          <w:tcPr>
            <w:tcW w:w="1300" w:type="pct"/>
          </w:tcPr>
          <w:p w14:paraId="2FCBB321" w14:textId="77777777" w:rsidR="00E65186" w:rsidRPr="000728A9" w:rsidRDefault="00E65186" w:rsidP="00F36BA9">
            <w:pPr>
              <w:pStyle w:val="GOSTTablenorm"/>
              <w:rPr>
                <w:szCs w:val="22"/>
              </w:rPr>
            </w:pPr>
          </w:p>
        </w:tc>
        <w:tc>
          <w:tcPr>
            <w:tcW w:w="723" w:type="pct"/>
          </w:tcPr>
          <w:p w14:paraId="34A3CF89" w14:textId="77777777" w:rsidR="00E65186" w:rsidRPr="000728A9" w:rsidRDefault="00E65186" w:rsidP="00F36BA9">
            <w:pPr>
              <w:pStyle w:val="GOSTTablenorm"/>
              <w:rPr>
                <w:szCs w:val="22"/>
              </w:rPr>
            </w:pPr>
          </w:p>
        </w:tc>
        <w:tc>
          <w:tcPr>
            <w:tcW w:w="578" w:type="pct"/>
          </w:tcPr>
          <w:p w14:paraId="0B5D7D62" w14:textId="77777777" w:rsidR="00E65186" w:rsidRPr="000728A9" w:rsidRDefault="00E65186" w:rsidP="00F36BA9">
            <w:pPr>
              <w:pStyle w:val="GOSTTablenorm"/>
              <w:rPr>
                <w:szCs w:val="22"/>
              </w:rPr>
            </w:pPr>
          </w:p>
        </w:tc>
      </w:tr>
      <w:tr w:rsidR="00E65186" w:rsidRPr="000728A9" w14:paraId="7CC485EE" w14:textId="77777777" w:rsidTr="00DC725A">
        <w:trPr>
          <w:cnfStyle w:val="000000010000" w:firstRow="0" w:lastRow="0" w:firstColumn="0" w:lastColumn="0" w:oddVBand="0" w:evenVBand="0" w:oddHBand="0" w:evenHBand="1" w:firstRowFirstColumn="0" w:firstRowLastColumn="0" w:lastRowFirstColumn="0" w:lastRowLastColumn="0"/>
        </w:trPr>
        <w:tc>
          <w:tcPr>
            <w:tcW w:w="1098" w:type="pct"/>
          </w:tcPr>
          <w:p w14:paraId="3C252D41" w14:textId="77777777" w:rsidR="00E65186" w:rsidRPr="000728A9" w:rsidRDefault="00E65186" w:rsidP="00F36BA9">
            <w:pPr>
              <w:pStyle w:val="GOSTTablenorm"/>
              <w:rPr>
                <w:szCs w:val="22"/>
              </w:rPr>
            </w:pPr>
          </w:p>
        </w:tc>
        <w:tc>
          <w:tcPr>
            <w:tcW w:w="1301" w:type="pct"/>
          </w:tcPr>
          <w:p w14:paraId="7945E3C9" w14:textId="77777777" w:rsidR="00E65186" w:rsidRPr="000728A9" w:rsidRDefault="00E65186" w:rsidP="00F36BA9">
            <w:pPr>
              <w:pStyle w:val="GOSTTablenorm"/>
              <w:rPr>
                <w:szCs w:val="22"/>
              </w:rPr>
            </w:pPr>
          </w:p>
        </w:tc>
        <w:tc>
          <w:tcPr>
            <w:tcW w:w="1300" w:type="pct"/>
          </w:tcPr>
          <w:p w14:paraId="094099AC" w14:textId="77777777" w:rsidR="00E65186" w:rsidRPr="000728A9" w:rsidRDefault="00E65186" w:rsidP="00F36BA9">
            <w:pPr>
              <w:pStyle w:val="GOSTTablenorm"/>
              <w:rPr>
                <w:szCs w:val="22"/>
              </w:rPr>
            </w:pPr>
          </w:p>
        </w:tc>
        <w:tc>
          <w:tcPr>
            <w:tcW w:w="723" w:type="pct"/>
          </w:tcPr>
          <w:p w14:paraId="0E541482" w14:textId="77777777" w:rsidR="00E65186" w:rsidRPr="000728A9" w:rsidRDefault="00E65186" w:rsidP="00F36BA9">
            <w:pPr>
              <w:pStyle w:val="GOSTTablenorm"/>
              <w:rPr>
                <w:szCs w:val="22"/>
              </w:rPr>
            </w:pPr>
          </w:p>
        </w:tc>
        <w:tc>
          <w:tcPr>
            <w:tcW w:w="578" w:type="pct"/>
          </w:tcPr>
          <w:p w14:paraId="4AA37B78" w14:textId="77777777" w:rsidR="00E65186" w:rsidRPr="000728A9" w:rsidRDefault="00E65186" w:rsidP="00F36BA9">
            <w:pPr>
              <w:pStyle w:val="GOSTTablenorm"/>
              <w:rPr>
                <w:szCs w:val="22"/>
              </w:rPr>
            </w:pPr>
          </w:p>
        </w:tc>
      </w:tr>
      <w:tr w:rsidR="00E65186" w:rsidRPr="000728A9" w14:paraId="4FB98C90" w14:textId="77777777" w:rsidTr="00DC725A">
        <w:trPr>
          <w:cnfStyle w:val="000000100000" w:firstRow="0" w:lastRow="0" w:firstColumn="0" w:lastColumn="0" w:oddVBand="0" w:evenVBand="0" w:oddHBand="1" w:evenHBand="0" w:firstRowFirstColumn="0" w:firstRowLastColumn="0" w:lastRowFirstColumn="0" w:lastRowLastColumn="0"/>
        </w:trPr>
        <w:tc>
          <w:tcPr>
            <w:tcW w:w="1098" w:type="pct"/>
          </w:tcPr>
          <w:p w14:paraId="1A52E56A" w14:textId="77777777" w:rsidR="00E65186" w:rsidRPr="000728A9" w:rsidRDefault="00E65186" w:rsidP="00F36BA9">
            <w:pPr>
              <w:pStyle w:val="GOSTTablenorm"/>
              <w:rPr>
                <w:szCs w:val="22"/>
              </w:rPr>
            </w:pPr>
          </w:p>
        </w:tc>
        <w:tc>
          <w:tcPr>
            <w:tcW w:w="1301" w:type="pct"/>
          </w:tcPr>
          <w:p w14:paraId="7937C0FC" w14:textId="77777777" w:rsidR="00E65186" w:rsidRPr="000728A9" w:rsidRDefault="00E65186" w:rsidP="00F36BA9">
            <w:pPr>
              <w:pStyle w:val="GOSTTablenorm"/>
              <w:rPr>
                <w:szCs w:val="22"/>
              </w:rPr>
            </w:pPr>
          </w:p>
        </w:tc>
        <w:tc>
          <w:tcPr>
            <w:tcW w:w="1300" w:type="pct"/>
          </w:tcPr>
          <w:p w14:paraId="6AF38D90" w14:textId="77777777" w:rsidR="00E65186" w:rsidRPr="000728A9" w:rsidRDefault="00E65186" w:rsidP="00F36BA9">
            <w:pPr>
              <w:pStyle w:val="GOSTTablenorm"/>
              <w:rPr>
                <w:szCs w:val="22"/>
              </w:rPr>
            </w:pPr>
          </w:p>
        </w:tc>
        <w:tc>
          <w:tcPr>
            <w:tcW w:w="723" w:type="pct"/>
          </w:tcPr>
          <w:p w14:paraId="1C8ABDA2" w14:textId="77777777" w:rsidR="00E65186" w:rsidRPr="000728A9" w:rsidRDefault="00E65186" w:rsidP="00F36BA9">
            <w:pPr>
              <w:pStyle w:val="GOSTTablenorm"/>
              <w:rPr>
                <w:szCs w:val="22"/>
              </w:rPr>
            </w:pPr>
          </w:p>
        </w:tc>
        <w:tc>
          <w:tcPr>
            <w:tcW w:w="578" w:type="pct"/>
          </w:tcPr>
          <w:p w14:paraId="1199AE1F" w14:textId="77777777" w:rsidR="00E65186" w:rsidRPr="000728A9" w:rsidRDefault="00E65186" w:rsidP="00F36BA9">
            <w:pPr>
              <w:pStyle w:val="GOSTTablenorm"/>
              <w:rPr>
                <w:szCs w:val="22"/>
              </w:rPr>
            </w:pPr>
          </w:p>
        </w:tc>
      </w:tr>
      <w:tr w:rsidR="00E65186" w:rsidRPr="000728A9" w14:paraId="0BC883F8" w14:textId="77777777" w:rsidTr="00DC725A">
        <w:trPr>
          <w:cnfStyle w:val="000000010000" w:firstRow="0" w:lastRow="0" w:firstColumn="0" w:lastColumn="0" w:oddVBand="0" w:evenVBand="0" w:oddHBand="0" w:evenHBand="1" w:firstRowFirstColumn="0" w:firstRowLastColumn="0" w:lastRowFirstColumn="0" w:lastRowLastColumn="0"/>
        </w:trPr>
        <w:tc>
          <w:tcPr>
            <w:tcW w:w="1098" w:type="pct"/>
          </w:tcPr>
          <w:p w14:paraId="1C525E16" w14:textId="77777777" w:rsidR="00E65186" w:rsidRPr="000728A9" w:rsidRDefault="00E65186" w:rsidP="00F36BA9">
            <w:pPr>
              <w:pStyle w:val="GOSTTablenorm"/>
              <w:rPr>
                <w:szCs w:val="22"/>
              </w:rPr>
            </w:pPr>
          </w:p>
        </w:tc>
        <w:tc>
          <w:tcPr>
            <w:tcW w:w="1301" w:type="pct"/>
          </w:tcPr>
          <w:p w14:paraId="1EF02971" w14:textId="77777777" w:rsidR="00E65186" w:rsidRPr="000728A9" w:rsidRDefault="00E65186" w:rsidP="00F36BA9">
            <w:pPr>
              <w:pStyle w:val="GOSTTablenorm"/>
              <w:rPr>
                <w:szCs w:val="22"/>
              </w:rPr>
            </w:pPr>
          </w:p>
        </w:tc>
        <w:tc>
          <w:tcPr>
            <w:tcW w:w="1300" w:type="pct"/>
          </w:tcPr>
          <w:p w14:paraId="7E729768" w14:textId="77777777" w:rsidR="00E65186" w:rsidRPr="000728A9" w:rsidRDefault="00E65186" w:rsidP="00F36BA9">
            <w:pPr>
              <w:pStyle w:val="GOSTTablenorm"/>
              <w:rPr>
                <w:szCs w:val="22"/>
              </w:rPr>
            </w:pPr>
          </w:p>
        </w:tc>
        <w:tc>
          <w:tcPr>
            <w:tcW w:w="723" w:type="pct"/>
          </w:tcPr>
          <w:p w14:paraId="0D277C4D" w14:textId="77777777" w:rsidR="00E65186" w:rsidRPr="000728A9" w:rsidRDefault="00E65186" w:rsidP="00F36BA9">
            <w:pPr>
              <w:pStyle w:val="GOSTTablenorm"/>
              <w:rPr>
                <w:szCs w:val="22"/>
              </w:rPr>
            </w:pPr>
          </w:p>
        </w:tc>
        <w:tc>
          <w:tcPr>
            <w:tcW w:w="578" w:type="pct"/>
          </w:tcPr>
          <w:p w14:paraId="3ED851D7" w14:textId="77777777" w:rsidR="00E65186" w:rsidRPr="000728A9" w:rsidRDefault="00E65186" w:rsidP="00F36BA9">
            <w:pPr>
              <w:pStyle w:val="GOSTTablenorm"/>
              <w:rPr>
                <w:szCs w:val="22"/>
              </w:rPr>
            </w:pPr>
          </w:p>
        </w:tc>
      </w:tr>
      <w:tr w:rsidR="00E65186" w:rsidRPr="000728A9" w14:paraId="3BB4583A" w14:textId="77777777" w:rsidTr="00DC725A">
        <w:trPr>
          <w:cnfStyle w:val="000000100000" w:firstRow="0" w:lastRow="0" w:firstColumn="0" w:lastColumn="0" w:oddVBand="0" w:evenVBand="0" w:oddHBand="1" w:evenHBand="0" w:firstRowFirstColumn="0" w:firstRowLastColumn="0" w:lastRowFirstColumn="0" w:lastRowLastColumn="0"/>
        </w:trPr>
        <w:tc>
          <w:tcPr>
            <w:tcW w:w="1098" w:type="pct"/>
          </w:tcPr>
          <w:p w14:paraId="267B72EC" w14:textId="77777777" w:rsidR="00E65186" w:rsidRPr="000728A9" w:rsidRDefault="00E65186" w:rsidP="00F36BA9">
            <w:pPr>
              <w:pStyle w:val="GOSTTablenorm"/>
              <w:rPr>
                <w:szCs w:val="22"/>
              </w:rPr>
            </w:pPr>
          </w:p>
        </w:tc>
        <w:tc>
          <w:tcPr>
            <w:tcW w:w="1301" w:type="pct"/>
          </w:tcPr>
          <w:p w14:paraId="68F4998E" w14:textId="77777777" w:rsidR="00E65186" w:rsidRPr="000728A9" w:rsidRDefault="00E65186" w:rsidP="00F36BA9">
            <w:pPr>
              <w:pStyle w:val="GOSTTablenorm"/>
              <w:rPr>
                <w:szCs w:val="22"/>
              </w:rPr>
            </w:pPr>
          </w:p>
        </w:tc>
        <w:tc>
          <w:tcPr>
            <w:tcW w:w="1300" w:type="pct"/>
          </w:tcPr>
          <w:p w14:paraId="0AB3C3EA" w14:textId="77777777" w:rsidR="00E65186" w:rsidRPr="000728A9" w:rsidRDefault="00E65186" w:rsidP="00F36BA9">
            <w:pPr>
              <w:pStyle w:val="GOSTTablenorm"/>
              <w:rPr>
                <w:szCs w:val="22"/>
              </w:rPr>
            </w:pPr>
          </w:p>
        </w:tc>
        <w:tc>
          <w:tcPr>
            <w:tcW w:w="723" w:type="pct"/>
          </w:tcPr>
          <w:p w14:paraId="2D6FADFE" w14:textId="77777777" w:rsidR="00E65186" w:rsidRPr="000728A9" w:rsidRDefault="00E65186" w:rsidP="00F36BA9">
            <w:pPr>
              <w:pStyle w:val="GOSTTablenorm"/>
              <w:rPr>
                <w:szCs w:val="22"/>
              </w:rPr>
            </w:pPr>
          </w:p>
        </w:tc>
        <w:tc>
          <w:tcPr>
            <w:tcW w:w="578" w:type="pct"/>
          </w:tcPr>
          <w:p w14:paraId="3072B5C7" w14:textId="77777777" w:rsidR="00E65186" w:rsidRPr="000728A9" w:rsidRDefault="00E65186" w:rsidP="00F36BA9">
            <w:pPr>
              <w:pStyle w:val="GOSTTablenorm"/>
              <w:rPr>
                <w:szCs w:val="22"/>
              </w:rPr>
            </w:pPr>
          </w:p>
        </w:tc>
      </w:tr>
      <w:tr w:rsidR="00D33662" w:rsidRPr="000728A9" w14:paraId="4029E579" w14:textId="77777777" w:rsidTr="00DC725A">
        <w:trPr>
          <w:cnfStyle w:val="000000010000" w:firstRow="0" w:lastRow="0" w:firstColumn="0" w:lastColumn="0" w:oddVBand="0" w:evenVBand="0" w:oddHBand="0" w:evenHBand="1" w:firstRowFirstColumn="0" w:firstRowLastColumn="0" w:lastRowFirstColumn="0" w:lastRowLastColumn="0"/>
        </w:trPr>
        <w:tc>
          <w:tcPr>
            <w:tcW w:w="1098" w:type="pct"/>
          </w:tcPr>
          <w:p w14:paraId="10A9871C" w14:textId="77777777" w:rsidR="00D33662" w:rsidRPr="000728A9" w:rsidRDefault="00D33662" w:rsidP="00F36BA9">
            <w:pPr>
              <w:pStyle w:val="GOSTTablenorm"/>
              <w:rPr>
                <w:szCs w:val="22"/>
              </w:rPr>
            </w:pPr>
          </w:p>
        </w:tc>
        <w:tc>
          <w:tcPr>
            <w:tcW w:w="1301" w:type="pct"/>
          </w:tcPr>
          <w:p w14:paraId="52B0EF13" w14:textId="77777777" w:rsidR="00D33662" w:rsidRPr="000728A9" w:rsidRDefault="00D33662" w:rsidP="00F36BA9">
            <w:pPr>
              <w:pStyle w:val="GOSTTablenorm"/>
              <w:rPr>
                <w:szCs w:val="22"/>
              </w:rPr>
            </w:pPr>
          </w:p>
        </w:tc>
        <w:tc>
          <w:tcPr>
            <w:tcW w:w="1300" w:type="pct"/>
          </w:tcPr>
          <w:p w14:paraId="68D084B1" w14:textId="77777777" w:rsidR="00D33662" w:rsidRPr="000728A9" w:rsidRDefault="00D33662" w:rsidP="00F36BA9">
            <w:pPr>
              <w:pStyle w:val="GOSTTablenorm"/>
              <w:rPr>
                <w:szCs w:val="22"/>
              </w:rPr>
            </w:pPr>
          </w:p>
        </w:tc>
        <w:tc>
          <w:tcPr>
            <w:tcW w:w="723" w:type="pct"/>
          </w:tcPr>
          <w:p w14:paraId="227F5D82" w14:textId="77777777" w:rsidR="00D33662" w:rsidRPr="000728A9" w:rsidRDefault="00D33662" w:rsidP="00F36BA9">
            <w:pPr>
              <w:pStyle w:val="GOSTTablenorm"/>
              <w:rPr>
                <w:szCs w:val="22"/>
              </w:rPr>
            </w:pPr>
          </w:p>
        </w:tc>
        <w:tc>
          <w:tcPr>
            <w:tcW w:w="578" w:type="pct"/>
          </w:tcPr>
          <w:p w14:paraId="0B330A96" w14:textId="77777777" w:rsidR="00D33662" w:rsidRPr="000728A9" w:rsidRDefault="00D33662" w:rsidP="00F36BA9">
            <w:pPr>
              <w:pStyle w:val="GOSTTablenorm"/>
              <w:rPr>
                <w:szCs w:val="22"/>
              </w:rPr>
            </w:pPr>
          </w:p>
        </w:tc>
      </w:tr>
    </w:tbl>
    <w:p w14:paraId="225529A7" w14:textId="77777777" w:rsidR="00D45C06" w:rsidRPr="000728A9" w:rsidRDefault="00D45C06">
      <w:pPr>
        <w:pStyle w:val="GOSTReg"/>
      </w:pPr>
      <w:bookmarkStart w:id="1270" w:name="_Toc220947666"/>
      <w:r w:rsidRPr="000728A9">
        <w:lastRenderedPageBreak/>
        <w:t>ЛИСТ РЕГИСТРАЦИИ ИЗМЕНЕНИЙ</w:t>
      </w:r>
      <w:bookmarkEnd w:id="1256"/>
      <w:bookmarkEnd w:id="1257"/>
      <w:bookmarkEnd w:id="1258"/>
      <w:bookmarkEnd w:id="1270"/>
    </w:p>
    <w:tbl>
      <w:tblPr>
        <w:tblStyle w:val="GOSTTable"/>
        <w:tblW w:w="5000" w:type="pct"/>
        <w:tblLook w:val="01E0" w:firstRow="1" w:lastRow="1" w:firstColumn="1" w:lastColumn="1" w:noHBand="0" w:noVBand="0"/>
      </w:tblPr>
      <w:tblGrid>
        <w:gridCol w:w="884"/>
        <w:gridCol w:w="1325"/>
        <w:gridCol w:w="1754"/>
        <w:gridCol w:w="5665"/>
      </w:tblGrid>
      <w:tr w:rsidR="00F05B0D" w:rsidRPr="000728A9" w14:paraId="1103039D" w14:textId="77777777" w:rsidTr="00F77AE3">
        <w:trPr>
          <w:cnfStyle w:val="100000000000" w:firstRow="1" w:lastRow="0" w:firstColumn="0" w:lastColumn="0" w:oddVBand="0" w:evenVBand="0" w:oddHBand="0" w:evenHBand="0" w:firstRowFirstColumn="0" w:firstRowLastColumn="0" w:lastRowFirstColumn="0" w:lastRowLastColumn="0"/>
          <w:trHeight w:val="20"/>
        </w:trPr>
        <w:tc>
          <w:tcPr>
            <w:tcW w:w="459" w:type="pct"/>
          </w:tcPr>
          <w:p w14:paraId="382BA537" w14:textId="77777777" w:rsidR="00D45C06" w:rsidRPr="000728A9" w:rsidRDefault="00D45C06" w:rsidP="00200E0A">
            <w:pPr>
              <w:pStyle w:val="GOSTTableHead"/>
            </w:pPr>
            <w:r w:rsidRPr="000728A9">
              <w:t>№ версии док-та</w:t>
            </w:r>
          </w:p>
        </w:tc>
        <w:tc>
          <w:tcPr>
            <w:tcW w:w="688" w:type="pct"/>
          </w:tcPr>
          <w:p w14:paraId="7D6DF5A2" w14:textId="77777777" w:rsidR="00D45C06" w:rsidRPr="000728A9" w:rsidRDefault="00D45C06" w:rsidP="00200E0A">
            <w:pPr>
              <w:pStyle w:val="GOSTTableHead"/>
            </w:pPr>
            <w:r w:rsidRPr="000728A9">
              <w:t>Дата изменения</w:t>
            </w:r>
          </w:p>
        </w:tc>
        <w:tc>
          <w:tcPr>
            <w:tcW w:w="911" w:type="pct"/>
          </w:tcPr>
          <w:p w14:paraId="7E755311" w14:textId="77777777" w:rsidR="00D45C06" w:rsidRPr="000728A9" w:rsidRDefault="00D45C06" w:rsidP="00200E0A">
            <w:pPr>
              <w:pStyle w:val="GOSTTableHead"/>
            </w:pPr>
            <w:r w:rsidRPr="000728A9">
              <w:t>Автор изменений</w:t>
            </w:r>
          </w:p>
        </w:tc>
        <w:tc>
          <w:tcPr>
            <w:tcW w:w="2942" w:type="pct"/>
          </w:tcPr>
          <w:p w14:paraId="76009FE5" w14:textId="77777777" w:rsidR="00D45C06" w:rsidRPr="000728A9" w:rsidRDefault="00D45C06" w:rsidP="00744203">
            <w:pPr>
              <w:pStyle w:val="GOSTTableHead"/>
            </w:pPr>
            <w:r w:rsidRPr="000728A9">
              <w:t>Изменения</w:t>
            </w:r>
          </w:p>
        </w:tc>
      </w:tr>
      <w:tr w:rsidR="00AF3696" w:rsidRPr="000728A9" w14:paraId="0EFC4ED7" w14:textId="77777777" w:rsidTr="00F77AE3">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3BAE5568" w14:textId="77777777" w:rsidR="00AF3696" w:rsidRPr="000728A9" w:rsidRDefault="00AF3696" w:rsidP="007E6CAD">
            <w:pPr>
              <w:pStyle w:val="GOSTTablenorm"/>
              <w:rPr>
                <w:lang w:val="en-US"/>
              </w:rPr>
            </w:pPr>
            <w:r w:rsidRPr="000728A9">
              <w:rPr>
                <w:lang w:val="en-US"/>
              </w:rPr>
              <w:t>1</w:t>
            </w:r>
            <w:r w:rsidRPr="000728A9">
              <w:t>.</w:t>
            </w:r>
            <w:r w:rsidRPr="000728A9">
              <w:rPr>
                <w:lang w:val="en-US"/>
              </w:rPr>
              <w:t>0</w:t>
            </w:r>
          </w:p>
        </w:tc>
        <w:tc>
          <w:tcPr>
            <w:tcW w:w="688" w:type="pct"/>
          </w:tcPr>
          <w:p w14:paraId="2A0F598A" w14:textId="77777777" w:rsidR="00AF3696" w:rsidRPr="000728A9" w:rsidRDefault="00AF3696" w:rsidP="007E6CAD">
            <w:pPr>
              <w:pStyle w:val="GOSTTablenorm"/>
            </w:pPr>
            <w:r w:rsidRPr="000728A9">
              <w:t>17.10.2017</w:t>
            </w:r>
          </w:p>
        </w:tc>
        <w:tc>
          <w:tcPr>
            <w:tcW w:w="911" w:type="pct"/>
          </w:tcPr>
          <w:p w14:paraId="29EAC60C" w14:textId="77777777" w:rsidR="00AF3696" w:rsidRPr="000728A9" w:rsidRDefault="00AF3696" w:rsidP="00F36BA9">
            <w:pPr>
              <w:pStyle w:val="GOSTTablenorm"/>
            </w:pPr>
            <w:r w:rsidRPr="000728A9">
              <w:t>Иванова О. С.</w:t>
            </w:r>
          </w:p>
        </w:tc>
        <w:tc>
          <w:tcPr>
            <w:tcW w:w="2942" w:type="pct"/>
          </w:tcPr>
          <w:p w14:paraId="2EBC75B4" w14:textId="77777777" w:rsidR="00AF3696" w:rsidRPr="000728A9" w:rsidRDefault="00AF3696" w:rsidP="00CF01F2">
            <w:pPr>
              <w:pStyle w:val="GOSTTablenorm"/>
            </w:pPr>
            <w:r w:rsidRPr="000728A9">
              <w:t>Документ разработан на основании Государственного контракта от 11.10.2017</w:t>
            </w:r>
            <w:r w:rsidR="00CF01F2" w:rsidRPr="000728A9">
              <w:t xml:space="preserve"> № ФКУ0533/10/2017</w:t>
            </w:r>
          </w:p>
        </w:tc>
      </w:tr>
      <w:tr w:rsidR="00AF3696" w:rsidRPr="000728A9" w14:paraId="6B505987" w14:textId="77777777" w:rsidTr="00F77AE3">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0069366C" w14:textId="77777777" w:rsidR="00AF3696" w:rsidRPr="000728A9" w:rsidRDefault="00AF3696" w:rsidP="007E6CAD">
            <w:pPr>
              <w:pStyle w:val="GOSTTablenorm"/>
            </w:pPr>
            <w:r w:rsidRPr="000728A9">
              <w:t>2.0</w:t>
            </w:r>
          </w:p>
        </w:tc>
        <w:tc>
          <w:tcPr>
            <w:tcW w:w="688" w:type="pct"/>
          </w:tcPr>
          <w:p w14:paraId="5F597612" w14:textId="77777777" w:rsidR="00AF3696" w:rsidRPr="000728A9" w:rsidRDefault="00AF3696" w:rsidP="007E6CAD">
            <w:pPr>
              <w:pStyle w:val="GOSTTablenorm"/>
            </w:pPr>
            <w:r w:rsidRPr="000728A9">
              <w:t>03.11.2017</w:t>
            </w:r>
          </w:p>
        </w:tc>
        <w:tc>
          <w:tcPr>
            <w:tcW w:w="911" w:type="pct"/>
          </w:tcPr>
          <w:p w14:paraId="06136A29" w14:textId="77777777" w:rsidR="00AF3696" w:rsidRPr="000728A9" w:rsidRDefault="00AF3696" w:rsidP="00F36BA9">
            <w:pPr>
              <w:pStyle w:val="GOSTTablenorm"/>
            </w:pPr>
            <w:r w:rsidRPr="000728A9">
              <w:t>Иванова О. С.</w:t>
            </w:r>
          </w:p>
        </w:tc>
        <w:tc>
          <w:tcPr>
            <w:tcW w:w="2942" w:type="pct"/>
          </w:tcPr>
          <w:p w14:paraId="31DC4BAF" w14:textId="77777777" w:rsidR="00AF3696" w:rsidRPr="000728A9" w:rsidRDefault="00AF3696" w:rsidP="003F4443">
            <w:pPr>
              <w:pStyle w:val="GOSTTablenorm"/>
            </w:pPr>
            <w:r w:rsidRPr="000728A9">
              <w:t>Внесены изменения по замечаниям Заказчика</w:t>
            </w:r>
          </w:p>
        </w:tc>
      </w:tr>
      <w:tr w:rsidR="00C300F2" w:rsidRPr="000728A9" w14:paraId="02893D75" w14:textId="77777777" w:rsidTr="00F77AE3">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048791E6" w14:textId="77777777" w:rsidR="00C300F2" w:rsidRPr="000728A9" w:rsidRDefault="00C300F2" w:rsidP="007E6CAD">
            <w:pPr>
              <w:pStyle w:val="GOSTTablenorm"/>
            </w:pPr>
            <w:r w:rsidRPr="000728A9">
              <w:rPr>
                <w:lang w:val="en-US"/>
              </w:rPr>
              <w:t>3.0</w:t>
            </w:r>
          </w:p>
        </w:tc>
        <w:tc>
          <w:tcPr>
            <w:tcW w:w="688" w:type="pct"/>
          </w:tcPr>
          <w:p w14:paraId="5FF4CFC9" w14:textId="77777777" w:rsidR="00C300F2" w:rsidRPr="000728A9" w:rsidRDefault="00C300F2" w:rsidP="007E6CAD">
            <w:pPr>
              <w:pStyle w:val="GOSTTablenorm"/>
            </w:pPr>
            <w:r w:rsidRPr="000728A9">
              <w:t>13.12.2017</w:t>
            </w:r>
          </w:p>
        </w:tc>
        <w:tc>
          <w:tcPr>
            <w:tcW w:w="911" w:type="pct"/>
          </w:tcPr>
          <w:p w14:paraId="4DD44ACE" w14:textId="77777777" w:rsidR="00C300F2" w:rsidRPr="000728A9" w:rsidRDefault="00C300F2" w:rsidP="007E6CAD">
            <w:pPr>
              <w:pStyle w:val="GOSTTablenorm"/>
            </w:pPr>
            <w:r w:rsidRPr="000728A9">
              <w:t>Егорова Е. И.</w:t>
            </w:r>
          </w:p>
        </w:tc>
        <w:tc>
          <w:tcPr>
            <w:tcW w:w="2942" w:type="pct"/>
          </w:tcPr>
          <w:p w14:paraId="6446932E" w14:textId="77777777" w:rsidR="00C300F2" w:rsidRPr="000728A9" w:rsidRDefault="00C300F2" w:rsidP="00CF01F2">
            <w:pPr>
              <w:pStyle w:val="GOSTTablenorm"/>
            </w:pPr>
            <w:r w:rsidRPr="000728A9">
              <w:t>Документ доработан на основании Письма ФКУ «ЦОКР» от 29.11.2017 № 99-27-15/8250 «О направлении запроса на актуализацию документации» в рамках исполнения Государственного контракта от 11.10.2017</w:t>
            </w:r>
            <w:r w:rsidR="00CF01F2" w:rsidRPr="000728A9">
              <w:t xml:space="preserve"> № ФКУ0533/10/2017</w:t>
            </w:r>
          </w:p>
        </w:tc>
      </w:tr>
      <w:tr w:rsidR="00B15E70" w:rsidRPr="000728A9" w14:paraId="369BA021" w14:textId="77777777" w:rsidTr="00F77AE3">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66075AA3" w14:textId="77777777" w:rsidR="00B15E70" w:rsidRPr="000728A9" w:rsidRDefault="00B15E70" w:rsidP="007E6CAD">
            <w:pPr>
              <w:pStyle w:val="GOSTTablenorm"/>
            </w:pPr>
            <w:r w:rsidRPr="000728A9">
              <w:t>3.1</w:t>
            </w:r>
          </w:p>
        </w:tc>
        <w:tc>
          <w:tcPr>
            <w:tcW w:w="688" w:type="pct"/>
          </w:tcPr>
          <w:p w14:paraId="432D14B4" w14:textId="77777777" w:rsidR="00B15E70" w:rsidRPr="000728A9" w:rsidRDefault="00B15E70" w:rsidP="007E6CAD">
            <w:pPr>
              <w:pStyle w:val="GOSTTablenorm"/>
            </w:pPr>
            <w:r w:rsidRPr="000728A9">
              <w:t>27.12.2017</w:t>
            </w:r>
          </w:p>
        </w:tc>
        <w:tc>
          <w:tcPr>
            <w:tcW w:w="911" w:type="pct"/>
          </w:tcPr>
          <w:p w14:paraId="3380270A" w14:textId="77777777" w:rsidR="00B15E70" w:rsidRPr="000728A9" w:rsidRDefault="00B15E70" w:rsidP="007E6CAD">
            <w:pPr>
              <w:pStyle w:val="GOSTTablenorm"/>
            </w:pPr>
            <w:r w:rsidRPr="000728A9">
              <w:t>Егорова Е. И.</w:t>
            </w:r>
          </w:p>
        </w:tc>
        <w:tc>
          <w:tcPr>
            <w:tcW w:w="2942" w:type="pct"/>
          </w:tcPr>
          <w:p w14:paraId="566688D1" w14:textId="77777777" w:rsidR="00B15E70" w:rsidRPr="000728A9" w:rsidRDefault="00B15E70" w:rsidP="003F4443">
            <w:pPr>
              <w:pStyle w:val="GOSTTablenorm"/>
            </w:pPr>
            <w:r w:rsidRPr="000728A9">
              <w:t>Документ актуализирован в части п. 3</w:t>
            </w:r>
          </w:p>
        </w:tc>
      </w:tr>
      <w:tr w:rsidR="0038377C" w:rsidRPr="000728A9" w14:paraId="0908D106" w14:textId="77777777" w:rsidTr="00F77AE3">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0B5AE28A" w14:textId="77777777" w:rsidR="0038377C" w:rsidRPr="000728A9" w:rsidRDefault="0038377C" w:rsidP="007E6CAD">
            <w:pPr>
              <w:pStyle w:val="GOSTTablenorm"/>
            </w:pPr>
            <w:r w:rsidRPr="000728A9">
              <w:t>4.0</w:t>
            </w:r>
          </w:p>
        </w:tc>
        <w:tc>
          <w:tcPr>
            <w:tcW w:w="688" w:type="pct"/>
          </w:tcPr>
          <w:p w14:paraId="38B185BA" w14:textId="77777777" w:rsidR="0038377C" w:rsidRPr="000728A9" w:rsidRDefault="0038377C" w:rsidP="007E6CAD">
            <w:pPr>
              <w:pStyle w:val="GOSTTablenorm"/>
            </w:pPr>
            <w:r w:rsidRPr="000728A9">
              <w:t>27.12.2017</w:t>
            </w:r>
          </w:p>
        </w:tc>
        <w:tc>
          <w:tcPr>
            <w:tcW w:w="911" w:type="pct"/>
          </w:tcPr>
          <w:p w14:paraId="0D63EFE3" w14:textId="77777777" w:rsidR="0038377C" w:rsidRPr="000728A9" w:rsidRDefault="0038377C" w:rsidP="007E6CAD">
            <w:pPr>
              <w:pStyle w:val="GOSTTablenorm"/>
            </w:pPr>
            <w:r w:rsidRPr="000728A9">
              <w:t>Егорова Е. И.</w:t>
            </w:r>
          </w:p>
        </w:tc>
        <w:tc>
          <w:tcPr>
            <w:tcW w:w="2942" w:type="pct"/>
          </w:tcPr>
          <w:p w14:paraId="4DF69D99" w14:textId="77777777" w:rsidR="0038377C" w:rsidRPr="000728A9" w:rsidRDefault="0038377C" w:rsidP="00CF01F2">
            <w:pPr>
              <w:pStyle w:val="GOSTTablenorm"/>
            </w:pPr>
            <w:r w:rsidRPr="000728A9">
              <w:t xml:space="preserve">Документ доработан на основании Государственного контракта от 11.10.2017 </w:t>
            </w:r>
            <w:r w:rsidR="00CF01F2" w:rsidRPr="000728A9">
              <w:t xml:space="preserve">№ ФКУ0533/10/2017 </w:t>
            </w:r>
            <w:r w:rsidRPr="000728A9">
              <w:t>(2-й этап работ по развитию)</w:t>
            </w:r>
          </w:p>
        </w:tc>
      </w:tr>
      <w:tr w:rsidR="00A020C1" w:rsidRPr="000728A9" w14:paraId="0C2E503E" w14:textId="77777777" w:rsidTr="00F77AE3">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32478FDF" w14:textId="77777777" w:rsidR="00A020C1" w:rsidRPr="000728A9" w:rsidRDefault="00A020C1" w:rsidP="007E6CAD">
            <w:pPr>
              <w:pStyle w:val="GOSTTablenorm"/>
            </w:pPr>
            <w:r w:rsidRPr="000728A9">
              <w:t>5.0</w:t>
            </w:r>
          </w:p>
        </w:tc>
        <w:tc>
          <w:tcPr>
            <w:tcW w:w="688" w:type="pct"/>
          </w:tcPr>
          <w:p w14:paraId="7E673CCB" w14:textId="77777777" w:rsidR="00A020C1" w:rsidRPr="000728A9" w:rsidRDefault="00C32175" w:rsidP="007E6CAD">
            <w:pPr>
              <w:pStyle w:val="GOSTTablenorm"/>
            </w:pPr>
            <w:r w:rsidRPr="000728A9">
              <w:t>1</w:t>
            </w:r>
            <w:r w:rsidR="00A020C1" w:rsidRPr="000728A9">
              <w:t>2.03.2018</w:t>
            </w:r>
          </w:p>
        </w:tc>
        <w:tc>
          <w:tcPr>
            <w:tcW w:w="911" w:type="pct"/>
          </w:tcPr>
          <w:p w14:paraId="59942F55" w14:textId="77777777" w:rsidR="00A020C1" w:rsidRPr="000728A9" w:rsidRDefault="00A020C1" w:rsidP="007E6CAD">
            <w:pPr>
              <w:pStyle w:val="GOSTTablenorm"/>
            </w:pPr>
            <w:r w:rsidRPr="000728A9">
              <w:t>Егорова Е. И.</w:t>
            </w:r>
          </w:p>
        </w:tc>
        <w:tc>
          <w:tcPr>
            <w:tcW w:w="2942" w:type="pct"/>
          </w:tcPr>
          <w:p w14:paraId="24E8A5D3" w14:textId="77777777" w:rsidR="00A020C1" w:rsidRPr="000728A9" w:rsidRDefault="00A020C1" w:rsidP="003F4443">
            <w:pPr>
              <w:pStyle w:val="GOSTTablenorm"/>
            </w:pPr>
            <w:r w:rsidRPr="000728A9">
              <w:t>Внесены изменения по замечаниям Заказчика</w:t>
            </w:r>
          </w:p>
        </w:tc>
      </w:tr>
      <w:tr w:rsidR="00A6472C" w:rsidRPr="000728A9" w14:paraId="1CD2132F" w14:textId="77777777" w:rsidTr="00F77AE3">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67C92407" w14:textId="77777777" w:rsidR="00A6472C" w:rsidRPr="000728A9" w:rsidRDefault="00A6472C" w:rsidP="007E6CAD">
            <w:pPr>
              <w:pStyle w:val="GOSTTablenorm"/>
            </w:pPr>
            <w:r w:rsidRPr="000728A9">
              <w:t>6.0</w:t>
            </w:r>
          </w:p>
        </w:tc>
        <w:tc>
          <w:tcPr>
            <w:tcW w:w="688" w:type="pct"/>
          </w:tcPr>
          <w:p w14:paraId="2A7801A7" w14:textId="77777777" w:rsidR="00A6472C" w:rsidRPr="000728A9" w:rsidRDefault="00A6472C" w:rsidP="007E6CAD">
            <w:pPr>
              <w:pStyle w:val="GOSTTablenorm"/>
            </w:pPr>
            <w:r w:rsidRPr="000728A9">
              <w:t>07.05.2018</w:t>
            </w:r>
          </w:p>
        </w:tc>
        <w:tc>
          <w:tcPr>
            <w:tcW w:w="911" w:type="pct"/>
          </w:tcPr>
          <w:p w14:paraId="58E426BA" w14:textId="77777777" w:rsidR="00A6472C" w:rsidRPr="000728A9" w:rsidRDefault="00A6472C" w:rsidP="007E6CAD">
            <w:pPr>
              <w:pStyle w:val="GOSTTablenorm"/>
            </w:pPr>
            <w:r w:rsidRPr="000728A9">
              <w:t>Егорова Е. И.</w:t>
            </w:r>
          </w:p>
        </w:tc>
        <w:tc>
          <w:tcPr>
            <w:tcW w:w="2942" w:type="pct"/>
          </w:tcPr>
          <w:p w14:paraId="43AE9D37" w14:textId="77777777" w:rsidR="00A6472C" w:rsidRPr="000728A9" w:rsidRDefault="00A6472C" w:rsidP="003F4443">
            <w:pPr>
              <w:pStyle w:val="GOSTTablenorm"/>
            </w:pPr>
            <w:r w:rsidRPr="000728A9">
              <w:t>Внесены изменения по замечаниям Заказчика</w:t>
            </w:r>
          </w:p>
        </w:tc>
      </w:tr>
      <w:tr w:rsidR="002449AF" w:rsidRPr="000728A9" w14:paraId="0406FE73" w14:textId="77777777" w:rsidTr="00F77AE3">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4236C180" w14:textId="77777777" w:rsidR="002449AF" w:rsidRPr="000728A9" w:rsidRDefault="002449AF" w:rsidP="007E6CAD">
            <w:pPr>
              <w:pStyle w:val="GOSTTablenorm"/>
            </w:pPr>
            <w:r w:rsidRPr="000728A9">
              <w:t>7.0</w:t>
            </w:r>
          </w:p>
        </w:tc>
        <w:tc>
          <w:tcPr>
            <w:tcW w:w="688" w:type="pct"/>
          </w:tcPr>
          <w:p w14:paraId="49AA13A8" w14:textId="77777777" w:rsidR="002449AF" w:rsidRPr="000728A9" w:rsidRDefault="002449AF" w:rsidP="007E6CAD">
            <w:pPr>
              <w:pStyle w:val="GOSTTablenorm"/>
            </w:pPr>
            <w:r w:rsidRPr="000728A9">
              <w:t>07.06.2018</w:t>
            </w:r>
          </w:p>
        </w:tc>
        <w:tc>
          <w:tcPr>
            <w:tcW w:w="911" w:type="pct"/>
          </w:tcPr>
          <w:p w14:paraId="1CC0EACD" w14:textId="77777777" w:rsidR="002449AF" w:rsidRPr="000728A9" w:rsidRDefault="002449AF" w:rsidP="00520DC5">
            <w:pPr>
              <w:pStyle w:val="GOSTTablenorm"/>
            </w:pPr>
            <w:r w:rsidRPr="000728A9">
              <w:t>Егорова Е. И.</w:t>
            </w:r>
          </w:p>
        </w:tc>
        <w:tc>
          <w:tcPr>
            <w:tcW w:w="2942" w:type="pct"/>
          </w:tcPr>
          <w:p w14:paraId="2FFC7AFD" w14:textId="77777777" w:rsidR="002449AF" w:rsidRPr="000728A9" w:rsidRDefault="002449AF" w:rsidP="003F4443">
            <w:pPr>
              <w:pStyle w:val="GOSTTablenorm"/>
            </w:pPr>
            <w:r w:rsidRPr="000728A9">
              <w:t>Внесены изменения по замечаниям Заказчика</w:t>
            </w:r>
          </w:p>
        </w:tc>
      </w:tr>
      <w:tr w:rsidR="003E4397" w:rsidRPr="000728A9" w14:paraId="6028CFDA" w14:textId="77777777" w:rsidTr="00F77AE3">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1B5C40A5" w14:textId="77777777" w:rsidR="003E4397" w:rsidRPr="000728A9" w:rsidRDefault="003E4397" w:rsidP="007E6CAD">
            <w:pPr>
              <w:pStyle w:val="GOSTTablenorm"/>
            </w:pPr>
            <w:r w:rsidRPr="000728A9">
              <w:t>7.1</w:t>
            </w:r>
          </w:p>
        </w:tc>
        <w:tc>
          <w:tcPr>
            <w:tcW w:w="688" w:type="pct"/>
          </w:tcPr>
          <w:p w14:paraId="3D28BCA1" w14:textId="77777777" w:rsidR="003E4397" w:rsidRPr="000728A9" w:rsidRDefault="003E4397" w:rsidP="007E6CAD">
            <w:pPr>
              <w:pStyle w:val="GOSTTablenorm"/>
            </w:pPr>
            <w:r w:rsidRPr="000728A9">
              <w:t>19.06.2018</w:t>
            </w:r>
          </w:p>
        </w:tc>
        <w:tc>
          <w:tcPr>
            <w:tcW w:w="911" w:type="pct"/>
          </w:tcPr>
          <w:p w14:paraId="5ED9394A" w14:textId="77777777" w:rsidR="003E4397" w:rsidRPr="000728A9" w:rsidRDefault="003E4397" w:rsidP="00520DC5">
            <w:pPr>
              <w:pStyle w:val="GOSTTablenorm"/>
            </w:pPr>
            <w:r w:rsidRPr="000728A9">
              <w:t>Егорова Е. И.</w:t>
            </w:r>
          </w:p>
        </w:tc>
        <w:tc>
          <w:tcPr>
            <w:tcW w:w="2942" w:type="pct"/>
          </w:tcPr>
          <w:p w14:paraId="4E77ACB1" w14:textId="77777777" w:rsidR="003E4397" w:rsidRPr="000728A9" w:rsidRDefault="003E4397" w:rsidP="003F4443">
            <w:pPr>
              <w:pStyle w:val="GOSTTablenorm"/>
            </w:pPr>
            <w:r w:rsidRPr="000728A9">
              <w:t xml:space="preserve">Доработаны п. </w:t>
            </w:r>
            <w:r w:rsidR="0058102F" w:rsidRPr="000728A9">
              <w:t>5.2.4, 5.2.5</w:t>
            </w:r>
          </w:p>
        </w:tc>
      </w:tr>
      <w:tr w:rsidR="004618BB" w:rsidRPr="000728A9" w14:paraId="47CF55AD" w14:textId="77777777" w:rsidTr="00F77AE3">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18BAB7F6" w14:textId="77777777" w:rsidR="004618BB" w:rsidRPr="000728A9" w:rsidRDefault="004618BB" w:rsidP="004618BB">
            <w:pPr>
              <w:pStyle w:val="GOSTTablenorm"/>
            </w:pPr>
            <w:r w:rsidRPr="000728A9">
              <w:t>8.0</w:t>
            </w:r>
          </w:p>
        </w:tc>
        <w:tc>
          <w:tcPr>
            <w:tcW w:w="688" w:type="pct"/>
          </w:tcPr>
          <w:p w14:paraId="4E302312" w14:textId="77777777" w:rsidR="004618BB" w:rsidRPr="000728A9" w:rsidRDefault="004618BB" w:rsidP="004618BB">
            <w:pPr>
              <w:pStyle w:val="GOSTTablenorm"/>
            </w:pPr>
            <w:r w:rsidRPr="000728A9">
              <w:t>12.02.2019</w:t>
            </w:r>
          </w:p>
        </w:tc>
        <w:tc>
          <w:tcPr>
            <w:tcW w:w="911" w:type="pct"/>
          </w:tcPr>
          <w:p w14:paraId="27BE470D" w14:textId="77777777" w:rsidR="004618BB" w:rsidRPr="000728A9" w:rsidRDefault="004618BB" w:rsidP="004618BB">
            <w:pPr>
              <w:pStyle w:val="GOSTTablenorm"/>
            </w:pPr>
            <w:r w:rsidRPr="000728A9">
              <w:t>Егорова Е. И.</w:t>
            </w:r>
          </w:p>
        </w:tc>
        <w:tc>
          <w:tcPr>
            <w:tcW w:w="2942" w:type="pct"/>
          </w:tcPr>
          <w:p w14:paraId="49B88B93" w14:textId="77777777" w:rsidR="004618BB" w:rsidRPr="000728A9" w:rsidRDefault="004618BB" w:rsidP="00765978">
            <w:pPr>
              <w:pStyle w:val="GOSTTablenorm"/>
            </w:pPr>
            <w:r w:rsidRPr="000728A9">
              <w:t xml:space="preserve">Документ актуализирован на основании Государственного контракта от 03.12.2018 </w:t>
            </w:r>
            <w:r w:rsidR="00CF01F2" w:rsidRPr="000728A9">
              <w:t>№</w:t>
            </w:r>
            <w:r w:rsidR="00765978" w:rsidRPr="000728A9">
              <w:t> </w:t>
            </w:r>
            <w:r w:rsidR="00CF01F2" w:rsidRPr="000728A9">
              <w:t xml:space="preserve">ФКУ0678/12/2018/ИС </w:t>
            </w:r>
            <w:r w:rsidRPr="000728A9">
              <w:t>(1-й период работ по развитию подсистемы управления расходами)</w:t>
            </w:r>
          </w:p>
        </w:tc>
      </w:tr>
      <w:tr w:rsidR="004618BB" w:rsidRPr="000728A9" w14:paraId="6AD6BC98" w14:textId="77777777" w:rsidTr="00F77AE3">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7816AE6D" w14:textId="77777777" w:rsidR="004618BB" w:rsidRPr="000728A9" w:rsidRDefault="004618BB" w:rsidP="004618BB">
            <w:pPr>
              <w:pStyle w:val="GOSTTablenorm"/>
            </w:pPr>
            <w:r w:rsidRPr="000728A9">
              <w:t>8.1</w:t>
            </w:r>
          </w:p>
        </w:tc>
        <w:tc>
          <w:tcPr>
            <w:tcW w:w="688" w:type="pct"/>
          </w:tcPr>
          <w:p w14:paraId="192E90F9" w14:textId="77777777" w:rsidR="004618BB" w:rsidRPr="000728A9" w:rsidRDefault="004618BB" w:rsidP="004618BB">
            <w:pPr>
              <w:pStyle w:val="GOSTTablenorm"/>
            </w:pPr>
            <w:r w:rsidRPr="000728A9">
              <w:t>06.05.2019</w:t>
            </w:r>
          </w:p>
        </w:tc>
        <w:tc>
          <w:tcPr>
            <w:tcW w:w="911" w:type="pct"/>
          </w:tcPr>
          <w:p w14:paraId="2A7C6039" w14:textId="77777777" w:rsidR="004618BB" w:rsidRPr="000728A9" w:rsidRDefault="004618BB" w:rsidP="004618BB">
            <w:pPr>
              <w:pStyle w:val="GOSTTablenorm"/>
            </w:pPr>
            <w:r w:rsidRPr="000728A9">
              <w:t>Егорова Е. И.</w:t>
            </w:r>
          </w:p>
        </w:tc>
        <w:tc>
          <w:tcPr>
            <w:tcW w:w="2942" w:type="pct"/>
          </w:tcPr>
          <w:p w14:paraId="0084344A" w14:textId="77777777" w:rsidR="004618BB" w:rsidRPr="000728A9" w:rsidRDefault="004618BB" w:rsidP="003F4443">
            <w:pPr>
              <w:pStyle w:val="GOSTTablenorm"/>
            </w:pPr>
            <w:r w:rsidRPr="000728A9">
              <w:t>Внесены изменения по замечаниям Заказчика</w:t>
            </w:r>
          </w:p>
        </w:tc>
      </w:tr>
      <w:tr w:rsidR="00291B48" w:rsidRPr="000728A9" w14:paraId="047CD7A1" w14:textId="77777777" w:rsidTr="00F77AE3">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4B0DF886" w14:textId="77777777" w:rsidR="00291B48" w:rsidRPr="000728A9" w:rsidRDefault="00291B48" w:rsidP="004618BB">
            <w:pPr>
              <w:pStyle w:val="GOSTTablenorm"/>
            </w:pPr>
            <w:r w:rsidRPr="000728A9">
              <w:t>8.2</w:t>
            </w:r>
          </w:p>
        </w:tc>
        <w:tc>
          <w:tcPr>
            <w:tcW w:w="688" w:type="pct"/>
          </w:tcPr>
          <w:p w14:paraId="720401DF" w14:textId="77777777" w:rsidR="00291B48" w:rsidRPr="000728A9" w:rsidRDefault="00291B48" w:rsidP="004618BB">
            <w:pPr>
              <w:pStyle w:val="GOSTTablenorm"/>
            </w:pPr>
            <w:r w:rsidRPr="000728A9">
              <w:t>05.07.2019</w:t>
            </w:r>
          </w:p>
        </w:tc>
        <w:tc>
          <w:tcPr>
            <w:tcW w:w="911" w:type="pct"/>
          </w:tcPr>
          <w:p w14:paraId="1EC8B602" w14:textId="77777777" w:rsidR="00291B48" w:rsidRPr="000728A9" w:rsidRDefault="00291B48" w:rsidP="004618BB">
            <w:pPr>
              <w:pStyle w:val="GOSTTablenorm"/>
            </w:pPr>
            <w:r w:rsidRPr="000728A9">
              <w:t>Тяпкина О. В.</w:t>
            </w:r>
          </w:p>
        </w:tc>
        <w:tc>
          <w:tcPr>
            <w:tcW w:w="2942" w:type="pct"/>
          </w:tcPr>
          <w:p w14:paraId="14FB3715" w14:textId="77777777" w:rsidR="00291B48" w:rsidRPr="000728A9" w:rsidRDefault="00291B48" w:rsidP="003F4443">
            <w:pPr>
              <w:pStyle w:val="GOSTTablenorm"/>
            </w:pPr>
            <w:r w:rsidRPr="000728A9">
              <w:t>Документ актуализирован. Добавлены пп. </w:t>
            </w:r>
            <w:r w:rsidR="00C94D5A" w:rsidRPr="000728A9">
              <w:fldChar w:fldCharType="begin"/>
            </w:r>
            <w:r w:rsidRPr="000728A9">
              <w:instrText xml:space="preserve"> REF _Ref13231127 \r \h </w:instrText>
            </w:r>
            <w:r w:rsidR="00675609" w:rsidRPr="000728A9">
              <w:instrText xml:space="preserve"> \* MERGEFORMAT </w:instrText>
            </w:r>
            <w:r w:rsidR="00C94D5A" w:rsidRPr="000728A9">
              <w:fldChar w:fldCharType="separate"/>
            </w:r>
            <w:r w:rsidR="007D5C8C">
              <w:t>5.7.2</w:t>
            </w:r>
            <w:r w:rsidR="00C94D5A" w:rsidRPr="000728A9">
              <w:fldChar w:fldCharType="end"/>
            </w:r>
            <w:r w:rsidRPr="000728A9">
              <w:t>,</w:t>
            </w:r>
            <w:r w:rsidR="00ED0E5F" w:rsidRPr="000728A9">
              <w:t xml:space="preserve"> </w:t>
            </w:r>
            <w:r w:rsidR="00ED0E5F" w:rsidRPr="000728A9">
              <w:fldChar w:fldCharType="begin"/>
            </w:r>
            <w:r w:rsidR="00ED0E5F" w:rsidRPr="000728A9">
              <w:instrText xml:space="preserve"> REF _Ref99984808 \n \h </w:instrText>
            </w:r>
            <w:r w:rsidR="00675609" w:rsidRPr="000728A9">
              <w:instrText xml:space="preserve"> \* MERGEFORMAT </w:instrText>
            </w:r>
            <w:r w:rsidR="00ED0E5F" w:rsidRPr="000728A9">
              <w:fldChar w:fldCharType="separate"/>
            </w:r>
            <w:r w:rsidR="007D5C8C">
              <w:t>5.8</w:t>
            </w:r>
            <w:r w:rsidR="00ED0E5F" w:rsidRPr="000728A9">
              <w:fldChar w:fldCharType="end"/>
            </w:r>
          </w:p>
        </w:tc>
      </w:tr>
      <w:tr w:rsidR="0058102F" w:rsidRPr="000728A9" w14:paraId="572FF624" w14:textId="77777777" w:rsidTr="00F77AE3">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4468FB67" w14:textId="77777777" w:rsidR="0058102F" w:rsidRPr="000728A9" w:rsidRDefault="0058102F" w:rsidP="004618BB">
            <w:pPr>
              <w:pStyle w:val="GOSTTablenorm"/>
            </w:pPr>
            <w:r w:rsidRPr="000728A9">
              <w:t>8.3</w:t>
            </w:r>
          </w:p>
        </w:tc>
        <w:tc>
          <w:tcPr>
            <w:tcW w:w="688" w:type="pct"/>
          </w:tcPr>
          <w:p w14:paraId="0A8175F0" w14:textId="77777777" w:rsidR="0058102F" w:rsidRPr="000728A9" w:rsidRDefault="00634369" w:rsidP="004618BB">
            <w:pPr>
              <w:pStyle w:val="GOSTTablenorm"/>
            </w:pPr>
            <w:r w:rsidRPr="000728A9">
              <w:t>16</w:t>
            </w:r>
            <w:r w:rsidR="0058102F" w:rsidRPr="000728A9">
              <w:t>.08.2019</w:t>
            </w:r>
          </w:p>
        </w:tc>
        <w:tc>
          <w:tcPr>
            <w:tcW w:w="911" w:type="pct"/>
          </w:tcPr>
          <w:p w14:paraId="239631A9" w14:textId="77777777" w:rsidR="0058102F" w:rsidRPr="000728A9" w:rsidRDefault="0058102F" w:rsidP="004618BB">
            <w:pPr>
              <w:pStyle w:val="GOSTTablenorm"/>
            </w:pPr>
            <w:r w:rsidRPr="000728A9">
              <w:t>Тяпкина О. В.</w:t>
            </w:r>
          </w:p>
        </w:tc>
        <w:tc>
          <w:tcPr>
            <w:tcW w:w="2942" w:type="pct"/>
          </w:tcPr>
          <w:p w14:paraId="1AD25047" w14:textId="77777777" w:rsidR="003A438B" w:rsidRPr="000728A9" w:rsidRDefault="0058102F" w:rsidP="0058102F">
            <w:pPr>
              <w:pStyle w:val="GOSTTablenorm"/>
            </w:pPr>
            <w:r w:rsidRPr="000728A9">
              <w:t>Документ актуализирован. Добавлен п. </w:t>
            </w:r>
            <w:r w:rsidR="00C94D5A" w:rsidRPr="000728A9">
              <w:fldChar w:fldCharType="begin"/>
            </w:r>
            <w:r w:rsidRPr="000728A9">
              <w:instrText xml:space="preserve"> REF _Ref499306355 \r \h </w:instrText>
            </w:r>
            <w:r w:rsidR="00675609" w:rsidRPr="000728A9">
              <w:instrText xml:space="preserve"> \* MERGEFORMAT </w:instrText>
            </w:r>
            <w:r w:rsidR="00C94D5A" w:rsidRPr="000728A9">
              <w:fldChar w:fldCharType="separate"/>
            </w:r>
            <w:r w:rsidR="007D5C8C">
              <w:t>4.1</w:t>
            </w:r>
            <w:r w:rsidR="00C94D5A" w:rsidRPr="000728A9">
              <w:fldChar w:fldCharType="end"/>
            </w:r>
            <w:r w:rsidRPr="000728A9">
              <w:t>, внесены изменения в пп. </w:t>
            </w:r>
            <w:r w:rsidR="00ED0E5F" w:rsidRPr="000728A9">
              <w:fldChar w:fldCharType="begin"/>
            </w:r>
            <w:r w:rsidR="00ED0E5F" w:rsidRPr="000728A9">
              <w:instrText xml:space="preserve"> REF _Ref366757751 \n \h </w:instrText>
            </w:r>
            <w:r w:rsidR="00675609" w:rsidRPr="000728A9">
              <w:instrText xml:space="preserve"> \* MERGEFORMAT </w:instrText>
            </w:r>
            <w:r w:rsidR="00ED0E5F" w:rsidRPr="000728A9">
              <w:fldChar w:fldCharType="separate"/>
            </w:r>
            <w:r w:rsidR="007D5C8C">
              <w:t>5.1</w:t>
            </w:r>
            <w:r w:rsidR="00ED0E5F" w:rsidRPr="000728A9">
              <w:fldChar w:fldCharType="end"/>
            </w:r>
            <w:r w:rsidRPr="000728A9">
              <w:t xml:space="preserve">, </w:t>
            </w:r>
            <w:r w:rsidR="00C94D5A" w:rsidRPr="000728A9">
              <w:fldChar w:fldCharType="begin"/>
            </w:r>
            <w:r w:rsidRPr="000728A9">
              <w:instrText xml:space="preserve"> REF _Ref16072776 \r \h </w:instrText>
            </w:r>
            <w:r w:rsidR="00675609" w:rsidRPr="000728A9">
              <w:instrText xml:space="preserve"> \* MERGEFORMAT </w:instrText>
            </w:r>
            <w:r w:rsidR="00C94D5A" w:rsidRPr="000728A9">
              <w:fldChar w:fldCharType="separate"/>
            </w:r>
            <w:r w:rsidR="007D5C8C">
              <w:t>5.7.2</w:t>
            </w:r>
            <w:r w:rsidR="00C94D5A" w:rsidRPr="000728A9">
              <w:fldChar w:fldCharType="end"/>
            </w:r>
            <w:r w:rsidRPr="000728A9">
              <w:t>,</w:t>
            </w:r>
            <w:r w:rsidR="00ED0E5F" w:rsidRPr="000728A9">
              <w:t xml:space="preserve"> </w:t>
            </w:r>
            <w:r w:rsidR="00ED0E5F" w:rsidRPr="000728A9">
              <w:fldChar w:fldCharType="begin"/>
            </w:r>
            <w:r w:rsidR="00ED0E5F" w:rsidRPr="000728A9">
              <w:instrText xml:space="preserve"> REF _Ref99984808 \n \h </w:instrText>
            </w:r>
            <w:r w:rsidR="00675609" w:rsidRPr="000728A9">
              <w:instrText xml:space="preserve"> \* MERGEFORMAT </w:instrText>
            </w:r>
            <w:r w:rsidR="00ED0E5F" w:rsidRPr="000728A9">
              <w:fldChar w:fldCharType="separate"/>
            </w:r>
            <w:r w:rsidR="007D5C8C">
              <w:t>5.8</w:t>
            </w:r>
            <w:r w:rsidR="00ED0E5F" w:rsidRPr="000728A9">
              <w:fldChar w:fldCharType="end"/>
            </w:r>
            <w:r w:rsidRPr="000728A9">
              <w:t>.</w:t>
            </w:r>
          </w:p>
          <w:p w14:paraId="00D06E9C" w14:textId="0A7738FF" w:rsidR="00D525EF" w:rsidRPr="000728A9" w:rsidRDefault="00D525EF" w:rsidP="003F4443">
            <w:pPr>
              <w:pStyle w:val="GOSTTablenorm"/>
            </w:pPr>
            <w:r w:rsidRPr="000728A9">
              <w:t>Внесены исправления по замечаниям УФК Саратова</w:t>
            </w:r>
          </w:p>
        </w:tc>
      </w:tr>
      <w:tr w:rsidR="00041A45" w:rsidRPr="000728A9" w14:paraId="5E116930" w14:textId="77777777" w:rsidTr="00F77AE3">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6602A801" w14:textId="77777777" w:rsidR="00041A45" w:rsidRPr="000728A9" w:rsidRDefault="00041A45" w:rsidP="004618BB">
            <w:pPr>
              <w:pStyle w:val="GOSTTablenorm"/>
            </w:pPr>
            <w:r w:rsidRPr="000728A9">
              <w:t>8.4</w:t>
            </w:r>
          </w:p>
        </w:tc>
        <w:tc>
          <w:tcPr>
            <w:tcW w:w="688" w:type="pct"/>
          </w:tcPr>
          <w:p w14:paraId="0EF42D5F" w14:textId="77777777" w:rsidR="00041A45" w:rsidRPr="000728A9" w:rsidRDefault="00041A45" w:rsidP="004618BB">
            <w:pPr>
              <w:pStyle w:val="GOSTTablenorm"/>
            </w:pPr>
            <w:r w:rsidRPr="000728A9">
              <w:t>05.09.2019</w:t>
            </w:r>
          </w:p>
        </w:tc>
        <w:tc>
          <w:tcPr>
            <w:tcW w:w="911" w:type="pct"/>
          </w:tcPr>
          <w:p w14:paraId="487D446B" w14:textId="77777777" w:rsidR="00041A45" w:rsidRPr="000728A9" w:rsidRDefault="00041A45" w:rsidP="004618BB">
            <w:pPr>
              <w:pStyle w:val="GOSTTablenorm"/>
            </w:pPr>
            <w:r w:rsidRPr="000728A9">
              <w:t>Тяпкина О. В.</w:t>
            </w:r>
          </w:p>
        </w:tc>
        <w:tc>
          <w:tcPr>
            <w:tcW w:w="2942" w:type="pct"/>
          </w:tcPr>
          <w:p w14:paraId="08B68B79" w14:textId="77777777" w:rsidR="00041A45" w:rsidRPr="000728A9" w:rsidRDefault="00041A45" w:rsidP="003F4443">
            <w:pPr>
              <w:pStyle w:val="GOSTTablenorm"/>
            </w:pPr>
            <w:r w:rsidRPr="000728A9">
              <w:t xml:space="preserve">В раздел </w:t>
            </w:r>
            <w:r w:rsidRPr="000728A9">
              <w:fldChar w:fldCharType="begin"/>
            </w:r>
            <w:r w:rsidRPr="000728A9">
              <w:instrText xml:space="preserve"> REF _Ref18566937 \r \h </w:instrText>
            </w:r>
            <w:r w:rsidR="00675609" w:rsidRPr="000728A9">
              <w:instrText xml:space="preserve"> \* MERGEFORMAT </w:instrText>
            </w:r>
            <w:r w:rsidRPr="000728A9">
              <w:fldChar w:fldCharType="separate"/>
            </w:r>
            <w:r w:rsidR="007D5C8C">
              <w:t>4</w:t>
            </w:r>
            <w:r w:rsidRPr="000728A9">
              <w:fldChar w:fldCharType="end"/>
            </w:r>
            <w:r w:rsidRPr="000728A9">
              <w:t xml:space="preserve"> добавлен перечень ролей пользователей</w:t>
            </w:r>
          </w:p>
        </w:tc>
      </w:tr>
      <w:tr w:rsidR="00764D6D" w:rsidRPr="000728A9" w14:paraId="1683E8B9" w14:textId="77777777" w:rsidTr="00F77AE3">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5CFD342C" w14:textId="77777777" w:rsidR="00764D6D" w:rsidRPr="000728A9" w:rsidRDefault="0006140D" w:rsidP="00764D6D">
            <w:pPr>
              <w:pStyle w:val="GOSTTablenorm"/>
              <w:rPr>
                <w:lang w:val="en-US"/>
              </w:rPr>
            </w:pPr>
            <w:r w:rsidRPr="000728A9">
              <w:t>0</w:t>
            </w:r>
            <w:r w:rsidR="00764D6D" w:rsidRPr="000728A9">
              <w:rPr>
                <w:lang w:val="en-US"/>
              </w:rPr>
              <w:t>8</w:t>
            </w:r>
            <w:r w:rsidR="00764D6D" w:rsidRPr="000728A9">
              <w:t>.</w:t>
            </w:r>
            <w:r w:rsidRPr="000728A9">
              <w:t>0</w:t>
            </w:r>
            <w:r w:rsidR="00764D6D" w:rsidRPr="000728A9">
              <w:rPr>
                <w:lang w:val="en-US"/>
              </w:rPr>
              <w:t>5</w:t>
            </w:r>
          </w:p>
        </w:tc>
        <w:tc>
          <w:tcPr>
            <w:tcW w:w="688" w:type="pct"/>
          </w:tcPr>
          <w:p w14:paraId="78C75EBD" w14:textId="77777777" w:rsidR="00764D6D" w:rsidRPr="000728A9" w:rsidRDefault="0006140D" w:rsidP="00764D6D">
            <w:pPr>
              <w:pStyle w:val="GOSTTablenorm"/>
            </w:pPr>
            <w:r w:rsidRPr="000728A9">
              <w:t>17</w:t>
            </w:r>
            <w:r w:rsidR="00764D6D" w:rsidRPr="000728A9">
              <w:t>.10.2019</w:t>
            </w:r>
          </w:p>
        </w:tc>
        <w:tc>
          <w:tcPr>
            <w:tcW w:w="911" w:type="pct"/>
          </w:tcPr>
          <w:p w14:paraId="138A61F0" w14:textId="77777777" w:rsidR="00764D6D" w:rsidRPr="000728A9" w:rsidRDefault="00764D6D" w:rsidP="00764D6D">
            <w:pPr>
              <w:pStyle w:val="GOSTTablenorm"/>
            </w:pPr>
            <w:r w:rsidRPr="000728A9">
              <w:t>Сафронова А.</w:t>
            </w:r>
            <w:r w:rsidR="0006140D" w:rsidRPr="000728A9">
              <w:t xml:space="preserve"> </w:t>
            </w:r>
            <w:r w:rsidRPr="000728A9">
              <w:t>В.</w:t>
            </w:r>
          </w:p>
        </w:tc>
        <w:tc>
          <w:tcPr>
            <w:tcW w:w="2942" w:type="pct"/>
          </w:tcPr>
          <w:p w14:paraId="3EDBEF9B" w14:textId="77777777" w:rsidR="00764D6D" w:rsidRPr="000728A9" w:rsidRDefault="00764D6D" w:rsidP="00765978">
            <w:pPr>
              <w:pStyle w:val="GOSTTablenorm"/>
            </w:pPr>
            <w:r w:rsidRPr="000728A9">
              <w:t xml:space="preserve">Документ актуализирован на основании Государственного контракта от 03.12.2018 </w:t>
            </w:r>
            <w:r w:rsidR="00CF01F2" w:rsidRPr="000728A9">
              <w:t>№</w:t>
            </w:r>
            <w:r w:rsidR="00765978" w:rsidRPr="000728A9">
              <w:t> </w:t>
            </w:r>
            <w:r w:rsidR="00CF01F2" w:rsidRPr="000728A9">
              <w:t xml:space="preserve">ФКУ0678/12/2018/ИС </w:t>
            </w:r>
            <w:r w:rsidRPr="000728A9">
              <w:t>(2-й период работ по развитию подсистемы управления расходами)</w:t>
            </w:r>
          </w:p>
        </w:tc>
      </w:tr>
      <w:tr w:rsidR="0005498E" w:rsidRPr="000728A9" w14:paraId="45705838" w14:textId="77777777" w:rsidTr="00F77AE3">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5D83CBC2" w14:textId="77777777" w:rsidR="0005498E" w:rsidRPr="000728A9" w:rsidRDefault="0005498E" w:rsidP="00764D6D">
            <w:pPr>
              <w:pStyle w:val="GOSTTablenorm"/>
            </w:pPr>
            <w:r w:rsidRPr="000728A9">
              <w:t>09.00</w:t>
            </w:r>
          </w:p>
        </w:tc>
        <w:tc>
          <w:tcPr>
            <w:tcW w:w="688" w:type="pct"/>
          </w:tcPr>
          <w:p w14:paraId="242CC76A" w14:textId="77777777" w:rsidR="0005498E" w:rsidRPr="000728A9" w:rsidRDefault="0005498E" w:rsidP="00764D6D">
            <w:pPr>
              <w:pStyle w:val="GOSTTablenorm"/>
            </w:pPr>
            <w:r w:rsidRPr="000728A9">
              <w:t>16.12.2019</w:t>
            </w:r>
          </w:p>
        </w:tc>
        <w:tc>
          <w:tcPr>
            <w:tcW w:w="911" w:type="pct"/>
          </w:tcPr>
          <w:p w14:paraId="64EB0399" w14:textId="77777777" w:rsidR="0005498E" w:rsidRPr="000728A9" w:rsidRDefault="0005498E" w:rsidP="00764D6D">
            <w:pPr>
              <w:pStyle w:val="GOSTTablenorm"/>
            </w:pPr>
            <w:r w:rsidRPr="000728A9">
              <w:t>Тяпкина О. В.</w:t>
            </w:r>
          </w:p>
        </w:tc>
        <w:tc>
          <w:tcPr>
            <w:tcW w:w="2942" w:type="pct"/>
          </w:tcPr>
          <w:p w14:paraId="26F5F979" w14:textId="77777777" w:rsidR="0005498E" w:rsidRPr="000728A9" w:rsidRDefault="0005498E" w:rsidP="003F4443">
            <w:pPr>
              <w:pStyle w:val="GOSTTablenorm"/>
            </w:pPr>
            <w:r w:rsidRPr="000728A9">
              <w:t>Актуализирован п. </w:t>
            </w:r>
            <w:r w:rsidRPr="000728A9">
              <w:fldChar w:fldCharType="begin"/>
            </w:r>
            <w:r w:rsidRPr="000728A9">
              <w:instrText xml:space="preserve"> REF _Ref27401209 \r \h </w:instrText>
            </w:r>
            <w:r w:rsidR="00675609" w:rsidRPr="000728A9">
              <w:instrText xml:space="preserve"> \* MERGEFORMAT </w:instrText>
            </w:r>
            <w:r w:rsidRPr="000728A9">
              <w:fldChar w:fldCharType="separate"/>
            </w:r>
            <w:r w:rsidR="007D5C8C">
              <w:t>5.7.2</w:t>
            </w:r>
            <w:r w:rsidRPr="000728A9">
              <w:fldChar w:fldCharType="end"/>
            </w:r>
          </w:p>
        </w:tc>
      </w:tr>
      <w:tr w:rsidR="00FE283A" w:rsidRPr="000728A9" w14:paraId="705EF0D9" w14:textId="77777777" w:rsidTr="00F77AE3">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01F53E34" w14:textId="77777777" w:rsidR="00FE283A" w:rsidRPr="000728A9" w:rsidRDefault="00FE283A" w:rsidP="00764D6D">
            <w:pPr>
              <w:pStyle w:val="GOSTTablenorm"/>
            </w:pPr>
            <w:r w:rsidRPr="000728A9">
              <w:t>09.01</w:t>
            </w:r>
          </w:p>
        </w:tc>
        <w:tc>
          <w:tcPr>
            <w:tcW w:w="688" w:type="pct"/>
          </w:tcPr>
          <w:p w14:paraId="38600CE9" w14:textId="77777777" w:rsidR="00FE283A" w:rsidRPr="000728A9" w:rsidRDefault="00FE283A" w:rsidP="00764D6D">
            <w:pPr>
              <w:pStyle w:val="GOSTTablenorm"/>
            </w:pPr>
            <w:r w:rsidRPr="000728A9">
              <w:t>22.03.2020</w:t>
            </w:r>
          </w:p>
        </w:tc>
        <w:tc>
          <w:tcPr>
            <w:tcW w:w="911" w:type="pct"/>
          </w:tcPr>
          <w:p w14:paraId="57DC0D14" w14:textId="77777777" w:rsidR="00FE283A" w:rsidRPr="000728A9" w:rsidRDefault="00FE283A" w:rsidP="00764D6D">
            <w:pPr>
              <w:pStyle w:val="GOSTTablenorm"/>
            </w:pPr>
            <w:r w:rsidRPr="000728A9">
              <w:t>Тяпкина О. В.</w:t>
            </w:r>
          </w:p>
        </w:tc>
        <w:tc>
          <w:tcPr>
            <w:tcW w:w="2942" w:type="pct"/>
          </w:tcPr>
          <w:p w14:paraId="2FEE9F38" w14:textId="5CB0BD15" w:rsidR="00FE283A" w:rsidRPr="000728A9" w:rsidRDefault="00FE283A" w:rsidP="00001465">
            <w:pPr>
              <w:pStyle w:val="GOSTTablenorm"/>
            </w:pPr>
            <w:r w:rsidRPr="000728A9">
              <w:t>Внесены изменения в п. </w:t>
            </w:r>
            <w:r w:rsidR="00153DE1" w:rsidRPr="000728A9">
              <w:fldChar w:fldCharType="begin"/>
            </w:r>
            <w:r w:rsidR="00153DE1" w:rsidRPr="000728A9">
              <w:instrText xml:space="preserve"> REF _Ref18566937 \r \h </w:instrText>
            </w:r>
            <w:r w:rsidR="00C705C5" w:rsidRPr="000728A9">
              <w:instrText xml:space="preserve"> \* MERGEFORMAT </w:instrText>
            </w:r>
            <w:r w:rsidR="00153DE1" w:rsidRPr="000728A9">
              <w:fldChar w:fldCharType="separate"/>
            </w:r>
            <w:r w:rsidR="007D5C8C">
              <w:t>4</w:t>
            </w:r>
            <w:r w:rsidR="00153DE1" w:rsidRPr="000728A9">
              <w:fldChar w:fldCharType="end"/>
            </w:r>
          </w:p>
        </w:tc>
      </w:tr>
      <w:tr w:rsidR="00942EB3" w:rsidRPr="000728A9" w14:paraId="400B97EA" w14:textId="77777777" w:rsidTr="00F77AE3">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054A95F1" w14:textId="77777777" w:rsidR="00942EB3" w:rsidRPr="000728A9" w:rsidRDefault="00942EB3" w:rsidP="00942EB3">
            <w:pPr>
              <w:pStyle w:val="GOSTTablenorm"/>
            </w:pPr>
            <w:r w:rsidRPr="000728A9">
              <w:t>09.02</w:t>
            </w:r>
          </w:p>
        </w:tc>
        <w:tc>
          <w:tcPr>
            <w:tcW w:w="688" w:type="pct"/>
          </w:tcPr>
          <w:p w14:paraId="1967019D" w14:textId="77777777" w:rsidR="00942EB3" w:rsidRPr="000728A9" w:rsidRDefault="00942EB3" w:rsidP="00942EB3">
            <w:pPr>
              <w:pStyle w:val="GOSTTablenorm"/>
            </w:pPr>
            <w:r w:rsidRPr="000728A9">
              <w:t>27.05.2020</w:t>
            </w:r>
          </w:p>
        </w:tc>
        <w:tc>
          <w:tcPr>
            <w:tcW w:w="911" w:type="pct"/>
          </w:tcPr>
          <w:p w14:paraId="1FB5AD51" w14:textId="77777777" w:rsidR="00942EB3" w:rsidRPr="000728A9" w:rsidRDefault="00942EB3" w:rsidP="00942EB3">
            <w:pPr>
              <w:pStyle w:val="GOSTTablenorm"/>
            </w:pPr>
            <w:r w:rsidRPr="000728A9">
              <w:t>Степанова Э. В.</w:t>
            </w:r>
            <w:r w:rsidR="002B1393" w:rsidRPr="000728A9">
              <w:t>, Петрова Н. В.</w:t>
            </w:r>
          </w:p>
        </w:tc>
        <w:tc>
          <w:tcPr>
            <w:tcW w:w="2942" w:type="pct"/>
          </w:tcPr>
          <w:p w14:paraId="17C6C8A1" w14:textId="77777777" w:rsidR="00974479" w:rsidRPr="000728A9" w:rsidRDefault="002B1393" w:rsidP="00CF01F2">
            <w:pPr>
              <w:pStyle w:val="GOSTTablenorm"/>
            </w:pPr>
            <w:r w:rsidRPr="000728A9">
              <w:t xml:space="preserve">Документ актуализирован в ходе проведения опытной эксплуатации в рамках Государственного контракта от 03.12.2018 </w:t>
            </w:r>
            <w:r w:rsidR="00CF01F2" w:rsidRPr="000728A9">
              <w:t xml:space="preserve">№ ФКУ0678/12/2018/ИС </w:t>
            </w:r>
            <w:r w:rsidRPr="000728A9">
              <w:t>(2-й период работ по развитию подсистемы управления расходами)</w:t>
            </w:r>
          </w:p>
        </w:tc>
      </w:tr>
      <w:tr w:rsidR="00E75CA2" w:rsidRPr="000728A9" w14:paraId="0CE898C7" w14:textId="77777777" w:rsidTr="00F77AE3">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17CFB42B" w14:textId="77777777" w:rsidR="00E75CA2" w:rsidRPr="000728A9" w:rsidRDefault="00E75CA2" w:rsidP="00942EB3">
            <w:pPr>
              <w:pStyle w:val="GOSTTablenorm"/>
            </w:pPr>
            <w:r w:rsidRPr="000728A9">
              <w:t>09.03</w:t>
            </w:r>
          </w:p>
        </w:tc>
        <w:tc>
          <w:tcPr>
            <w:tcW w:w="688" w:type="pct"/>
          </w:tcPr>
          <w:p w14:paraId="163F8607" w14:textId="77777777" w:rsidR="00E75CA2" w:rsidRPr="000728A9" w:rsidRDefault="00E75CA2" w:rsidP="00942EB3">
            <w:pPr>
              <w:pStyle w:val="GOSTTablenorm"/>
            </w:pPr>
            <w:r w:rsidRPr="000728A9">
              <w:t>07.08.2020</w:t>
            </w:r>
          </w:p>
        </w:tc>
        <w:tc>
          <w:tcPr>
            <w:tcW w:w="911" w:type="pct"/>
          </w:tcPr>
          <w:p w14:paraId="1E057B0F" w14:textId="77777777" w:rsidR="00E75CA2" w:rsidRPr="000728A9" w:rsidRDefault="00E75CA2" w:rsidP="00942EB3">
            <w:pPr>
              <w:pStyle w:val="GOSTTablenorm"/>
            </w:pPr>
            <w:r w:rsidRPr="000728A9">
              <w:t>Тяпкина О. В.</w:t>
            </w:r>
          </w:p>
        </w:tc>
        <w:tc>
          <w:tcPr>
            <w:tcW w:w="2942" w:type="pct"/>
          </w:tcPr>
          <w:p w14:paraId="534EB0FC" w14:textId="77777777" w:rsidR="00E75CA2" w:rsidRPr="000728A9" w:rsidRDefault="00E75CA2" w:rsidP="00CF01F2">
            <w:pPr>
              <w:pStyle w:val="GOSTTablenorm"/>
            </w:pPr>
            <w:r w:rsidRPr="000728A9">
              <w:t xml:space="preserve">Внесены изменения по замечаниям Заказчика в рамках Государственного контракта от 03.12.2018 </w:t>
            </w:r>
            <w:r w:rsidR="00CF01F2" w:rsidRPr="000728A9">
              <w:lastRenderedPageBreak/>
              <w:t xml:space="preserve">№ ФКУ0678/12/2018/ИС </w:t>
            </w:r>
            <w:r w:rsidRPr="000728A9">
              <w:t>(2-й период работ по развитию подсистемы управления расходами)</w:t>
            </w:r>
          </w:p>
        </w:tc>
      </w:tr>
      <w:tr w:rsidR="00444BEE" w:rsidRPr="000728A9" w14:paraId="517D476F" w14:textId="77777777" w:rsidTr="00F77AE3">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5239CCFA" w14:textId="77777777" w:rsidR="00444BEE" w:rsidRPr="000728A9" w:rsidRDefault="00444BEE" w:rsidP="00942EB3">
            <w:pPr>
              <w:pStyle w:val="GOSTTablenorm"/>
            </w:pPr>
            <w:r w:rsidRPr="000728A9">
              <w:lastRenderedPageBreak/>
              <w:t>10.00</w:t>
            </w:r>
          </w:p>
        </w:tc>
        <w:tc>
          <w:tcPr>
            <w:tcW w:w="688" w:type="pct"/>
          </w:tcPr>
          <w:p w14:paraId="0E7985FD" w14:textId="77777777" w:rsidR="00444BEE" w:rsidRPr="000728A9" w:rsidRDefault="00444BEE" w:rsidP="00942EB3">
            <w:pPr>
              <w:pStyle w:val="GOSTTablenorm"/>
            </w:pPr>
            <w:r w:rsidRPr="000728A9">
              <w:t>17.08.2020</w:t>
            </w:r>
          </w:p>
        </w:tc>
        <w:tc>
          <w:tcPr>
            <w:tcW w:w="911" w:type="pct"/>
          </w:tcPr>
          <w:p w14:paraId="6715F55A" w14:textId="77777777" w:rsidR="00444BEE" w:rsidRPr="000728A9" w:rsidRDefault="00444BEE" w:rsidP="00942EB3">
            <w:pPr>
              <w:pStyle w:val="GOSTTablenorm"/>
            </w:pPr>
            <w:r w:rsidRPr="000728A9">
              <w:t>Петрова Н.</w:t>
            </w:r>
            <w:r w:rsidR="002F4AB7" w:rsidRPr="000728A9">
              <w:t xml:space="preserve"> </w:t>
            </w:r>
            <w:r w:rsidRPr="000728A9">
              <w:t>В.</w:t>
            </w:r>
          </w:p>
        </w:tc>
        <w:tc>
          <w:tcPr>
            <w:tcW w:w="2942" w:type="pct"/>
          </w:tcPr>
          <w:p w14:paraId="5072719C" w14:textId="77777777" w:rsidR="00444BEE" w:rsidRPr="000728A9" w:rsidRDefault="00444BEE" w:rsidP="00765978">
            <w:pPr>
              <w:pStyle w:val="GOSTTablenorm"/>
            </w:pPr>
            <w:r w:rsidRPr="000728A9">
              <w:t xml:space="preserve">Документ актуализирован на основании Государственного контракта от 09.06.2020 </w:t>
            </w:r>
            <w:r w:rsidR="00CF01F2" w:rsidRPr="000728A9">
              <w:t>№</w:t>
            </w:r>
            <w:r w:rsidR="00765978" w:rsidRPr="000728A9">
              <w:t> </w:t>
            </w:r>
            <w:r w:rsidR="00CF01F2" w:rsidRPr="000728A9">
              <w:t xml:space="preserve">ФКУ0173/06/2020/РИС </w:t>
            </w:r>
            <w:r w:rsidRPr="000728A9">
              <w:t>(1-й период работ по развитию подсистемы управления расходами)</w:t>
            </w:r>
          </w:p>
        </w:tc>
      </w:tr>
      <w:tr w:rsidR="002F4AB7" w:rsidRPr="000728A9" w14:paraId="06CBD877" w14:textId="77777777" w:rsidTr="00F77AE3">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4E2A5E64" w14:textId="77777777" w:rsidR="002F4AB7" w:rsidRPr="000728A9" w:rsidRDefault="002F4AB7" w:rsidP="00607388">
            <w:pPr>
              <w:pStyle w:val="GOSTTablenorm"/>
            </w:pPr>
            <w:r w:rsidRPr="000728A9">
              <w:t>10.01</w:t>
            </w:r>
          </w:p>
        </w:tc>
        <w:tc>
          <w:tcPr>
            <w:tcW w:w="688" w:type="pct"/>
          </w:tcPr>
          <w:p w14:paraId="4A73FFD7" w14:textId="77777777" w:rsidR="002F4AB7" w:rsidRPr="000728A9" w:rsidRDefault="002F4AB7" w:rsidP="00607388">
            <w:pPr>
              <w:pStyle w:val="GOSTTablenorm"/>
            </w:pPr>
            <w:r w:rsidRPr="000728A9">
              <w:t>15.12.2020</w:t>
            </w:r>
          </w:p>
        </w:tc>
        <w:tc>
          <w:tcPr>
            <w:tcW w:w="911" w:type="pct"/>
          </w:tcPr>
          <w:p w14:paraId="5F2AA8F4" w14:textId="77777777" w:rsidR="002F4AB7" w:rsidRPr="000728A9" w:rsidRDefault="002F4AB7" w:rsidP="00607388">
            <w:pPr>
              <w:pStyle w:val="GOSTTablenorm"/>
            </w:pPr>
            <w:r w:rsidRPr="000728A9">
              <w:t>Тяпкина О. В.</w:t>
            </w:r>
          </w:p>
        </w:tc>
        <w:tc>
          <w:tcPr>
            <w:tcW w:w="2942" w:type="pct"/>
          </w:tcPr>
          <w:p w14:paraId="6E590BFA" w14:textId="77777777" w:rsidR="003A438B" w:rsidRPr="000728A9" w:rsidRDefault="002F4AB7" w:rsidP="00607388">
            <w:pPr>
              <w:pStyle w:val="GOSTTablenorm"/>
            </w:pPr>
            <w:r w:rsidRPr="000728A9">
              <w:t xml:space="preserve">Внесены изменения по результатам ОЭ в рамках Государственного контракта от 09.06.2020 </w:t>
            </w:r>
            <w:r w:rsidR="00CF01F2" w:rsidRPr="000728A9">
              <w:t xml:space="preserve">№ ФКУ0173/06/2020/РИС </w:t>
            </w:r>
            <w:r w:rsidRPr="000728A9">
              <w:t>(1-й период работ по развитию подсистемы управления расходами).</w:t>
            </w:r>
          </w:p>
          <w:p w14:paraId="647F1A60" w14:textId="0352B596" w:rsidR="00607388" w:rsidRPr="000728A9" w:rsidRDefault="00607388" w:rsidP="00607388">
            <w:pPr>
              <w:pStyle w:val="GOSTTablenorm"/>
            </w:pPr>
            <w:r w:rsidRPr="000728A9">
              <w:t>Актуализирован перечень браузеров в разделе</w:t>
            </w:r>
            <w:r w:rsidR="00153DE1" w:rsidRPr="000728A9">
              <w:t xml:space="preserve"> </w:t>
            </w:r>
            <w:r w:rsidR="00153DE1" w:rsidRPr="000728A9">
              <w:fldChar w:fldCharType="begin"/>
            </w:r>
            <w:r w:rsidR="00153DE1" w:rsidRPr="000728A9">
              <w:instrText xml:space="preserve"> REF _Ref174971806 \r \h </w:instrText>
            </w:r>
            <w:r w:rsidR="00C705C5" w:rsidRPr="000728A9">
              <w:instrText xml:space="preserve"> \* MERGEFORMAT </w:instrText>
            </w:r>
            <w:r w:rsidR="00153DE1" w:rsidRPr="000728A9">
              <w:fldChar w:fldCharType="separate"/>
            </w:r>
            <w:r w:rsidR="007D5C8C">
              <w:t>1.2</w:t>
            </w:r>
            <w:r w:rsidR="00153DE1" w:rsidRPr="000728A9">
              <w:fldChar w:fldCharType="end"/>
            </w:r>
            <w:r w:rsidRPr="000728A9">
              <w:t>.</w:t>
            </w:r>
          </w:p>
          <w:p w14:paraId="7B23B3E2" w14:textId="77777777" w:rsidR="00607388" w:rsidRPr="000728A9" w:rsidRDefault="00607388" w:rsidP="00607388">
            <w:pPr>
              <w:pStyle w:val="GOSTTablenorm"/>
            </w:pPr>
            <w:r w:rsidRPr="000728A9">
              <w:t xml:space="preserve">Актуализирован раздел </w:t>
            </w:r>
            <w:r w:rsidRPr="000728A9">
              <w:fldChar w:fldCharType="begin"/>
            </w:r>
            <w:r w:rsidRPr="000728A9">
              <w:instrText xml:space="preserve"> REF _Ref18566937 \n \h </w:instrText>
            </w:r>
            <w:r w:rsidR="00675609" w:rsidRPr="000728A9">
              <w:instrText xml:space="preserve"> \* MERGEFORMAT </w:instrText>
            </w:r>
            <w:r w:rsidRPr="000728A9">
              <w:fldChar w:fldCharType="separate"/>
            </w:r>
            <w:r w:rsidR="007D5C8C">
              <w:t>4</w:t>
            </w:r>
            <w:r w:rsidRPr="000728A9">
              <w:fldChar w:fldCharType="end"/>
            </w:r>
            <w:r w:rsidRPr="000728A9">
              <w:t>, внесены изменения в описание бизнес-процессов.</w:t>
            </w:r>
          </w:p>
          <w:p w14:paraId="23B8E23C" w14:textId="77777777" w:rsidR="00607388" w:rsidRPr="000728A9" w:rsidRDefault="00607388" w:rsidP="003F4443">
            <w:pPr>
              <w:pStyle w:val="GOSTTablenorm"/>
            </w:pPr>
            <w:r w:rsidRPr="000728A9">
              <w:t xml:space="preserve">Актуализирован раздел </w:t>
            </w:r>
            <w:r w:rsidRPr="000728A9">
              <w:fldChar w:fldCharType="begin"/>
            </w:r>
            <w:r w:rsidRPr="000728A9">
              <w:instrText xml:space="preserve"> REF _Ref64558762 \n \h </w:instrText>
            </w:r>
            <w:r w:rsidR="00675609" w:rsidRPr="000728A9">
              <w:instrText xml:space="preserve"> \* MERGEFORMAT </w:instrText>
            </w:r>
            <w:r w:rsidRPr="000728A9">
              <w:fldChar w:fldCharType="separate"/>
            </w:r>
            <w:r w:rsidR="007D5C8C">
              <w:t>4.4</w:t>
            </w:r>
            <w:r w:rsidRPr="000728A9">
              <w:fldChar w:fldCharType="end"/>
            </w:r>
            <w:r w:rsidRPr="000728A9">
              <w:t>, внесены изменения в описание порядка работы пользователя со справочниками и документами</w:t>
            </w:r>
          </w:p>
        </w:tc>
      </w:tr>
      <w:tr w:rsidR="00241B2C" w:rsidRPr="000728A9" w14:paraId="6C84DD43" w14:textId="77777777" w:rsidTr="00F77AE3">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553BF757" w14:textId="77777777" w:rsidR="00241B2C" w:rsidRPr="000728A9" w:rsidRDefault="00241B2C" w:rsidP="00241B2C">
            <w:pPr>
              <w:pStyle w:val="GOSTTablenorm"/>
            </w:pPr>
            <w:r w:rsidRPr="000728A9">
              <w:t>10.02</w:t>
            </w:r>
          </w:p>
        </w:tc>
        <w:tc>
          <w:tcPr>
            <w:tcW w:w="688" w:type="pct"/>
          </w:tcPr>
          <w:p w14:paraId="788CA197" w14:textId="77777777" w:rsidR="00241B2C" w:rsidRPr="000728A9" w:rsidRDefault="00222B75" w:rsidP="00222B75">
            <w:pPr>
              <w:pStyle w:val="GOSTTablenorm"/>
            </w:pPr>
            <w:r w:rsidRPr="000728A9">
              <w:t>12</w:t>
            </w:r>
            <w:r w:rsidR="00241B2C" w:rsidRPr="000728A9">
              <w:t>.0</w:t>
            </w:r>
            <w:r w:rsidR="00DC59FC" w:rsidRPr="000728A9">
              <w:t>7</w:t>
            </w:r>
            <w:r w:rsidR="00241B2C" w:rsidRPr="000728A9">
              <w:t>.2021</w:t>
            </w:r>
          </w:p>
        </w:tc>
        <w:tc>
          <w:tcPr>
            <w:tcW w:w="911" w:type="pct"/>
          </w:tcPr>
          <w:p w14:paraId="462007A7" w14:textId="77777777" w:rsidR="00241B2C" w:rsidRPr="000728A9" w:rsidRDefault="00241B2C" w:rsidP="00241B2C">
            <w:pPr>
              <w:pStyle w:val="GOSTTablenorm"/>
            </w:pPr>
            <w:r w:rsidRPr="000728A9">
              <w:t>Тяпкина О. В.</w:t>
            </w:r>
          </w:p>
        </w:tc>
        <w:tc>
          <w:tcPr>
            <w:tcW w:w="2942" w:type="pct"/>
          </w:tcPr>
          <w:p w14:paraId="55D27DCA" w14:textId="77777777" w:rsidR="00241B2C" w:rsidRPr="000728A9" w:rsidRDefault="00241B2C" w:rsidP="00241B2C">
            <w:pPr>
              <w:pStyle w:val="GOSTTablenorm"/>
            </w:pPr>
            <w:r w:rsidRPr="000728A9">
              <w:t xml:space="preserve">Документ актуализирован на основании Государственного контракта от 09.06.2020 </w:t>
            </w:r>
            <w:r w:rsidR="00CF01F2" w:rsidRPr="000728A9">
              <w:t xml:space="preserve">№ ФКУ0173/06/2020/РИС </w:t>
            </w:r>
            <w:r w:rsidRPr="000728A9">
              <w:t>(1-й период работ по развитию подсистемы управления расходами).</w:t>
            </w:r>
          </w:p>
          <w:p w14:paraId="07308C59" w14:textId="77777777" w:rsidR="00241B2C" w:rsidRPr="000728A9" w:rsidRDefault="00241B2C" w:rsidP="003F4443">
            <w:pPr>
              <w:pStyle w:val="GOSTTablenorm"/>
            </w:pPr>
            <w:r w:rsidRPr="000728A9">
              <w:t>Проведена актуализация рисунков в связи с переходом на импортозамещенное ПО</w:t>
            </w:r>
          </w:p>
        </w:tc>
      </w:tr>
      <w:tr w:rsidR="00457285" w:rsidRPr="000728A9" w14:paraId="7150EE61" w14:textId="77777777" w:rsidTr="00F77AE3">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4029569D" w14:textId="77777777" w:rsidR="00457285" w:rsidRPr="000728A9" w:rsidRDefault="00457285" w:rsidP="00457285">
            <w:pPr>
              <w:pStyle w:val="GOSTTablenorm"/>
            </w:pPr>
            <w:r w:rsidRPr="000728A9">
              <w:t>11.00</w:t>
            </w:r>
          </w:p>
        </w:tc>
        <w:tc>
          <w:tcPr>
            <w:tcW w:w="688" w:type="pct"/>
          </w:tcPr>
          <w:p w14:paraId="0CECA7DE" w14:textId="77777777" w:rsidR="00457285" w:rsidRPr="000728A9" w:rsidRDefault="00457285" w:rsidP="00457285">
            <w:pPr>
              <w:pStyle w:val="GOSTTablenorm"/>
            </w:pPr>
            <w:r w:rsidRPr="000728A9">
              <w:t>28.02.2022</w:t>
            </w:r>
          </w:p>
        </w:tc>
        <w:tc>
          <w:tcPr>
            <w:tcW w:w="911" w:type="pct"/>
          </w:tcPr>
          <w:p w14:paraId="6DF0B986" w14:textId="77777777" w:rsidR="00457285" w:rsidRPr="000728A9" w:rsidRDefault="00457285" w:rsidP="00457285">
            <w:pPr>
              <w:pStyle w:val="GOSTTablenorm"/>
            </w:pPr>
            <w:r w:rsidRPr="000728A9">
              <w:t>Степанова Э. В.</w:t>
            </w:r>
          </w:p>
        </w:tc>
        <w:tc>
          <w:tcPr>
            <w:tcW w:w="2942" w:type="pct"/>
          </w:tcPr>
          <w:p w14:paraId="470A4DA1" w14:textId="77777777" w:rsidR="00457285" w:rsidRPr="000728A9" w:rsidRDefault="00457285" w:rsidP="003F4443">
            <w:pPr>
              <w:pStyle w:val="GOSTTablenorm"/>
            </w:pPr>
            <w:r w:rsidRPr="000728A9">
              <w:t>Документ актуализирован на основании Государственного контракта от 15.02.2022 № ФКУ0062/02/2022/РИС (1-й период работ по развитию подсистемы управления расходами)</w:t>
            </w:r>
          </w:p>
        </w:tc>
      </w:tr>
      <w:tr w:rsidR="008716CF" w:rsidRPr="000728A9" w14:paraId="44B9AA05" w14:textId="77777777" w:rsidTr="00F77AE3">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48D5F7B9" w14:textId="77777777" w:rsidR="008716CF" w:rsidRPr="000728A9" w:rsidRDefault="008716CF" w:rsidP="00457285">
            <w:pPr>
              <w:pStyle w:val="GOSTTablenorm"/>
              <w:rPr>
                <w:lang w:val="en-US"/>
              </w:rPr>
            </w:pPr>
            <w:r w:rsidRPr="000728A9">
              <w:rPr>
                <w:lang w:val="en-US"/>
              </w:rPr>
              <w:t>11.01</w:t>
            </w:r>
          </w:p>
        </w:tc>
        <w:tc>
          <w:tcPr>
            <w:tcW w:w="688" w:type="pct"/>
          </w:tcPr>
          <w:p w14:paraId="538D510B" w14:textId="77777777" w:rsidR="008716CF" w:rsidRPr="000728A9" w:rsidRDefault="008716CF" w:rsidP="00457285">
            <w:pPr>
              <w:pStyle w:val="GOSTTablenorm"/>
              <w:rPr>
                <w:lang w:val="en-US"/>
              </w:rPr>
            </w:pPr>
            <w:r w:rsidRPr="000728A9">
              <w:rPr>
                <w:lang w:val="en-US"/>
              </w:rPr>
              <w:t>18.03.2022</w:t>
            </w:r>
          </w:p>
        </w:tc>
        <w:tc>
          <w:tcPr>
            <w:tcW w:w="911" w:type="pct"/>
          </w:tcPr>
          <w:p w14:paraId="6F6AEEDB" w14:textId="77777777" w:rsidR="008716CF" w:rsidRPr="000728A9" w:rsidRDefault="008716CF" w:rsidP="00457285">
            <w:pPr>
              <w:pStyle w:val="GOSTTablenorm"/>
            </w:pPr>
            <w:r w:rsidRPr="000728A9">
              <w:t>Тяпкина О. В.</w:t>
            </w:r>
          </w:p>
        </w:tc>
        <w:tc>
          <w:tcPr>
            <w:tcW w:w="2942" w:type="pct"/>
          </w:tcPr>
          <w:p w14:paraId="745A3BEB" w14:textId="77777777" w:rsidR="008716CF" w:rsidRPr="000728A9" w:rsidRDefault="008716CF" w:rsidP="003F4443">
            <w:pPr>
              <w:pStyle w:val="GOSTTablenorm"/>
            </w:pPr>
            <w:r w:rsidRPr="000728A9">
              <w:t xml:space="preserve">Документ актуализирован на основании Государственного контракта от 15.02.2022 № ФКУ0062/02/2022/РИС (1-й период работ по развитию подсистемы управления расходами). По тексту документа добавлено описание работы с форматами </w:t>
            </w:r>
            <w:r w:rsidRPr="000728A9">
              <w:rPr>
                <w:lang w:val="en-US"/>
              </w:rPr>
              <w:t>open</w:t>
            </w:r>
            <w:r w:rsidRPr="000728A9">
              <w:t xml:space="preserve"> </w:t>
            </w:r>
            <w:r w:rsidRPr="000728A9">
              <w:rPr>
                <w:lang w:val="en-US"/>
              </w:rPr>
              <w:t>office</w:t>
            </w:r>
            <w:r w:rsidRPr="000728A9">
              <w:t xml:space="preserve"> </w:t>
            </w:r>
            <w:r w:rsidRPr="000728A9">
              <w:rPr>
                <w:lang w:val="en-US"/>
              </w:rPr>
              <w:t>document</w:t>
            </w:r>
          </w:p>
        </w:tc>
      </w:tr>
      <w:tr w:rsidR="00BF51F9" w:rsidRPr="000728A9" w14:paraId="6779FC4F" w14:textId="77777777" w:rsidTr="00F77AE3">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21BC6134" w14:textId="77777777" w:rsidR="00BF51F9" w:rsidRPr="000728A9" w:rsidRDefault="00BF51F9" w:rsidP="00457285">
            <w:pPr>
              <w:pStyle w:val="GOSTTablenorm"/>
            </w:pPr>
            <w:r w:rsidRPr="000728A9">
              <w:t>11.02</w:t>
            </w:r>
          </w:p>
        </w:tc>
        <w:tc>
          <w:tcPr>
            <w:tcW w:w="688" w:type="pct"/>
          </w:tcPr>
          <w:p w14:paraId="52E9C422" w14:textId="77777777" w:rsidR="00BF51F9" w:rsidRPr="000728A9" w:rsidRDefault="00BF51F9" w:rsidP="00457285">
            <w:pPr>
              <w:pStyle w:val="GOSTTablenorm"/>
            </w:pPr>
            <w:r w:rsidRPr="000728A9">
              <w:t>01.04.2022</w:t>
            </w:r>
          </w:p>
        </w:tc>
        <w:tc>
          <w:tcPr>
            <w:tcW w:w="911" w:type="pct"/>
          </w:tcPr>
          <w:p w14:paraId="6D1627B0" w14:textId="77777777" w:rsidR="00BF51F9" w:rsidRPr="000728A9" w:rsidRDefault="00BF51F9" w:rsidP="00457285">
            <w:pPr>
              <w:pStyle w:val="GOSTTablenorm"/>
            </w:pPr>
            <w:r w:rsidRPr="000728A9">
              <w:t>Тяпкина О. В.</w:t>
            </w:r>
          </w:p>
        </w:tc>
        <w:tc>
          <w:tcPr>
            <w:tcW w:w="2942" w:type="pct"/>
          </w:tcPr>
          <w:p w14:paraId="05FD74E4" w14:textId="77777777" w:rsidR="00BF51F9" w:rsidRPr="000728A9" w:rsidRDefault="00BF51F9" w:rsidP="003F4443">
            <w:pPr>
              <w:pStyle w:val="GOSTTablenorm"/>
            </w:pPr>
            <w:r w:rsidRPr="000728A9">
              <w:t>Документ актуализирован по итогам проведения опытной эксплуатации в рамках Государственного контракта от 15.02.2022 № ФКУ0062/02/2022/РИС (1-й период работ по развитию подсистемы управления расходами). Внесены изменения в раздел </w:t>
            </w:r>
            <w:r w:rsidRPr="000728A9">
              <w:fldChar w:fldCharType="begin"/>
            </w:r>
            <w:r w:rsidRPr="000728A9">
              <w:instrText xml:space="preserve"> REF _Ref18566937 \r \h </w:instrText>
            </w:r>
            <w:r w:rsidR="00675609" w:rsidRPr="000728A9">
              <w:instrText xml:space="preserve"> \* MERGEFORMAT </w:instrText>
            </w:r>
            <w:r w:rsidRPr="000728A9">
              <w:fldChar w:fldCharType="separate"/>
            </w:r>
            <w:r w:rsidR="007D5C8C">
              <w:t>4</w:t>
            </w:r>
            <w:r w:rsidRPr="000728A9">
              <w:fldChar w:fldCharType="end"/>
            </w:r>
          </w:p>
        </w:tc>
      </w:tr>
      <w:tr w:rsidR="003F4443" w:rsidRPr="000728A9" w14:paraId="021076B4" w14:textId="77777777" w:rsidTr="00F77AE3">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4DD1465A" w14:textId="77777777" w:rsidR="003F4443" w:rsidRPr="000728A9" w:rsidRDefault="003F4443" w:rsidP="003F4443">
            <w:pPr>
              <w:pStyle w:val="GOSTTablenorm"/>
            </w:pPr>
            <w:r w:rsidRPr="000728A9">
              <w:t>11.03</w:t>
            </w:r>
          </w:p>
        </w:tc>
        <w:tc>
          <w:tcPr>
            <w:tcW w:w="688" w:type="pct"/>
          </w:tcPr>
          <w:p w14:paraId="7084DADC" w14:textId="77777777" w:rsidR="003F4443" w:rsidRPr="000728A9" w:rsidRDefault="003F4443" w:rsidP="003F4443">
            <w:pPr>
              <w:pStyle w:val="GOSTTablenorm"/>
            </w:pPr>
            <w:r w:rsidRPr="000728A9">
              <w:t>15.04.2022</w:t>
            </w:r>
          </w:p>
        </w:tc>
        <w:tc>
          <w:tcPr>
            <w:tcW w:w="911" w:type="pct"/>
          </w:tcPr>
          <w:p w14:paraId="33CD26E7" w14:textId="77777777" w:rsidR="003F4443" w:rsidRPr="000728A9" w:rsidRDefault="003F4443" w:rsidP="003F4443">
            <w:pPr>
              <w:pStyle w:val="GOSTTablenorm"/>
            </w:pPr>
            <w:r w:rsidRPr="000728A9">
              <w:t>Тяпкина О. В.</w:t>
            </w:r>
          </w:p>
        </w:tc>
        <w:tc>
          <w:tcPr>
            <w:tcW w:w="2942" w:type="pct"/>
          </w:tcPr>
          <w:p w14:paraId="605A44DB" w14:textId="170CDEA3" w:rsidR="003F4443" w:rsidRPr="000728A9" w:rsidRDefault="003F4443" w:rsidP="00001465">
            <w:pPr>
              <w:pStyle w:val="GOSTTablenorm"/>
            </w:pPr>
            <w:r w:rsidRPr="000728A9">
              <w:t xml:space="preserve">Внесены изменения по замечаниям Заказчика в рамках Государственного контракта от 15.02.2022 № ФКУ0062/02/2022/РИС (1-й период работ по развитию подсистемы управления расходами). Актуализирован раздел </w:t>
            </w:r>
            <w:r w:rsidR="00001465" w:rsidRPr="000728A9">
              <w:fldChar w:fldCharType="begin"/>
            </w:r>
            <w:r w:rsidR="00001465" w:rsidRPr="000728A9">
              <w:instrText xml:space="preserve"> REF _Ref191915287 \n \h </w:instrText>
            </w:r>
            <w:r w:rsidR="00C705C5" w:rsidRPr="000728A9">
              <w:instrText xml:space="preserve"> \* MERGEFORMAT </w:instrText>
            </w:r>
            <w:r w:rsidR="00001465" w:rsidRPr="000728A9">
              <w:fldChar w:fldCharType="separate"/>
            </w:r>
            <w:r w:rsidR="007D5C8C">
              <w:t>5.3.2</w:t>
            </w:r>
            <w:r w:rsidR="00001465" w:rsidRPr="000728A9">
              <w:fldChar w:fldCharType="end"/>
            </w:r>
          </w:p>
        </w:tc>
      </w:tr>
      <w:tr w:rsidR="003F4443" w:rsidRPr="000728A9" w14:paraId="3C9372C6" w14:textId="77777777" w:rsidTr="00F77AE3">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4CA69581" w14:textId="77777777" w:rsidR="003F4443" w:rsidRPr="000728A9" w:rsidRDefault="003F4443" w:rsidP="003F4443">
            <w:pPr>
              <w:pStyle w:val="GOSTTablenorm"/>
            </w:pPr>
            <w:r w:rsidRPr="000728A9">
              <w:t>12.00</w:t>
            </w:r>
          </w:p>
        </w:tc>
        <w:tc>
          <w:tcPr>
            <w:tcW w:w="688" w:type="pct"/>
          </w:tcPr>
          <w:p w14:paraId="2DC265F6" w14:textId="77777777" w:rsidR="003F4443" w:rsidRPr="000728A9" w:rsidRDefault="00CF01F2" w:rsidP="003F4443">
            <w:pPr>
              <w:pStyle w:val="GOSTTablenorm"/>
            </w:pPr>
            <w:r w:rsidRPr="000728A9">
              <w:t>10.10.2022</w:t>
            </w:r>
          </w:p>
        </w:tc>
        <w:tc>
          <w:tcPr>
            <w:tcW w:w="911" w:type="pct"/>
          </w:tcPr>
          <w:p w14:paraId="15CE4EA9" w14:textId="77777777" w:rsidR="003F4443" w:rsidRPr="000728A9" w:rsidRDefault="00CF01F2" w:rsidP="003F4443">
            <w:pPr>
              <w:pStyle w:val="GOSTTablenorm"/>
            </w:pPr>
            <w:r w:rsidRPr="000728A9">
              <w:t>Степанова Э. В.</w:t>
            </w:r>
          </w:p>
        </w:tc>
        <w:tc>
          <w:tcPr>
            <w:tcW w:w="2942" w:type="pct"/>
          </w:tcPr>
          <w:p w14:paraId="26AC5707" w14:textId="77777777" w:rsidR="003F4443" w:rsidRPr="000728A9" w:rsidRDefault="003F4443" w:rsidP="00CF01F2">
            <w:pPr>
              <w:pStyle w:val="GOSTTablenorm"/>
            </w:pPr>
            <w:r w:rsidRPr="000728A9">
              <w:t>Документ актуализирован на основании Государственного контракта от 15.02.2022 № ФКУ0062/02/2022/РИС (2-й период работ по развитию подсистемы управления расходами</w:t>
            </w:r>
            <w:r w:rsidR="00CF01F2" w:rsidRPr="000728A9">
              <w:t xml:space="preserve"> в части ведения лицевых счетов с типами </w:t>
            </w:r>
            <w:r w:rsidR="00CF01F2" w:rsidRPr="000728A9">
              <w:lastRenderedPageBreak/>
              <w:t>счетов «01», «03», «05», «06», «07», «08», «09», «10», «14»). Внесены уточнения по тексту документа с учетом требований государственного контракта</w:t>
            </w:r>
          </w:p>
        </w:tc>
      </w:tr>
      <w:tr w:rsidR="009D3570" w:rsidRPr="000728A9" w14:paraId="4E3291E8" w14:textId="77777777" w:rsidTr="00F77AE3">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7FA6D77D" w14:textId="77777777" w:rsidR="009D3570" w:rsidRPr="000728A9" w:rsidRDefault="009D3570" w:rsidP="003F4443">
            <w:pPr>
              <w:pStyle w:val="GOSTTablenorm"/>
            </w:pPr>
            <w:r w:rsidRPr="000728A9">
              <w:lastRenderedPageBreak/>
              <w:t>13.00</w:t>
            </w:r>
          </w:p>
        </w:tc>
        <w:tc>
          <w:tcPr>
            <w:tcW w:w="688" w:type="pct"/>
          </w:tcPr>
          <w:p w14:paraId="3EA5D424" w14:textId="77777777" w:rsidR="009D3570" w:rsidRPr="000728A9" w:rsidRDefault="009D3570" w:rsidP="003F4443">
            <w:pPr>
              <w:pStyle w:val="GOSTTablenorm"/>
            </w:pPr>
            <w:r w:rsidRPr="000728A9">
              <w:t>14.12.2022</w:t>
            </w:r>
          </w:p>
        </w:tc>
        <w:tc>
          <w:tcPr>
            <w:tcW w:w="911" w:type="pct"/>
          </w:tcPr>
          <w:p w14:paraId="7AC83B1F" w14:textId="77777777" w:rsidR="009D3570" w:rsidRPr="000728A9" w:rsidRDefault="009D3570" w:rsidP="003F4443">
            <w:pPr>
              <w:pStyle w:val="GOSTTablenorm"/>
            </w:pPr>
            <w:r w:rsidRPr="000728A9">
              <w:t>Тяпкина О. В.</w:t>
            </w:r>
          </w:p>
        </w:tc>
        <w:tc>
          <w:tcPr>
            <w:tcW w:w="2942" w:type="pct"/>
          </w:tcPr>
          <w:p w14:paraId="6E91107E" w14:textId="77777777" w:rsidR="009D3570" w:rsidRPr="000728A9" w:rsidRDefault="009D3570" w:rsidP="00CF01F2">
            <w:pPr>
              <w:pStyle w:val="GOSTTablenorm"/>
            </w:pPr>
            <w:r w:rsidRPr="000728A9">
              <w:t xml:space="preserve">Документ актуализирован на основании Государственного контракта от 02.11.2022 № ФКУ0572/11/2022/РИС (1-й период работ по развитию подсистемы управления расходами </w:t>
            </w:r>
            <w:r w:rsidRPr="000728A9">
              <w:rPr>
                <w:bCs/>
              </w:rPr>
              <w:t>в части развития функций ведения аналитического и казначейского учета средств во временном распоряжении)</w:t>
            </w:r>
            <w:r w:rsidRPr="000728A9">
              <w:t>. Внесены изменения по тексту документа с учетом требований государственного контракта</w:t>
            </w:r>
          </w:p>
        </w:tc>
      </w:tr>
      <w:tr w:rsidR="00115052" w:rsidRPr="000728A9" w14:paraId="6A962CBB" w14:textId="77777777" w:rsidTr="00F77AE3">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05144CEC" w14:textId="77777777" w:rsidR="00115052" w:rsidRPr="000728A9" w:rsidRDefault="00115052" w:rsidP="00115052">
            <w:pPr>
              <w:pStyle w:val="GOSTTablenorm"/>
              <w:rPr>
                <w:lang w:val="en-US"/>
              </w:rPr>
            </w:pPr>
            <w:r w:rsidRPr="000728A9">
              <w:rPr>
                <w:lang w:val="en-US"/>
              </w:rPr>
              <w:t>13</w:t>
            </w:r>
            <w:r w:rsidRPr="000728A9">
              <w:t>.</w:t>
            </w:r>
            <w:r w:rsidRPr="000728A9">
              <w:rPr>
                <w:lang w:val="en-US"/>
              </w:rPr>
              <w:t>01</w:t>
            </w:r>
          </w:p>
        </w:tc>
        <w:tc>
          <w:tcPr>
            <w:tcW w:w="688" w:type="pct"/>
          </w:tcPr>
          <w:p w14:paraId="76D7B2D4" w14:textId="77777777" w:rsidR="00115052" w:rsidRPr="000728A9" w:rsidRDefault="000462EB" w:rsidP="00115052">
            <w:pPr>
              <w:pStyle w:val="GOSTTablenorm"/>
            </w:pPr>
            <w:r w:rsidRPr="000728A9">
              <w:t>02.05.2023</w:t>
            </w:r>
          </w:p>
        </w:tc>
        <w:tc>
          <w:tcPr>
            <w:tcW w:w="911" w:type="pct"/>
          </w:tcPr>
          <w:p w14:paraId="4BF45897" w14:textId="77777777" w:rsidR="00115052" w:rsidRPr="000728A9" w:rsidRDefault="00115052" w:rsidP="00115052">
            <w:pPr>
              <w:pStyle w:val="GOSTTablenorm"/>
            </w:pPr>
            <w:r w:rsidRPr="000728A9">
              <w:t>Степанова Э. В.</w:t>
            </w:r>
          </w:p>
        </w:tc>
        <w:tc>
          <w:tcPr>
            <w:tcW w:w="2942" w:type="pct"/>
          </w:tcPr>
          <w:p w14:paraId="77F77025" w14:textId="63C5CDF6" w:rsidR="00115052" w:rsidRPr="000728A9" w:rsidRDefault="00115052" w:rsidP="00153DE1">
            <w:pPr>
              <w:pStyle w:val="GOSTTablenorm"/>
            </w:pPr>
            <w:r w:rsidRPr="000728A9">
              <w:t xml:space="preserve">Документ актуализирован по замечаниям Заказчика на основании письма ФКУ «ЦОКР» от 27.12.2022 № 99-24-16/14186 </w:t>
            </w:r>
            <w:r w:rsidR="000462EB" w:rsidRPr="000728A9">
              <w:t>и по итогам ПДИ на основании</w:t>
            </w:r>
            <w:r w:rsidRPr="000728A9">
              <w:t xml:space="preserve"> Государственного контракта от 02.11.2022 №</w:t>
            </w:r>
            <w:r w:rsidR="00765978" w:rsidRPr="000728A9">
              <w:t> </w:t>
            </w:r>
            <w:r w:rsidRPr="000728A9">
              <w:t xml:space="preserve">ФКУ0572/11/2022/РИС (1-й период работ по развитию подсистемы управления расходами в части развития функций ведения аналитического и казначейского учета средств во временном распоряжении). Внесены изменения в раздел </w:t>
            </w:r>
            <w:r w:rsidR="00153DE1" w:rsidRPr="000728A9">
              <w:fldChar w:fldCharType="begin"/>
            </w:r>
            <w:r w:rsidR="00153DE1" w:rsidRPr="000728A9">
              <w:instrText xml:space="preserve"> REF _Ref174971806 \r \h </w:instrText>
            </w:r>
            <w:r w:rsidR="00C705C5" w:rsidRPr="000728A9">
              <w:instrText xml:space="preserve"> \* MERGEFORMAT </w:instrText>
            </w:r>
            <w:r w:rsidR="00153DE1" w:rsidRPr="000728A9">
              <w:fldChar w:fldCharType="separate"/>
            </w:r>
            <w:r w:rsidR="007D5C8C">
              <w:t>1.2</w:t>
            </w:r>
            <w:r w:rsidR="00153DE1" w:rsidRPr="000728A9">
              <w:fldChar w:fldCharType="end"/>
            </w:r>
            <w:r w:rsidR="00153DE1" w:rsidRPr="000728A9">
              <w:t xml:space="preserve"> </w:t>
            </w:r>
            <w:r w:rsidR="00256614" w:rsidRPr="000728A9">
              <w:t>и по тексту документа с учетом требований государственного контракта</w:t>
            </w:r>
          </w:p>
        </w:tc>
      </w:tr>
      <w:tr w:rsidR="008B75AF" w:rsidRPr="000728A9" w14:paraId="05E93640" w14:textId="77777777" w:rsidTr="00F77AE3">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1E3EF45A" w14:textId="77777777" w:rsidR="008B75AF" w:rsidRPr="000728A9" w:rsidRDefault="008B75AF" w:rsidP="00115052">
            <w:pPr>
              <w:pStyle w:val="GOSTTablenorm"/>
            </w:pPr>
            <w:r w:rsidRPr="000728A9">
              <w:t>14.00</w:t>
            </w:r>
          </w:p>
        </w:tc>
        <w:tc>
          <w:tcPr>
            <w:tcW w:w="688" w:type="pct"/>
          </w:tcPr>
          <w:p w14:paraId="7030E22E" w14:textId="77777777" w:rsidR="008B75AF" w:rsidRPr="000728A9" w:rsidRDefault="008B75AF" w:rsidP="00115052">
            <w:pPr>
              <w:pStyle w:val="GOSTTablenorm"/>
            </w:pPr>
            <w:r w:rsidRPr="000728A9">
              <w:t>01.06.2023</w:t>
            </w:r>
          </w:p>
        </w:tc>
        <w:tc>
          <w:tcPr>
            <w:tcW w:w="911" w:type="pct"/>
          </w:tcPr>
          <w:p w14:paraId="1E61F57A" w14:textId="77777777" w:rsidR="008B75AF" w:rsidRPr="000728A9" w:rsidRDefault="008B75AF" w:rsidP="00115052">
            <w:pPr>
              <w:pStyle w:val="GOSTTablenorm"/>
            </w:pPr>
            <w:r w:rsidRPr="000728A9">
              <w:t>Тяпкина О. В.</w:t>
            </w:r>
          </w:p>
        </w:tc>
        <w:tc>
          <w:tcPr>
            <w:tcW w:w="2942" w:type="pct"/>
          </w:tcPr>
          <w:p w14:paraId="2F12F90D" w14:textId="367B306F" w:rsidR="008B75AF" w:rsidRPr="000728A9" w:rsidRDefault="008B75AF" w:rsidP="00765978">
            <w:pPr>
              <w:pStyle w:val="GOSTTablenorm"/>
            </w:pPr>
            <w:r w:rsidRPr="000728A9">
              <w:t>Документ актуализирован на основании Государственного контракта от 02.</w:t>
            </w:r>
            <w:r w:rsidR="007941BA" w:rsidRPr="000728A9">
              <w:t>11.2022 №</w:t>
            </w:r>
            <w:r w:rsidR="00765978" w:rsidRPr="000728A9">
              <w:t> </w:t>
            </w:r>
            <w:r w:rsidR="007941BA" w:rsidRPr="000728A9">
              <w:t>ФКУ0572/11/2022/РИС (2</w:t>
            </w:r>
            <w:r w:rsidRPr="000728A9">
              <w:t xml:space="preserve">-й период работ по развитию подсистемы управления расходами в части развития функций ведения аналитического и казначейского учета средств во временном распоряжении). Внесены изменения в раздел </w:t>
            </w:r>
            <w:r w:rsidR="007941BA" w:rsidRPr="000728A9">
              <w:fldChar w:fldCharType="begin"/>
            </w:r>
            <w:r w:rsidR="007941BA" w:rsidRPr="000728A9">
              <w:instrText xml:space="preserve"> REF _Ref18566937 \r \h </w:instrText>
            </w:r>
            <w:r w:rsidR="00C705C5" w:rsidRPr="000728A9">
              <w:instrText xml:space="preserve"> \* MERGEFORMAT </w:instrText>
            </w:r>
            <w:r w:rsidR="007941BA" w:rsidRPr="000728A9">
              <w:fldChar w:fldCharType="separate"/>
            </w:r>
            <w:r w:rsidR="007D5C8C">
              <w:t>4</w:t>
            </w:r>
            <w:r w:rsidR="007941BA" w:rsidRPr="000728A9">
              <w:fldChar w:fldCharType="end"/>
            </w:r>
            <w:r w:rsidRPr="000728A9">
              <w:t xml:space="preserve"> и по тексту документа с учетом требований государственного контракта</w:t>
            </w:r>
          </w:p>
        </w:tc>
      </w:tr>
      <w:tr w:rsidR="009F19F6" w:rsidRPr="000728A9" w14:paraId="0E01F073" w14:textId="77777777" w:rsidTr="00F77AE3">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5ED2F683" w14:textId="77777777" w:rsidR="009F19F6" w:rsidRPr="000728A9" w:rsidRDefault="009F19F6" w:rsidP="00115052">
            <w:pPr>
              <w:pStyle w:val="GOSTTablenorm"/>
            </w:pPr>
            <w:r w:rsidRPr="000728A9">
              <w:t>15.00</w:t>
            </w:r>
          </w:p>
        </w:tc>
        <w:tc>
          <w:tcPr>
            <w:tcW w:w="688" w:type="pct"/>
          </w:tcPr>
          <w:p w14:paraId="5E47E172" w14:textId="77777777" w:rsidR="009F19F6" w:rsidRPr="000728A9" w:rsidRDefault="008825A0" w:rsidP="00115052">
            <w:pPr>
              <w:pStyle w:val="GOSTTablenorm"/>
            </w:pPr>
            <w:r w:rsidRPr="000728A9">
              <w:t>04.10.2023</w:t>
            </w:r>
          </w:p>
        </w:tc>
        <w:tc>
          <w:tcPr>
            <w:tcW w:w="911" w:type="pct"/>
          </w:tcPr>
          <w:p w14:paraId="06A0B4CC" w14:textId="77777777" w:rsidR="009F19F6" w:rsidRPr="000728A9" w:rsidRDefault="009F19F6" w:rsidP="00115052">
            <w:pPr>
              <w:pStyle w:val="GOSTTablenorm"/>
            </w:pPr>
            <w:r w:rsidRPr="000728A9">
              <w:t>Тяпкина О. В.</w:t>
            </w:r>
          </w:p>
        </w:tc>
        <w:tc>
          <w:tcPr>
            <w:tcW w:w="2942" w:type="pct"/>
          </w:tcPr>
          <w:p w14:paraId="5E44BC8A" w14:textId="65D2853E" w:rsidR="009F19F6" w:rsidRPr="000728A9" w:rsidRDefault="009F19F6" w:rsidP="007672F7">
            <w:pPr>
              <w:pStyle w:val="GOSTTablenorm"/>
            </w:pPr>
            <w:r w:rsidRPr="000728A9">
              <w:t>Документ актуализирован на основании Государственного контракта от 12.07.2023 №</w:t>
            </w:r>
            <w:r w:rsidR="00765978" w:rsidRPr="000728A9">
              <w:t> </w:t>
            </w:r>
            <w:r w:rsidRPr="000728A9">
              <w:t>ФКУ0249/07/2023/РИС</w:t>
            </w:r>
            <w:r w:rsidR="00861909" w:rsidRPr="000728A9">
              <w:t xml:space="preserve"> (работы по развитию подсистемы управления расходами в части ведения лицевых счетов с типами счетов «01», «03», «05», «06», «07», «08», «09», «10», «14»)</w:t>
            </w:r>
            <w:r w:rsidRPr="000728A9">
              <w:t xml:space="preserve">. Внесены уточнения </w:t>
            </w:r>
            <w:r w:rsidR="00D76AB0" w:rsidRPr="000728A9">
              <w:t>в раздел</w:t>
            </w:r>
            <w:r w:rsidR="00B438C1" w:rsidRPr="000728A9">
              <w:t xml:space="preserve">ы </w:t>
            </w:r>
            <w:r w:rsidR="00B438C1" w:rsidRPr="000728A9">
              <w:fldChar w:fldCharType="begin"/>
            </w:r>
            <w:r w:rsidR="00B438C1" w:rsidRPr="000728A9">
              <w:instrText xml:space="preserve"> REF _Ref142070459 \n \h </w:instrText>
            </w:r>
            <w:r w:rsidR="00C705C5" w:rsidRPr="000728A9">
              <w:instrText xml:space="preserve"> \* MERGEFORMAT </w:instrText>
            </w:r>
            <w:r w:rsidR="00B438C1" w:rsidRPr="000728A9">
              <w:fldChar w:fldCharType="separate"/>
            </w:r>
            <w:r w:rsidR="007D5C8C">
              <w:t>1.2</w:t>
            </w:r>
            <w:r w:rsidR="00B438C1" w:rsidRPr="000728A9">
              <w:fldChar w:fldCharType="end"/>
            </w:r>
            <w:r w:rsidR="00B438C1" w:rsidRPr="000728A9">
              <w:t>,</w:t>
            </w:r>
            <w:r w:rsidR="00153DE1" w:rsidRPr="000728A9">
              <w:t xml:space="preserve"> </w:t>
            </w:r>
            <w:r w:rsidR="00153DE1" w:rsidRPr="000728A9">
              <w:fldChar w:fldCharType="begin"/>
            </w:r>
            <w:r w:rsidR="00153DE1" w:rsidRPr="000728A9">
              <w:instrText xml:space="preserve"> REF _Ref176340145 \r \h </w:instrText>
            </w:r>
            <w:r w:rsidR="00C705C5" w:rsidRPr="000728A9">
              <w:instrText xml:space="preserve"> \* MERGEFORMAT </w:instrText>
            </w:r>
            <w:r w:rsidR="00153DE1" w:rsidRPr="000728A9">
              <w:fldChar w:fldCharType="separate"/>
            </w:r>
            <w:r w:rsidR="007D5C8C">
              <w:t>1.3</w:t>
            </w:r>
            <w:r w:rsidR="00153DE1" w:rsidRPr="000728A9">
              <w:fldChar w:fldCharType="end"/>
            </w:r>
            <w:r w:rsidR="007672F7" w:rsidRPr="000728A9">
              <w:t>,</w:t>
            </w:r>
            <w:r w:rsidR="00D76AB0" w:rsidRPr="000728A9">
              <w:t xml:space="preserve"> </w:t>
            </w:r>
            <w:r w:rsidR="00D76AB0" w:rsidRPr="000728A9">
              <w:fldChar w:fldCharType="begin"/>
            </w:r>
            <w:r w:rsidR="00D76AB0" w:rsidRPr="000728A9">
              <w:instrText xml:space="preserve"> REF _Ref18566937 \n \h </w:instrText>
            </w:r>
            <w:r w:rsidR="00C705C5" w:rsidRPr="000728A9">
              <w:instrText xml:space="preserve"> \* MERGEFORMAT </w:instrText>
            </w:r>
            <w:r w:rsidR="00D76AB0" w:rsidRPr="000728A9">
              <w:fldChar w:fldCharType="separate"/>
            </w:r>
            <w:r w:rsidR="007D5C8C">
              <w:t>4</w:t>
            </w:r>
            <w:r w:rsidR="00D76AB0" w:rsidRPr="000728A9">
              <w:fldChar w:fldCharType="end"/>
            </w:r>
            <w:r w:rsidR="00D76AB0" w:rsidRPr="000728A9">
              <w:t xml:space="preserve"> и </w:t>
            </w:r>
            <w:r w:rsidRPr="000728A9">
              <w:t>по тексту документа с учетом требований государственного контракта</w:t>
            </w:r>
          </w:p>
        </w:tc>
      </w:tr>
      <w:tr w:rsidR="00765978" w:rsidRPr="000728A9" w14:paraId="5F07C8DC" w14:textId="77777777" w:rsidTr="00F77AE3">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7B7217FB" w14:textId="77777777" w:rsidR="00765978" w:rsidRPr="000728A9" w:rsidRDefault="00765978" w:rsidP="00765978">
            <w:pPr>
              <w:pStyle w:val="GOSTTablenorm"/>
            </w:pPr>
            <w:r w:rsidRPr="000728A9">
              <w:t>16.00</w:t>
            </w:r>
          </w:p>
        </w:tc>
        <w:tc>
          <w:tcPr>
            <w:tcW w:w="688" w:type="pct"/>
          </w:tcPr>
          <w:p w14:paraId="630EFED4" w14:textId="77777777" w:rsidR="00765978" w:rsidRPr="000728A9" w:rsidRDefault="00765978" w:rsidP="00765978">
            <w:pPr>
              <w:pStyle w:val="GOSTTablenorm"/>
            </w:pPr>
            <w:r w:rsidRPr="000728A9">
              <w:t>22.02.2024</w:t>
            </w:r>
          </w:p>
        </w:tc>
        <w:tc>
          <w:tcPr>
            <w:tcW w:w="911" w:type="pct"/>
          </w:tcPr>
          <w:p w14:paraId="5152F497" w14:textId="77777777" w:rsidR="00765978" w:rsidRPr="000728A9" w:rsidRDefault="00765978" w:rsidP="00765978">
            <w:pPr>
              <w:pStyle w:val="GOSTTablenorm"/>
            </w:pPr>
            <w:r w:rsidRPr="000728A9">
              <w:t>Степанова Э. В.</w:t>
            </w:r>
          </w:p>
        </w:tc>
        <w:tc>
          <w:tcPr>
            <w:tcW w:w="2942" w:type="pct"/>
          </w:tcPr>
          <w:p w14:paraId="767E1C12" w14:textId="57074ACA" w:rsidR="00765978" w:rsidRPr="000728A9" w:rsidRDefault="00765978" w:rsidP="00153DE1">
            <w:pPr>
              <w:pStyle w:val="GOSTTablenorm"/>
            </w:pPr>
            <w:r w:rsidRPr="000728A9">
              <w:t xml:space="preserve">Документ актуализирован на основании Государственного контракта от 29.01.2024 № ФКУ0017/01/2024/РИС (1-й этап работ по развитию подсистемы управления расходами в части ведения лицевых счетов с типами счетов «01», «03», «05», «06», «07», «08», «09», «10», «14»). Внесены уточнения в разделы </w:t>
            </w:r>
            <w:r w:rsidR="00153DE1" w:rsidRPr="000728A9">
              <w:fldChar w:fldCharType="begin"/>
            </w:r>
            <w:r w:rsidR="00153DE1" w:rsidRPr="000728A9">
              <w:instrText xml:space="preserve"> REF _Ref174971806 \r \h </w:instrText>
            </w:r>
            <w:r w:rsidR="00C705C5" w:rsidRPr="000728A9">
              <w:instrText xml:space="preserve"> \* MERGEFORMAT </w:instrText>
            </w:r>
            <w:r w:rsidR="00153DE1" w:rsidRPr="000728A9">
              <w:fldChar w:fldCharType="separate"/>
            </w:r>
            <w:r w:rsidR="007D5C8C">
              <w:t>1.2</w:t>
            </w:r>
            <w:r w:rsidR="00153DE1" w:rsidRPr="000728A9">
              <w:fldChar w:fldCharType="end"/>
            </w:r>
            <w:r w:rsidR="00153DE1" w:rsidRPr="000728A9">
              <w:t xml:space="preserve">, </w:t>
            </w:r>
            <w:r w:rsidR="00153DE1" w:rsidRPr="000728A9">
              <w:fldChar w:fldCharType="begin"/>
            </w:r>
            <w:r w:rsidR="00153DE1" w:rsidRPr="000728A9">
              <w:instrText xml:space="preserve"> REF _Ref176340146 \r \h </w:instrText>
            </w:r>
            <w:r w:rsidR="00C705C5" w:rsidRPr="000728A9">
              <w:instrText xml:space="preserve"> \* MERGEFORMAT </w:instrText>
            </w:r>
            <w:r w:rsidR="00153DE1" w:rsidRPr="000728A9">
              <w:fldChar w:fldCharType="separate"/>
            </w:r>
            <w:r w:rsidR="007D5C8C">
              <w:t>1.3</w:t>
            </w:r>
            <w:r w:rsidR="00153DE1" w:rsidRPr="000728A9">
              <w:fldChar w:fldCharType="end"/>
            </w:r>
            <w:r w:rsidR="00153DE1" w:rsidRPr="000728A9">
              <w:t xml:space="preserve"> </w:t>
            </w:r>
            <w:r w:rsidRPr="000728A9">
              <w:t>и по тексту документа в связи с требованиями государственного контракта</w:t>
            </w:r>
          </w:p>
        </w:tc>
      </w:tr>
      <w:tr w:rsidR="00765978" w:rsidRPr="000728A9" w14:paraId="34593998" w14:textId="77777777" w:rsidTr="00F77AE3">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48B19688" w14:textId="77777777" w:rsidR="00765978" w:rsidRPr="000728A9" w:rsidRDefault="00765978" w:rsidP="00765978">
            <w:pPr>
              <w:pStyle w:val="GOSTTablenorm"/>
            </w:pPr>
            <w:r w:rsidRPr="000728A9">
              <w:t>17.00</w:t>
            </w:r>
          </w:p>
        </w:tc>
        <w:tc>
          <w:tcPr>
            <w:tcW w:w="688" w:type="pct"/>
          </w:tcPr>
          <w:p w14:paraId="5FE8CDD9" w14:textId="77777777" w:rsidR="00765978" w:rsidRPr="000728A9" w:rsidRDefault="00765978" w:rsidP="00765978">
            <w:pPr>
              <w:pStyle w:val="GOSTTablenorm"/>
            </w:pPr>
            <w:r w:rsidRPr="000728A9">
              <w:t>26.02.2024</w:t>
            </w:r>
          </w:p>
        </w:tc>
        <w:tc>
          <w:tcPr>
            <w:tcW w:w="911" w:type="pct"/>
          </w:tcPr>
          <w:p w14:paraId="012DF400" w14:textId="77777777" w:rsidR="00765978" w:rsidRPr="000728A9" w:rsidRDefault="00765978" w:rsidP="00765978">
            <w:pPr>
              <w:pStyle w:val="GOSTTablenorm"/>
            </w:pPr>
            <w:r w:rsidRPr="000728A9">
              <w:t>Степанова Э. В.</w:t>
            </w:r>
          </w:p>
        </w:tc>
        <w:tc>
          <w:tcPr>
            <w:tcW w:w="2942" w:type="pct"/>
          </w:tcPr>
          <w:p w14:paraId="5AF64245" w14:textId="4DCD0DE2" w:rsidR="00765978" w:rsidRPr="000728A9" w:rsidRDefault="00765978" w:rsidP="00153DE1">
            <w:pPr>
              <w:pStyle w:val="GOSTTablenorm"/>
            </w:pPr>
            <w:r w:rsidRPr="000728A9">
              <w:t xml:space="preserve">Документ актуализирован на основании Государственного контракта от 29.01.2024 № ФКУ0018/01/2024/РИС (1-й </w:t>
            </w:r>
            <w:r w:rsidRPr="000728A9">
              <w:lastRenderedPageBreak/>
              <w:t>этап работ по развитию подсистемы управления расходами в части ведения лицевых счетов с типами счетов «01», «03», «05», «06», «07», «08», «09», «10», «14»). Внесены уточнения в раздел</w:t>
            </w:r>
            <w:r w:rsidR="00153DE1" w:rsidRPr="000728A9">
              <w:t xml:space="preserve"> </w:t>
            </w:r>
            <w:r w:rsidR="00153DE1" w:rsidRPr="000728A9">
              <w:fldChar w:fldCharType="begin"/>
            </w:r>
            <w:r w:rsidR="00153DE1" w:rsidRPr="000728A9">
              <w:instrText xml:space="preserve"> REF _Ref174971806 \r \h </w:instrText>
            </w:r>
            <w:r w:rsidR="00C705C5" w:rsidRPr="000728A9">
              <w:instrText xml:space="preserve"> \* MERGEFORMAT </w:instrText>
            </w:r>
            <w:r w:rsidR="00153DE1" w:rsidRPr="000728A9">
              <w:fldChar w:fldCharType="separate"/>
            </w:r>
            <w:r w:rsidR="007D5C8C">
              <w:t>1.2</w:t>
            </w:r>
            <w:r w:rsidR="00153DE1" w:rsidRPr="000728A9">
              <w:fldChar w:fldCharType="end"/>
            </w:r>
            <w:r w:rsidR="00153DE1" w:rsidRPr="000728A9">
              <w:t xml:space="preserve"> </w:t>
            </w:r>
            <w:r w:rsidRPr="000728A9">
              <w:t>и по тексту документа в связи с требованиями государственного контракта</w:t>
            </w:r>
          </w:p>
        </w:tc>
      </w:tr>
      <w:tr w:rsidR="00765978" w:rsidRPr="000728A9" w14:paraId="4586FEE8" w14:textId="77777777" w:rsidTr="00F77AE3">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5E034A11" w14:textId="77777777" w:rsidR="00765978" w:rsidRPr="000728A9" w:rsidRDefault="00765978" w:rsidP="00765978">
            <w:pPr>
              <w:pStyle w:val="GOSTTablenorm"/>
            </w:pPr>
            <w:r w:rsidRPr="000728A9">
              <w:lastRenderedPageBreak/>
              <w:t>17.01</w:t>
            </w:r>
          </w:p>
        </w:tc>
        <w:tc>
          <w:tcPr>
            <w:tcW w:w="688" w:type="pct"/>
          </w:tcPr>
          <w:p w14:paraId="3F3D63D0" w14:textId="77777777" w:rsidR="00765978" w:rsidRPr="000728A9" w:rsidRDefault="00765978" w:rsidP="00765978">
            <w:pPr>
              <w:pStyle w:val="GOSTTablenorm"/>
            </w:pPr>
            <w:r w:rsidRPr="000728A9">
              <w:t>19.03.2024</w:t>
            </w:r>
          </w:p>
        </w:tc>
        <w:tc>
          <w:tcPr>
            <w:tcW w:w="911" w:type="pct"/>
          </w:tcPr>
          <w:p w14:paraId="312B0325" w14:textId="77777777" w:rsidR="00765978" w:rsidRPr="000728A9" w:rsidRDefault="00765978" w:rsidP="00765978">
            <w:pPr>
              <w:pStyle w:val="GOSTTablenorm"/>
            </w:pPr>
            <w:r w:rsidRPr="000728A9">
              <w:t>Степанова Э. В.</w:t>
            </w:r>
          </w:p>
        </w:tc>
        <w:tc>
          <w:tcPr>
            <w:tcW w:w="2942" w:type="pct"/>
          </w:tcPr>
          <w:p w14:paraId="5A248173" w14:textId="4E9A8386" w:rsidR="00765978" w:rsidRPr="000728A9" w:rsidRDefault="00765978" w:rsidP="00153DE1">
            <w:pPr>
              <w:pStyle w:val="GOSTTablenorm"/>
            </w:pPr>
            <w:r w:rsidRPr="000728A9">
              <w:t xml:space="preserve">Документ актуализирован на основании Государственного контракта от 29.01.2024 № ФКУ0018/01/2024/РИС (1-й этап работ по развитию подсистемы управления расходами в части ведения лицевых счетов с типами счетов «01», «03», «05», «06», «07», «08», «09», «10», «14»). Внесены уточнения в раздел </w:t>
            </w:r>
            <w:r w:rsidR="00153DE1" w:rsidRPr="000728A9">
              <w:fldChar w:fldCharType="begin"/>
            </w:r>
            <w:r w:rsidR="00153DE1" w:rsidRPr="000728A9">
              <w:instrText xml:space="preserve"> REF _Ref174971806 \r \h </w:instrText>
            </w:r>
            <w:r w:rsidR="00C705C5" w:rsidRPr="000728A9">
              <w:instrText xml:space="preserve"> \* MERGEFORMAT </w:instrText>
            </w:r>
            <w:r w:rsidR="00153DE1" w:rsidRPr="000728A9">
              <w:fldChar w:fldCharType="separate"/>
            </w:r>
            <w:r w:rsidR="007D5C8C">
              <w:t>1.2</w:t>
            </w:r>
            <w:r w:rsidR="00153DE1" w:rsidRPr="000728A9">
              <w:fldChar w:fldCharType="end"/>
            </w:r>
          </w:p>
        </w:tc>
      </w:tr>
      <w:tr w:rsidR="00765978" w:rsidRPr="000728A9" w14:paraId="3C5D75EF" w14:textId="77777777" w:rsidTr="00F77AE3">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66EDD3DC" w14:textId="77777777" w:rsidR="00765978" w:rsidRPr="000728A9" w:rsidRDefault="00765978" w:rsidP="00765978">
            <w:pPr>
              <w:pStyle w:val="GOSTTablenorm"/>
            </w:pPr>
            <w:r w:rsidRPr="000728A9">
              <w:t>18.00</w:t>
            </w:r>
          </w:p>
        </w:tc>
        <w:tc>
          <w:tcPr>
            <w:tcW w:w="688" w:type="pct"/>
          </w:tcPr>
          <w:p w14:paraId="4CE586FF" w14:textId="77777777" w:rsidR="00765978" w:rsidRPr="000728A9" w:rsidRDefault="00763136" w:rsidP="00765978">
            <w:pPr>
              <w:pStyle w:val="GOSTTablenorm"/>
            </w:pPr>
            <w:r w:rsidRPr="000728A9">
              <w:t>16.07.2024</w:t>
            </w:r>
          </w:p>
        </w:tc>
        <w:tc>
          <w:tcPr>
            <w:tcW w:w="911" w:type="pct"/>
          </w:tcPr>
          <w:p w14:paraId="1C78C9F1" w14:textId="77777777" w:rsidR="00765978" w:rsidRPr="000728A9" w:rsidRDefault="00765978" w:rsidP="00765978">
            <w:pPr>
              <w:pStyle w:val="GOSTTablenorm"/>
            </w:pPr>
            <w:r w:rsidRPr="000728A9">
              <w:t>Степанова Э. В.</w:t>
            </w:r>
          </w:p>
        </w:tc>
        <w:tc>
          <w:tcPr>
            <w:tcW w:w="2942" w:type="pct"/>
          </w:tcPr>
          <w:p w14:paraId="60E7EC34" w14:textId="5F7EBBFB" w:rsidR="00765978" w:rsidRPr="000728A9" w:rsidRDefault="00765978" w:rsidP="00765978">
            <w:pPr>
              <w:pStyle w:val="GOSTTablenorm"/>
            </w:pPr>
            <w:r w:rsidRPr="000728A9">
              <w:t>Документ актуализирован на основании Государственного контракта от 29.01.2024 № ФКУ0017/01/2024/РИС (2-й этап работ по развитию подсистемы управления расходами в части ведения лицевых счетов с типами счетов «01», «03», «05», «06», «07», «08», «09», «10», «14»). Внесены уточнения в раздел</w:t>
            </w:r>
            <w:r w:rsidR="0008173B" w:rsidRPr="000728A9">
              <w:t>ы</w:t>
            </w:r>
            <w:r w:rsidRPr="000728A9">
              <w:t xml:space="preserve"> </w:t>
            </w:r>
            <w:r w:rsidRPr="000728A9">
              <w:fldChar w:fldCharType="begin"/>
            </w:r>
            <w:r w:rsidRPr="000728A9">
              <w:instrText xml:space="preserve"> REF _Ref35778120 \n \h </w:instrText>
            </w:r>
            <w:r w:rsidR="00C705C5" w:rsidRPr="000728A9">
              <w:instrText xml:space="preserve"> \* MERGEFORMAT </w:instrText>
            </w:r>
            <w:r w:rsidRPr="000728A9">
              <w:fldChar w:fldCharType="separate"/>
            </w:r>
            <w:r w:rsidR="007D5C8C">
              <w:t>1.2</w:t>
            </w:r>
            <w:r w:rsidRPr="000728A9">
              <w:fldChar w:fldCharType="end"/>
            </w:r>
            <w:r w:rsidR="0008173B" w:rsidRPr="000728A9">
              <w:t xml:space="preserve">, </w:t>
            </w:r>
            <w:r w:rsidR="0008173B" w:rsidRPr="000728A9">
              <w:fldChar w:fldCharType="begin"/>
            </w:r>
            <w:r w:rsidR="0008173B" w:rsidRPr="000728A9">
              <w:instrText xml:space="preserve"> REF _Ref169253461 \r \h </w:instrText>
            </w:r>
            <w:r w:rsidR="00C705C5" w:rsidRPr="000728A9">
              <w:instrText xml:space="preserve"> \* MERGEFORMAT </w:instrText>
            </w:r>
            <w:r w:rsidR="0008173B" w:rsidRPr="000728A9">
              <w:fldChar w:fldCharType="separate"/>
            </w:r>
            <w:r w:rsidR="007D5C8C">
              <w:t>4.1</w:t>
            </w:r>
            <w:r w:rsidR="0008173B" w:rsidRPr="000728A9">
              <w:fldChar w:fldCharType="end"/>
            </w:r>
            <w:r w:rsidRPr="000728A9">
              <w:t xml:space="preserve"> и по тексту документа в связи с требованиями государственного контракта</w:t>
            </w:r>
          </w:p>
        </w:tc>
      </w:tr>
      <w:tr w:rsidR="001F3A1A" w:rsidRPr="000728A9" w14:paraId="15FDCCA7" w14:textId="77777777" w:rsidTr="00F77AE3">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68823301" w14:textId="77777777" w:rsidR="001F3A1A" w:rsidRPr="000728A9" w:rsidRDefault="00497ADC" w:rsidP="00497ADC">
            <w:pPr>
              <w:pStyle w:val="GOSTTablenorm"/>
              <w:rPr>
                <w:lang w:val="en-US"/>
              </w:rPr>
            </w:pPr>
            <w:r w:rsidRPr="000728A9">
              <w:t>1</w:t>
            </w:r>
            <w:r w:rsidRPr="000728A9">
              <w:rPr>
                <w:lang w:val="en-US"/>
              </w:rPr>
              <w:t>8</w:t>
            </w:r>
            <w:r w:rsidR="001F3A1A" w:rsidRPr="000728A9">
              <w:t>.</w:t>
            </w:r>
            <w:r w:rsidRPr="000728A9">
              <w:t>0</w:t>
            </w:r>
            <w:r w:rsidRPr="000728A9">
              <w:rPr>
                <w:lang w:val="en-US"/>
              </w:rPr>
              <w:t>1</w:t>
            </w:r>
          </w:p>
        </w:tc>
        <w:tc>
          <w:tcPr>
            <w:tcW w:w="688" w:type="pct"/>
          </w:tcPr>
          <w:p w14:paraId="65EB9DC1" w14:textId="77777777" w:rsidR="001F3A1A" w:rsidRPr="000728A9" w:rsidRDefault="001F3A1A" w:rsidP="00765978">
            <w:pPr>
              <w:pStyle w:val="GOSTTablenorm"/>
            </w:pPr>
            <w:r w:rsidRPr="000728A9">
              <w:t>15.08.2024</w:t>
            </w:r>
          </w:p>
        </w:tc>
        <w:tc>
          <w:tcPr>
            <w:tcW w:w="911" w:type="pct"/>
          </w:tcPr>
          <w:p w14:paraId="1B0FE0A3" w14:textId="77777777" w:rsidR="001F3A1A" w:rsidRPr="000728A9" w:rsidRDefault="001F3A1A" w:rsidP="00765978">
            <w:pPr>
              <w:pStyle w:val="GOSTTablenorm"/>
            </w:pPr>
            <w:r w:rsidRPr="000728A9">
              <w:t>Тяпкина О. В.</w:t>
            </w:r>
          </w:p>
        </w:tc>
        <w:tc>
          <w:tcPr>
            <w:tcW w:w="2942" w:type="pct"/>
          </w:tcPr>
          <w:p w14:paraId="4B2999CB" w14:textId="0A4C1DF7" w:rsidR="001F3A1A" w:rsidRPr="000728A9" w:rsidRDefault="001F3A1A" w:rsidP="00BF3CD7">
            <w:pPr>
              <w:pStyle w:val="GOSTTablenorm"/>
            </w:pPr>
            <w:r w:rsidRPr="000728A9">
              <w:t>Документ актуализирован на основании Государственного контракта от 10.10.2023 №</w:t>
            </w:r>
            <w:r w:rsidR="00BF3CD7" w:rsidRPr="000728A9">
              <w:t> </w:t>
            </w:r>
            <w:r w:rsidRPr="000728A9">
              <w:t xml:space="preserve">ФКУ0345/10/2023/ЭГИС (4-й период оказания услуг по обеспечению эксплуатации государственной интегрированной информационной системы управления общественными финансами «Электронный бюджет»). Внесены уточнения в разделы </w:t>
            </w:r>
            <w:r w:rsidRPr="000728A9">
              <w:fldChar w:fldCharType="begin"/>
            </w:r>
            <w:r w:rsidRPr="000728A9">
              <w:instrText xml:space="preserve"> REF _Ref174971806 \r \h </w:instrText>
            </w:r>
            <w:r w:rsidR="00C705C5" w:rsidRPr="000728A9">
              <w:instrText xml:space="preserve"> \* MERGEFORMAT </w:instrText>
            </w:r>
            <w:r w:rsidRPr="000728A9">
              <w:fldChar w:fldCharType="separate"/>
            </w:r>
            <w:r w:rsidR="007D5C8C">
              <w:t>1.2</w:t>
            </w:r>
            <w:r w:rsidRPr="000728A9">
              <w:fldChar w:fldCharType="end"/>
            </w:r>
            <w:r w:rsidRPr="000728A9">
              <w:t xml:space="preserve">, </w:t>
            </w:r>
            <w:r w:rsidRPr="000728A9">
              <w:fldChar w:fldCharType="begin"/>
            </w:r>
            <w:r w:rsidRPr="000728A9">
              <w:instrText xml:space="preserve"> REF _Ref174971811 \r \h </w:instrText>
            </w:r>
            <w:r w:rsidR="00C705C5" w:rsidRPr="000728A9">
              <w:instrText xml:space="preserve"> \* MERGEFORMAT </w:instrText>
            </w:r>
            <w:r w:rsidRPr="000728A9">
              <w:fldChar w:fldCharType="separate"/>
            </w:r>
            <w:r w:rsidR="007D5C8C">
              <w:t>5.13</w:t>
            </w:r>
            <w:r w:rsidRPr="000728A9">
              <w:fldChar w:fldCharType="end"/>
            </w:r>
            <w:r w:rsidRPr="000728A9">
              <w:t xml:space="preserve"> и по тексту документа в рамках требований государственного контракта</w:t>
            </w:r>
          </w:p>
        </w:tc>
      </w:tr>
      <w:tr w:rsidR="00497ADC" w:rsidRPr="000728A9" w14:paraId="338CDD46" w14:textId="77777777" w:rsidTr="00F77AE3">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44A0D638" w14:textId="77777777" w:rsidR="00497ADC" w:rsidRPr="000728A9" w:rsidRDefault="00497ADC" w:rsidP="00497ADC">
            <w:pPr>
              <w:pStyle w:val="GOSTTablenorm"/>
            </w:pPr>
            <w:r w:rsidRPr="000728A9">
              <w:t>18.02</w:t>
            </w:r>
          </w:p>
        </w:tc>
        <w:tc>
          <w:tcPr>
            <w:tcW w:w="688" w:type="pct"/>
          </w:tcPr>
          <w:p w14:paraId="6946FAFB" w14:textId="77777777" w:rsidR="00497ADC" w:rsidRPr="000728A9" w:rsidRDefault="00497ADC" w:rsidP="00497ADC">
            <w:pPr>
              <w:pStyle w:val="GOSTTablenorm"/>
            </w:pPr>
            <w:r w:rsidRPr="000728A9">
              <w:t>27.08.2024</w:t>
            </w:r>
          </w:p>
        </w:tc>
        <w:tc>
          <w:tcPr>
            <w:tcW w:w="911" w:type="pct"/>
          </w:tcPr>
          <w:p w14:paraId="63176AD0" w14:textId="77777777" w:rsidR="00497ADC" w:rsidRPr="000728A9" w:rsidRDefault="00497ADC" w:rsidP="00497ADC">
            <w:pPr>
              <w:pStyle w:val="GOSTTablenorm"/>
            </w:pPr>
            <w:r w:rsidRPr="000728A9">
              <w:t>Степанова Э. В.</w:t>
            </w:r>
          </w:p>
        </w:tc>
        <w:tc>
          <w:tcPr>
            <w:tcW w:w="2942" w:type="pct"/>
          </w:tcPr>
          <w:p w14:paraId="1469A287" w14:textId="252650EB" w:rsidR="00497ADC" w:rsidRPr="000728A9" w:rsidRDefault="00497ADC" w:rsidP="00497ADC">
            <w:pPr>
              <w:pStyle w:val="GOSTTablenorm"/>
            </w:pPr>
            <w:r w:rsidRPr="000728A9">
              <w:t xml:space="preserve">Документ актуализирован по замечаниям Заказчика на основании письма ФКУ «ЦОКР» от 22.08.2024 № 99-23-14/9605 на основании Государственного контракта от 29.01.2024 № ФКУ0017/01/2024/РИС (2-й этап работ по развитию подсистемы управления расходами в части ведения лицевых счетов с типами счетов «01», «03», «05», «06», «07», «08», «09», «10», «14»). Внесены изменения в раздел </w:t>
            </w:r>
            <w:r w:rsidRPr="000728A9">
              <w:fldChar w:fldCharType="begin"/>
            </w:r>
            <w:r w:rsidRPr="000728A9">
              <w:instrText xml:space="preserve"> REF _Ref174971806 \r \h </w:instrText>
            </w:r>
            <w:r w:rsidR="00C705C5" w:rsidRPr="000728A9">
              <w:instrText xml:space="preserve"> \* MERGEFORMAT </w:instrText>
            </w:r>
            <w:r w:rsidRPr="000728A9">
              <w:fldChar w:fldCharType="separate"/>
            </w:r>
            <w:r w:rsidR="007D5C8C">
              <w:t>1.2</w:t>
            </w:r>
            <w:r w:rsidRPr="000728A9">
              <w:fldChar w:fldCharType="end"/>
            </w:r>
          </w:p>
        </w:tc>
      </w:tr>
      <w:tr w:rsidR="00BF3CD7" w:rsidRPr="000728A9" w14:paraId="5FFFA937" w14:textId="77777777" w:rsidTr="00F77AE3">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3E11A42A" w14:textId="77777777" w:rsidR="00BF3CD7" w:rsidRPr="000728A9" w:rsidRDefault="00124B97" w:rsidP="00765978">
            <w:pPr>
              <w:pStyle w:val="GOSTTablenorm"/>
            </w:pPr>
            <w:r w:rsidRPr="000728A9">
              <w:t>19.00</w:t>
            </w:r>
          </w:p>
        </w:tc>
        <w:tc>
          <w:tcPr>
            <w:tcW w:w="688" w:type="pct"/>
          </w:tcPr>
          <w:p w14:paraId="45D3C203" w14:textId="77777777" w:rsidR="00BF3CD7" w:rsidRPr="000728A9" w:rsidRDefault="00124B97" w:rsidP="00765978">
            <w:pPr>
              <w:pStyle w:val="GOSTTablenorm"/>
            </w:pPr>
            <w:r w:rsidRPr="000728A9">
              <w:t>02.10.2024</w:t>
            </w:r>
          </w:p>
        </w:tc>
        <w:tc>
          <w:tcPr>
            <w:tcW w:w="911" w:type="pct"/>
          </w:tcPr>
          <w:p w14:paraId="67C6D65D" w14:textId="77777777" w:rsidR="00BF3CD7" w:rsidRPr="000728A9" w:rsidRDefault="00124B97" w:rsidP="00765978">
            <w:pPr>
              <w:pStyle w:val="GOSTTablenorm"/>
            </w:pPr>
            <w:r w:rsidRPr="000728A9">
              <w:t>Тяпкина О. В.</w:t>
            </w:r>
          </w:p>
        </w:tc>
        <w:tc>
          <w:tcPr>
            <w:tcW w:w="2942" w:type="pct"/>
          </w:tcPr>
          <w:p w14:paraId="521A8F7E" w14:textId="393EC1DA" w:rsidR="00BF3CD7" w:rsidRPr="000728A9" w:rsidRDefault="00124B97" w:rsidP="00DE34D6">
            <w:pPr>
              <w:pStyle w:val="GOSTTablenorm"/>
            </w:pPr>
            <w:r w:rsidRPr="000728A9">
              <w:t>Документ актуализирован на основании Государственного контракта от 08.07.2024 №</w:t>
            </w:r>
            <w:r w:rsidR="00DE34D6" w:rsidRPr="000728A9">
              <w:t> </w:t>
            </w:r>
            <w:r w:rsidRPr="000728A9">
              <w:t xml:space="preserve">ФКУ0236/07/2024/РИС (работы по развитию подсистемы управления расходами в части ведения лицевых счетов с типами счетов «01», «03», «05», «06», «07», «08», «09», «10», «14»). Внесены изменения в разделы </w:t>
            </w:r>
            <w:r w:rsidRPr="000728A9">
              <w:fldChar w:fldCharType="begin"/>
            </w:r>
            <w:r w:rsidRPr="000728A9">
              <w:instrText xml:space="preserve"> REF _Ref18566937 \r \h </w:instrText>
            </w:r>
            <w:r w:rsidR="00C705C5" w:rsidRPr="000728A9">
              <w:instrText xml:space="preserve"> \* MERGEFORMAT </w:instrText>
            </w:r>
            <w:r w:rsidRPr="000728A9">
              <w:fldChar w:fldCharType="separate"/>
            </w:r>
            <w:r w:rsidR="007D5C8C">
              <w:t>4</w:t>
            </w:r>
            <w:r w:rsidRPr="000728A9">
              <w:fldChar w:fldCharType="end"/>
            </w:r>
            <w:r w:rsidRPr="000728A9">
              <w:t xml:space="preserve">, </w:t>
            </w:r>
            <w:r w:rsidRPr="000728A9">
              <w:fldChar w:fldCharType="begin"/>
            </w:r>
            <w:r w:rsidRPr="000728A9">
              <w:instrText xml:space="preserve"> REF _Ref366757751 \r \h </w:instrText>
            </w:r>
            <w:r w:rsidR="00C705C5" w:rsidRPr="000728A9">
              <w:instrText xml:space="preserve"> \* MERGEFORMAT </w:instrText>
            </w:r>
            <w:r w:rsidRPr="000728A9">
              <w:fldChar w:fldCharType="separate"/>
            </w:r>
            <w:r w:rsidR="007D5C8C">
              <w:t>5.1</w:t>
            </w:r>
            <w:r w:rsidRPr="000728A9">
              <w:fldChar w:fldCharType="end"/>
            </w:r>
            <w:r w:rsidRPr="000728A9">
              <w:t>,</w:t>
            </w:r>
            <w:r w:rsidR="00BF3CD7" w:rsidRPr="000728A9">
              <w:t xml:space="preserve"> </w:t>
            </w:r>
            <w:r w:rsidR="00BF3CD7" w:rsidRPr="000728A9">
              <w:fldChar w:fldCharType="begin"/>
            </w:r>
            <w:r w:rsidR="00BF3CD7" w:rsidRPr="000728A9">
              <w:instrText xml:space="preserve"> REF _Ref175649736 \n \h </w:instrText>
            </w:r>
            <w:r w:rsidR="00C705C5" w:rsidRPr="000728A9">
              <w:instrText xml:space="preserve"> \* MERGEFORMAT </w:instrText>
            </w:r>
            <w:r w:rsidR="00BF3CD7" w:rsidRPr="000728A9">
              <w:fldChar w:fldCharType="separate"/>
            </w:r>
            <w:r w:rsidR="007D5C8C">
              <w:t>5.11</w:t>
            </w:r>
            <w:r w:rsidR="00BF3CD7" w:rsidRPr="000728A9">
              <w:fldChar w:fldCharType="end"/>
            </w:r>
            <w:r w:rsidRPr="000728A9">
              <w:t xml:space="preserve"> и по тексту документа в рамках требований государственного контракта</w:t>
            </w:r>
          </w:p>
        </w:tc>
      </w:tr>
      <w:tr w:rsidR="00DA7997" w:rsidRPr="000728A9" w14:paraId="1E8580FB" w14:textId="77777777" w:rsidTr="00F77AE3">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6E0B9804" w14:textId="77777777" w:rsidR="00DA7997" w:rsidRPr="000728A9" w:rsidRDefault="00DA7997" w:rsidP="00DA7997">
            <w:pPr>
              <w:pStyle w:val="GOSTTablenorm"/>
            </w:pPr>
            <w:r w:rsidRPr="000728A9">
              <w:t>20.00</w:t>
            </w:r>
          </w:p>
        </w:tc>
        <w:tc>
          <w:tcPr>
            <w:tcW w:w="688" w:type="pct"/>
          </w:tcPr>
          <w:p w14:paraId="4DD3C704" w14:textId="77777777" w:rsidR="00DA7997" w:rsidRPr="000728A9" w:rsidRDefault="00DA7997" w:rsidP="00DA7997">
            <w:pPr>
              <w:pStyle w:val="GOSTTablenorm"/>
            </w:pPr>
            <w:r w:rsidRPr="000728A9">
              <w:t>18.10.2024</w:t>
            </w:r>
          </w:p>
        </w:tc>
        <w:tc>
          <w:tcPr>
            <w:tcW w:w="911" w:type="pct"/>
          </w:tcPr>
          <w:p w14:paraId="5086BE24" w14:textId="77777777" w:rsidR="00DA7997" w:rsidRPr="000728A9" w:rsidRDefault="00DA7997" w:rsidP="00DA7997">
            <w:pPr>
              <w:pStyle w:val="GOSTTablenorm"/>
            </w:pPr>
            <w:r w:rsidRPr="000728A9">
              <w:t>Степанова Э. В.</w:t>
            </w:r>
          </w:p>
        </w:tc>
        <w:tc>
          <w:tcPr>
            <w:tcW w:w="2942" w:type="pct"/>
          </w:tcPr>
          <w:p w14:paraId="5C39552D" w14:textId="379FA841" w:rsidR="00DA7997" w:rsidRPr="000728A9" w:rsidRDefault="00DA7997" w:rsidP="00AA4671">
            <w:pPr>
              <w:pStyle w:val="GOSTTablenorm"/>
            </w:pPr>
            <w:r w:rsidRPr="000728A9">
              <w:t xml:space="preserve">Документ актуализирован на основании Государственного контракта от 06.05.2024 № ФКУ0134/05/2024/РИС (работы по развитию подсистемы управления расходами). </w:t>
            </w:r>
            <w:r w:rsidRPr="000728A9">
              <w:lastRenderedPageBreak/>
              <w:t>Внесены изменения в раздел</w:t>
            </w:r>
            <w:r w:rsidR="00AA4671" w:rsidRPr="000728A9">
              <w:t xml:space="preserve"> </w:t>
            </w:r>
            <w:r w:rsidR="00AA4671" w:rsidRPr="000728A9">
              <w:fldChar w:fldCharType="begin"/>
            </w:r>
            <w:r w:rsidR="00AA4671" w:rsidRPr="000728A9">
              <w:instrText xml:space="preserve"> REF _Ref18566937 \n \h </w:instrText>
            </w:r>
            <w:r w:rsidR="00C705C5" w:rsidRPr="000728A9">
              <w:instrText xml:space="preserve"> \* MERGEFORMAT </w:instrText>
            </w:r>
            <w:r w:rsidR="00AA4671" w:rsidRPr="000728A9">
              <w:fldChar w:fldCharType="separate"/>
            </w:r>
            <w:r w:rsidR="007D5C8C">
              <w:t>4</w:t>
            </w:r>
            <w:r w:rsidR="00AA4671" w:rsidRPr="000728A9">
              <w:fldChar w:fldCharType="end"/>
            </w:r>
            <w:r w:rsidR="00854D9E" w:rsidRPr="000728A9">
              <w:t xml:space="preserve"> </w:t>
            </w:r>
            <w:r w:rsidRPr="000728A9">
              <w:t>и по тексту документа в рамках требований государственного контракта</w:t>
            </w:r>
          </w:p>
        </w:tc>
      </w:tr>
      <w:tr w:rsidR="001463A6" w:rsidRPr="000728A9" w14:paraId="1F8CECE2" w14:textId="77777777" w:rsidTr="00F77AE3">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02B1EAAA" w14:textId="77777777" w:rsidR="001463A6" w:rsidRPr="000728A9" w:rsidRDefault="001463A6" w:rsidP="001463A6">
            <w:pPr>
              <w:pStyle w:val="GOSTTablenorm"/>
            </w:pPr>
            <w:r w:rsidRPr="000728A9">
              <w:lastRenderedPageBreak/>
              <w:t>20.01</w:t>
            </w:r>
          </w:p>
        </w:tc>
        <w:tc>
          <w:tcPr>
            <w:tcW w:w="688" w:type="pct"/>
          </w:tcPr>
          <w:p w14:paraId="7E842830" w14:textId="77777777" w:rsidR="001463A6" w:rsidRPr="000728A9" w:rsidRDefault="001463A6" w:rsidP="001463A6">
            <w:pPr>
              <w:pStyle w:val="GOSTTablenorm"/>
            </w:pPr>
            <w:r w:rsidRPr="000728A9">
              <w:t>26.11.2024</w:t>
            </w:r>
          </w:p>
        </w:tc>
        <w:tc>
          <w:tcPr>
            <w:tcW w:w="911" w:type="pct"/>
          </w:tcPr>
          <w:p w14:paraId="2F06AEA1" w14:textId="77777777" w:rsidR="001463A6" w:rsidRPr="000728A9" w:rsidRDefault="001463A6" w:rsidP="001463A6">
            <w:pPr>
              <w:pStyle w:val="GOSTTablenorm"/>
            </w:pPr>
            <w:r w:rsidRPr="000728A9">
              <w:t>Степанова Э. В.</w:t>
            </w:r>
          </w:p>
        </w:tc>
        <w:tc>
          <w:tcPr>
            <w:tcW w:w="2942" w:type="pct"/>
          </w:tcPr>
          <w:p w14:paraId="2E662457" w14:textId="03069A36" w:rsidR="001463A6" w:rsidRPr="000728A9" w:rsidRDefault="001463A6" w:rsidP="001463A6">
            <w:pPr>
              <w:pStyle w:val="GOSTTablenorm"/>
            </w:pPr>
            <w:r w:rsidRPr="000728A9">
              <w:t xml:space="preserve">Документ актуализирован на основании Государственного контракта от 06.05.2024 № ФКУ0134/05/2024/РИС (работы по развитию подсистемы управления расходами). Внесены изменения в раздел </w:t>
            </w:r>
            <w:r w:rsidRPr="000728A9">
              <w:fldChar w:fldCharType="begin"/>
            </w:r>
            <w:r w:rsidRPr="000728A9">
              <w:instrText xml:space="preserve"> REF _Ref174971806 \n \h </w:instrText>
            </w:r>
            <w:r w:rsidR="00C705C5" w:rsidRPr="000728A9">
              <w:instrText xml:space="preserve"> \* MERGEFORMAT </w:instrText>
            </w:r>
            <w:r w:rsidRPr="000728A9">
              <w:fldChar w:fldCharType="separate"/>
            </w:r>
            <w:r w:rsidR="007D5C8C">
              <w:t>1.2</w:t>
            </w:r>
            <w:r w:rsidRPr="000728A9">
              <w:fldChar w:fldCharType="end"/>
            </w:r>
          </w:p>
        </w:tc>
      </w:tr>
      <w:tr w:rsidR="00415516" w:rsidRPr="000728A9" w14:paraId="59BDE7BC" w14:textId="77777777" w:rsidTr="00F77AE3">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7C685451" w14:textId="77777777" w:rsidR="00415516" w:rsidRPr="000728A9" w:rsidRDefault="00415516" w:rsidP="00415516">
            <w:pPr>
              <w:pStyle w:val="GOSTTablenorm"/>
            </w:pPr>
            <w:r w:rsidRPr="000728A9">
              <w:t>20.02</w:t>
            </w:r>
          </w:p>
        </w:tc>
        <w:tc>
          <w:tcPr>
            <w:tcW w:w="688" w:type="pct"/>
          </w:tcPr>
          <w:p w14:paraId="4977ACCC" w14:textId="77777777" w:rsidR="00415516" w:rsidRPr="000728A9" w:rsidRDefault="00415516" w:rsidP="00415516">
            <w:pPr>
              <w:pStyle w:val="GOSTTablenorm"/>
            </w:pPr>
            <w:r w:rsidRPr="000728A9">
              <w:t>28.01.2025</w:t>
            </w:r>
          </w:p>
        </w:tc>
        <w:tc>
          <w:tcPr>
            <w:tcW w:w="911" w:type="pct"/>
          </w:tcPr>
          <w:p w14:paraId="0F2CF43D" w14:textId="77777777" w:rsidR="00415516" w:rsidRPr="000728A9" w:rsidRDefault="00415516" w:rsidP="00415516">
            <w:pPr>
              <w:pStyle w:val="GOSTTablenorm"/>
            </w:pPr>
            <w:r w:rsidRPr="000728A9">
              <w:t>Тяпкина О. В.</w:t>
            </w:r>
          </w:p>
        </w:tc>
        <w:tc>
          <w:tcPr>
            <w:tcW w:w="2942" w:type="pct"/>
          </w:tcPr>
          <w:p w14:paraId="4AA291BD" w14:textId="2F56BFDE" w:rsidR="00415516" w:rsidRPr="000728A9" w:rsidRDefault="00415516" w:rsidP="00415516">
            <w:pPr>
              <w:pStyle w:val="GOSTTablenorm"/>
            </w:pPr>
            <w:r w:rsidRPr="000728A9">
              <w:t xml:space="preserve">Документ актуализирован </w:t>
            </w:r>
            <w:r w:rsidRPr="000728A9">
              <w:rPr>
                <w:szCs w:val="22"/>
              </w:rPr>
              <w:t>по итогам проведения предварительных испытаний в рамках</w:t>
            </w:r>
            <w:r w:rsidRPr="000728A9">
              <w:t xml:space="preserve"> Государственного контракта от 06.05.2024 № ФКУ0134/05/2024/РИС (работы по развитию подсистемы управления расходами). Внесены изменения в раздел </w:t>
            </w:r>
            <w:r w:rsidRPr="000728A9">
              <w:fldChar w:fldCharType="begin"/>
            </w:r>
            <w:r w:rsidRPr="000728A9">
              <w:instrText xml:space="preserve"> REF _Ref76018795 \n \h </w:instrText>
            </w:r>
            <w:r w:rsidR="00C705C5" w:rsidRPr="000728A9">
              <w:instrText xml:space="preserve"> \* MERGEFORMAT </w:instrText>
            </w:r>
            <w:r w:rsidRPr="000728A9">
              <w:fldChar w:fldCharType="separate"/>
            </w:r>
            <w:r w:rsidR="007D5C8C">
              <w:t>6</w:t>
            </w:r>
            <w:r w:rsidRPr="000728A9">
              <w:fldChar w:fldCharType="end"/>
            </w:r>
            <w:r w:rsidRPr="000728A9">
              <w:t xml:space="preserve"> и уточнения в перечень терминов и сокращений</w:t>
            </w:r>
          </w:p>
        </w:tc>
      </w:tr>
      <w:tr w:rsidR="00896B77" w:rsidRPr="000728A9" w14:paraId="11C369BF" w14:textId="77777777" w:rsidTr="00F77AE3">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6140C7D4" w14:textId="03516793" w:rsidR="00896B77" w:rsidRPr="000728A9" w:rsidRDefault="00896B77" w:rsidP="00896B77">
            <w:pPr>
              <w:pStyle w:val="GOSTTablenorm"/>
            </w:pPr>
            <w:r w:rsidRPr="000728A9">
              <w:t>20.03</w:t>
            </w:r>
          </w:p>
        </w:tc>
        <w:tc>
          <w:tcPr>
            <w:tcW w:w="688" w:type="pct"/>
          </w:tcPr>
          <w:p w14:paraId="0D3EEBA8" w14:textId="64FF24E7" w:rsidR="00896B77" w:rsidRPr="000728A9" w:rsidRDefault="00896B77" w:rsidP="00896B77">
            <w:pPr>
              <w:pStyle w:val="GOSTTablenorm"/>
            </w:pPr>
            <w:r w:rsidRPr="000728A9">
              <w:t>28.02.2025</w:t>
            </w:r>
          </w:p>
        </w:tc>
        <w:tc>
          <w:tcPr>
            <w:tcW w:w="911" w:type="pct"/>
          </w:tcPr>
          <w:p w14:paraId="41E34520" w14:textId="2B379C18" w:rsidR="00896B77" w:rsidRPr="000728A9" w:rsidRDefault="00896B77" w:rsidP="00896B77">
            <w:pPr>
              <w:pStyle w:val="GOSTTablenorm"/>
            </w:pPr>
            <w:r w:rsidRPr="000728A9">
              <w:t>Степанова Э. В.</w:t>
            </w:r>
          </w:p>
        </w:tc>
        <w:tc>
          <w:tcPr>
            <w:tcW w:w="2942" w:type="pct"/>
          </w:tcPr>
          <w:p w14:paraId="46DFC633" w14:textId="62D51A0F" w:rsidR="00896B77" w:rsidRPr="000728A9" w:rsidRDefault="00896B77" w:rsidP="00896B77">
            <w:pPr>
              <w:pStyle w:val="GOSTTablenorm"/>
            </w:pPr>
            <w:r w:rsidRPr="000728A9">
              <w:t>Документ актуализирован по итогам проведения опытной эксплуатации в рамках Государственного контракта от 06.05.2024 № ФКУ0134/05/2024/РИС</w:t>
            </w:r>
            <w:r w:rsidRPr="000728A9" w:rsidDel="00305DC2">
              <w:t xml:space="preserve"> </w:t>
            </w:r>
            <w:r w:rsidRPr="000728A9">
              <w:t xml:space="preserve">(работы по развитию подсистемы управления расходами). Внесены изменения в раздел </w:t>
            </w:r>
            <w:r w:rsidRPr="000728A9">
              <w:fldChar w:fldCharType="begin"/>
            </w:r>
            <w:r w:rsidRPr="000728A9">
              <w:instrText xml:space="preserve"> REF _Ref174971806 \n \h </w:instrText>
            </w:r>
            <w:r w:rsidR="0006522E" w:rsidRPr="000728A9">
              <w:instrText xml:space="preserve"> \* MERGEFORMAT </w:instrText>
            </w:r>
            <w:r w:rsidRPr="000728A9">
              <w:fldChar w:fldCharType="separate"/>
            </w:r>
            <w:r w:rsidR="007D5C8C">
              <w:t>1.2</w:t>
            </w:r>
            <w:r w:rsidRPr="000728A9">
              <w:fldChar w:fldCharType="end"/>
            </w:r>
          </w:p>
        </w:tc>
      </w:tr>
      <w:tr w:rsidR="00A442D4" w:rsidRPr="000728A9" w14:paraId="53A4A3B9" w14:textId="77777777" w:rsidTr="00F77AE3">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5AB2500E" w14:textId="40525631" w:rsidR="00A442D4" w:rsidRPr="000728A9" w:rsidRDefault="00A442D4" w:rsidP="00A442D4">
            <w:pPr>
              <w:pStyle w:val="GOSTTablenorm"/>
            </w:pPr>
            <w:r w:rsidRPr="000728A9">
              <w:t>21.00</w:t>
            </w:r>
          </w:p>
        </w:tc>
        <w:tc>
          <w:tcPr>
            <w:tcW w:w="688" w:type="pct"/>
          </w:tcPr>
          <w:p w14:paraId="05B61B21" w14:textId="31C16D05" w:rsidR="00A442D4" w:rsidRPr="000728A9" w:rsidRDefault="00A442D4" w:rsidP="00A442D4">
            <w:pPr>
              <w:pStyle w:val="GOSTTablenorm"/>
            </w:pPr>
            <w:r w:rsidRPr="000728A9">
              <w:t>11.07.2025</w:t>
            </w:r>
          </w:p>
        </w:tc>
        <w:tc>
          <w:tcPr>
            <w:tcW w:w="911" w:type="pct"/>
          </w:tcPr>
          <w:p w14:paraId="363B8600" w14:textId="64801CC6" w:rsidR="00A442D4" w:rsidRPr="000728A9" w:rsidRDefault="00A442D4" w:rsidP="00A442D4">
            <w:pPr>
              <w:pStyle w:val="GOSTTablenorm"/>
            </w:pPr>
            <w:r w:rsidRPr="000728A9">
              <w:t>Тяпкина О. В.</w:t>
            </w:r>
          </w:p>
        </w:tc>
        <w:tc>
          <w:tcPr>
            <w:tcW w:w="2942" w:type="pct"/>
          </w:tcPr>
          <w:p w14:paraId="24906CA4" w14:textId="62EB89C9" w:rsidR="00A442D4" w:rsidRPr="000728A9" w:rsidRDefault="00A442D4" w:rsidP="00A442D4">
            <w:pPr>
              <w:pStyle w:val="GOSTTablenorm"/>
            </w:pPr>
            <w:r w:rsidRPr="000728A9">
              <w:t xml:space="preserve">Документ актуализирован на основании Государственного контракта от 09.06.2025 № ФКУ0173/2025/РИС (работы по развитию подсистемы управления расходами в части ведения лицевых счетов с типами счетов «01», «03», «05», «06», «07», «08», «09», «10», «14» уровня федерального бюджета). Внесены изменения в раздел </w:t>
            </w:r>
            <w:r w:rsidRPr="000728A9">
              <w:fldChar w:fldCharType="begin"/>
            </w:r>
            <w:r w:rsidRPr="000728A9">
              <w:instrText xml:space="preserve"> REF _Ref18566937 \r \h </w:instrText>
            </w:r>
            <w:r w:rsidR="000728A9">
              <w:instrText xml:space="preserve"> \* MERGEFORMAT </w:instrText>
            </w:r>
            <w:r w:rsidRPr="000728A9">
              <w:fldChar w:fldCharType="separate"/>
            </w:r>
            <w:r w:rsidR="007D5C8C">
              <w:t>4</w:t>
            </w:r>
            <w:r w:rsidRPr="000728A9">
              <w:fldChar w:fldCharType="end"/>
            </w:r>
            <w:r w:rsidRPr="000728A9">
              <w:t xml:space="preserve"> и по тексту документа в рамках требований государственного контракта</w:t>
            </w:r>
          </w:p>
        </w:tc>
      </w:tr>
      <w:tr w:rsidR="005B7467" w:rsidRPr="000728A9" w14:paraId="127128BD" w14:textId="77777777" w:rsidTr="00F77AE3">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3634CD1C" w14:textId="1627510F" w:rsidR="005B7467" w:rsidRPr="00F87B71" w:rsidRDefault="005B7467" w:rsidP="005B7467">
            <w:pPr>
              <w:pStyle w:val="GOSTTablenorm"/>
            </w:pPr>
            <w:r w:rsidRPr="008556A8">
              <w:t>21.01</w:t>
            </w:r>
          </w:p>
        </w:tc>
        <w:tc>
          <w:tcPr>
            <w:tcW w:w="688" w:type="pct"/>
          </w:tcPr>
          <w:p w14:paraId="22AD7D98" w14:textId="043E215E" w:rsidR="005B7467" w:rsidRPr="00F87B71" w:rsidRDefault="005B7467" w:rsidP="005B7467">
            <w:pPr>
              <w:pStyle w:val="GOSTTablenorm"/>
            </w:pPr>
            <w:r w:rsidRPr="008556A8">
              <w:t>23.07.2025</w:t>
            </w:r>
          </w:p>
        </w:tc>
        <w:tc>
          <w:tcPr>
            <w:tcW w:w="911" w:type="pct"/>
          </w:tcPr>
          <w:p w14:paraId="74B80290" w14:textId="3D3FD7CD" w:rsidR="005B7467" w:rsidRPr="00F87B71" w:rsidRDefault="005B7467" w:rsidP="005B7467">
            <w:pPr>
              <w:pStyle w:val="GOSTTablenorm"/>
            </w:pPr>
            <w:r w:rsidRPr="008556A8">
              <w:t>Степанова Э. В.</w:t>
            </w:r>
          </w:p>
        </w:tc>
        <w:tc>
          <w:tcPr>
            <w:tcW w:w="2942" w:type="pct"/>
          </w:tcPr>
          <w:p w14:paraId="5247400E" w14:textId="232FC333" w:rsidR="005B7467" w:rsidRPr="00F87B71" w:rsidRDefault="005B7467" w:rsidP="00175581">
            <w:pPr>
              <w:pStyle w:val="GOSTTablenorm"/>
            </w:pPr>
            <w:r w:rsidRPr="008556A8">
              <w:t xml:space="preserve">Внесены изменения в разделы </w:t>
            </w:r>
            <w:r w:rsidRPr="008556A8">
              <w:fldChar w:fldCharType="begin"/>
            </w:r>
            <w:r w:rsidRPr="008556A8">
              <w:instrText xml:space="preserve"> REF _Ref204686669 \n \h </w:instrText>
            </w:r>
            <w:r>
              <w:instrText xml:space="preserve"> \* MERGEFORMAT </w:instrText>
            </w:r>
            <w:r w:rsidRPr="008556A8">
              <w:fldChar w:fldCharType="separate"/>
            </w:r>
            <w:r w:rsidR="007D5C8C">
              <w:t>4.3.1.1</w:t>
            </w:r>
            <w:r w:rsidRPr="008556A8">
              <w:fldChar w:fldCharType="end"/>
            </w:r>
            <w:r w:rsidRPr="008556A8">
              <w:t xml:space="preserve">, </w:t>
            </w:r>
            <w:r w:rsidRPr="008556A8">
              <w:fldChar w:fldCharType="begin"/>
            </w:r>
            <w:r w:rsidRPr="008556A8">
              <w:instrText xml:space="preserve"> REF _Ref56547341 \n \h </w:instrText>
            </w:r>
            <w:r>
              <w:instrText xml:space="preserve"> \* MERGEFORMAT </w:instrText>
            </w:r>
            <w:r w:rsidRPr="008556A8">
              <w:fldChar w:fldCharType="separate"/>
            </w:r>
            <w:r w:rsidR="007D5C8C">
              <w:t>4.4</w:t>
            </w:r>
            <w:r w:rsidRPr="008556A8">
              <w:fldChar w:fldCharType="end"/>
            </w:r>
            <w:r w:rsidRPr="008556A8">
              <w:t xml:space="preserve">, </w:t>
            </w:r>
            <w:r w:rsidRPr="008556A8">
              <w:fldChar w:fldCharType="begin"/>
            </w:r>
            <w:r w:rsidRPr="008556A8">
              <w:instrText xml:space="preserve"> REF _Ref204179989 \n \h  \* MERGEFORMAT </w:instrText>
            </w:r>
            <w:r w:rsidRPr="008556A8">
              <w:fldChar w:fldCharType="separate"/>
            </w:r>
            <w:r w:rsidR="007D5C8C">
              <w:t>5.4.2.78</w:t>
            </w:r>
            <w:r w:rsidRPr="008556A8">
              <w:fldChar w:fldCharType="end"/>
            </w:r>
            <w:r w:rsidRPr="008556A8">
              <w:t xml:space="preserve">, </w:t>
            </w:r>
            <w:r w:rsidRPr="008556A8">
              <w:fldChar w:fldCharType="begin"/>
            </w:r>
            <w:r w:rsidRPr="008556A8">
              <w:instrText xml:space="preserve"> REF _Ref175649736 \n \h </w:instrText>
            </w:r>
            <w:r>
              <w:instrText xml:space="preserve"> \* MERGEFORMAT </w:instrText>
            </w:r>
            <w:r w:rsidRPr="008556A8">
              <w:fldChar w:fldCharType="separate"/>
            </w:r>
            <w:r w:rsidR="007D5C8C">
              <w:t>5.11</w:t>
            </w:r>
            <w:r w:rsidRPr="008556A8">
              <w:fldChar w:fldCharType="end"/>
            </w:r>
          </w:p>
        </w:tc>
      </w:tr>
      <w:tr w:rsidR="00003E4A" w:rsidRPr="000728A9" w14:paraId="1228427F" w14:textId="77777777" w:rsidTr="00F77AE3">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08E07C4A" w14:textId="2D8BC5B9" w:rsidR="00003E4A" w:rsidRPr="000728A9" w:rsidRDefault="00003E4A" w:rsidP="00916FF7">
            <w:pPr>
              <w:pStyle w:val="GOSTTablenorm"/>
            </w:pPr>
            <w:r w:rsidRPr="000728A9">
              <w:t>22.00</w:t>
            </w:r>
          </w:p>
        </w:tc>
        <w:tc>
          <w:tcPr>
            <w:tcW w:w="688" w:type="pct"/>
          </w:tcPr>
          <w:p w14:paraId="270CD8FC" w14:textId="148F4FCD" w:rsidR="00003E4A" w:rsidRPr="000728A9" w:rsidRDefault="00B012DB" w:rsidP="00B012DB">
            <w:pPr>
              <w:pStyle w:val="GOSTTablenorm"/>
            </w:pPr>
            <w:r w:rsidRPr="000728A9">
              <w:t>29</w:t>
            </w:r>
            <w:r w:rsidR="00003E4A" w:rsidRPr="000728A9">
              <w:t>.0</w:t>
            </w:r>
            <w:r w:rsidRPr="000728A9">
              <w:t>9</w:t>
            </w:r>
            <w:r w:rsidR="00003E4A" w:rsidRPr="000728A9">
              <w:t>.2025</w:t>
            </w:r>
          </w:p>
        </w:tc>
        <w:tc>
          <w:tcPr>
            <w:tcW w:w="911" w:type="pct"/>
          </w:tcPr>
          <w:p w14:paraId="32ECF492" w14:textId="3CAD741C" w:rsidR="00003E4A" w:rsidRPr="000728A9" w:rsidRDefault="00003E4A" w:rsidP="006117FC">
            <w:pPr>
              <w:pStyle w:val="GOSTTablenorm"/>
            </w:pPr>
            <w:r w:rsidRPr="000728A9">
              <w:t>Степанова Э. В.</w:t>
            </w:r>
          </w:p>
        </w:tc>
        <w:tc>
          <w:tcPr>
            <w:tcW w:w="2942" w:type="pct"/>
          </w:tcPr>
          <w:p w14:paraId="476F4148" w14:textId="6F8A1F77" w:rsidR="00003E4A" w:rsidRPr="000728A9" w:rsidRDefault="00003E4A" w:rsidP="007831A3">
            <w:pPr>
              <w:pStyle w:val="GOSTTablenorm"/>
            </w:pPr>
            <w:r w:rsidRPr="000728A9">
              <w:t>Документ актуализирован на основании Государственного контракта от 08.07.2025 № ФКУ0257/2025/РИС (1-й период работ по развитию подсистемы управления расходами в части ведения лицевых счетов с типами счетов «01», «03», «05», «06», «07», «08», «09», «10», «14» (1 этап)). Внесены изменения в разделы</w:t>
            </w:r>
            <w:r w:rsidR="003E17BF" w:rsidRPr="000728A9">
              <w:t xml:space="preserve"> </w:t>
            </w:r>
            <w:r w:rsidR="00AD0BA6" w:rsidRPr="000728A9">
              <w:fldChar w:fldCharType="begin"/>
            </w:r>
            <w:r w:rsidR="00AD0BA6" w:rsidRPr="000728A9">
              <w:instrText xml:space="preserve"> REF _Ref206509758 \n \h </w:instrText>
            </w:r>
            <w:r w:rsidR="000728A9">
              <w:instrText xml:space="preserve"> \* MERGEFORMAT </w:instrText>
            </w:r>
            <w:r w:rsidR="00AD0BA6" w:rsidRPr="000728A9">
              <w:fldChar w:fldCharType="separate"/>
            </w:r>
            <w:r w:rsidR="007D5C8C">
              <w:t>4.1</w:t>
            </w:r>
            <w:r w:rsidR="00AD0BA6" w:rsidRPr="000728A9">
              <w:fldChar w:fldCharType="end"/>
            </w:r>
            <w:r w:rsidR="00AD0BA6" w:rsidRPr="000728A9">
              <w:t xml:space="preserve">, </w:t>
            </w:r>
            <w:r w:rsidR="007831A3" w:rsidRPr="000728A9">
              <w:fldChar w:fldCharType="begin"/>
            </w:r>
            <w:r w:rsidR="007831A3" w:rsidRPr="000728A9">
              <w:instrText xml:space="preserve"> REF _Ref206511376 \n \h </w:instrText>
            </w:r>
            <w:r w:rsidR="000728A9">
              <w:instrText xml:space="preserve"> \* MERGEFORMAT </w:instrText>
            </w:r>
            <w:r w:rsidR="007831A3" w:rsidRPr="000728A9">
              <w:fldChar w:fldCharType="separate"/>
            </w:r>
            <w:r w:rsidR="007D5C8C">
              <w:t>4.3</w:t>
            </w:r>
            <w:r w:rsidR="007831A3" w:rsidRPr="000728A9">
              <w:fldChar w:fldCharType="end"/>
            </w:r>
            <w:r w:rsidR="00AD0BA6" w:rsidRPr="000728A9">
              <w:t xml:space="preserve">, </w:t>
            </w:r>
            <w:r w:rsidR="00AD0BA6" w:rsidRPr="000728A9">
              <w:fldChar w:fldCharType="begin"/>
            </w:r>
            <w:r w:rsidR="00AD0BA6" w:rsidRPr="000728A9">
              <w:instrText xml:space="preserve"> REF _Ref56547341 \n \h </w:instrText>
            </w:r>
            <w:r w:rsidR="000728A9">
              <w:instrText xml:space="preserve"> \* MERGEFORMAT </w:instrText>
            </w:r>
            <w:r w:rsidR="00AD0BA6" w:rsidRPr="000728A9">
              <w:fldChar w:fldCharType="separate"/>
            </w:r>
            <w:r w:rsidR="007D5C8C">
              <w:t>4.4</w:t>
            </w:r>
            <w:r w:rsidR="00AD0BA6" w:rsidRPr="000728A9">
              <w:fldChar w:fldCharType="end"/>
            </w:r>
          </w:p>
        </w:tc>
      </w:tr>
      <w:tr w:rsidR="00D43678" w:rsidRPr="000728A9" w14:paraId="1BC82518" w14:textId="77777777" w:rsidTr="00723178">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1AD26D3F" w14:textId="6843C50F" w:rsidR="00D43678" w:rsidRPr="000728A9" w:rsidRDefault="00D43678" w:rsidP="00D43678">
            <w:pPr>
              <w:pStyle w:val="GOSTTablenorm"/>
            </w:pPr>
            <w:r w:rsidRPr="000728A9">
              <w:t>23.00</w:t>
            </w:r>
          </w:p>
        </w:tc>
        <w:tc>
          <w:tcPr>
            <w:tcW w:w="688" w:type="pct"/>
          </w:tcPr>
          <w:p w14:paraId="15B5C2C3" w14:textId="67895AB7" w:rsidR="00D43678" w:rsidRPr="000728A9" w:rsidRDefault="00B012DB" w:rsidP="00B012DB">
            <w:pPr>
              <w:pStyle w:val="GOSTTablenorm"/>
            </w:pPr>
            <w:r w:rsidRPr="000728A9">
              <w:t>06</w:t>
            </w:r>
            <w:r w:rsidR="00D43678" w:rsidRPr="000728A9">
              <w:t>.</w:t>
            </w:r>
            <w:r w:rsidRPr="000728A9">
              <w:t>10</w:t>
            </w:r>
            <w:r w:rsidR="00D43678" w:rsidRPr="000728A9">
              <w:t>.2025</w:t>
            </w:r>
          </w:p>
        </w:tc>
        <w:tc>
          <w:tcPr>
            <w:tcW w:w="911" w:type="pct"/>
          </w:tcPr>
          <w:p w14:paraId="78FD6124" w14:textId="27E013AD" w:rsidR="00D43678" w:rsidRPr="000728A9" w:rsidRDefault="00D43678" w:rsidP="00D43678">
            <w:pPr>
              <w:pStyle w:val="GOSTTablenorm"/>
            </w:pPr>
            <w:r w:rsidRPr="000728A9">
              <w:t>Степанова Э. В.</w:t>
            </w:r>
          </w:p>
        </w:tc>
        <w:tc>
          <w:tcPr>
            <w:tcW w:w="2942" w:type="pct"/>
          </w:tcPr>
          <w:p w14:paraId="2B84AC06" w14:textId="27F9C856" w:rsidR="00D43678" w:rsidRPr="000728A9" w:rsidRDefault="00D43678" w:rsidP="00D43678">
            <w:pPr>
              <w:pStyle w:val="GOSTTablenorm"/>
            </w:pPr>
            <w:r w:rsidRPr="000728A9">
              <w:t xml:space="preserve">Документ актуализирован на основании Государственного контракта от </w:t>
            </w:r>
            <w:r w:rsidRPr="000728A9">
              <w:rPr>
                <w:color w:val="212121"/>
              </w:rPr>
              <w:t>04.07.2025 № ФКУ0247/2025/РИС</w:t>
            </w:r>
            <w:r w:rsidRPr="000728A9">
              <w:t xml:space="preserve"> (1-й период работ по развитию подсистемы управления расходами в части ведения лицевых счетов с типами счетов «01», «03», «05», «06», «07», «08», «09», «10», «14» (1 этап)). Внесены изменения в разделы </w:t>
            </w:r>
            <w:r w:rsidRPr="000728A9">
              <w:fldChar w:fldCharType="begin"/>
            </w:r>
            <w:r w:rsidRPr="000728A9">
              <w:instrText xml:space="preserve"> REF _Ref208594164 \n \h </w:instrText>
            </w:r>
            <w:r w:rsidR="000728A9">
              <w:instrText xml:space="preserve"> \* MERGEFORMAT </w:instrText>
            </w:r>
            <w:r w:rsidRPr="000728A9">
              <w:fldChar w:fldCharType="separate"/>
            </w:r>
            <w:r w:rsidR="007D5C8C">
              <w:t>4.1</w:t>
            </w:r>
            <w:r w:rsidRPr="000728A9">
              <w:fldChar w:fldCharType="end"/>
            </w:r>
            <w:r w:rsidRPr="000728A9">
              <w:t xml:space="preserve">, </w:t>
            </w:r>
            <w:r w:rsidRPr="000728A9">
              <w:fldChar w:fldCharType="begin"/>
            </w:r>
            <w:r w:rsidRPr="000728A9">
              <w:instrText xml:space="preserve"> REF _Ref208594171 \n \h </w:instrText>
            </w:r>
            <w:r w:rsidR="000728A9">
              <w:instrText xml:space="preserve"> \* MERGEFORMAT </w:instrText>
            </w:r>
            <w:r w:rsidRPr="000728A9">
              <w:fldChar w:fldCharType="separate"/>
            </w:r>
            <w:r w:rsidR="007D5C8C">
              <w:t>4.3</w:t>
            </w:r>
            <w:r w:rsidRPr="000728A9">
              <w:fldChar w:fldCharType="end"/>
            </w:r>
            <w:r w:rsidRPr="000728A9">
              <w:t xml:space="preserve">, </w:t>
            </w:r>
            <w:r w:rsidRPr="000728A9">
              <w:fldChar w:fldCharType="begin"/>
            </w:r>
            <w:r w:rsidRPr="000728A9">
              <w:instrText xml:space="preserve"> REF _Ref56547341 \n \h </w:instrText>
            </w:r>
            <w:r w:rsidR="000728A9">
              <w:instrText xml:space="preserve"> \* MERGEFORMAT </w:instrText>
            </w:r>
            <w:r w:rsidRPr="000728A9">
              <w:fldChar w:fldCharType="separate"/>
            </w:r>
            <w:r w:rsidR="007D5C8C">
              <w:t>4.4</w:t>
            </w:r>
            <w:r w:rsidRPr="000728A9">
              <w:fldChar w:fldCharType="end"/>
            </w:r>
          </w:p>
        </w:tc>
      </w:tr>
      <w:tr w:rsidR="00584AA9" w:rsidRPr="000728A9" w14:paraId="47AF6E8B" w14:textId="77777777" w:rsidTr="00723178">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47D09747" w14:textId="469691A7" w:rsidR="00584AA9" w:rsidRPr="000728A9" w:rsidRDefault="00584AA9" w:rsidP="00D43678">
            <w:pPr>
              <w:pStyle w:val="GOSTTablenorm"/>
            </w:pPr>
            <w:r w:rsidRPr="000728A9">
              <w:t>23.01</w:t>
            </w:r>
          </w:p>
        </w:tc>
        <w:tc>
          <w:tcPr>
            <w:tcW w:w="688" w:type="pct"/>
          </w:tcPr>
          <w:p w14:paraId="28485B7B" w14:textId="195E99F3" w:rsidR="00584AA9" w:rsidRPr="000728A9" w:rsidRDefault="00584AA9" w:rsidP="00B012DB">
            <w:pPr>
              <w:pStyle w:val="GOSTTablenorm"/>
            </w:pPr>
            <w:r w:rsidRPr="000728A9">
              <w:t>31.10.2025</w:t>
            </w:r>
          </w:p>
        </w:tc>
        <w:tc>
          <w:tcPr>
            <w:tcW w:w="911" w:type="pct"/>
          </w:tcPr>
          <w:p w14:paraId="7AEA4B9B" w14:textId="113590CD" w:rsidR="00584AA9" w:rsidRPr="000728A9" w:rsidRDefault="00584AA9" w:rsidP="00D43678">
            <w:pPr>
              <w:pStyle w:val="GOSTTablenorm"/>
            </w:pPr>
            <w:r w:rsidRPr="000728A9">
              <w:t>Степанова Э. В.</w:t>
            </w:r>
          </w:p>
        </w:tc>
        <w:tc>
          <w:tcPr>
            <w:tcW w:w="2942" w:type="pct"/>
          </w:tcPr>
          <w:p w14:paraId="096375EB" w14:textId="34875619" w:rsidR="00584AA9" w:rsidRPr="000728A9" w:rsidRDefault="00584AA9" w:rsidP="00584AA9">
            <w:pPr>
              <w:pStyle w:val="GOSTTablenorm"/>
            </w:pPr>
            <w:r w:rsidRPr="000728A9">
              <w:t xml:space="preserve">Внесены изменения в раздел </w:t>
            </w:r>
            <w:r w:rsidRPr="000728A9">
              <w:fldChar w:fldCharType="begin"/>
            </w:r>
            <w:r w:rsidRPr="000728A9">
              <w:instrText xml:space="preserve"> REF _Ref212825785 \n \h </w:instrText>
            </w:r>
            <w:r w:rsidR="000728A9">
              <w:instrText xml:space="preserve"> \* MERGEFORMAT </w:instrText>
            </w:r>
            <w:r w:rsidRPr="000728A9">
              <w:fldChar w:fldCharType="separate"/>
            </w:r>
            <w:r w:rsidR="007D5C8C">
              <w:t>5.4.2.64</w:t>
            </w:r>
            <w:r w:rsidRPr="000728A9">
              <w:fldChar w:fldCharType="end"/>
            </w:r>
          </w:p>
        </w:tc>
      </w:tr>
      <w:tr w:rsidR="00114EB2" w:rsidRPr="00D14291" w:rsidDel="008D1C1F" w14:paraId="5BD2A598" w14:textId="77777777" w:rsidTr="008D1C1F">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79FAB6B1" w14:textId="04D94AF8" w:rsidR="00114EB2" w:rsidRPr="00114EB2" w:rsidDel="008D1C1F" w:rsidRDefault="00114EB2" w:rsidP="00114EB2">
            <w:pPr>
              <w:pStyle w:val="GOSTTablenorm"/>
              <w:rPr>
                <w:highlight w:val="yellow"/>
              </w:rPr>
            </w:pPr>
            <w:r w:rsidRPr="00114EB2">
              <w:rPr>
                <w:highlight w:val="yellow"/>
              </w:rPr>
              <w:t>23.02</w:t>
            </w:r>
          </w:p>
        </w:tc>
        <w:tc>
          <w:tcPr>
            <w:tcW w:w="688" w:type="pct"/>
          </w:tcPr>
          <w:p w14:paraId="223F9944" w14:textId="1F1DC292" w:rsidR="00114EB2" w:rsidRPr="00114EB2" w:rsidDel="008D1C1F" w:rsidRDefault="00114EB2" w:rsidP="00114EB2">
            <w:pPr>
              <w:pStyle w:val="GOSTTablenorm"/>
              <w:rPr>
                <w:highlight w:val="yellow"/>
              </w:rPr>
            </w:pPr>
            <w:r w:rsidRPr="00114EB2">
              <w:rPr>
                <w:highlight w:val="yellow"/>
              </w:rPr>
              <w:t>02.02.2026</w:t>
            </w:r>
          </w:p>
        </w:tc>
        <w:tc>
          <w:tcPr>
            <w:tcW w:w="911" w:type="pct"/>
          </w:tcPr>
          <w:p w14:paraId="7CE78E01" w14:textId="59C9CEF5" w:rsidR="00114EB2" w:rsidRPr="00114EB2" w:rsidDel="008D1C1F" w:rsidRDefault="00114EB2" w:rsidP="00114EB2">
            <w:pPr>
              <w:pStyle w:val="GOSTTablenorm"/>
              <w:rPr>
                <w:highlight w:val="yellow"/>
              </w:rPr>
            </w:pPr>
            <w:r w:rsidRPr="00114EB2">
              <w:rPr>
                <w:highlight w:val="yellow"/>
              </w:rPr>
              <w:t>Степанова Э. В.</w:t>
            </w:r>
          </w:p>
        </w:tc>
        <w:tc>
          <w:tcPr>
            <w:tcW w:w="2942" w:type="pct"/>
          </w:tcPr>
          <w:p w14:paraId="5A3FC76E" w14:textId="710CD7D2" w:rsidR="00114EB2" w:rsidRPr="000728A9" w:rsidDel="008D1C1F" w:rsidRDefault="00114EB2" w:rsidP="00E12C0D">
            <w:pPr>
              <w:pStyle w:val="GOSTTablenorm"/>
            </w:pPr>
            <w:r w:rsidRPr="00373F7D">
              <w:rPr>
                <w:highlight w:val="yellow"/>
              </w:rPr>
              <w:t>Внесены изменения в раздел</w:t>
            </w:r>
            <w:r>
              <w:rPr>
                <w:highlight w:val="yellow"/>
              </w:rPr>
              <w:t>ы</w:t>
            </w:r>
            <w:r w:rsidR="00E26451">
              <w:rPr>
                <w:highlight w:val="yellow"/>
              </w:rPr>
              <w:t xml:space="preserve"> </w:t>
            </w:r>
            <w:r w:rsidR="00197DA9">
              <w:rPr>
                <w:highlight w:val="yellow"/>
              </w:rPr>
              <w:fldChar w:fldCharType="begin"/>
            </w:r>
            <w:r w:rsidR="00197DA9">
              <w:rPr>
                <w:highlight w:val="yellow"/>
              </w:rPr>
              <w:instrText xml:space="preserve"> REF _Ref222849356 \n \h </w:instrText>
            </w:r>
            <w:r w:rsidR="00197DA9">
              <w:rPr>
                <w:highlight w:val="yellow"/>
              </w:rPr>
            </w:r>
            <w:r w:rsidR="00197DA9">
              <w:rPr>
                <w:highlight w:val="yellow"/>
              </w:rPr>
              <w:fldChar w:fldCharType="separate"/>
            </w:r>
            <w:r w:rsidR="00197DA9">
              <w:rPr>
                <w:highlight w:val="yellow"/>
              </w:rPr>
              <w:t>5.4.2</w:t>
            </w:r>
            <w:r w:rsidR="00197DA9">
              <w:rPr>
                <w:highlight w:val="yellow"/>
              </w:rPr>
              <w:fldChar w:fldCharType="end"/>
            </w:r>
            <w:bookmarkStart w:id="1271" w:name="_GoBack"/>
            <w:bookmarkEnd w:id="1271"/>
          </w:p>
        </w:tc>
      </w:tr>
    </w:tbl>
    <w:p w14:paraId="656FFC99" w14:textId="5B0A2719" w:rsidR="008A03BA" w:rsidRPr="00D14291" w:rsidRDefault="008A03BA"/>
    <w:sectPr w:rsidR="008A03BA" w:rsidRPr="00D14291" w:rsidSect="001176DF">
      <w:headerReference w:type="default" r:id="rId175"/>
      <w:footerReference w:type="default" r:id="rId176"/>
      <w:pgSz w:w="11906" w:h="16838" w:code="9"/>
      <w:pgMar w:top="1134" w:right="567" w:bottom="851" w:left="1701" w:header="567" w:footer="284"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65EC43" w14:textId="77777777" w:rsidR="00AC3041" w:rsidRDefault="00AC3041">
      <w:r>
        <w:separator/>
      </w:r>
    </w:p>
  </w:endnote>
  <w:endnote w:type="continuationSeparator" w:id="0">
    <w:p w14:paraId="5A08A4AA" w14:textId="77777777" w:rsidR="00AC3041" w:rsidRDefault="00AC30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ISOCPEUR">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ranklin Gothic Book">
    <w:altName w:val="Corbel"/>
    <w:charset w:val="CC"/>
    <w:family w:val="swiss"/>
    <w:pitch w:val="variable"/>
    <w:sig w:usb0="00000001"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CC"/>
    <w:family w:val="roman"/>
    <w:pitch w:val="variable"/>
    <w:sig w:usb0="00000287" w:usb1="00000000" w:usb2="00000000" w:usb3="00000000" w:csb0="0000009F" w:csb1="00000000"/>
  </w:font>
  <w:font w:name="Times New Roman Полужирный">
    <w:panose1 w:val="02020803070505020304"/>
    <w:charset w:val="00"/>
    <w:family w:val="roman"/>
    <w:notTrueType/>
    <w:pitch w:val="default"/>
  </w:font>
  <w:font w:name="-apple-system">
    <w:altName w:val="Times New Roman"/>
    <w:charset w:val="00"/>
    <w:family w:val="auto"/>
    <w:pitch w:val="default"/>
  </w:font>
  <w:font w:name="Times New Roman CYR">
    <w:panose1 w:val="02020603050405020304"/>
    <w:charset w:val="CC"/>
    <w:family w:val="roman"/>
    <w:pitch w:val="variable"/>
    <w:sig w:usb0="E0002EFF" w:usb1="C000785B" w:usb2="00000009" w:usb3="00000000" w:csb0="000001FF" w:csb1="00000000"/>
  </w:font>
  <w:font w:name="Roboto">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6FAC91" w14:textId="2373761D" w:rsidR="007361FB" w:rsidRDefault="007361FB">
    <w:pPr>
      <w:pStyle w:val="GOSTTitul0"/>
    </w:pPr>
    <w:r>
      <w:t>2026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5F827" w14:textId="77777777" w:rsidR="007361FB" w:rsidRDefault="007361FB">
    <w:pPr>
      <w:pStyle w:val="GOSTTitul0"/>
    </w:pPr>
    <w:r>
      <w:t>2017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DB04A4" w14:textId="77777777" w:rsidR="007361FB" w:rsidRDefault="007361F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38ECC1" w14:textId="77777777" w:rsidR="00AC3041" w:rsidRDefault="00AC3041">
      <w:r>
        <w:separator/>
      </w:r>
    </w:p>
  </w:footnote>
  <w:footnote w:type="continuationSeparator" w:id="0">
    <w:p w14:paraId="6640B4A7" w14:textId="77777777" w:rsidR="00AC3041" w:rsidRDefault="00AC3041">
      <w:r>
        <w:continuationSeparator/>
      </w:r>
    </w:p>
  </w:footnote>
  <w:footnote w:id="1">
    <w:p w14:paraId="167107CC" w14:textId="77777777" w:rsidR="007361FB" w:rsidRDefault="007361FB" w:rsidP="00006735">
      <w:pPr>
        <w:pStyle w:val="afffc"/>
      </w:pPr>
      <w:r>
        <w:rPr>
          <w:rStyle w:val="af7"/>
        </w:rPr>
        <w:footnoteRef/>
      </w:r>
      <w:r>
        <w:t xml:space="preserve"> В случае утверждения новой версии документации, взамен указанной в настоящем перечне, необходимо использовать более новые документы. Вся информация о новых версиях документов отражена в Аналитической записке.</w:t>
      </w:r>
    </w:p>
  </w:footnote>
  <w:footnote w:id="2">
    <w:p w14:paraId="345E29FD" w14:textId="77777777" w:rsidR="007361FB" w:rsidRDefault="007361FB" w:rsidP="00543B0C">
      <w:pPr>
        <w:pStyle w:val="afffc"/>
      </w:pPr>
      <w:r>
        <w:rPr>
          <w:rStyle w:val="af7"/>
        </w:rPr>
        <w:footnoteRef/>
      </w:r>
      <w:r>
        <w:t xml:space="preserve"> Д</w:t>
      </w:r>
      <w:r w:rsidRPr="00562A69">
        <w:t>ля СКЗИ «КриптоПро CSP» следует установить плагин «КриптоПро ЭЦП Browser plug-in»</w:t>
      </w:r>
    </w:p>
  </w:footnote>
  <w:footnote w:id="3">
    <w:p w14:paraId="48D059FF" w14:textId="0F7827D5" w:rsidR="007361FB" w:rsidRDefault="007361FB" w:rsidP="00E91102">
      <w:pPr>
        <w:pStyle w:val="afffc"/>
      </w:pPr>
      <w:r w:rsidRPr="006117FC">
        <w:rPr>
          <w:rStyle w:val="af7"/>
        </w:rPr>
        <w:footnoteRef/>
      </w:r>
      <w:r w:rsidRPr="006117FC">
        <w:t xml:space="preserve"> Внешняя информационная система, в которую требуется передавать отчет, определятся по справочнику «Взаимодействие с внешними системами»</w:t>
      </w:r>
      <w:r w:rsidRPr="009428B4">
        <w:t>.</w:t>
      </w:r>
    </w:p>
  </w:footnote>
  <w:footnote w:id="4">
    <w:p w14:paraId="1B1A0F62" w14:textId="0166EEAE" w:rsidR="007361FB" w:rsidRDefault="007361FB" w:rsidP="0098420D">
      <w:pPr>
        <w:pStyle w:val="afffc"/>
      </w:pPr>
      <w:r>
        <w:rPr>
          <w:rStyle w:val="af7"/>
        </w:rPr>
        <w:footnoteRef/>
      </w:r>
      <w:r>
        <w:t xml:space="preserve"> Под первичным документом подразумеваются документы, подтверждающие проведение операций на лицевом счете и документы получателя бюджетных средств.</w:t>
      </w:r>
    </w:p>
  </w:footnote>
  <w:footnote w:id="5">
    <w:p w14:paraId="51CCF459" w14:textId="77777777" w:rsidR="007361FB" w:rsidRDefault="007361FB" w:rsidP="0098420D">
      <w:pPr>
        <w:pStyle w:val="afffc"/>
      </w:pPr>
      <w:r>
        <w:rPr>
          <w:rStyle w:val="af7"/>
        </w:rPr>
        <w:footnoteRef/>
      </w:r>
      <w:r>
        <w:t xml:space="preserve"> В формулярах отчетов, созданных в ПУР ЭБ до реализации функциональности обработки и хранения документов ограниченного распространения, структура которых не предусматривала хранения информации об уровне конфиденциальности, в поле «Уровень конфиденциальности» автоматически устанавливается значение «Несекретно».</w:t>
      </w:r>
    </w:p>
  </w:footnote>
  <w:footnote w:id="6">
    <w:p w14:paraId="5AF55E54" w14:textId="77777777" w:rsidR="007361FB" w:rsidRDefault="007361FB" w:rsidP="000F6A78">
      <w:pPr>
        <w:pStyle w:val="afffc"/>
      </w:pPr>
      <w:r>
        <w:rPr>
          <w:rStyle w:val="af7"/>
        </w:rPr>
        <w:footnoteRef/>
      </w:r>
      <w:r>
        <w:t xml:space="preserve"> При необходимости Клиенту может открываться новый ЛС того же типа в противоположном контуре в дополнение к уже открытому ЛС, т.е. обеспечивается функционирование 2-х ЛС одного типа в разных контурах.</w:t>
      </w:r>
    </w:p>
  </w:footnote>
  <w:footnote w:id="7">
    <w:p w14:paraId="12309F93" w14:textId="77777777" w:rsidR="007361FB" w:rsidRDefault="007361FB" w:rsidP="000F6A78">
      <w:pPr>
        <w:pStyle w:val="afffc"/>
      </w:pPr>
      <w:r>
        <w:rPr>
          <w:rStyle w:val="af7"/>
        </w:rPr>
        <w:footnoteRef/>
      </w:r>
      <w:r>
        <w:t xml:space="preserve"> В настоящее время операции по источникам финансирования дефицита бюджета в закрытом контуре не осуществляются.</w:t>
      </w:r>
    </w:p>
  </w:footnote>
  <w:footnote w:id="8">
    <w:p w14:paraId="6E6682D2" w14:textId="77777777" w:rsidR="007361FB" w:rsidRDefault="007361FB" w:rsidP="000F6A78">
      <w:pPr>
        <w:pStyle w:val="afffc"/>
      </w:pPr>
      <w:r>
        <w:rPr>
          <w:rStyle w:val="af7"/>
        </w:rPr>
        <w:footnoteRef/>
      </w:r>
      <w:r>
        <w:t xml:space="preserve"> </w:t>
      </w:r>
      <w:r w:rsidRPr="001E15C2">
        <w:rPr>
          <w:rFonts w:ascii="Times New Roman CYR" w:hAnsi="Times New Roman CYR" w:cs="Times New Roman CYR"/>
          <w:szCs w:val="24"/>
        </w:rPr>
        <w:t xml:space="preserve">При переводе </w:t>
      </w:r>
      <w:r>
        <w:rPr>
          <w:rFonts w:ascii="Times New Roman CYR" w:hAnsi="Times New Roman CYR" w:cs="Times New Roman CYR"/>
          <w:szCs w:val="24"/>
        </w:rPr>
        <w:t>ЛС ИПБС</w:t>
      </w:r>
      <w:r w:rsidRPr="001E15C2">
        <w:rPr>
          <w:rFonts w:ascii="Times New Roman CYR" w:hAnsi="Times New Roman CYR" w:cs="Times New Roman CYR"/>
          <w:szCs w:val="24"/>
        </w:rPr>
        <w:t xml:space="preserve"> Акт приемки-передачи показателей согласовывается и подписывается </w:t>
      </w:r>
      <w:r>
        <w:rPr>
          <w:rFonts w:ascii="Times New Roman CYR" w:hAnsi="Times New Roman CYR" w:cs="Times New Roman CYR"/>
          <w:szCs w:val="24"/>
        </w:rPr>
        <w:t>ГРБС (РБС)</w:t>
      </w:r>
      <w:r w:rsidRPr="001E15C2">
        <w:rPr>
          <w:rFonts w:ascii="Times New Roman CYR" w:hAnsi="Times New Roman CYR" w:cs="Times New Roman CYR"/>
          <w:szCs w:val="24"/>
        </w:rPr>
        <w:t xml:space="preserve">, в ведении которого находится </w:t>
      </w:r>
      <w:r>
        <w:rPr>
          <w:rFonts w:ascii="Times New Roman CYR" w:hAnsi="Times New Roman CYR" w:cs="Times New Roman CYR"/>
          <w:szCs w:val="24"/>
        </w:rPr>
        <w:t>ИПБС</w:t>
      </w:r>
      <w:r w:rsidRPr="001E15C2">
        <w:rPr>
          <w:rFonts w:ascii="Times New Roman CYR" w:hAnsi="Times New Roman CYR" w:cs="Times New Roman CYR"/>
          <w:szCs w:val="24"/>
        </w:rPr>
        <w:t>.</w:t>
      </w:r>
    </w:p>
  </w:footnote>
  <w:footnote w:id="9">
    <w:p w14:paraId="6DB5A9DF" w14:textId="77777777" w:rsidR="007361FB" w:rsidRDefault="007361FB" w:rsidP="00693C23">
      <w:pPr>
        <w:pStyle w:val="afffc"/>
      </w:pPr>
      <w:r>
        <w:rPr>
          <w:rStyle w:val="af7"/>
        </w:rPr>
        <w:footnoteRef/>
      </w:r>
      <w:r>
        <w:t xml:space="preserve"> </w:t>
      </w:r>
      <w:r w:rsidRPr="00D761E2">
        <w:rPr>
          <w:lang w:eastAsia="x-none"/>
        </w:rPr>
        <w:t xml:space="preserve">ИКП/ИКВ </w:t>
      </w:r>
      <w:r>
        <w:rPr>
          <w:lang w:eastAsia="x-none"/>
        </w:rPr>
        <w:t>может заполняться</w:t>
      </w:r>
      <w:r w:rsidRPr="00D761E2">
        <w:rPr>
          <w:lang w:eastAsia="x-none"/>
        </w:rPr>
        <w:t xml:space="preserve"> только по операциям текущего года.</w:t>
      </w:r>
      <w:r>
        <w:rPr>
          <w:lang w:eastAsia="x-none"/>
        </w:rPr>
        <w:t xml:space="preserve"> </w:t>
      </w:r>
      <w:r>
        <w:t>Сумма остатка на начало года отображается</w:t>
      </w:r>
      <w:r w:rsidRPr="00D761E2">
        <w:t xml:space="preserve"> отдельной строкой без указания ИКВ/ИКП</w:t>
      </w:r>
      <w:r>
        <w:t>. Ограничение обусловлено способом хранения значения ИКВ/ИКП в данных учета ПУиО ЭБ: во вспомогательных атрибутах записи учета, которые не участвуют в расчете остатков по счетам.</w:t>
      </w:r>
    </w:p>
  </w:footnote>
  <w:footnote w:id="10">
    <w:p w14:paraId="6D42CC51" w14:textId="77777777" w:rsidR="007361FB" w:rsidRPr="00F005AD" w:rsidRDefault="007361FB" w:rsidP="005E249D">
      <w:pPr>
        <w:pStyle w:val="afffc"/>
      </w:pPr>
      <w:r>
        <w:rPr>
          <w:rStyle w:val="af7"/>
        </w:rPr>
        <w:footnoteRef/>
      </w:r>
      <w:r>
        <w:t xml:space="preserve"> </w:t>
      </w:r>
      <w:r w:rsidRPr="00F005AD">
        <w:t>В виджете не предусмотрена возможность отбора да</w:t>
      </w:r>
      <w:r>
        <w:t>нных учета по заданному на пане</w:t>
      </w:r>
      <w:r w:rsidRPr="00F005AD">
        <w:t xml:space="preserve">ли фильтров значению </w:t>
      </w:r>
      <w:r>
        <w:t xml:space="preserve">реквизитов первичных документов, в т.ч. ИКВ/ИКП. Ограничение обусловлено способом хранения значений реквизитов первичного документа в данных учета ПУиО ЭБ: в описательных или вспомогательных атрибутах записи учета, которые </w:t>
      </w:r>
      <w:r>
        <w:rPr>
          <w:lang w:eastAsia="x-none"/>
        </w:rPr>
        <w:t>не могут использоваться в качестве параметра отбора данных учета, а могут быть лишь предоставлены из ПУиО ЭБ в ПУР ЭБ в составе ответа на запрос данных учета «по документам» в качестве дополнительной информации о записи учета</w:t>
      </w:r>
      <w:r w:rsidRPr="00F005AD">
        <w:t>.</w:t>
      </w:r>
    </w:p>
  </w:footnote>
  <w:footnote w:id="11">
    <w:p w14:paraId="36A52674" w14:textId="3618CE56" w:rsidR="007361FB" w:rsidRPr="00615114" w:rsidRDefault="007361FB" w:rsidP="005E249D">
      <w:pPr>
        <w:pStyle w:val="afffc"/>
      </w:pPr>
      <w:r>
        <w:rPr>
          <w:rStyle w:val="af7"/>
        </w:rPr>
        <w:footnoteRef/>
      </w:r>
      <w:r>
        <w:t xml:space="preserve"> Реквизиты «Дата первичного зачисления на ЛС», «ИНН плательщика», «КПП плательщика», «Наименование плательщика», «Назначение платежа» не заполняются по поступлениям, принятым из ИС АСФК. По таким поступлениям на агрегированной форме при наведении на ИКП (значок i) выводится сообщение вида «Принято из ИС АСФК. Просмотр информации и первичного документа по поступлению осуществляется в ИС АСФК».</w:t>
      </w:r>
    </w:p>
  </w:footnote>
  <w:footnote w:id="12">
    <w:p w14:paraId="78C100AF" w14:textId="77777777" w:rsidR="007361FB" w:rsidRPr="00DE308C" w:rsidRDefault="007361FB" w:rsidP="00DB0A8B">
      <w:pPr>
        <w:pStyle w:val="afffc"/>
        <w:ind w:firstLine="567"/>
      </w:pPr>
      <w:r w:rsidRPr="00DE308C">
        <w:rPr>
          <w:rStyle w:val="af7"/>
        </w:rPr>
        <w:footnoteRef/>
      </w:r>
      <w:r w:rsidRPr="00DE308C">
        <w:t>Назначается для формирования отчетности по ЛС, документа «Акт приемки-передачи ЛС»</w:t>
      </w:r>
      <w:r>
        <w:t xml:space="preserve"> </w:t>
      </w:r>
      <w:r w:rsidRPr="00DE308C">
        <w:t>по ЛС с кодом 01, 06, 07, формирования сводных данных по ЛС.</w:t>
      </w:r>
    </w:p>
  </w:footnote>
  <w:footnote w:id="13">
    <w:p w14:paraId="1F4443E5" w14:textId="77777777" w:rsidR="007361FB" w:rsidRPr="00DE308C" w:rsidRDefault="007361FB" w:rsidP="00DB0A8B">
      <w:pPr>
        <w:pStyle w:val="afffc"/>
        <w:ind w:firstLine="567"/>
      </w:pPr>
      <w:r w:rsidRPr="00DE308C">
        <w:rPr>
          <w:rStyle w:val="af7"/>
        </w:rPr>
        <w:footnoteRef/>
      </w:r>
      <w:r w:rsidRPr="00DE308C">
        <w:t xml:space="preserve"> Назначается ГРБС.</w:t>
      </w:r>
    </w:p>
  </w:footnote>
  <w:footnote w:id="14">
    <w:p w14:paraId="18ED67A9" w14:textId="77777777" w:rsidR="007361FB" w:rsidRPr="00DE308C" w:rsidRDefault="007361FB" w:rsidP="00DB0A8B">
      <w:pPr>
        <w:pStyle w:val="afffc"/>
        <w:ind w:firstLine="567"/>
      </w:pPr>
      <w:r w:rsidRPr="00DE308C">
        <w:rPr>
          <w:rStyle w:val="af7"/>
        </w:rPr>
        <w:footnoteRef/>
      </w:r>
      <w:r w:rsidRPr="00DE308C">
        <w:t xml:space="preserve"> Назначается РБС, АИФ с полномочиями ГАИФ.</w:t>
      </w:r>
    </w:p>
  </w:footnote>
  <w:footnote w:id="15">
    <w:p w14:paraId="66AE6C19" w14:textId="77777777" w:rsidR="007361FB" w:rsidRPr="00DE308C" w:rsidRDefault="007361FB" w:rsidP="00DB0A8B">
      <w:pPr>
        <w:pStyle w:val="afffc"/>
        <w:ind w:firstLine="567"/>
      </w:pPr>
      <w:r w:rsidRPr="00DE308C">
        <w:rPr>
          <w:rStyle w:val="af7"/>
        </w:rPr>
        <w:footnoteRef/>
      </w:r>
      <w:r w:rsidRPr="00DE308C">
        <w:t xml:space="preserve"> Назначается ГАИФДБ.</w:t>
      </w:r>
    </w:p>
  </w:footnote>
  <w:footnote w:id="16">
    <w:p w14:paraId="4C75F3A4" w14:textId="77777777" w:rsidR="007361FB" w:rsidRPr="00DE308C" w:rsidRDefault="007361FB" w:rsidP="00DB0A8B">
      <w:pPr>
        <w:pStyle w:val="afffc"/>
        <w:ind w:firstLine="567"/>
      </w:pPr>
      <w:r w:rsidRPr="00DE308C">
        <w:rPr>
          <w:rStyle w:val="af7"/>
        </w:rPr>
        <w:footnoteRef/>
      </w:r>
      <w:r w:rsidRPr="00DE308C">
        <w:t xml:space="preserve"> Назначается для </w:t>
      </w:r>
      <w:r w:rsidRPr="00DE308C">
        <w:rPr>
          <w:color w:val="000000"/>
          <w:szCs w:val="22"/>
        </w:rPr>
        <w:t xml:space="preserve">утверждения </w:t>
      </w:r>
      <w:r w:rsidRPr="00DE308C">
        <w:t>документа «Акт приемки-передачи ЛС» по ЛС с кодом 01, 06, 07.</w:t>
      </w:r>
    </w:p>
  </w:footnote>
  <w:footnote w:id="17">
    <w:p w14:paraId="6410BE61" w14:textId="77777777" w:rsidR="007361FB" w:rsidRPr="00DE308C" w:rsidRDefault="007361FB" w:rsidP="00DB0A8B">
      <w:pPr>
        <w:pStyle w:val="afffc"/>
        <w:ind w:firstLine="567"/>
      </w:pPr>
      <w:r w:rsidRPr="00DE308C">
        <w:rPr>
          <w:rStyle w:val="af7"/>
        </w:rPr>
        <w:footnoteRef/>
      </w:r>
      <w:r w:rsidRPr="00DE308C">
        <w:t>Назначается для формирования отчетности по ЛС, согласования документа «Акт приемки-передачи ЛС», просмотра состояния ЛС по ЛС с кодом 05, формирования отчета «Мониторинг остатков по поступлениям СВР».</w:t>
      </w:r>
    </w:p>
  </w:footnote>
  <w:footnote w:id="18">
    <w:p w14:paraId="71648D57" w14:textId="121FBC30" w:rsidR="007361FB" w:rsidRPr="00DE308C" w:rsidRDefault="007361FB" w:rsidP="00DB0A8B">
      <w:pPr>
        <w:pStyle w:val="afffc"/>
        <w:ind w:firstLine="567"/>
      </w:pPr>
      <w:r w:rsidRPr="00DE308C">
        <w:rPr>
          <w:rStyle w:val="af7"/>
        </w:rPr>
        <w:footnoteRef/>
      </w:r>
      <w:r w:rsidRPr="00DE308C">
        <w:t>Назначается для утверждения документа «Акт приемки-передачи ЛС», просмотра состояния ЛС по ЛС с кодом 05.</w:t>
      </w:r>
    </w:p>
  </w:footnote>
  <w:footnote w:id="19">
    <w:p w14:paraId="398F3758" w14:textId="77777777" w:rsidR="007361FB" w:rsidRPr="00DE308C" w:rsidRDefault="007361FB" w:rsidP="00DB0A8B">
      <w:pPr>
        <w:pStyle w:val="afffc"/>
        <w:ind w:firstLine="567"/>
      </w:pPr>
      <w:r w:rsidRPr="00DE308C">
        <w:rPr>
          <w:rStyle w:val="af7"/>
        </w:rPr>
        <w:footnoteRef/>
      </w:r>
      <w:r w:rsidRPr="00DE308C">
        <w:rPr>
          <w:color w:val="000000"/>
          <w:szCs w:val="22"/>
        </w:rPr>
        <w:t xml:space="preserve">Назначается для </w:t>
      </w:r>
      <w:r w:rsidRPr="00DE308C">
        <w:t>формирования отчетности по ЛС, согласования документа «Акт приемки-передачи ЛС», просмотра состояния ЛС по ЛС с кодом 03, 14, 05, 08, 09, 10.</w:t>
      </w:r>
    </w:p>
  </w:footnote>
  <w:footnote w:id="20">
    <w:p w14:paraId="464B04CF" w14:textId="66833B07" w:rsidR="007361FB" w:rsidRPr="00125B46" w:rsidRDefault="007361FB" w:rsidP="00DB0A8B">
      <w:pPr>
        <w:pStyle w:val="afffc"/>
        <w:ind w:firstLine="567"/>
        <w:rPr>
          <w:highlight w:val="yellow"/>
        </w:rPr>
      </w:pPr>
      <w:r w:rsidRPr="00DE308C">
        <w:rPr>
          <w:rStyle w:val="af7"/>
        </w:rPr>
        <w:footnoteRef/>
      </w:r>
      <w:r w:rsidRPr="00DE308C">
        <w:t xml:space="preserve">Назначается для </w:t>
      </w:r>
      <w:r w:rsidRPr="00DE308C">
        <w:rPr>
          <w:color w:val="000000"/>
          <w:szCs w:val="22"/>
        </w:rPr>
        <w:t xml:space="preserve">утверждения документа «Акт приемки-передачи ЛС», просмотра состояния ЛС </w:t>
      </w:r>
      <w:r w:rsidRPr="00DE308C">
        <w:t>по ЛС с кодом 03, 14, 05, 08, 09, 10.</w:t>
      </w:r>
    </w:p>
  </w:footnote>
  <w:footnote w:id="21">
    <w:p w14:paraId="47044ADF" w14:textId="328EFA9B" w:rsidR="007361FB" w:rsidRPr="00DE308C" w:rsidRDefault="007361FB" w:rsidP="00DB0A8B">
      <w:pPr>
        <w:pStyle w:val="afffc"/>
        <w:ind w:firstLine="567"/>
      </w:pPr>
      <w:r w:rsidRPr="00DE308C">
        <w:rPr>
          <w:rStyle w:val="af7"/>
        </w:rPr>
        <w:footnoteRef/>
      </w:r>
      <w:r w:rsidRPr="00DE308C">
        <w:t xml:space="preserve">Назначается для </w:t>
      </w:r>
      <w:r w:rsidRPr="00DE308C">
        <w:rPr>
          <w:color w:val="000000"/>
          <w:szCs w:val="22"/>
        </w:rPr>
        <w:t>формирования отчетности по ЛС, согласования документа «Акт приемки-передачи ЛС» по ЛС с кодом 03, 14.</w:t>
      </w:r>
    </w:p>
  </w:footnote>
  <w:footnote w:id="22">
    <w:p w14:paraId="0AB92668" w14:textId="77777777" w:rsidR="007361FB" w:rsidRPr="00DE308C" w:rsidRDefault="007361FB" w:rsidP="00DB0A8B">
      <w:pPr>
        <w:pStyle w:val="afffc"/>
        <w:ind w:firstLine="567"/>
      </w:pPr>
      <w:r w:rsidRPr="00DE308C">
        <w:rPr>
          <w:rStyle w:val="af7"/>
        </w:rPr>
        <w:footnoteRef/>
      </w:r>
      <w:r w:rsidRPr="00DE308C">
        <w:t xml:space="preserve">Назначается для </w:t>
      </w:r>
      <w:r w:rsidRPr="00DE308C">
        <w:rPr>
          <w:color w:val="000000"/>
          <w:szCs w:val="22"/>
        </w:rPr>
        <w:t>утверждения отчетности по ЛС, документа «Акт приемки-передачи ЛС» по ЛС с кодом 03, 14.</w:t>
      </w:r>
    </w:p>
  </w:footnote>
  <w:footnote w:id="23">
    <w:p w14:paraId="7C030BA4" w14:textId="77777777" w:rsidR="007361FB" w:rsidRPr="00DE308C" w:rsidRDefault="007361FB" w:rsidP="00DB0A8B">
      <w:pPr>
        <w:pStyle w:val="afffc"/>
        <w:ind w:firstLine="567"/>
      </w:pPr>
      <w:r w:rsidRPr="00DE308C">
        <w:rPr>
          <w:rStyle w:val="af7"/>
        </w:rPr>
        <w:footnoteRef/>
      </w:r>
      <w:r w:rsidRPr="00DE308C">
        <w:t>Назначается для формирования отчетности по ЛС, согласования документа «Акт приемки-передачи ЛС» по ЛС с кодом 03, 14, 05. Для специалистов ГРБС, ПБС ФБ при условии ведения ЛС с кодом 14 (или 05) посредством НСИ ЭБ.</w:t>
      </w:r>
    </w:p>
  </w:footnote>
  <w:footnote w:id="24">
    <w:p w14:paraId="1BE284B2" w14:textId="77777777" w:rsidR="007361FB" w:rsidRPr="00DE308C" w:rsidRDefault="007361FB" w:rsidP="0047390A">
      <w:pPr>
        <w:pStyle w:val="afffc"/>
        <w:ind w:firstLine="567"/>
      </w:pPr>
      <w:r w:rsidRPr="00DE308C">
        <w:rPr>
          <w:rStyle w:val="af7"/>
        </w:rPr>
        <w:footnoteRef/>
      </w:r>
      <w:r w:rsidRPr="00DE308C">
        <w:t>Назначается для утверждения документа «Акт приемки-передачи ЛС» по ЛС с кодом 03, 14, 05.</w:t>
      </w:r>
    </w:p>
  </w:footnote>
  <w:footnote w:id="25">
    <w:p w14:paraId="5C096CB7" w14:textId="229178AB" w:rsidR="007361FB" w:rsidRDefault="007361FB" w:rsidP="0047390A">
      <w:pPr>
        <w:pStyle w:val="afffc"/>
        <w:ind w:firstLine="567"/>
      </w:pPr>
      <w:r w:rsidRPr="00DE308C">
        <w:rPr>
          <w:rStyle w:val="af7"/>
        </w:rPr>
        <w:footnoteRef/>
      </w:r>
      <w:r w:rsidRPr="00DE308C">
        <w:t>Назначается для утверждения документа «Акт приемки-передачи ЛС» по ЛС с кодом 03, 14, 05</w:t>
      </w:r>
      <w:r>
        <w:t>.</w:t>
      </w:r>
    </w:p>
  </w:footnote>
  <w:footnote w:id="26">
    <w:p w14:paraId="56B3B532" w14:textId="6F133A8B" w:rsidR="007361FB" w:rsidRDefault="007361FB">
      <w:pPr>
        <w:pStyle w:val="afffc"/>
      </w:pPr>
      <w:r>
        <w:rPr>
          <w:rStyle w:val="af7"/>
        </w:rPr>
        <w:footnoteRef/>
      </w:r>
      <w:r>
        <w:t xml:space="preserve"> Здесь: Публично-правовое образование.</w:t>
      </w:r>
    </w:p>
  </w:footnote>
  <w:footnote w:id="27">
    <w:p w14:paraId="335FCA2A" w14:textId="7E4A9A4C" w:rsidR="007361FB" w:rsidRDefault="007361FB" w:rsidP="00527185">
      <w:pPr>
        <w:pStyle w:val="afffa"/>
      </w:pPr>
      <w:r>
        <w:rPr>
          <w:rStyle w:val="af7"/>
        </w:rPr>
        <w:footnoteRef/>
      </w:r>
      <w:r>
        <w:t xml:space="preserve"> Выписка из ЛС и Приложение к выписке из ЛС формируются ЗА дату, Отчет о состоянии ЛС формируется НА дату.</w:t>
      </w:r>
    </w:p>
  </w:footnote>
  <w:footnote w:id="28">
    <w:p w14:paraId="6DF466A2" w14:textId="5142E51E" w:rsidR="007361FB" w:rsidRDefault="007361FB">
      <w:pPr>
        <w:pStyle w:val="afffc"/>
      </w:pPr>
      <w:r w:rsidRPr="00515AAD">
        <w:rPr>
          <w:rStyle w:val="af7"/>
        </w:rPr>
        <w:footnoteRef/>
      </w:r>
      <w:r w:rsidRPr="00515AAD">
        <w:t xml:space="preserve"> Документы «Выписка из лицевого счета получателя бюджетных средств» (ф. 0531759) и «Приложение к выписке из лицевого счета получателя бюджетных средств» (ф. 0531778) по ЛС с кодом 14, сформированные в итоговом режиме, с заполненным реквизитом «Признак МБТ», доступны для просмотра финансовому органу под ролью «ФО.001.Просмотр данных» в фильтр-папке «Все документы (ФО).</w:t>
      </w:r>
    </w:p>
  </w:footnote>
  <w:footnote w:id="29">
    <w:p w14:paraId="709C9054" w14:textId="77777777" w:rsidR="007361FB" w:rsidRDefault="007361FB" w:rsidP="003A077B">
      <w:r>
        <w:rPr>
          <w:rStyle w:val="af7"/>
        </w:rPr>
        <w:footnoteRef/>
      </w:r>
      <w:r>
        <w:t xml:space="preserve"> </w:t>
      </w:r>
      <w:r w:rsidRPr="004D5D02">
        <w:rPr>
          <w:sz w:val="20"/>
        </w:rPr>
        <w:t>На текущем этапе развития ПУР ЭБ отражается только увеличение остатка при доведении бюджетных данных.</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401C74" w14:textId="77777777" w:rsidR="007361FB" w:rsidRPr="009D3570" w:rsidRDefault="007361FB" w:rsidP="00C7479E">
    <w:pPr>
      <w:pStyle w:val="GOSTTitulhead"/>
      <w:ind w:firstLine="0"/>
      <w:rPr>
        <w:rFonts w:ascii="Times New Roman" w:hAnsi="Times New Roman"/>
      </w:rPr>
    </w:pPr>
    <w:r w:rsidRPr="009D3570">
      <w:rPr>
        <w:rFonts w:ascii="Times New Roman" w:hAnsi="Times New Roman"/>
      </w:rPr>
      <w:t>ФЕДЕРАЛЬНОЕ КАЗНАЧЕЙСТВО (КАЗНАЧЕЙСТВО РОССИИ)</w:t>
    </w:r>
  </w:p>
  <w:p w14:paraId="7D908DE4" w14:textId="77777777" w:rsidR="007361FB" w:rsidRDefault="007361F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6B9A6C" w14:textId="77777777" w:rsidR="007361FB" w:rsidRDefault="007361FB" w:rsidP="00CB37C9">
    <w:pPr>
      <w:pStyle w:val="GOSTTitulhead"/>
      <w:tabs>
        <w:tab w:val="left" w:pos="1140"/>
        <w:tab w:val="center" w:pos="5245"/>
      </w:tabs>
      <w:jc w:val="left"/>
    </w:pPr>
    <w:r>
      <w:tab/>
    </w:r>
    <w:r>
      <w:tab/>
      <w:t>ФЕДЕРАЛЬНОЕ КАЗНАЧЕЙСТВО (КАЗНАЧЕЙСТВО РОССИИ</w:t>
    </w:r>
    <w:r w:rsidRPr="00A4108F">
      <w:t>)</w:t>
    </w:r>
  </w:p>
  <w:p w14:paraId="340FF29C" w14:textId="77777777" w:rsidR="007361FB" w:rsidRDefault="007361FB"/>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2322"/>
      <w:gridCol w:w="6030"/>
      <w:gridCol w:w="1266"/>
    </w:tblGrid>
    <w:tr w:rsidR="007361FB" w:rsidRPr="00D05094" w14:paraId="7E182BA5" w14:textId="77777777" w:rsidTr="00D932F4">
      <w:trPr>
        <w:cantSplit/>
      </w:trPr>
      <w:tc>
        <w:tcPr>
          <w:tcW w:w="1207" w:type="pct"/>
          <w:vAlign w:val="center"/>
        </w:tcPr>
        <w:p w14:paraId="5645DD83" w14:textId="77777777" w:rsidR="007361FB" w:rsidRPr="00D05094" w:rsidRDefault="007361FB" w:rsidP="00D05094">
          <w:pPr>
            <w:pStyle w:val="GOSTheader"/>
          </w:pPr>
          <w:r w:rsidRPr="00D05094">
            <w:t>Наименование ИС:</w:t>
          </w:r>
        </w:p>
      </w:tc>
      <w:tc>
        <w:tcPr>
          <w:tcW w:w="3793" w:type="pct"/>
          <w:gridSpan w:val="2"/>
          <w:vAlign w:val="center"/>
        </w:tcPr>
        <w:p w14:paraId="514FD12A" w14:textId="229DABC4" w:rsidR="007361FB" w:rsidRPr="00D05094" w:rsidRDefault="007361FB" w:rsidP="00D05094">
          <w:pPr>
            <w:pStyle w:val="GOSTheader"/>
          </w:pPr>
          <w:r w:rsidRPr="00184EB4">
            <w:t>Государственная интегрированная информационная система управления общественными финансами «Электронный бюджет»</w:t>
          </w:r>
        </w:p>
      </w:tc>
    </w:tr>
    <w:tr w:rsidR="007361FB" w:rsidRPr="00D05094" w14:paraId="160DD31B" w14:textId="77777777" w:rsidTr="00D932F4">
      <w:trPr>
        <w:cantSplit/>
      </w:trPr>
      <w:tc>
        <w:tcPr>
          <w:tcW w:w="1207" w:type="pct"/>
          <w:vAlign w:val="center"/>
        </w:tcPr>
        <w:p w14:paraId="004F4EA8" w14:textId="77777777" w:rsidR="007361FB" w:rsidRPr="00D05094" w:rsidRDefault="007361FB" w:rsidP="00D05094">
          <w:pPr>
            <w:pStyle w:val="GOSTheader"/>
          </w:pPr>
          <w:r w:rsidRPr="00D05094">
            <w:t>Название документа:</w:t>
          </w:r>
        </w:p>
      </w:tc>
      <w:tc>
        <w:tcPr>
          <w:tcW w:w="3793" w:type="pct"/>
          <w:gridSpan w:val="2"/>
          <w:vAlign w:val="center"/>
        </w:tcPr>
        <w:p w14:paraId="7D89444A" w14:textId="77777777" w:rsidR="007361FB" w:rsidRPr="00D05094" w:rsidRDefault="007361FB" w:rsidP="00D05094">
          <w:pPr>
            <w:pStyle w:val="GOSTheader"/>
          </w:pPr>
          <w:r w:rsidRPr="00D05094">
            <w:t>Руководство работников (представителей) участников системы «Электронный бюджет» по работе с подсистемой (компонентом, модулем)</w:t>
          </w:r>
          <w:r>
            <w:t>.</w:t>
          </w:r>
          <w:r w:rsidRPr="00D05094">
            <w:t xml:space="preserve"> Том 1. Руководство для сотрудников ГРБС, РБС, ПБС</w:t>
          </w:r>
        </w:p>
      </w:tc>
    </w:tr>
    <w:tr w:rsidR="007361FB" w:rsidRPr="00D05094" w14:paraId="6A832112" w14:textId="77777777" w:rsidTr="00D932F4">
      <w:trPr>
        <w:cantSplit/>
        <w:trHeight w:val="143"/>
      </w:trPr>
      <w:tc>
        <w:tcPr>
          <w:tcW w:w="1207" w:type="pct"/>
          <w:vAlign w:val="center"/>
        </w:tcPr>
        <w:p w14:paraId="2B687D37" w14:textId="77777777" w:rsidR="007361FB" w:rsidRPr="00D05094" w:rsidRDefault="007361FB" w:rsidP="00D05094">
          <w:pPr>
            <w:pStyle w:val="GOSTheader"/>
          </w:pPr>
          <w:r w:rsidRPr="00D05094">
            <w:t>Код документа:</w:t>
          </w:r>
        </w:p>
      </w:tc>
      <w:tc>
        <w:tcPr>
          <w:tcW w:w="3135" w:type="pct"/>
          <w:vAlign w:val="center"/>
        </w:tcPr>
        <w:p w14:paraId="6298689E" w14:textId="1F86FD32" w:rsidR="007361FB" w:rsidRPr="00D05094" w:rsidRDefault="007361FB" w:rsidP="00651E40">
          <w:pPr>
            <w:pStyle w:val="GOSTheader"/>
          </w:pPr>
          <w:r w:rsidRPr="00C02957">
            <w:t>54819512</w:t>
          </w:r>
          <w:r w:rsidRPr="00D05094">
            <w:t>.20.05,05.ЭБ26.002-2</w:t>
          </w:r>
          <w:r>
            <w:t>3</w:t>
          </w:r>
          <w:r w:rsidRPr="00D05094">
            <w:t>.0</w:t>
          </w:r>
          <w:r>
            <w:t>2</w:t>
          </w:r>
          <w:r w:rsidRPr="00D05094">
            <w:t xml:space="preserve"> 1(2,5,6,7,8)</w:t>
          </w:r>
        </w:p>
      </w:tc>
      <w:tc>
        <w:tcPr>
          <w:tcW w:w="658" w:type="pct"/>
        </w:tcPr>
        <w:p w14:paraId="0BF253BD" w14:textId="7EBD3C9B" w:rsidR="007361FB" w:rsidRPr="00D05094" w:rsidRDefault="007361FB" w:rsidP="00D05094">
          <w:pPr>
            <w:pStyle w:val="GOSTheader"/>
          </w:pPr>
          <w:r w:rsidRPr="00D05094">
            <w:t xml:space="preserve">Стр. </w:t>
          </w:r>
          <w:r w:rsidRPr="00D05094">
            <w:fldChar w:fldCharType="begin"/>
          </w:r>
          <w:r w:rsidRPr="00D05094">
            <w:instrText xml:space="preserve"> PAGE </w:instrText>
          </w:r>
          <w:r w:rsidRPr="00D05094">
            <w:fldChar w:fldCharType="separate"/>
          </w:r>
          <w:r w:rsidR="00E12C0D">
            <w:rPr>
              <w:noProof/>
            </w:rPr>
            <w:t>203</w:t>
          </w:r>
          <w:r w:rsidRPr="00D05094">
            <w:fldChar w:fldCharType="end"/>
          </w:r>
        </w:p>
      </w:tc>
    </w:tr>
  </w:tbl>
  <w:p w14:paraId="43989E35" w14:textId="77777777" w:rsidR="007361FB" w:rsidRDefault="007361FB" w:rsidP="00DC155F">
    <w:pPr>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4" type="#_x0000_t75" style="width:9.75pt;height:10.5pt;visibility:visible" o:bullet="t">
        <v:imagedata r:id="rId1" o:title=""/>
      </v:shape>
    </w:pict>
  </w:numPicBullet>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5F16AA"/>
    <w:multiLevelType w:val="hybridMultilevel"/>
    <w:tmpl w:val="7B2E2448"/>
    <w:lvl w:ilvl="0" w:tplc="2AF20E9E">
      <w:start w:val="1"/>
      <w:numFmt w:val="bullet"/>
      <w:pStyle w:val="EBListmark4"/>
      <w:lvlText w:val="–"/>
      <w:lvlJc w:val="left"/>
      <w:pPr>
        <w:ind w:left="2061" w:hanging="360"/>
      </w:pPr>
      <w:rPr>
        <w:rFonts w:ascii="Verdana" w:hAnsi="Verdana" w:cs="Times New Roman" w:hint="default"/>
        <w:i w:val="0"/>
        <w:iCs w:val="0"/>
        <w:smallCaps w:val="0"/>
        <w:strike w:val="0"/>
        <w:dstrike w:val="0"/>
        <w:vanish w:val="0"/>
        <w:color w:val="000000"/>
        <w:spacing w:val="0"/>
        <w:kern w:val="0"/>
        <w:position w:val="0"/>
        <w:sz w:val="22"/>
        <w:szCs w:val="2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1" w15:restartNumberingAfterBreak="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2" w15:restartNumberingAfterBreak="0">
    <w:nsid w:val="04BD68AC"/>
    <w:multiLevelType w:val="hybridMultilevel"/>
    <w:tmpl w:val="DF8CB6EE"/>
    <w:lvl w:ilvl="0" w:tplc="3E582CBA">
      <w:start w:val="1"/>
      <w:numFmt w:val="bullet"/>
      <w:pStyle w:val="EBListmark3"/>
      <w:lvlText w:val="–"/>
      <w:lvlJc w:val="left"/>
      <w:pPr>
        <w:ind w:left="2118" w:hanging="360"/>
      </w:pPr>
      <w:rPr>
        <w:rFonts w:ascii="Verdana" w:hAnsi="Verdana" w:cs="Times New Roman" w:hint="default"/>
        <w:b/>
        <w:i w:val="0"/>
        <w:color w:val="auto"/>
        <w:sz w:val="22"/>
      </w:rPr>
    </w:lvl>
    <w:lvl w:ilvl="1" w:tplc="DD801ABA">
      <w:start w:val="1"/>
      <w:numFmt w:val="bullet"/>
      <w:lvlText w:val="o"/>
      <w:lvlJc w:val="left"/>
      <w:pPr>
        <w:tabs>
          <w:tab w:val="num" w:pos="1588"/>
        </w:tabs>
        <w:ind w:left="1588" w:hanging="284"/>
      </w:pPr>
      <w:rPr>
        <w:rFonts w:ascii="Courier New" w:hAnsi="Courier New" w:hint="default"/>
        <w:b w:val="0"/>
        <w:i w:val="0"/>
        <w:color w:val="auto"/>
        <w:sz w:val="28"/>
      </w:rPr>
    </w:lvl>
    <w:lvl w:ilvl="2" w:tplc="1EBA2034">
      <w:start w:val="1"/>
      <w:numFmt w:val="bullet"/>
      <w:lvlText w:val=""/>
      <w:lvlJc w:val="left"/>
      <w:pPr>
        <w:tabs>
          <w:tab w:val="num" w:pos="2160"/>
        </w:tabs>
        <w:ind w:left="2160" w:hanging="360"/>
      </w:pPr>
      <w:rPr>
        <w:rFonts w:ascii="Wingdings" w:hAnsi="Wingdings" w:hint="default"/>
      </w:rPr>
    </w:lvl>
    <w:lvl w:ilvl="3" w:tplc="B2889EA6">
      <w:start w:val="1"/>
      <w:numFmt w:val="bullet"/>
      <w:lvlText w:val=""/>
      <w:lvlJc w:val="left"/>
      <w:pPr>
        <w:tabs>
          <w:tab w:val="num" w:pos="2880"/>
        </w:tabs>
        <w:ind w:left="2880" w:hanging="360"/>
      </w:pPr>
      <w:rPr>
        <w:rFonts w:ascii="Symbol" w:hAnsi="Symbol" w:hint="default"/>
      </w:rPr>
    </w:lvl>
    <w:lvl w:ilvl="4" w:tplc="CBA86FEA">
      <w:start w:val="1"/>
      <w:numFmt w:val="bullet"/>
      <w:lvlText w:val="o"/>
      <w:lvlJc w:val="left"/>
      <w:pPr>
        <w:tabs>
          <w:tab w:val="num" w:pos="3600"/>
        </w:tabs>
        <w:ind w:left="3600" w:hanging="360"/>
      </w:pPr>
      <w:rPr>
        <w:rFonts w:ascii="Courier New" w:hAnsi="Courier New" w:cs="Courier New" w:hint="default"/>
      </w:rPr>
    </w:lvl>
    <w:lvl w:ilvl="5" w:tplc="BFD25E80" w:tentative="1">
      <w:start w:val="1"/>
      <w:numFmt w:val="bullet"/>
      <w:lvlText w:val=""/>
      <w:lvlJc w:val="left"/>
      <w:pPr>
        <w:tabs>
          <w:tab w:val="num" w:pos="4320"/>
        </w:tabs>
        <w:ind w:left="4320" w:hanging="360"/>
      </w:pPr>
      <w:rPr>
        <w:rFonts w:ascii="Wingdings" w:hAnsi="Wingdings" w:hint="default"/>
      </w:rPr>
    </w:lvl>
    <w:lvl w:ilvl="6" w:tplc="A746C978" w:tentative="1">
      <w:start w:val="1"/>
      <w:numFmt w:val="bullet"/>
      <w:lvlText w:val=""/>
      <w:lvlJc w:val="left"/>
      <w:pPr>
        <w:tabs>
          <w:tab w:val="num" w:pos="5040"/>
        </w:tabs>
        <w:ind w:left="5040" w:hanging="360"/>
      </w:pPr>
      <w:rPr>
        <w:rFonts w:ascii="Symbol" w:hAnsi="Symbol" w:hint="default"/>
      </w:rPr>
    </w:lvl>
    <w:lvl w:ilvl="7" w:tplc="A4586B04" w:tentative="1">
      <w:start w:val="1"/>
      <w:numFmt w:val="bullet"/>
      <w:lvlText w:val="o"/>
      <w:lvlJc w:val="left"/>
      <w:pPr>
        <w:tabs>
          <w:tab w:val="num" w:pos="5760"/>
        </w:tabs>
        <w:ind w:left="5760" w:hanging="360"/>
      </w:pPr>
      <w:rPr>
        <w:rFonts w:ascii="Courier New" w:hAnsi="Courier New" w:cs="Courier New" w:hint="default"/>
      </w:rPr>
    </w:lvl>
    <w:lvl w:ilvl="8" w:tplc="032871A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6813F09"/>
    <w:multiLevelType w:val="multilevel"/>
    <w:tmpl w:val="E4EA8E24"/>
    <w:lvl w:ilvl="0">
      <w:start w:val="1"/>
      <w:numFmt w:val="decimal"/>
      <w:pStyle w:val="OTRnum"/>
      <w:lvlText w:val="%1."/>
      <w:lvlJc w:val="left"/>
      <w:pPr>
        <w:tabs>
          <w:tab w:val="num" w:pos="1021"/>
        </w:tabs>
        <w:ind w:left="1021" w:hanging="284"/>
      </w:pPr>
      <w:rPr>
        <w:rFonts w:hint="default"/>
      </w:rPr>
    </w:lvl>
    <w:lvl w:ilvl="1">
      <w:start w:val="1"/>
      <w:numFmt w:val="decimal"/>
      <w:pStyle w:val="OTRnum2"/>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OTRnum3"/>
      <w:lvlText w:val="%1.%2.%3."/>
      <w:lvlJc w:val="left"/>
      <w:pPr>
        <w:tabs>
          <w:tab w:val="num" w:pos="2155"/>
        </w:tabs>
        <w:ind w:left="2155" w:hanging="567"/>
      </w:pPr>
      <w:rPr>
        <w:rFonts w:ascii="Times New Roman" w:hAnsi="Times New Roman" w:hint="default"/>
        <w:b w:val="0"/>
        <w:i w:val="0"/>
        <w:sz w:val="24"/>
      </w:rPr>
    </w:lvl>
    <w:lvl w:ilvl="3">
      <w:start w:val="1"/>
      <w:numFmt w:val="decimal"/>
      <w:pStyle w:val="OTRnum4"/>
      <w:lvlText w:val="%1.%2.%3.%4."/>
      <w:lvlJc w:val="left"/>
      <w:pPr>
        <w:tabs>
          <w:tab w:val="num" w:pos="1601"/>
        </w:tabs>
        <w:ind w:left="3062" w:hanging="907"/>
      </w:pPr>
      <w:rPr>
        <w:rFonts w:ascii="Times New Roman" w:hAnsi="Times New Roman" w:hint="default"/>
        <w:b w:val="0"/>
        <w:i w:val="0"/>
        <w:sz w:val="24"/>
      </w:rPr>
    </w:lvl>
    <w:lvl w:ilvl="4">
      <w:start w:val="1"/>
      <w:numFmt w:val="decimal"/>
      <w:lvlText w:val="%1.%2.%3.%4.%5"/>
      <w:lvlJc w:val="left"/>
      <w:pPr>
        <w:tabs>
          <w:tab w:val="num" w:pos="1745"/>
        </w:tabs>
        <w:ind w:left="1745" w:hanging="1008"/>
      </w:pPr>
      <w:rPr>
        <w:rFonts w:hint="default"/>
      </w:rPr>
    </w:lvl>
    <w:lvl w:ilvl="5">
      <w:start w:val="1"/>
      <w:numFmt w:val="decimal"/>
      <w:lvlText w:val="%1.%2.%3.%4.%5.%6"/>
      <w:lvlJc w:val="left"/>
      <w:pPr>
        <w:tabs>
          <w:tab w:val="num" w:pos="1889"/>
        </w:tabs>
        <w:ind w:left="1889" w:hanging="1152"/>
      </w:pPr>
      <w:rPr>
        <w:rFonts w:hint="default"/>
      </w:rPr>
    </w:lvl>
    <w:lvl w:ilvl="6">
      <w:start w:val="1"/>
      <w:numFmt w:val="decimal"/>
      <w:lvlText w:val="%1.%2.%3.%4.%5.%6.%7"/>
      <w:lvlJc w:val="left"/>
      <w:pPr>
        <w:tabs>
          <w:tab w:val="num" w:pos="2033"/>
        </w:tabs>
        <w:ind w:left="2033" w:hanging="1296"/>
      </w:pPr>
      <w:rPr>
        <w:rFonts w:hint="default"/>
      </w:rPr>
    </w:lvl>
    <w:lvl w:ilvl="7">
      <w:start w:val="1"/>
      <w:numFmt w:val="decimal"/>
      <w:lvlText w:val="%1.%2.%3.%4.%5.%6.%7.%8"/>
      <w:lvlJc w:val="left"/>
      <w:pPr>
        <w:tabs>
          <w:tab w:val="num" w:pos="2177"/>
        </w:tabs>
        <w:ind w:left="2177" w:hanging="1440"/>
      </w:pPr>
      <w:rPr>
        <w:rFonts w:hint="default"/>
      </w:rPr>
    </w:lvl>
    <w:lvl w:ilvl="8">
      <w:start w:val="1"/>
      <w:numFmt w:val="decimal"/>
      <w:lvlText w:val="%1.%2.%3.%4.%5.%6.%7.%8.%9"/>
      <w:lvlJc w:val="left"/>
      <w:pPr>
        <w:tabs>
          <w:tab w:val="num" w:pos="2321"/>
        </w:tabs>
        <w:ind w:left="2321" w:hanging="1584"/>
      </w:pPr>
      <w:rPr>
        <w:rFonts w:hint="default"/>
      </w:rPr>
    </w:lvl>
  </w:abstractNum>
  <w:abstractNum w:abstractNumId="14"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5" w15:restartNumberingAfterBreak="0">
    <w:nsid w:val="10235371"/>
    <w:multiLevelType w:val="multilevel"/>
    <w:tmpl w:val="84C4F97E"/>
    <w:styleLink w:val="31"/>
    <w:lvl w:ilvl="0">
      <w:start w:val="5"/>
      <w:numFmt w:val="decimal"/>
      <w:lvlText w:val="Стр.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165F5E87"/>
    <w:multiLevelType w:val="multilevel"/>
    <w:tmpl w:val="9C365482"/>
    <w:lvl w:ilvl="0">
      <w:start w:val="1"/>
      <w:numFmt w:val="bullet"/>
      <w:pStyle w:val="otrlistmark1"/>
      <w:lvlText w:val="–"/>
      <w:lvlJc w:val="left"/>
      <w:pPr>
        <w:tabs>
          <w:tab w:val="num" w:pos="1491"/>
        </w:tabs>
        <w:ind w:left="1491" w:hanging="357"/>
      </w:pPr>
      <w:rPr>
        <w:rFonts w:ascii="Verdana" w:hAnsi="Verdana" w:hint="default"/>
        <w:b w:val="0"/>
        <w:i w:val="0"/>
        <w:color w:val="auto"/>
        <w:sz w:val="24"/>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lvlRestart w:val="0"/>
      <w:lvlText w:val="―"/>
      <w:lvlJc w:val="left"/>
      <w:pPr>
        <w:tabs>
          <w:tab w:val="num" w:pos="2268"/>
        </w:tabs>
        <w:ind w:left="2268" w:hanging="283"/>
      </w:pPr>
      <w:rPr>
        <w:rFonts w:ascii="Verdana" w:hAnsi="Verdana" w:hint="default"/>
        <w:color w:val="auto"/>
      </w:rPr>
    </w:lvl>
    <w:lvl w:ilvl="4">
      <w:start w:val="1"/>
      <w:numFmt w:val="bullet"/>
      <w:lvlRestart w:val="0"/>
      <w:lvlText w:val="―"/>
      <w:lvlJc w:val="left"/>
      <w:pPr>
        <w:tabs>
          <w:tab w:val="num" w:pos="2552"/>
        </w:tabs>
        <w:ind w:left="2552" w:hanging="284"/>
      </w:pPr>
      <w:rPr>
        <w:rFonts w:ascii="Verdana" w:hAnsi="Verdana" w:hint="default"/>
        <w:color w:val="auto"/>
      </w:rPr>
    </w:lvl>
    <w:lvl w:ilvl="5">
      <w:start w:val="1"/>
      <w:numFmt w:val="bullet"/>
      <w:lvlRestart w:val="0"/>
      <w:lvlText w:val="―"/>
      <w:lvlJc w:val="left"/>
      <w:pPr>
        <w:tabs>
          <w:tab w:val="num" w:pos="2835"/>
        </w:tabs>
        <w:ind w:left="2835" w:hanging="283"/>
      </w:pPr>
      <w:rPr>
        <w:rFonts w:ascii="Verdana" w:hAnsi="Verdana" w:hint="default"/>
        <w:color w:val="auto"/>
      </w:rPr>
    </w:lvl>
    <w:lvl w:ilvl="6">
      <w:start w:val="1"/>
      <w:numFmt w:val="bullet"/>
      <w:lvlRestart w:val="0"/>
      <w:lvlText w:val="―"/>
      <w:lvlJc w:val="left"/>
      <w:pPr>
        <w:tabs>
          <w:tab w:val="num" w:pos="3119"/>
        </w:tabs>
        <w:ind w:left="3119" w:hanging="284"/>
      </w:pPr>
      <w:rPr>
        <w:rFonts w:ascii="Verdana" w:hAnsi="Verdana" w:hint="default"/>
        <w:color w:val="auto"/>
      </w:rPr>
    </w:lvl>
    <w:lvl w:ilvl="7">
      <w:start w:val="1"/>
      <w:numFmt w:val="bullet"/>
      <w:lvlRestart w:val="0"/>
      <w:lvlText w:val="―"/>
      <w:lvlJc w:val="left"/>
      <w:pPr>
        <w:tabs>
          <w:tab w:val="num" w:pos="3402"/>
        </w:tabs>
        <w:ind w:left="3402" w:hanging="283"/>
      </w:pPr>
      <w:rPr>
        <w:rFonts w:ascii="Verdana" w:hAnsi="Verdana" w:hint="default"/>
        <w:color w:val="auto"/>
      </w:rPr>
    </w:lvl>
    <w:lvl w:ilvl="8">
      <w:start w:val="1"/>
      <w:numFmt w:val="bullet"/>
      <w:lvlRestart w:val="0"/>
      <w:lvlText w:val=""/>
      <w:lvlJc w:val="left"/>
      <w:pPr>
        <w:tabs>
          <w:tab w:val="num" w:pos="3686"/>
        </w:tabs>
        <w:ind w:left="3686" w:hanging="284"/>
      </w:pPr>
      <w:rPr>
        <w:rFonts w:ascii="Symbol" w:hAnsi="Symbol" w:hint="default"/>
      </w:rPr>
    </w:lvl>
  </w:abstractNum>
  <w:abstractNum w:abstractNumId="17" w15:restartNumberingAfterBreak="0">
    <w:nsid w:val="16E3269C"/>
    <w:multiLevelType w:val="hybridMultilevel"/>
    <w:tmpl w:val="D4AC4C6C"/>
    <w:lvl w:ilvl="0" w:tplc="4E5C907C">
      <w:start w:val="1"/>
      <w:numFmt w:val="none"/>
      <w:pStyle w:val="OTRNameFigure"/>
      <w:lvlText w:val="Рисунок"/>
      <w:lvlJc w:val="left"/>
      <w:pPr>
        <w:tabs>
          <w:tab w:val="num" w:pos="720"/>
        </w:tabs>
        <w:ind w:left="72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17DA3C9C"/>
    <w:multiLevelType w:val="multilevel"/>
    <w:tmpl w:val="CAE2E3CA"/>
    <w:styleLink w:val="11"/>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8F5CFC"/>
    <w:multiLevelType w:val="hybridMultilevel"/>
    <w:tmpl w:val="876CAE12"/>
    <w:lvl w:ilvl="0" w:tplc="6ADE2A5C">
      <w:start w:val="1"/>
      <w:numFmt w:val="bullet"/>
      <w:pStyle w:val="otrtablemark"/>
      <w:lvlText w:val=""/>
      <w:lvlJc w:val="left"/>
      <w:pPr>
        <w:tabs>
          <w:tab w:val="num" w:pos="340"/>
        </w:tabs>
        <w:ind w:left="340" w:hanging="283"/>
      </w:pPr>
      <w:rPr>
        <w:rFonts w:ascii="Wingdings" w:hAnsi="Wingdings"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21" w15:restartNumberingAfterBreak="0">
    <w:nsid w:val="1DF5661F"/>
    <w:multiLevelType w:val="multilevel"/>
    <w:tmpl w:val="4C444762"/>
    <w:lvl w:ilvl="0">
      <w:start w:val="1"/>
      <w:numFmt w:val="decimal"/>
      <w:pStyle w:val="otrlistnum3"/>
      <w:isLgl/>
      <w:lvlText w:val="%1."/>
      <w:lvlJc w:val="left"/>
      <w:pPr>
        <w:tabs>
          <w:tab w:val="num" w:pos="1491"/>
        </w:tabs>
        <w:ind w:left="1491" w:hanging="357"/>
      </w:pPr>
      <w:rPr>
        <w:rFonts w:ascii="Arial" w:hAnsi="Arial" w:hint="default"/>
        <w:b w:val="0"/>
        <w:i w:val="0"/>
        <w:sz w:val="20"/>
      </w:rPr>
    </w:lvl>
    <w:lvl w:ilvl="1">
      <w:start w:val="1"/>
      <w:numFmt w:val="russianLower"/>
      <w:lvlText w:val="%2)"/>
      <w:lvlJc w:val="left"/>
      <w:pPr>
        <w:tabs>
          <w:tab w:val="num" w:pos="1848"/>
        </w:tabs>
        <w:ind w:left="1848" w:hanging="317"/>
      </w:pPr>
      <w:rPr>
        <w:rFonts w:ascii="Arial" w:hAnsi="Arial" w:hint="default"/>
        <w:b w:val="0"/>
        <w:i w:val="0"/>
        <w:color w:val="auto"/>
        <w:sz w:val="20"/>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suff w:val="space"/>
      <w:lvlText w:val="―"/>
      <w:lvlJc w:val="left"/>
      <w:pPr>
        <w:ind w:left="1418" w:hanging="284"/>
      </w:pPr>
      <w:rPr>
        <w:rFonts w:ascii="Verdana" w:hAnsi="Verdana" w:hint="default"/>
        <w:color w:val="auto"/>
      </w:rPr>
    </w:lvl>
    <w:lvl w:ilvl="4">
      <w:start w:val="1"/>
      <w:numFmt w:val="bullet"/>
      <w:suff w:val="space"/>
      <w:lvlText w:val="―"/>
      <w:lvlJc w:val="left"/>
      <w:pPr>
        <w:ind w:left="1985" w:hanging="284"/>
      </w:pPr>
      <w:rPr>
        <w:rFonts w:ascii="Verdana" w:hAnsi="Verdana" w:hint="default"/>
        <w:color w:val="auto"/>
      </w:rPr>
    </w:lvl>
    <w:lvl w:ilvl="5">
      <w:start w:val="1"/>
      <w:numFmt w:val="bullet"/>
      <w:suff w:val="space"/>
      <w:lvlText w:val=""/>
      <w:lvlJc w:val="left"/>
      <w:pPr>
        <w:ind w:left="2552" w:hanging="284"/>
      </w:pPr>
      <w:rPr>
        <w:rFonts w:ascii="Wingdings" w:hAnsi="Wingdings" w:hint="default"/>
      </w:rPr>
    </w:lvl>
    <w:lvl w:ilvl="6">
      <w:start w:val="1"/>
      <w:numFmt w:val="bullet"/>
      <w:lvlText w:val=""/>
      <w:lvlJc w:val="left"/>
      <w:pPr>
        <w:tabs>
          <w:tab w:val="num" w:pos="2100"/>
        </w:tabs>
        <w:ind w:left="2100" w:hanging="360"/>
      </w:pPr>
      <w:rPr>
        <w:rFonts w:ascii="Wingdings" w:hAnsi="Wingdings" w:hint="default"/>
      </w:rPr>
    </w:lvl>
    <w:lvl w:ilvl="7">
      <w:start w:val="1"/>
      <w:numFmt w:val="bullet"/>
      <w:lvlText w:val=""/>
      <w:lvlJc w:val="left"/>
      <w:pPr>
        <w:tabs>
          <w:tab w:val="num" w:pos="2460"/>
        </w:tabs>
        <w:ind w:left="2460" w:hanging="360"/>
      </w:pPr>
      <w:rPr>
        <w:rFonts w:ascii="Symbol" w:hAnsi="Symbol" w:hint="default"/>
      </w:rPr>
    </w:lvl>
    <w:lvl w:ilvl="8">
      <w:start w:val="1"/>
      <w:numFmt w:val="bullet"/>
      <w:lvlText w:val=""/>
      <w:lvlJc w:val="left"/>
      <w:pPr>
        <w:tabs>
          <w:tab w:val="num" w:pos="2820"/>
        </w:tabs>
        <w:ind w:left="2820" w:hanging="360"/>
      </w:pPr>
      <w:rPr>
        <w:rFonts w:ascii="Symbol" w:hAnsi="Symbol" w:hint="default"/>
      </w:rPr>
    </w:lvl>
  </w:abstractNum>
  <w:abstractNum w:abstractNumId="22" w15:restartNumberingAfterBreak="0">
    <w:nsid w:val="1F26259F"/>
    <w:multiLevelType w:val="multilevel"/>
    <w:tmpl w:val="04190023"/>
    <w:styleLink w:val="a1"/>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24" w15:restartNumberingAfterBreak="0">
    <w:nsid w:val="267D40A7"/>
    <w:multiLevelType w:val="multilevel"/>
    <w:tmpl w:val="44D03020"/>
    <w:lvl w:ilvl="0">
      <w:start w:val="1"/>
      <w:numFmt w:val="decimal"/>
      <w:pStyle w:val="BSCNadpis1rovn"/>
      <w:lvlText w:val="%1."/>
      <w:lvlJc w:val="left"/>
      <w:pPr>
        <w:tabs>
          <w:tab w:val="num" w:pos="340"/>
        </w:tabs>
        <w:ind w:left="907" w:hanging="680"/>
      </w:pPr>
      <w:rPr>
        <w:rFonts w:hint="default"/>
      </w:rPr>
    </w:lvl>
    <w:lvl w:ilvl="1">
      <w:start w:val="1"/>
      <w:numFmt w:val="decimal"/>
      <w:pStyle w:val="BSCNadpis2rovn"/>
      <w:lvlText w:val="%1.%2."/>
      <w:lvlJc w:val="left"/>
      <w:pPr>
        <w:tabs>
          <w:tab w:val="num" w:pos="567"/>
        </w:tabs>
        <w:ind w:left="907" w:hanging="680"/>
      </w:pPr>
      <w:rPr>
        <w:rFonts w:hint="default"/>
      </w:rPr>
    </w:lvl>
    <w:lvl w:ilvl="2">
      <w:start w:val="1"/>
      <w:numFmt w:val="decimal"/>
      <w:pStyle w:val="BSCNadpis3rovn"/>
      <w:lvlText w:val="%1.%2.%3."/>
      <w:lvlJc w:val="left"/>
      <w:pPr>
        <w:tabs>
          <w:tab w:val="num" w:pos="907"/>
        </w:tabs>
        <w:ind w:left="907" w:hanging="680"/>
      </w:pPr>
      <w:rPr>
        <w:rFonts w:hint="default"/>
      </w:rPr>
    </w:lvl>
    <w:lvl w:ilvl="3">
      <w:start w:val="1"/>
      <w:numFmt w:val="decimal"/>
      <w:pStyle w:val="BSCNadpis4rovn"/>
      <w:lvlText w:val="%1.%2.%3.%4."/>
      <w:lvlJc w:val="left"/>
      <w:pPr>
        <w:tabs>
          <w:tab w:val="num" w:pos="907"/>
        </w:tabs>
        <w:ind w:left="907" w:hanging="680"/>
      </w:pPr>
      <w:rPr>
        <w:rFonts w:hint="default"/>
      </w:rPr>
    </w:lvl>
    <w:lvl w:ilvl="4">
      <w:start w:val="1"/>
      <w:numFmt w:val="decimal"/>
      <w:pStyle w:val="BSCNadpis5rovn"/>
      <w:lvlText w:val="%1.%2.%3.%4.%5."/>
      <w:lvlJc w:val="left"/>
      <w:pPr>
        <w:tabs>
          <w:tab w:val="num" w:pos="907"/>
        </w:tabs>
        <w:ind w:left="907" w:hanging="680"/>
      </w:pPr>
      <w:rPr>
        <w:rFonts w:hint="default"/>
      </w:rPr>
    </w:lvl>
    <w:lvl w:ilvl="5">
      <w:start w:val="1"/>
      <w:numFmt w:val="decimal"/>
      <w:lvlText w:val="%1.%2.%3.%4.%5.%6."/>
      <w:lvlJc w:val="left"/>
      <w:pPr>
        <w:tabs>
          <w:tab w:val="num" w:pos="7427"/>
        </w:tabs>
        <w:ind w:left="2963" w:hanging="936"/>
      </w:pPr>
      <w:rPr>
        <w:rFonts w:hint="default"/>
      </w:rPr>
    </w:lvl>
    <w:lvl w:ilvl="6">
      <w:start w:val="1"/>
      <w:numFmt w:val="decimal"/>
      <w:lvlText w:val="%1.%2.%3.%4.%5.%6.%7."/>
      <w:lvlJc w:val="left"/>
      <w:pPr>
        <w:tabs>
          <w:tab w:val="num" w:pos="8507"/>
        </w:tabs>
        <w:ind w:left="3467" w:hanging="1080"/>
      </w:pPr>
      <w:rPr>
        <w:rFonts w:hint="default"/>
      </w:rPr>
    </w:lvl>
    <w:lvl w:ilvl="7">
      <w:start w:val="1"/>
      <w:numFmt w:val="decimal"/>
      <w:lvlText w:val="%1.%2.%3.%4.%5.%6.%7.%8."/>
      <w:lvlJc w:val="left"/>
      <w:pPr>
        <w:tabs>
          <w:tab w:val="num" w:pos="9587"/>
        </w:tabs>
        <w:ind w:left="3971" w:hanging="1224"/>
      </w:pPr>
      <w:rPr>
        <w:rFonts w:hint="default"/>
      </w:rPr>
    </w:lvl>
    <w:lvl w:ilvl="8">
      <w:start w:val="1"/>
      <w:numFmt w:val="decimal"/>
      <w:lvlText w:val="%1.%2.%3.%4.%5.%6.%7.%8.%9."/>
      <w:lvlJc w:val="left"/>
      <w:pPr>
        <w:tabs>
          <w:tab w:val="num" w:pos="11027"/>
        </w:tabs>
        <w:ind w:left="4547" w:hanging="1440"/>
      </w:pPr>
      <w:rPr>
        <w:rFonts w:hint="default"/>
      </w:rPr>
    </w:lvl>
  </w:abstractNum>
  <w:abstractNum w:abstractNumId="25"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BFB6BA4"/>
    <w:multiLevelType w:val="multilevel"/>
    <w:tmpl w:val="6A78E236"/>
    <w:lvl w:ilvl="0">
      <w:start w:val="1"/>
      <w:numFmt w:val="decimal"/>
      <w:pStyle w:val="a2"/>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2C5A422D"/>
    <w:multiLevelType w:val="multilevel"/>
    <w:tmpl w:val="C616C40C"/>
    <w:styleLink w:val="a3"/>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30E91E7B"/>
    <w:multiLevelType w:val="multilevel"/>
    <w:tmpl w:val="40BE1226"/>
    <w:lvl w:ilvl="0">
      <w:start w:val="1"/>
      <w:numFmt w:val="decimal"/>
      <w:pStyle w:val="otrlistnum2"/>
      <w:lvlText w:val="%1."/>
      <w:lvlJc w:val="left"/>
      <w:pPr>
        <w:tabs>
          <w:tab w:val="num" w:pos="1491"/>
        </w:tabs>
        <w:ind w:left="1491" w:hanging="357"/>
      </w:pPr>
      <w:rPr>
        <w:rFonts w:hint="default"/>
        <w:b w:val="0"/>
        <w:i w:val="0"/>
        <w:sz w:val="20"/>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suff w:val="space"/>
      <w:lvlText w:val="―"/>
      <w:lvlJc w:val="left"/>
      <w:pPr>
        <w:ind w:left="1418" w:hanging="284"/>
      </w:pPr>
      <w:rPr>
        <w:rFonts w:ascii="Verdana" w:hAnsi="Verdana" w:hint="default"/>
        <w:color w:val="auto"/>
      </w:rPr>
    </w:lvl>
    <w:lvl w:ilvl="4">
      <w:start w:val="1"/>
      <w:numFmt w:val="bullet"/>
      <w:suff w:val="space"/>
      <w:lvlText w:val="―"/>
      <w:lvlJc w:val="left"/>
      <w:pPr>
        <w:ind w:left="1985" w:hanging="284"/>
      </w:pPr>
      <w:rPr>
        <w:rFonts w:ascii="Verdana" w:hAnsi="Verdana" w:hint="default"/>
        <w:color w:val="auto"/>
      </w:rPr>
    </w:lvl>
    <w:lvl w:ilvl="5">
      <w:start w:val="1"/>
      <w:numFmt w:val="bullet"/>
      <w:suff w:val="space"/>
      <w:lvlText w:val=""/>
      <w:lvlJc w:val="left"/>
      <w:pPr>
        <w:ind w:left="2552" w:hanging="284"/>
      </w:pPr>
      <w:rPr>
        <w:rFonts w:ascii="Wingdings" w:hAnsi="Wingdings" w:hint="default"/>
      </w:rPr>
    </w:lvl>
    <w:lvl w:ilvl="6">
      <w:start w:val="1"/>
      <w:numFmt w:val="bullet"/>
      <w:lvlText w:val=""/>
      <w:lvlJc w:val="left"/>
      <w:pPr>
        <w:tabs>
          <w:tab w:val="num" w:pos="2100"/>
        </w:tabs>
        <w:ind w:left="2100" w:hanging="360"/>
      </w:pPr>
      <w:rPr>
        <w:rFonts w:ascii="Wingdings" w:hAnsi="Wingdings" w:hint="default"/>
      </w:rPr>
    </w:lvl>
    <w:lvl w:ilvl="7">
      <w:start w:val="1"/>
      <w:numFmt w:val="bullet"/>
      <w:lvlText w:val=""/>
      <w:lvlJc w:val="left"/>
      <w:pPr>
        <w:tabs>
          <w:tab w:val="num" w:pos="2460"/>
        </w:tabs>
        <w:ind w:left="2460" w:hanging="360"/>
      </w:pPr>
      <w:rPr>
        <w:rFonts w:ascii="Symbol" w:hAnsi="Symbol" w:hint="default"/>
      </w:rPr>
    </w:lvl>
    <w:lvl w:ilvl="8">
      <w:start w:val="1"/>
      <w:numFmt w:val="bullet"/>
      <w:lvlText w:val=""/>
      <w:lvlJc w:val="left"/>
      <w:pPr>
        <w:tabs>
          <w:tab w:val="num" w:pos="2820"/>
        </w:tabs>
        <w:ind w:left="2820" w:hanging="360"/>
      </w:pPr>
      <w:rPr>
        <w:rFonts w:ascii="Symbol" w:hAnsi="Symbol" w:hint="default"/>
      </w:rPr>
    </w:lvl>
  </w:abstractNum>
  <w:abstractNum w:abstractNumId="30" w15:restartNumberingAfterBreak="0">
    <w:nsid w:val="380012F1"/>
    <w:multiLevelType w:val="hybridMultilevel"/>
    <w:tmpl w:val="666844A6"/>
    <w:lvl w:ilvl="0" w:tplc="0419000F">
      <w:start w:val="1"/>
      <w:numFmt w:val="decimal"/>
      <w:pStyle w:val="otrtabl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2"/>
        <w:szCs w:val="2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start w:val="1"/>
      <w:numFmt w:val="decimal"/>
      <w:pStyle w:val="otrtabllistnum"/>
      <w:lvlText w:val="%2."/>
      <w:lvlJc w:val="left"/>
      <w:pPr>
        <w:tabs>
          <w:tab w:val="num" w:pos="227"/>
        </w:tabs>
        <w:ind w:left="227" w:hanging="17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2"/>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tplc="0419001B">
      <w:start w:val="1"/>
      <w:numFmt w:val="bullet"/>
      <w:pStyle w:val="otrtablmark"/>
      <w:lvlText w:val="–"/>
      <w:lvlJc w:val="left"/>
      <w:pPr>
        <w:tabs>
          <w:tab w:val="num" w:pos="2264"/>
        </w:tabs>
        <w:ind w:left="2264" w:hanging="284"/>
      </w:pPr>
      <w:rPr>
        <w:rFonts w:ascii="Verdana" w:hAnsi="Verdana" w:hint="default"/>
        <w:b w:val="0"/>
        <w:i w:val="0"/>
        <w:sz w:val="22"/>
      </w:r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39386880"/>
    <w:multiLevelType w:val="hybridMultilevel"/>
    <w:tmpl w:val="EB3AD4B8"/>
    <w:lvl w:ilvl="0" w:tplc="1ADCD79A">
      <w:start w:val="1"/>
      <w:numFmt w:val="bullet"/>
      <w:pStyle w:val="10-2"/>
      <w:lvlText w:val=""/>
      <w:lvlJc w:val="left"/>
      <w:pPr>
        <w:tabs>
          <w:tab w:val="num" w:pos="1032"/>
        </w:tabs>
        <w:ind w:left="652"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E050353"/>
    <w:multiLevelType w:val="multilevel"/>
    <w:tmpl w:val="ADFC17BA"/>
    <w:lvl w:ilvl="0">
      <w:start w:val="1"/>
      <w:numFmt w:val="decimal"/>
      <w:pStyle w:val="OTRFootNoteNum"/>
      <w:lvlText w:val="%1."/>
      <w:lvlJc w:val="left"/>
      <w:pPr>
        <w:tabs>
          <w:tab w:val="num" w:pos="568"/>
        </w:tabs>
        <w:ind w:left="568" w:hanging="284"/>
      </w:pPr>
      <w:rPr>
        <w:rFonts w:ascii="Times New Roman" w:hAnsi="Times New Roman" w:hint="default"/>
        <w:sz w:val="20"/>
        <w:szCs w:val="24"/>
      </w:rPr>
    </w:lvl>
    <w:lvl w:ilvl="1">
      <w:start w:val="1"/>
      <w:numFmt w:val="decimal"/>
      <w:lvlText w:val="%1.%2."/>
      <w:lvlJc w:val="left"/>
      <w:pPr>
        <w:tabs>
          <w:tab w:val="num" w:pos="992"/>
        </w:tabs>
        <w:ind w:left="992" w:hanging="424"/>
      </w:pPr>
      <w:rPr>
        <w:rFonts w:ascii="Times New Roman" w:hAnsi="Times New Roman" w:hint="default"/>
        <w:sz w:val="20"/>
        <w:szCs w:val="24"/>
      </w:rPr>
    </w:lvl>
    <w:lvl w:ilvl="2">
      <w:start w:val="1"/>
      <w:numFmt w:val="decimal"/>
      <w:lvlText w:val="%2.%1.%3."/>
      <w:lvlJc w:val="left"/>
      <w:pPr>
        <w:tabs>
          <w:tab w:val="num" w:pos="1275"/>
        </w:tabs>
        <w:ind w:left="1560" w:hanging="568"/>
      </w:pPr>
      <w:rPr>
        <w:rFonts w:ascii="Times New Roman" w:hAnsi="Times New Roman" w:hint="default"/>
        <w:sz w:val="20"/>
        <w:szCs w:val="24"/>
      </w:rPr>
    </w:lvl>
    <w:lvl w:ilvl="3">
      <w:start w:val="1"/>
      <w:numFmt w:val="decimal"/>
      <w:lvlText w:val="%1.%2.%3.%4."/>
      <w:lvlJc w:val="left"/>
      <w:pPr>
        <w:tabs>
          <w:tab w:val="num" w:pos="2225"/>
        </w:tabs>
        <w:ind w:left="2153" w:hanging="648"/>
      </w:pPr>
      <w:rPr>
        <w:rFonts w:hint="default"/>
      </w:rPr>
    </w:lvl>
    <w:lvl w:ilvl="4">
      <w:start w:val="1"/>
      <w:numFmt w:val="decimal"/>
      <w:lvlText w:val="%1.%2.%3.%4.%5."/>
      <w:lvlJc w:val="left"/>
      <w:pPr>
        <w:tabs>
          <w:tab w:val="num" w:pos="2945"/>
        </w:tabs>
        <w:ind w:left="2657" w:hanging="792"/>
      </w:pPr>
      <w:rPr>
        <w:rFonts w:hint="default"/>
      </w:rPr>
    </w:lvl>
    <w:lvl w:ilvl="5">
      <w:start w:val="1"/>
      <w:numFmt w:val="decimal"/>
      <w:lvlText w:val="%1.%2.%3.%4.%5.%6."/>
      <w:lvlJc w:val="left"/>
      <w:pPr>
        <w:tabs>
          <w:tab w:val="num" w:pos="3305"/>
        </w:tabs>
        <w:ind w:left="3161" w:hanging="936"/>
      </w:pPr>
      <w:rPr>
        <w:rFonts w:hint="default"/>
      </w:rPr>
    </w:lvl>
    <w:lvl w:ilvl="6">
      <w:start w:val="1"/>
      <w:numFmt w:val="decimal"/>
      <w:lvlText w:val="%1.%2.%3.%4.%5.%6.%7."/>
      <w:lvlJc w:val="left"/>
      <w:pPr>
        <w:tabs>
          <w:tab w:val="num" w:pos="4025"/>
        </w:tabs>
        <w:ind w:left="3665" w:hanging="1080"/>
      </w:pPr>
      <w:rPr>
        <w:rFonts w:hint="default"/>
      </w:rPr>
    </w:lvl>
    <w:lvl w:ilvl="7">
      <w:start w:val="1"/>
      <w:numFmt w:val="decimal"/>
      <w:lvlText w:val="%1.%2.%3.%4.%5.%6.%7.%8."/>
      <w:lvlJc w:val="left"/>
      <w:pPr>
        <w:tabs>
          <w:tab w:val="num" w:pos="4385"/>
        </w:tabs>
        <w:ind w:left="4169" w:hanging="1224"/>
      </w:pPr>
      <w:rPr>
        <w:rFonts w:hint="default"/>
      </w:rPr>
    </w:lvl>
    <w:lvl w:ilvl="8">
      <w:start w:val="1"/>
      <w:numFmt w:val="decimal"/>
      <w:lvlText w:val="%1.%2.%3.%4.%5.%6.%7.%8.%9."/>
      <w:lvlJc w:val="left"/>
      <w:pPr>
        <w:tabs>
          <w:tab w:val="num" w:pos="5105"/>
        </w:tabs>
        <w:ind w:left="4745" w:hanging="1440"/>
      </w:pPr>
      <w:rPr>
        <w:rFonts w:hint="default"/>
      </w:rPr>
    </w:lvl>
  </w:abstractNum>
  <w:abstractNum w:abstractNumId="33" w15:restartNumberingAfterBreak="0">
    <w:nsid w:val="3F113757"/>
    <w:multiLevelType w:val="multilevel"/>
    <w:tmpl w:val="67743928"/>
    <w:lvl w:ilvl="0">
      <w:start w:val="1"/>
      <w:numFmt w:val="bullet"/>
      <w:pStyle w:val="a4"/>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4" w15:restartNumberingAfterBreak="0">
    <w:nsid w:val="403D1306"/>
    <w:multiLevelType w:val="multilevel"/>
    <w:tmpl w:val="A44CA5A6"/>
    <w:styleLink w:val="32"/>
    <w:lvl w:ilvl="0">
      <w:start w:val="1"/>
      <w:numFmt w:val="decimal"/>
      <w:lvlText w:val="A2.%1."/>
      <w:lvlJc w:val="left"/>
      <w:pPr>
        <w:ind w:left="720"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5" w15:restartNumberingAfterBreak="0">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15:restartNumberingAfterBreak="0">
    <w:nsid w:val="48760FF7"/>
    <w:multiLevelType w:val="multilevel"/>
    <w:tmpl w:val="F9A826F2"/>
    <w:name w:val="Zagolovki"/>
    <w:lvl w:ilvl="0">
      <w:start w:val="1"/>
      <w:numFmt w:val="bullet"/>
      <w:lvlText w:val="–"/>
      <w:lvlJc w:val="left"/>
      <w:pPr>
        <w:tabs>
          <w:tab w:val="num" w:pos="992"/>
        </w:tabs>
        <w:ind w:left="992" w:hanging="283"/>
      </w:pPr>
      <w:rPr>
        <w:rFonts w:ascii="Verdana" w:hAnsi="Verdana" w:hint="default"/>
        <w:color w:val="auto"/>
        <w:sz w:val="24"/>
      </w:rPr>
    </w:lvl>
    <w:lvl w:ilvl="1">
      <w:start w:val="1"/>
      <w:numFmt w:val="bullet"/>
      <w:lvlText w:val="―"/>
      <w:lvlJc w:val="left"/>
      <w:pPr>
        <w:tabs>
          <w:tab w:val="num" w:pos="1418"/>
        </w:tabs>
        <w:ind w:left="1418" w:hanging="284"/>
      </w:pPr>
      <w:rPr>
        <w:rFonts w:ascii="Verdana" w:hAnsi="Verdana" w:hint="default"/>
        <w:color w:val="auto"/>
        <w:sz w:val="16"/>
      </w:rPr>
    </w:lvl>
    <w:lvl w:ilvl="2">
      <w:start w:val="1"/>
      <w:numFmt w:val="bullet"/>
      <w:lvlText w:val="–"/>
      <w:lvlJc w:val="left"/>
      <w:pPr>
        <w:tabs>
          <w:tab w:val="num" w:pos="1701"/>
        </w:tabs>
        <w:ind w:left="1701" w:hanging="283"/>
      </w:pPr>
      <w:rPr>
        <w:rFonts w:ascii="Verdana" w:hAnsi="Verdana" w:hint="default"/>
        <w:b/>
        <w:i w:val="0"/>
        <w:sz w:val="24"/>
      </w:rPr>
    </w:lvl>
    <w:lvl w:ilvl="3">
      <w:start w:val="1"/>
      <w:numFmt w:val="bullet"/>
      <w:lvlText w:val="–"/>
      <w:lvlJc w:val="left"/>
      <w:pPr>
        <w:tabs>
          <w:tab w:val="num" w:pos="2255"/>
        </w:tabs>
        <w:ind w:left="2255" w:hanging="283"/>
      </w:pPr>
      <w:rPr>
        <w:rFonts w:ascii="Verdana" w:hAnsi="Verdana" w:hint="default"/>
      </w:rPr>
    </w:lvl>
    <w:lvl w:ilvl="4">
      <w:start w:val="1"/>
      <w:numFmt w:val="bullet"/>
      <w:lvlText w:val=""/>
      <w:lvlJc w:val="left"/>
      <w:pPr>
        <w:tabs>
          <w:tab w:val="num" w:pos="2784"/>
        </w:tabs>
        <w:ind w:left="2784" w:hanging="360"/>
      </w:pPr>
      <w:rPr>
        <w:rFonts w:ascii="Symbol" w:hAnsi="Symbol" w:hint="default"/>
      </w:rPr>
    </w:lvl>
    <w:lvl w:ilvl="5">
      <w:start w:val="1"/>
      <w:numFmt w:val="bullet"/>
      <w:lvlText w:val=""/>
      <w:lvlJc w:val="left"/>
      <w:pPr>
        <w:tabs>
          <w:tab w:val="num" w:pos="3144"/>
        </w:tabs>
        <w:ind w:left="3144" w:hanging="360"/>
      </w:pPr>
      <w:rPr>
        <w:rFonts w:ascii="Wingdings" w:hAnsi="Wingdings" w:hint="default"/>
      </w:rPr>
    </w:lvl>
    <w:lvl w:ilvl="6">
      <w:start w:val="1"/>
      <w:numFmt w:val="bullet"/>
      <w:lvlText w:val=""/>
      <w:lvlJc w:val="left"/>
      <w:pPr>
        <w:tabs>
          <w:tab w:val="num" w:pos="3504"/>
        </w:tabs>
        <w:ind w:left="3504" w:hanging="360"/>
      </w:pPr>
      <w:rPr>
        <w:rFonts w:ascii="Wingdings" w:hAnsi="Wingdings" w:hint="default"/>
      </w:rPr>
    </w:lvl>
    <w:lvl w:ilvl="7">
      <w:start w:val="1"/>
      <w:numFmt w:val="bullet"/>
      <w:lvlText w:val=""/>
      <w:lvlJc w:val="left"/>
      <w:pPr>
        <w:tabs>
          <w:tab w:val="num" w:pos="3864"/>
        </w:tabs>
        <w:ind w:left="3864" w:hanging="360"/>
      </w:pPr>
      <w:rPr>
        <w:rFonts w:ascii="Symbol" w:hAnsi="Symbol" w:hint="default"/>
      </w:rPr>
    </w:lvl>
    <w:lvl w:ilvl="8">
      <w:start w:val="1"/>
      <w:numFmt w:val="bullet"/>
      <w:lvlText w:val=""/>
      <w:lvlJc w:val="left"/>
      <w:pPr>
        <w:tabs>
          <w:tab w:val="num" w:pos="4224"/>
        </w:tabs>
        <w:ind w:left="4224" w:hanging="360"/>
      </w:pPr>
      <w:rPr>
        <w:rFonts w:ascii="Symbol" w:hAnsi="Symbol" w:hint="default"/>
      </w:rPr>
    </w:lvl>
  </w:abstractNum>
  <w:abstractNum w:abstractNumId="38" w15:restartNumberingAfterBreak="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40" w15:restartNumberingAfterBreak="0">
    <w:nsid w:val="4DB564FC"/>
    <w:multiLevelType w:val="hybridMultilevel"/>
    <w:tmpl w:val="0EC4DC70"/>
    <w:lvl w:ilvl="0" w:tplc="FAB48B6E">
      <w:start w:val="1"/>
      <w:numFmt w:val="none"/>
      <w:pStyle w:val="a5"/>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1" w15:restartNumberingAfterBreak="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42"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43" w15:restartNumberingAfterBreak="0">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44" w15:restartNumberingAfterBreak="0">
    <w:nsid w:val="53F77C0B"/>
    <w:multiLevelType w:val="hybridMultilevel"/>
    <w:tmpl w:val="102020E0"/>
    <w:lvl w:ilvl="0" w:tplc="8D7A1370">
      <w:start w:val="1"/>
      <w:numFmt w:val="bullet"/>
      <w:lvlText w:val=""/>
      <w:lvlPicBulletId w:val="0"/>
      <w:lvlJc w:val="left"/>
      <w:pPr>
        <w:tabs>
          <w:tab w:val="num" w:pos="720"/>
        </w:tabs>
        <w:ind w:left="720" w:hanging="360"/>
      </w:pPr>
      <w:rPr>
        <w:rFonts w:ascii="Symbol" w:hAnsi="Symbol" w:hint="default"/>
      </w:rPr>
    </w:lvl>
    <w:lvl w:ilvl="1" w:tplc="068693E8" w:tentative="1">
      <w:start w:val="1"/>
      <w:numFmt w:val="bullet"/>
      <w:lvlText w:val=""/>
      <w:lvlJc w:val="left"/>
      <w:pPr>
        <w:tabs>
          <w:tab w:val="num" w:pos="1440"/>
        </w:tabs>
        <w:ind w:left="1440" w:hanging="360"/>
      </w:pPr>
      <w:rPr>
        <w:rFonts w:ascii="Symbol" w:hAnsi="Symbol" w:hint="default"/>
      </w:rPr>
    </w:lvl>
    <w:lvl w:ilvl="2" w:tplc="AAD087CA" w:tentative="1">
      <w:start w:val="1"/>
      <w:numFmt w:val="bullet"/>
      <w:lvlText w:val=""/>
      <w:lvlJc w:val="left"/>
      <w:pPr>
        <w:tabs>
          <w:tab w:val="num" w:pos="2160"/>
        </w:tabs>
        <w:ind w:left="2160" w:hanging="360"/>
      </w:pPr>
      <w:rPr>
        <w:rFonts w:ascii="Symbol" w:hAnsi="Symbol" w:hint="default"/>
      </w:rPr>
    </w:lvl>
    <w:lvl w:ilvl="3" w:tplc="F55C57CC" w:tentative="1">
      <w:start w:val="1"/>
      <w:numFmt w:val="bullet"/>
      <w:lvlText w:val=""/>
      <w:lvlJc w:val="left"/>
      <w:pPr>
        <w:tabs>
          <w:tab w:val="num" w:pos="2880"/>
        </w:tabs>
        <w:ind w:left="2880" w:hanging="360"/>
      </w:pPr>
      <w:rPr>
        <w:rFonts w:ascii="Symbol" w:hAnsi="Symbol" w:hint="default"/>
      </w:rPr>
    </w:lvl>
    <w:lvl w:ilvl="4" w:tplc="A26C9D22" w:tentative="1">
      <w:start w:val="1"/>
      <w:numFmt w:val="bullet"/>
      <w:lvlText w:val=""/>
      <w:lvlJc w:val="left"/>
      <w:pPr>
        <w:tabs>
          <w:tab w:val="num" w:pos="3600"/>
        </w:tabs>
        <w:ind w:left="3600" w:hanging="360"/>
      </w:pPr>
      <w:rPr>
        <w:rFonts w:ascii="Symbol" w:hAnsi="Symbol" w:hint="default"/>
      </w:rPr>
    </w:lvl>
    <w:lvl w:ilvl="5" w:tplc="C89476C0" w:tentative="1">
      <w:start w:val="1"/>
      <w:numFmt w:val="bullet"/>
      <w:lvlText w:val=""/>
      <w:lvlJc w:val="left"/>
      <w:pPr>
        <w:tabs>
          <w:tab w:val="num" w:pos="4320"/>
        </w:tabs>
        <w:ind w:left="4320" w:hanging="360"/>
      </w:pPr>
      <w:rPr>
        <w:rFonts w:ascii="Symbol" w:hAnsi="Symbol" w:hint="default"/>
      </w:rPr>
    </w:lvl>
    <w:lvl w:ilvl="6" w:tplc="03C29586" w:tentative="1">
      <w:start w:val="1"/>
      <w:numFmt w:val="bullet"/>
      <w:lvlText w:val=""/>
      <w:lvlJc w:val="left"/>
      <w:pPr>
        <w:tabs>
          <w:tab w:val="num" w:pos="5040"/>
        </w:tabs>
        <w:ind w:left="5040" w:hanging="360"/>
      </w:pPr>
      <w:rPr>
        <w:rFonts w:ascii="Symbol" w:hAnsi="Symbol" w:hint="default"/>
      </w:rPr>
    </w:lvl>
    <w:lvl w:ilvl="7" w:tplc="9E70DF92" w:tentative="1">
      <w:start w:val="1"/>
      <w:numFmt w:val="bullet"/>
      <w:lvlText w:val=""/>
      <w:lvlJc w:val="left"/>
      <w:pPr>
        <w:tabs>
          <w:tab w:val="num" w:pos="5760"/>
        </w:tabs>
        <w:ind w:left="5760" w:hanging="360"/>
      </w:pPr>
      <w:rPr>
        <w:rFonts w:ascii="Symbol" w:hAnsi="Symbol" w:hint="default"/>
      </w:rPr>
    </w:lvl>
    <w:lvl w:ilvl="8" w:tplc="A710A2FE" w:tentative="1">
      <w:start w:val="1"/>
      <w:numFmt w:val="bullet"/>
      <w:lvlText w:val=""/>
      <w:lvlJc w:val="left"/>
      <w:pPr>
        <w:tabs>
          <w:tab w:val="num" w:pos="6480"/>
        </w:tabs>
        <w:ind w:left="6480" w:hanging="360"/>
      </w:pPr>
      <w:rPr>
        <w:rFonts w:ascii="Symbol" w:hAnsi="Symbol" w:hint="default"/>
      </w:rPr>
    </w:lvl>
  </w:abstractNum>
  <w:abstractNum w:abstractNumId="45" w15:restartNumberingAfterBreak="0">
    <w:nsid w:val="5DFD6E7B"/>
    <w:multiLevelType w:val="multilevel"/>
    <w:tmpl w:val="547A454A"/>
    <w:lvl w:ilvl="0">
      <w:start w:val="1"/>
      <w:numFmt w:val="decimal"/>
      <w:pStyle w:val="otrlistnum1"/>
      <w:lvlText w:val="%1."/>
      <w:lvlJc w:val="left"/>
      <w:pPr>
        <w:tabs>
          <w:tab w:val="num" w:pos="1491"/>
        </w:tabs>
        <w:ind w:left="1491" w:hanging="357"/>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2070"/>
        </w:tabs>
        <w:ind w:left="2070" w:hanging="539"/>
      </w:pPr>
      <w:rPr>
        <w:rFonts w:ascii="Times New Roman" w:hAnsi="Times New Roman" w:cs="Times New Roman" w:hint="default"/>
      </w:rPr>
    </w:lvl>
    <w:lvl w:ilvl="2">
      <w:start w:val="1"/>
      <w:numFmt w:val="decimal"/>
      <w:lvlText w:val="%1.%2.%3."/>
      <w:lvlJc w:val="left"/>
      <w:pPr>
        <w:tabs>
          <w:tab w:val="num" w:pos="2608"/>
        </w:tabs>
        <w:ind w:left="2608" w:hanging="680"/>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6" w15:restartNumberingAfterBreak="0">
    <w:nsid w:val="5F121371"/>
    <w:multiLevelType w:val="multilevel"/>
    <w:tmpl w:val="7842F1D6"/>
    <w:lvl w:ilvl="0">
      <w:start w:val="1"/>
      <w:numFmt w:val="decimal"/>
      <w:pStyle w:val="OTRListNum"/>
      <w:lvlText w:val="%1."/>
      <w:lvlJc w:val="left"/>
      <w:pPr>
        <w:tabs>
          <w:tab w:val="num" w:pos="851"/>
        </w:tabs>
        <w:ind w:left="851" w:hanging="284"/>
      </w:pPr>
      <w:rPr>
        <w:rFonts w:ascii="Times New Roman" w:hAnsi="Times New Roman" w:hint="default"/>
        <w:sz w:val="24"/>
        <w:szCs w:val="24"/>
      </w:rPr>
    </w:lvl>
    <w:lvl w:ilvl="1">
      <w:start w:val="1"/>
      <w:numFmt w:val="decimal"/>
      <w:lvlText w:val="%1.%2."/>
      <w:lvlJc w:val="left"/>
      <w:pPr>
        <w:tabs>
          <w:tab w:val="num" w:pos="1275"/>
        </w:tabs>
        <w:ind w:left="1418" w:hanging="567"/>
      </w:pPr>
      <w:rPr>
        <w:rFonts w:ascii="Times New Roman" w:hAnsi="Times New Roman" w:hint="default"/>
        <w:sz w:val="24"/>
        <w:szCs w:val="24"/>
      </w:rPr>
    </w:lvl>
    <w:lvl w:ilvl="2">
      <w:start w:val="1"/>
      <w:numFmt w:val="decimal"/>
      <w:lvlText w:val="%2.%1.%3."/>
      <w:lvlJc w:val="left"/>
      <w:pPr>
        <w:tabs>
          <w:tab w:val="num" w:pos="1558"/>
        </w:tabs>
        <w:ind w:left="1843" w:hanging="568"/>
      </w:pPr>
      <w:rPr>
        <w:rFonts w:ascii="Times New Roman" w:hAnsi="Times New Roman" w:hint="default"/>
        <w:sz w:val="24"/>
        <w:szCs w:val="24"/>
      </w:rPr>
    </w:lvl>
    <w:lvl w:ilvl="3">
      <w:start w:val="1"/>
      <w:numFmt w:val="decimal"/>
      <w:lvlText w:val="%1.%2.%3.%4."/>
      <w:lvlJc w:val="left"/>
      <w:pPr>
        <w:tabs>
          <w:tab w:val="num" w:pos="2508"/>
        </w:tabs>
        <w:ind w:left="2436" w:hanging="648"/>
      </w:pPr>
      <w:rPr>
        <w:rFonts w:hint="default"/>
      </w:rPr>
    </w:lvl>
    <w:lvl w:ilvl="4">
      <w:start w:val="1"/>
      <w:numFmt w:val="decimal"/>
      <w:lvlText w:val="%1.%2.%3.%4.%5."/>
      <w:lvlJc w:val="left"/>
      <w:pPr>
        <w:tabs>
          <w:tab w:val="num" w:pos="3228"/>
        </w:tabs>
        <w:ind w:left="2940" w:hanging="792"/>
      </w:pPr>
      <w:rPr>
        <w:rFonts w:hint="default"/>
      </w:rPr>
    </w:lvl>
    <w:lvl w:ilvl="5">
      <w:start w:val="1"/>
      <w:numFmt w:val="decimal"/>
      <w:lvlText w:val="%1.%2.%3.%4.%5.%6."/>
      <w:lvlJc w:val="left"/>
      <w:pPr>
        <w:tabs>
          <w:tab w:val="num" w:pos="3588"/>
        </w:tabs>
        <w:ind w:left="3444" w:hanging="936"/>
      </w:pPr>
      <w:rPr>
        <w:rFonts w:hint="default"/>
      </w:rPr>
    </w:lvl>
    <w:lvl w:ilvl="6">
      <w:start w:val="1"/>
      <w:numFmt w:val="decimal"/>
      <w:lvlText w:val="%1.%2.%3.%4.%5.%6.%7."/>
      <w:lvlJc w:val="left"/>
      <w:pPr>
        <w:tabs>
          <w:tab w:val="num" w:pos="4308"/>
        </w:tabs>
        <w:ind w:left="3948" w:hanging="1080"/>
      </w:pPr>
      <w:rPr>
        <w:rFonts w:hint="default"/>
      </w:rPr>
    </w:lvl>
    <w:lvl w:ilvl="7">
      <w:start w:val="1"/>
      <w:numFmt w:val="decimal"/>
      <w:lvlText w:val="%1.%2.%3.%4.%5.%6.%7.%8."/>
      <w:lvlJc w:val="left"/>
      <w:pPr>
        <w:tabs>
          <w:tab w:val="num" w:pos="4668"/>
        </w:tabs>
        <w:ind w:left="4452" w:hanging="1224"/>
      </w:pPr>
      <w:rPr>
        <w:rFonts w:hint="default"/>
      </w:rPr>
    </w:lvl>
    <w:lvl w:ilvl="8">
      <w:start w:val="1"/>
      <w:numFmt w:val="decimal"/>
      <w:lvlText w:val="%1.%2.%3.%4.%5.%6.%7.%8.%9."/>
      <w:lvlJc w:val="left"/>
      <w:pPr>
        <w:tabs>
          <w:tab w:val="num" w:pos="5388"/>
        </w:tabs>
        <w:ind w:left="5028" w:hanging="1440"/>
      </w:pPr>
      <w:rPr>
        <w:rFonts w:hint="default"/>
      </w:rPr>
    </w:lvl>
  </w:abstractNum>
  <w:abstractNum w:abstractNumId="47" w15:restartNumberingAfterBreak="0">
    <w:nsid w:val="5F533BB4"/>
    <w:multiLevelType w:val="multilevel"/>
    <w:tmpl w:val="86E0B7B8"/>
    <w:lvl w:ilvl="0">
      <w:start w:val="1"/>
      <w:numFmt w:val="decimal"/>
      <w:pStyle w:val="ASFKListnum"/>
      <w:lvlText w:val="%1."/>
      <w:lvlJc w:val="left"/>
      <w:pPr>
        <w:ind w:left="927" w:hanging="360"/>
      </w:pPr>
      <w:rPr>
        <w:rFonts w:ascii="Times New Roman" w:eastAsia="Times New Roman" w:hAnsi="Times New Roman" w:cs="Times New Roman" w:hint="default"/>
        <w:color w:val="000000"/>
        <w:sz w:val="24"/>
        <w:szCs w:val="24"/>
      </w:rPr>
    </w:lvl>
    <w:lvl w:ilvl="1">
      <w:start w:val="1"/>
      <w:numFmt w:val="bullet"/>
      <w:lvlText w:val=""/>
      <w:lvlJc w:val="left"/>
      <w:pPr>
        <w:ind w:left="1287" w:hanging="360"/>
      </w:pPr>
      <w:rPr>
        <w:rFonts w:ascii="Symbol" w:hAnsi="Symbol" w:hint="default"/>
        <w:color w:val="000000"/>
        <w:sz w:val="18"/>
      </w:rPr>
    </w:lvl>
    <w:lvl w:ilvl="2">
      <w:start w:val="1"/>
      <w:numFmt w:val="decimal"/>
      <w:isLgl/>
      <w:lvlText w:val="%1.%2.%3"/>
      <w:lvlJc w:val="left"/>
      <w:pPr>
        <w:ind w:left="2007" w:hanging="720"/>
      </w:pPr>
      <w:rPr>
        <w:rFonts w:ascii="Times New Roman" w:eastAsia="Times New Roman" w:hAnsi="Times New Roman" w:cs="Times New Roman" w:hint="default"/>
        <w:color w:val="000000"/>
        <w:sz w:val="18"/>
      </w:rPr>
    </w:lvl>
    <w:lvl w:ilvl="3">
      <w:start w:val="1"/>
      <w:numFmt w:val="decimal"/>
      <w:isLgl/>
      <w:lvlText w:val="%1.%2.%3.%4"/>
      <w:lvlJc w:val="left"/>
      <w:pPr>
        <w:ind w:left="2367" w:hanging="720"/>
      </w:pPr>
      <w:rPr>
        <w:rFonts w:ascii="Times New Roman" w:eastAsia="Times New Roman" w:hAnsi="Times New Roman" w:cs="Times New Roman" w:hint="default"/>
        <w:color w:val="000000"/>
        <w:sz w:val="18"/>
      </w:rPr>
    </w:lvl>
    <w:lvl w:ilvl="4">
      <w:start w:val="1"/>
      <w:numFmt w:val="decimal"/>
      <w:isLgl/>
      <w:lvlText w:val="%1.%2.%3.%4.%5"/>
      <w:lvlJc w:val="left"/>
      <w:pPr>
        <w:ind w:left="3087" w:hanging="1080"/>
      </w:pPr>
      <w:rPr>
        <w:rFonts w:ascii="Times New Roman" w:eastAsia="Times New Roman" w:hAnsi="Times New Roman" w:cs="Times New Roman" w:hint="default"/>
        <w:color w:val="000000"/>
        <w:sz w:val="18"/>
      </w:rPr>
    </w:lvl>
    <w:lvl w:ilvl="5">
      <w:start w:val="1"/>
      <w:numFmt w:val="decimal"/>
      <w:isLgl/>
      <w:lvlText w:val="%1.%2.%3.%4.%5.%6"/>
      <w:lvlJc w:val="left"/>
      <w:pPr>
        <w:ind w:left="3447" w:hanging="1080"/>
      </w:pPr>
      <w:rPr>
        <w:rFonts w:ascii="Times New Roman" w:eastAsia="Times New Roman" w:hAnsi="Times New Roman" w:cs="Times New Roman" w:hint="default"/>
        <w:color w:val="000000"/>
        <w:sz w:val="18"/>
      </w:rPr>
    </w:lvl>
    <w:lvl w:ilvl="6">
      <w:start w:val="1"/>
      <w:numFmt w:val="decimal"/>
      <w:isLgl/>
      <w:lvlText w:val="%1.%2.%3.%4.%5.%6.%7"/>
      <w:lvlJc w:val="left"/>
      <w:pPr>
        <w:ind w:left="4167" w:hanging="1440"/>
      </w:pPr>
      <w:rPr>
        <w:rFonts w:ascii="Times New Roman" w:eastAsia="Times New Roman" w:hAnsi="Times New Roman" w:cs="Times New Roman" w:hint="default"/>
        <w:color w:val="000000"/>
        <w:sz w:val="18"/>
      </w:rPr>
    </w:lvl>
    <w:lvl w:ilvl="7">
      <w:start w:val="1"/>
      <w:numFmt w:val="decimal"/>
      <w:isLgl/>
      <w:lvlText w:val="%1.%2.%3.%4.%5.%6.%7.%8"/>
      <w:lvlJc w:val="left"/>
      <w:pPr>
        <w:ind w:left="4527" w:hanging="1440"/>
      </w:pPr>
      <w:rPr>
        <w:rFonts w:ascii="Times New Roman" w:eastAsia="Times New Roman" w:hAnsi="Times New Roman" w:cs="Times New Roman" w:hint="default"/>
        <w:color w:val="000000"/>
        <w:sz w:val="18"/>
      </w:rPr>
    </w:lvl>
    <w:lvl w:ilvl="8">
      <w:start w:val="1"/>
      <w:numFmt w:val="decimal"/>
      <w:isLgl/>
      <w:lvlText w:val="%1.%2.%3.%4.%5.%6.%7.%8.%9"/>
      <w:lvlJc w:val="left"/>
      <w:pPr>
        <w:ind w:left="4887" w:hanging="1440"/>
      </w:pPr>
      <w:rPr>
        <w:rFonts w:ascii="Times New Roman" w:eastAsia="Times New Roman" w:hAnsi="Times New Roman" w:cs="Times New Roman" w:hint="default"/>
        <w:color w:val="000000"/>
        <w:sz w:val="18"/>
      </w:rPr>
    </w:lvl>
  </w:abstractNum>
  <w:abstractNum w:abstractNumId="48" w15:restartNumberingAfterBreak="0">
    <w:nsid w:val="616350D8"/>
    <w:multiLevelType w:val="multilevel"/>
    <w:tmpl w:val="EDA0C512"/>
    <w:lvl w:ilvl="0">
      <w:numFmt w:val="decimal"/>
      <w:pStyle w:val="OTRTableListMark"/>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50"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51" w15:restartNumberingAfterBreak="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2" w15:restartNumberingAfterBreak="0">
    <w:nsid w:val="655F290C"/>
    <w:multiLevelType w:val="hybridMultilevel"/>
    <w:tmpl w:val="51BCF198"/>
    <w:styleLink w:val="ArticleSection5"/>
    <w:lvl w:ilvl="0" w:tplc="51BCF198">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3" w15:restartNumberingAfterBreak="0">
    <w:nsid w:val="68E56E24"/>
    <w:multiLevelType w:val="multilevel"/>
    <w:tmpl w:val="1C5AF38E"/>
    <w:lvl w:ilvl="0">
      <w:start w:val="1"/>
      <w:numFmt w:val="decimal"/>
      <w:pStyle w:val="1"/>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decimal"/>
      <w:pStyle w:val="33"/>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4" w15:restartNumberingAfterBreak="0">
    <w:nsid w:val="699E3236"/>
    <w:multiLevelType w:val="hybridMultilevel"/>
    <w:tmpl w:val="0D34E2B2"/>
    <w:styleLink w:val="ArticleSection2"/>
    <w:lvl w:ilvl="0" w:tplc="FFFFFFFF">
      <w:start w:val="1"/>
      <w:numFmt w:val="bullet"/>
      <w:lvlText w:val=""/>
      <w:lvlJc w:val="left"/>
      <w:pPr>
        <w:tabs>
          <w:tab w:val="num" w:pos="360"/>
        </w:tabs>
        <w:ind w:left="360" w:hanging="360"/>
      </w:pPr>
      <w:rPr>
        <w:rFonts w:ascii="Symbol" w:hAnsi="Symbol" w:hint="default"/>
        <w:sz w:val="16"/>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6A0E765A"/>
    <w:multiLevelType w:val="hybridMultilevel"/>
    <w:tmpl w:val="6AE0A54A"/>
    <w:lvl w:ilvl="0" w:tplc="FFFFFFFF">
      <w:numFmt w:val="decimal"/>
      <w:pStyle w:val="OTRListli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6" w15:restartNumberingAfterBreak="0">
    <w:nsid w:val="6AFC1C15"/>
    <w:multiLevelType w:val="hybridMultilevel"/>
    <w:tmpl w:val="B8CAC450"/>
    <w:lvl w:ilvl="0" w:tplc="723AA962">
      <w:start w:val="1"/>
      <w:numFmt w:val="bullet"/>
      <w:pStyle w:val="OTRListmark2"/>
      <w:lvlText w:val="–"/>
      <w:lvlJc w:val="left"/>
      <w:pPr>
        <w:tabs>
          <w:tab w:val="num" w:pos="1208"/>
        </w:tabs>
        <w:ind w:left="1208" w:hanging="284"/>
      </w:pPr>
      <w:rPr>
        <w:rFonts w:ascii="Verdana" w:hAnsi="Verdana"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6E78330E"/>
    <w:multiLevelType w:val="multilevel"/>
    <w:tmpl w:val="A3021D74"/>
    <w:lvl w:ilvl="0">
      <w:start w:val="1"/>
      <w:numFmt w:val="bullet"/>
      <w:pStyle w:val="OTRTableListmark0"/>
      <w:lvlText w:val="–"/>
      <w:lvlJc w:val="left"/>
      <w:pPr>
        <w:tabs>
          <w:tab w:val="num" w:pos="284"/>
        </w:tabs>
        <w:ind w:left="284" w:hanging="227"/>
      </w:pPr>
      <w:rPr>
        <w:rFonts w:ascii="Verdana" w:hAnsi="Verdana" w:hint="default"/>
        <w:color w:val="auto"/>
        <w:sz w:val="24"/>
      </w:rPr>
    </w:lvl>
    <w:lvl w:ilvl="1">
      <w:start w:val="1"/>
      <w:numFmt w:val="bullet"/>
      <w:lvlText w:val="―"/>
      <w:lvlJc w:val="left"/>
      <w:pPr>
        <w:tabs>
          <w:tab w:val="num" w:pos="510"/>
        </w:tabs>
        <w:ind w:left="510" w:hanging="226"/>
      </w:pPr>
      <w:rPr>
        <w:rFonts w:ascii="Verdana" w:hAnsi="Verdana" w:hint="default"/>
        <w:color w:val="auto"/>
        <w:sz w:val="16"/>
      </w:rPr>
    </w:lvl>
    <w:lvl w:ilvl="2">
      <w:start w:val="1"/>
      <w:numFmt w:val="bullet"/>
      <w:lvlText w:val="–"/>
      <w:lvlJc w:val="left"/>
      <w:pPr>
        <w:tabs>
          <w:tab w:val="num" w:pos="794"/>
        </w:tabs>
        <w:ind w:left="794" w:hanging="284"/>
      </w:pPr>
      <w:rPr>
        <w:rFonts w:ascii="Verdana" w:hAnsi="Verdana" w:hint="default"/>
        <w:b/>
        <w:i w:val="0"/>
        <w:sz w:val="24"/>
      </w:rPr>
    </w:lvl>
    <w:lvl w:ilvl="3">
      <w:start w:val="1"/>
      <w:numFmt w:val="bullet"/>
      <w:lvlText w:val="–"/>
      <w:lvlJc w:val="left"/>
      <w:pPr>
        <w:tabs>
          <w:tab w:val="num" w:pos="1745"/>
        </w:tabs>
        <w:ind w:left="1745" w:hanging="283"/>
      </w:pPr>
      <w:rPr>
        <w:rFonts w:ascii="Verdana" w:hAnsi="Verdana" w:hint="default"/>
      </w:rPr>
    </w:lvl>
    <w:lvl w:ilvl="4">
      <w:start w:val="1"/>
      <w:numFmt w:val="bullet"/>
      <w:lvlText w:val=""/>
      <w:lvlJc w:val="left"/>
      <w:pPr>
        <w:tabs>
          <w:tab w:val="num" w:pos="2274"/>
        </w:tabs>
        <w:ind w:left="2274" w:hanging="360"/>
      </w:pPr>
      <w:rPr>
        <w:rFonts w:ascii="Symbol" w:hAnsi="Symbol" w:hint="default"/>
      </w:rPr>
    </w:lvl>
    <w:lvl w:ilvl="5">
      <w:start w:val="1"/>
      <w:numFmt w:val="bullet"/>
      <w:lvlText w:val=""/>
      <w:lvlJc w:val="left"/>
      <w:pPr>
        <w:tabs>
          <w:tab w:val="num" w:pos="2634"/>
        </w:tabs>
        <w:ind w:left="2634" w:hanging="360"/>
      </w:pPr>
      <w:rPr>
        <w:rFonts w:ascii="Wingdings" w:hAnsi="Wingdings" w:hint="default"/>
      </w:rPr>
    </w:lvl>
    <w:lvl w:ilvl="6">
      <w:start w:val="1"/>
      <w:numFmt w:val="bullet"/>
      <w:lvlText w:val=""/>
      <w:lvlJc w:val="left"/>
      <w:pPr>
        <w:tabs>
          <w:tab w:val="num" w:pos="2994"/>
        </w:tabs>
        <w:ind w:left="2994" w:hanging="360"/>
      </w:pPr>
      <w:rPr>
        <w:rFonts w:ascii="Wingdings" w:hAnsi="Wingdings" w:hint="default"/>
      </w:rPr>
    </w:lvl>
    <w:lvl w:ilvl="7">
      <w:start w:val="1"/>
      <w:numFmt w:val="bullet"/>
      <w:lvlText w:val=""/>
      <w:lvlJc w:val="left"/>
      <w:pPr>
        <w:tabs>
          <w:tab w:val="num" w:pos="3354"/>
        </w:tabs>
        <w:ind w:left="3354" w:hanging="360"/>
      </w:pPr>
      <w:rPr>
        <w:rFonts w:ascii="Symbol" w:hAnsi="Symbol" w:hint="default"/>
      </w:rPr>
    </w:lvl>
    <w:lvl w:ilvl="8">
      <w:start w:val="1"/>
      <w:numFmt w:val="bullet"/>
      <w:lvlText w:val=""/>
      <w:lvlJc w:val="left"/>
      <w:pPr>
        <w:tabs>
          <w:tab w:val="num" w:pos="3714"/>
        </w:tabs>
        <w:ind w:left="3714" w:hanging="360"/>
      </w:pPr>
      <w:rPr>
        <w:rFonts w:ascii="Symbol" w:hAnsi="Symbol" w:hint="default"/>
      </w:rPr>
    </w:lvl>
  </w:abstractNum>
  <w:abstractNum w:abstractNumId="58" w15:restartNumberingAfterBreak="0">
    <w:nsid w:val="711A3A46"/>
    <w:multiLevelType w:val="hybridMultilevel"/>
    <w:tmpl w:val="7FB0F7C2"/>
    <w:lvl w:ilvl="0" w:tplc="FFFFFFFF">
      <w:numFmt w:val="decimal"/>
      <w:pStyle w:val="22"/>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9"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763C4004"/>
    <w:multiLevelType w:val="multilevel"/>
    <w:tmpl w:val="BFA4A9DE"/>
    <w:lvl w:ilvl="0">
      <w:start w:val="1"/>
      <w:numFmt w:val="decimal"/>
      <w:pStyle w:val="10"/>
      <w:lvlText w:val="%1."/>
      <w:lvlJc w:val="left"/>
      <w:pPr>
        <w:tabs>
          <w:tab w:val="num" w:pos="-368"/>
        </w:tabs>
        <w:ind w:left="-8" w:hanging="360"/>
      </w:pPr>
      <w:rPr>
        <w:rFonts w:cs="Times New Roman" w:hint="default"/>
      </w:rPr>
    </w:lvl>
    <w:lvl w:ilvl="1">
      <w:start w:val="1"/>
      <w:numFmt w:val="decimal"/>
      <w:pStyle w:val="23"/>
      <w:lvlText w:val="%1.%2."/>
      <w:lvlJc w:val="left"/>
      <w:pPr>
        <w:tabs>
          <w:tab w:val="num" w:pos="-368"/>
        </w:tabs>
        <w:ind w:left="424" w:hanging="435"/>
      </w:pPr>
      <w:rPr>
        <w:rFonts w:cs="Times New Roman" w:hint="default"/>
      </w:rPr>
    </w:lvl>
    <w:lvl w:ilvl="2">
      <w:start w:val="1"/>
      <w:numFmt w:val="decimal"/>
      <w:pStyle w:val="34"/>
      <w:lvlText w:val="%1.%2.%3."/>
      <w:lvlJc w:val="left"/>
      <w:pPr>
        <w:tabs>
          <w:tab w:val="num" w:pos="-368"/>
        </w:tabs>
        <w:ind w:left="856" w:hanging="504"/>
      </w:pPr>
      <w:rPr>
        <w:rFonts w:cs="Times New Roman" w:hint="default"/>
      </w:rPr>
    </w:lvl>
    <w:lvl w:ilvl="3">
      <w:start w:val="1"/>
      <w:numFmt w:val="decimal"/>
      <w:pStyle w:val="42"/>
      <w:lvlText w:val="%1.%2.%3.%4."/>
      <w:lvlJc w:val="left"/>
      <w:pPr>
        <w:tabs>
          <w:tab w:val="num" w:pos="1814"/>
        </w:tabs>
        <w:ind w:left="1814" w:hanging="1105"/>
      </w:pPr>
      <w:rPr>
        <w:rFonts w:cs="Times New Roman" w:hint="default"/>
      </w:rPr>
    </w:lvl>
    <w:lvl w:ilvl="4">
      <w:start w:val="1"/>
      <w:numFmt w:val="decimal"/>
      <w:lvlText w:val="%1.%2.%3.%4.%5."/>
      <w:lvlJc w:val="left"/>
      <w:pPr>
        <w:tabs>
          <w:tab w:val="num" w:pos="-368"/>
        </w:tabs>
        <w:ind w:left="1864" w:hanging="792"/>
      </w:pPr>
      <w:rPr>
        <w:rFonts w:cs="Times New Roman" w:hint="default"/>
      </w:rPr>
    </w:lvl>
    <w:lvl w:ilvl="5">
      <w:start w:val="1"/>
      <w:numFmt w:val="decimal"/>
      <w:lvlText w:val="%1.%2.%3.%4.%5.%6."/>
      <w:lvlJc w:val="left"/>
      <w:pPr>
        <w:tabs>
          <w:tab w:val="num" w:pos="-368"/>
        </w:tabs>
        <w:ind w:left="2368" w:hanging="936"/>
      </w:pPr>
      <w:rPr>
        <w:rFonts w:cs="Times New Roman" w:hint="default"/>
      </w:rPr>
    </w:lvl>
    <w:lvl w:ilvl="6">
      <w:start w:val="1"/>
      <w:numFmt w:val="decimal"/>
      <w:lvlText w:val="%1.%2.%3.%4.%5.%6.%7."/>
      <w:lvlJc w:val="left"/>
      <w:pPr>
        <w:tabs>
          <w:tab w:val="num" w:pos="-368"/>
        </w:tabs>
        <w:ind w:left="2872" w:hanging="1080"/>
      </w:pPr>
      <w:rPr>
        <w:rFonts w:cs="Times New Roman" w:hint="default"/>
      </w:rPr>
    </w:lvl>
    <w:lvl w:ilvl="7">
      <w:start w:val="1"/>
      <w:numFmt w:val="decimal"/>
      <w:lvlText w:val="%1.%2.%3.%4.%5.%6.%7.%8."/>
      <w:lvlJc w:val="left"/>
      <w:pPr>
        <w:tabs>
          <w:tab w:val="num" w:pos="-368"/>
        </w:tabs>
        <w:ind w:left="3376" w:hanging="1224"/>
      </w:pPr>
      <w:rPr>
        <w:rFonts w:cs="Times New Roman" w:hint="default"/>
      </w:rPr>
    </w:lvl>
    <w:lvl w:ilvl="8">
      <w:start w:val="1"/>
      <w:numFmt w:val="decimal"/>
      <w:lvlText w:val="%1.%2.%3.%4.%5.%6.%7.%8.%9."/>
      <w:lvlJc w:val="left"/>
      <w:pPr>
        <w:tabs>
          <w:tab w:val="num" w:pos="-368"/>
        </w:tabs>
        <w:ind w:left="3952" w:hanging="1440"/>
      </w:pPr>
      <w:rPr>
        <w:rFonts w:cs="Times New Roman" w:hint="default"/>
      </w:rPr>
    </w:lvl>
  </w:abstractNum>
  <w:abstractNum w:abstractNumId="61" w15:restartNumberingAfterBreak="0">
    <w:nsid w:val="790462E3"/>
    <w:multiLevelType w:val="hybridMultilevel"/>
    <w:tmpl w:val="74F08C78"/>
    <w:lvl w:ilvl="0" w:tplc="89E472E6">
      <w:start w:val="1"/>
      <w:numFmt w:val="bullet"/>
      <w:lvlText w:val="­"/>
      <w:lvlJc w:val="left"/>
      <w:pPr>
        <w:ind w:left="1429" w:hanging="360"/>
      </w:pPr>
      <w:rPr>
        <w:rFonts w:ascii="Courier New" w:hAnsi="Courier New" w:hint="default"/>
        <w:sz w:val="20"/>
        <w:szCs w:val="20"/>
      </w:rPr>
    </w:lvl>
    <w:lvl w:ilvl="1" w:tplc="7A9E82A8">
      <w:start w:val="1"/>
      <w:numFmt w:val="bullet"/>
      <w:pStyle w:val="a6"/>
      <w:lvlText w:val="o"/>
      <w:lvlJc w:val="left"/>
      <w:pPr>
        <w:ind w:left="2149" w:hanging="360"/>
      </w:pPr>
      <w:rPr>
        <w:rFonts w:ascii="Courier New" w:hAnsi="Courier New" w:cs="Courier New" w:hint="default"/>
      </w:rPr>
    </w:lvl>
    <w:lvl w:ilvl="2" w:tplc="E59628CC">
      <w:start w:val="1"/>
      <w:numFmt w:val="bullet"/>
      <w:lvlText w:val=""/>
      <w:lvlJc w:val="left"/>
      <w:pPr>
        <w:ind w:left="2869" w:hanging="360"/>
      </w:pPr>
      <w:rPr>
        <w:rFonts w:ascii="Wingdings" w:hAnsi="Wingdings" w:hint="default"/>
      </w:rPr>
    </w:lvl>
    <w:lvl w:ilvl="3" w:tplc="A6EEA6B8">
      <w:start w:val="1"/>
      <w:numFmt w:val="bullet"/>
      <w:lvlText w:val=""/>
      <w:lvlJc w:val="left"/>
      <w:pPr>
        <w:ind w:left="3589" w:hanging="360"/>
      </w:pPr>
      <w:rPr>
        <w:rFonts w:ascii="Symbol" w:hAnsi="Symbol" w:hint="default"/>
      </w:rPr>
    </w:lvl>
    <w:lvl w:ilvl="4" w:tplc="591012DC" w:tentative="1">
      <w:start w:val="1"/>
      <w:numFmt w:val="bullet"/>
      <w:lvlText w:val="o"/>
      <w:lvlJc w:val="left"/>
      <w:pPr>
        <w:ind w:left="4309" w:hanging="360"/>
      </w:pPr>
      <w:rPr>
        <w:rFonts w:ascii="Courier New" w:hAnsi="Courier New" w:cs="Courier New" w:hint="default"/>
      </w:rPr>
    </w:lvl>
    <w:lvl w:ilvl="5" w:tplc="04CEA0CA" w:tentative="1">
      <w:start w:val="1"/>
      <w:numFmt w:val="bullet"/>
      <w:lvlText w:val=""/>
      <w:lvlJc w:val="left"/>
      <w:pPr>
        <w:ind w:left="5029" w:hanging="360"/>
      </w:pPr>
      <w:rPr>
        <w:rFonts w:ascii="Wingdings" w:hAnsi="Wingdings" w:hint="default"/>
      </w:rPr>
    </w:lvl>
    <w:lvl w:ilvl="6" w:tplc="E7C284C4" w:tentative="1">
      <w:start w:val="1"/>
      <w:numFmt w:val="bullet"/>
      <w:lvlText w:val=""/>
      <w:lvlJc w:val="left"/>
      <w:pPr>
        <w:ind w:left="5749" w:hanging="360"/>
      </w:pPr>
      <w:rPr>
        <w:rFonts w:ascii="Symbol" w:hAnsi="Symbol" w:hint="default"/>
      </w:rPr>
    </w:lvl>
    <w:lvl w:ilvl="7" w:tplc="C19E3E1A" w:tentative="1">
      <w:start w:val="1"/>
      <w:numFmt w:val="bullet"/>
      <w:lvlText w:val="o"/>
      <w:lvlJc w:val="left"/>
      <w:pPr>
        <w:ind w:left="6469" w:hanging="360"/>
      </w:pPr>
      <w:rPr>
        <w:rFonts w:ascii="Courier New" w:hAnsi="Courier New" w:cs="Courier New" w:hint="default"/>
      </w:rPr>
    </w:lvl>
    <w:lvl w:ilvl="8" w:tplc="DB4C72CA" w:tentative="1">
      <w:start w:val="1"/>
      <w:numFmt w:val="bullet"/>
      <w:lvlText w:val=""/>
      <w:lvlJc w:val="left"/>
      <w:pPr>
        <w:ind w:left="7189" w:hanging="360"/>
      </w:pPr>
      <w:rPr>
        <w:rFonts w:ascii="Wingdings" w:hAnsi="Wingdings" w:hint="default"/>
      </w:rPr>
    </w:lvl>
  </w:abstractNum>
  <w:num w:numId="1">
    <w:abstractNumId w:val="33"/>
  </w:num>
  <w:num w:numId="2">
    <w:abstractNumId w:val="34"/>
  </w:num>
  <w:num w:numId="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num>
  <w:num w:numId="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6"/>
  </w:num>
  <w:num w:numId="1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9"/>
  </w:num>
  <w:num w:numId="13">
    <w:abstractNumId w:val="38"/>
  </w:num>
  <w:num w:numId="14">
    <w:abstractNumId w:val="39"/>
  </w:num>
  <w:num w:numId="1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8"/>
  </w:num>
  <w:num w:numId="17">
    <w:abstractNumId w:val="51"/>
  </w:num>
  <w:num w:numId="18">
    <w:abstractNumId w:val="41"/>
  </w:num>
  <w:num w:numId="19">
    <w:abstractNumId w:val="43"/>
  </w:num>
  <w:num w:numId="20">
    <w:abstractNumId w:val="42"/>
  </w:num>
  <w:num w:numId="21">
    <w:abstractNumId w:val="49"/>
  </w:num>
  <w:num w:numId="22">
    <w:abstractNumId w:val="14"/>
  </w:num>
  <w:num w:numId="23">
    <w:abstractNumId w:val="35"/>
  </w:num>
  <w:num w:numId="24">
    <w:abstractNumId w:val="36"/>
  </w:num>
  <w:num w:numId="25">
    <w:abstractNumId w:val="25"/>
  </w:num>
  <w:num w:numId="26">
    <w:abstractNumId w:val="40"/>
  </w:num>
  <w:num w:numId="27">
    <w:abstractNumId w:val="53"/>
  </w:num>
  <w:num w:numId="28">
    <w:abstractNumId w:val="50"/>
  </w:num>
  <w:num w:numId="29">
    <w:abstractNumId w:val="9"/>
  </w:num>
  <w:num w:numId="30">
    <w:abstractNumId w:val="7"/>
  </w:num>
  <w:num w:numId="31">
    <w:abstractNumId w:val="6"/>
  </w:num>
  <w:num w:numId="32">
    <w:abstractNumId w:val="5"/>
  </w:num>
  <w:num w:numId="33">
    <w:abstractNumId w:val="4"/>
  </w:num>
  <w:num w:numId="34">
    <w:abstractNumId w:val="3"/>
  </w:num>
  <w:num w:numId="35">
    <w:abstractNumId w:val="2"/>
  </w:num>
  <w:num w:numId="36">
    <w:abstractNumId w:val="1"/>
  </w:num>
  <w:num w:numId="37">
    <w:abstractNumId w:val="0"/>
  </w:num>
  <w:num w:numId="38">
    <w:abstractNumId w:val="8"/>
  </w:num>
  <w:num w:numId="39">
    <w:abstractNumId w:val="22"/>
  </w:num>
  <w:num w:numId="40">
    <w:abstractNumId w:val="32"/>
  </w:num>
  <w:num w:numId="41">
    <w:abstractNumId w:val="15"/>
  </w:num>
  <w:num w:numId="42">
    <w:abstractNumId w:val="13"/>
  </w:num>
  <w:num w:numId="43">
    <w:abstractNumId w:val="12"/>
  </w:num>
  <w:num w:numId="44">
    <w:abstractNumId w:val="61"/>
  </w:num>
  <w:num w:numId="4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3"/>
  </w:num>
  <w:num w:numId="57">
    <w:abstractNumId w:val="56"/>
  </w:num>
  <w:num w:numId="58">
    <w:abstractNumId w:val="47"/>
  </w:num>
  <w:num w:numId="59">
    <w:abstractNumId w:val="27"/>
  </w:num>
  <w:num w:numId="60">
    <w:abstractNumId w:val="11"/>
  </w:num>
  <w:num w:numId="61">
    <w:abstractNumId w:val="10"/>
  </w:num>
  <w:num w:numId="62">
    <w:abstractNumId w:val="24"/>
  </w:num>
  <w:num w:numId="63">
    <w:abstractNumId w:val="30"/>
  </w:num>
  <w:num w:numId="64">
    <w:abstractNumId w:val="17"/>
  </w:num>
  <w:num w:numId="65">
    <w:abstractNumId w:val="31"/>
  </w:num>
  <w:num w:numId="66">
    <w:abstractNumId w:val="52"/>
  </w:num>
  <w:num w:numId="67">
    <w:abstractNumId w:val="16"/>
  </w:num>
  <w:num w:numId="68">
    <w:abstractNumId w:val="19"/>
  </w:num>
  <w:num w:numId="69">
    <w:abstractNumId w:val="54"/>
  </w:num>
  <w:num w:numId="70">
    <w:abstractNumId w:val="58"/>
  </w:num>
  <w:num w:numId="71">
    <w:abstractNumId w:val="60"/>
  </w:num>
  <w:num w:numId="72">
    <w:abstractNumId w:val="29"/>
  </w:num>
  <w:num w:numId="73">
    <w:abstractNumId w:val="21"/>
  </w:num>
  <w:num w:numId="74">
    <w:abstractNumId w:val="45"/>
  </w:num>
  <w:num w:numId="75">
    <w:abstractNumId w:val="46"/>
  </w:num>
  <w:num w:numId="76">
    <w:abstractNumId w:val="48"/>
  </w:num>
  <w:num w:numId="77">
    <w:abstractNumId w:val="55"/>
  </w:num>
  <w:num w:numId="78">
    <w:abstractNumId w:val="57"/>
  </w:num>
  <w:num w:numId="79">
    <w:abstractNumId w:val="18"/>
  </w:num>
  <w:num w:numId="8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44"/>
  </w:num>
  <w:num w:numId="17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59"/>
  </w:num>
  <w:num w:numId="18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activeWritingStyle w:appName="MSWord" w:lang="ru-RU" w:vendorID="64" w:dllVersion="131078" w:nlCheck="1" w:checkStyle="0"/>
  <w:activeWritingStyle w:appName="MSWord" w:lang="en-US" w:vendorID="64" w:dllVersion="131078" w:nlCheck="1" w:checkStyle="1"/>
  <w:activeWritingStyle w:appName="MSWord" w:lang="ru-RU" w:vendorID="1" w:dllVersion="512" w:checkStyle="1"/>
  <w:attachedTemplate r:id="rId1"/>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113"/>
  <w:hyphenationZone w:val="357"/>
  <w:doNotHyphenateCaps/>
  <w:drawingGridHorizontalSpacing w:val="120"/>
  <w:drawingGridVerticalSpacing w:val="6"/>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E29"/>
    <w:rsid w:val="00000B75"/>
    <w:rsid w:val="00000CE0"/>
    <w:rsid w:val="00001465"/>
    <w:rsid w:val="000015E6"/>
    <w:rsid w:val="0000307C"/>
    <w:rsid w:val="00003E4A"/>
    <w:rsid w:val="0000498D"/>
    <w:rsid w:val="00005F6A"/>
    <w:rsid w:val="000065BF"/>
    <w:rsid w:val="00006735"/>
    <w:rsid w:val="000068D9"/>
    <w:rsid w:val="000079FF"/>
    <w:rsid w:val="00012421"/>
    <w:rsid w:val="0001257E"/>
    <w:rsid w:val="00014CB5"/>
    <w:rsid w:val="00015889"/>
    <w:rsid w:val="000164FC"/>
    <w:rsid w:val="00016C0E"/>
    <w:rsid w:val="00020112"/>
    <w:rsid w:val="00020965"/>
    <w:rsid w:val="00020C6B"/>
    <w:rsid w:val="00021378"/>
    <w:rsid w:val="000218C5"/>
    <w:rsid w:val="000237D7"/>
    <w:rsid w:val="00024853"/>
    <w:rsid w:val="000262FD"/>
    <w:rsid w:val="00026676"/>
    <w:rsid w:val="0002685E"/>
    <w:rsid w:val="00026AFD"/>
    <w:rsid w:val="00032F0D"/>
    <w:rsid w:val="00033142"/>
    <w:rsid w:val="00033DE3"/>
    <w:rsid w:val="00034152"/>
    <w:rsid w:val="00037AE0"/>
    <w:rsid w:val="00041A45"/>
    <w:rsid w:val="0004385A"/>
    <w:rsid w:val="00045365"/>
    <w:rsid w:val="000462EB"/>
    <w:rsid w:val="00051149"/>
    <w:rsid w:val="00052217"/>
    <w:rsid w:val="0005273C"/>
    <w:rsid w:val="00054113"/>
    <w:rsid w:val="0005498E"/>
    <w:rsid w:val="0006140D"/>
    <w:rsid w:val="00061D68"/>
    <w:rsid w:val="00061E7E"/>
    <w:rsid w:val="00062EF4"/>
    <w:rsid w:val="00063604"/>
    <w:rsid w:val="0006435B"/>
    <w:rsid w:val="0006522E"/>
    <w:rsid w:val="00065F42"/>
    <w:rsid w:val="0006703D"/>
    <w:rsid w:val="000703CA"/>
    <w:rsid w:val="00070CAE"/>
    <w:rsid w:val="00070F83"/>
    <w:rsid w:val="00071F37"/>
    <w:rsid w:val="000728A9"/>
    <w:rsid w:val="0007671E"/>
    <w:rsid w:val="00077407"/>
    <w:rsid w:val="000801F9"/>
    <w:rsid w:val="00080A8A"/>
    <w:rsid w:val="0008173B"/>
    <w:rsid w:val="00082EE7"/>
    <w:rsid w:val="00083ADD"/>
    <w:rsid w:val="00086464"/>
    <w:rsid w:val="0008687F"/>
    <w:rsid w:val="00090386"/>
    <w:rsid w:val="0009241D"/>
    <w:rsid w:val="000944EB"/>
    <w:rsid w:val="000945C4"/>
    <w:rsid w:val="00095EB5"/>
    <w:rsid w:val="00095F37"/>
    <w:rsid w:val="00095FCA"/>
    <w:rsid w:val="000A0666"/>
    <w:rsid w:val="000A14F5"/>
    <w:rsid w:val="000A3EE4"/>
    <w:rsid w:val="000A3FB2"/>
    <w:rsid w:val="000A55A4"/>
    <w:rsid w:val="000A59C4"/>
    <w:rsid w:val="000A6291"/>
    <w:rsid w:val="000A6B56"/>
    <w:rsid w:val="000A7E95"/>
    <w:rsid w:val="000A7EED"/>
    <w:rsid w:val="000B0975"/>
    <w:rsid w:val="000B1387"/>
    <w:rsid w:val="000B2EE0"/>
    <w:rsid w:val="000B6D85"/>
    <w:rsid w:val="000B7F71"/>
    <w:rsid w:val="000C01E7"/>
    <w:rsid w:val="000C0EBC"/>
    <w:rsid w:val="000C2DC9"/>
    <w:rsid w:val="000C35AE"/>
    <w:rsid w:val="000C52ED"/>
    <w:rsid w:val="000C552E"/>
    <w:rsid w:val="000C75E6"/>
    <w:rsid w:val="000D1378"/>
    <w:rsid w:val="000D1678"/>
    <w:rsid w:val="000D2985"/>
    <w:rsid w:val="000D5B28"/>
    <w:rsid w:val="000D5EE7"/>
    <w:rsid w:val="000D7079"/>
    <w:rsid w:val="000D7268"/>
    <w:rsid w:val="000E00EC"/>
    <w:rsid w:val="000E073B"/>
    <w:rsid w:val="000E0BF9"/>
    <w:rsid w:val="000E1E4E"/>
    <w:rsid w:val="000E297A"/>
    <w:rsid w:val="000E2CE9"/>
    <w:rsid w:val="000E3A27"/>
    <w:rsid w:val="000E6639"/>
    <w:rsid w:val="000F0508"/>
    <w:rsid w:val="000F0654"/>
    <w:rsid w:val="000F3DC7"/>
    <w:rsid w:val="000F57C2"/>
    <w:rsid w:val="000F646F"/>
    <w:rsid w:val="000F6A78"/>
    <w:rsid w:val="001030A1"/>
    <w:rsid w:val="00104A67"/>
    <w:rsid w:val="00104C3D"/>
    <w:rsid w:val="00105F8E"/>
    <w:rsid w:val="00111761"/>
    <w:rsid w:val="0011245F"/>
    <w:rsid w:val="001140A4"/>
    <w:rsid w:val="00114EB2"/>
    <w:rsid w:val="00115052"/>
    <w:rsid w:val="001150EC"/>
    <w:rsid w:val="001155C4"/>
    <w:rsid w:val="00115954"/>
    <w:rsid w:val="00115B96"/>
    <w:rsid w:val="00117144"/>
    <w:rsid w:val="001176DF"/>
    <w:rsid w:val="0012007B"/>
    <w:rsid w:val="00124067"/>
    <w:rsid w:val="00124B97"/>
    <w:rsid w:val="001253A1"/>
    <w:rsid w:val="00127B43"/>
    <w:rsid w:val="00127CB5"/>
    <w:rsid w:val="0013023B"/>
    <w:rsid w:val="00130BF3"/>
    <w:rsid w:val="00131408"/>
    <w:rsid w:val="00132424"/>
    <w:rsid w:val="00132EAE"/>
    <w:rsid w:val="00132F8E"/>
    <w:rsid w:val="001339E6"/>
    <w:rsid w:val="00136EF3"/>
    <w:rsid w:val="001404DB"/>
    <w:rsid w:val="0014347D"/>
    <w:rsid w:val="00145B74"/>
    <w:rsid w:val="001463A6"/>
    <w:rsid w:val="0014768A"/>
    <w:rsid w:val="00147F95"/>
    <w:rsid w:val="00147FD6"/>
    <w:rsid w:val="001528BB"/>
    <w:rsid w:val="00153624"/>
    <w:rsid w:val="00153DE1"/>
    <w:rsid w:val="0015455D"/>
    <w:rsid w:val="00154C87"/>
    <w:rsid w:val="0015600C"/>
    <w:rsid w:val="001571F2"/>
    <w:rsid w:val="00157D3B"/>
    <w:rsid w:val="00157E89"/>
    <w:rsid w:val="001611E4"/>
    <w:rsid w:val="00161A3E"/>
    <w:rsid w:val="001645E6"/>
    <w:rsid w:val="00164A57"/>
    <w:rsid w:val="0016503C"/>
    <w:rsid w:val="00167DFE"/>
    <w:rsid w:val="00173139"/>
    <w:rsid w:val="00173C38"/>
    <w:rsid w:val="00175581"/>
    <w:rsid w:val="00175628"/>
    <w:rsid w:val="001771CD"/>
    <w:rsid w:val="00177AA0"/>
    <w:rsid w:val="00181DC6"/>
    <w:rsid w:val="00182177"/>
    <w:rsid w:val="00182506"/>
    <w:rsid w:val="00182910"/>
    <w:rsid w:val="00182B75"/>
    <w:rsid w:val="001839FA"/>
    <w:rsid w:val="00184EB4"/>
    <w:rsid w:val="0018745E"/>
    <w:rsid w:val="001877D2"/>
    <w:rsid w:val="001907BD"/>
    <w:rsid w:val="0019122B"/>
    <w:rsid w:val="00194BD0"/>
    <w:rsid w:val="00197DA9"/>
    <w:rsid w:val="001A0182"/>
    <w:rsid w:val="001A04E2"/>
    <w:rsid w:val="001A0B44"/>
    <w:rsid w:val="001A6B12"/>
    <w:rsid w:val="001A71EE"/>
    <w:rsid w:val="001B0F32"/>
    <w:rsid w:val="001B2368"/>
    <w:rsid w:val="001B3223"/>
    <w:rsid w:val="001B4BEF"/>
    <w:rsid w:val="001B528A"/>
    <w:rsid w:val="001B5E0F"/>
    <w:rsid w:val="001B6429"/>
    <w:rsid w:val="001B7F00"/>
    <w:rsid w:val="001B7F2C"/>
    <w:rsid w:val="001C04DB"/>
    <w:rsid w:val="001C059B"/>
    <w:rsid w:val="001C07BA"/>
    <w:rsid w:val="001C082E"/>
    <w:rsid w:val="001C25D6"/>
    <w:rsid w:val="001C3832"/>
    <w:rsid w:val="001C3975"/>
    <w:rsid w:val="001C4C0A"/>
    <w:rsid w:val="001C56DF"/>
    <w:rsid w:val="001C76ED"/>
    <w:rsid w:val="001C7A7C"/>
    <w:rsid w:val="001D04E8"/>
    <w:rsid w:val="001D1AA6"/>
    <w:rsid w:val="001D395A"/>
    <w:rsid w:val="001D5763"/>
    <w:rsid w:val="001D5C45"/>
    <w:rsid w:val="001D6AD9"/>
    <w:rsid w:val="001D6C45"/>
    <w:rsid w:val="001E1493"/>
    <w:rsid w:val="001E15AD"/>
    <w:rsid w:val="001E1ABD"/>
    <w:rsid w:val="001E4495"/>
    <w:rsid w:val="001E56F8"/>
    <w:rsid w:val="001E72A5"/>
    <w:rsid w:val="001E77CA"/>
    <w:rsid w:val="001E7B36"/>
    <w:rsid w:val="001F0218"/>
    <w:rsid w:val="001F13E0"/>
    <w:rsid w:val="001F3059"/>
    <w:rsid w:val="001F3A1A"/>
    <w:rsid w:val="001F3BC2"/>
    <w:rsid w:val="001F756E"/>
    <w:rsid w:val="002004CC"/>
    <w:rsid w:val="00200E0A"/>
    <w:rsid w:val="0020145E"/>
    <w:rsid w:val="00202048"/>
    <w:rsid w:val="002063B5"/>
    <w:rsid w:val="00207720"/>
    <w:rsid w:val="002079D4"/>
    <w:rsid w:val="00207C00"/>
    <w:rsid w:val="00210246"/>
    <w:rsid w:val="0021094D"/>
    <w:rsid w:val="00212A41"/>
    <w:rsid w:val="00214029"/>
    <w:rsid w:val="002142D3"/>
    <w:rsid w:val="0021496F"/>
    <w:rsid w:val="00214C4F"/>
    <w:rsid w:val="002163E3"/>
    <w:rsid w:val="002212B1"/>
    <w:rsid w:val="0022255B"/>
    <w:rsid w:val="00222B75"/>
    <w:rsid w:val="00224336"/>
    <w:rsid w:val="00224DE1"/>
    <w:rsid w:val="00225C25"/>
    <w:rsid w:val="00225DBF"/>
    <w:rsid w:val="0022670A"/>
    <w:rsid w:val="00226B6B"/>
    <w:rsid w:val="00226B9A"/>
    <w:rsid w:val="00226F49"/>
    <w:rsid w:val="002270B7"/>
    <w:rsid w:val="00227FF1"/>
    <w:rsid w:val="002339F1"/>
    <w:rsid w:val="002350D7"/>
    <w:rsid w:val="00237124"/>
    <w:rsid w:val="00237EBF"/>
    <w:rsid w:val="00240E11"/>
    <w:rsid w:val="002412B8"/>
    <w:rsid w:val="00241B2C"/>
    <w:rsid w:val="00241F60"/>
    <w:rsid w:val="00242B04"/>
    <w:rsid w:val="002442F8"/>
    <w:rsid w:val="002449AF"/>
    <w:rsid w:val="0024500C"/>
    <w:rsid w:val="00245248"/>
    <w:rsid w:val="002455EF"/>
    <w:rsid w:val="00245995"/>
    <w:rsid w:val="00246959"/>
    <w:rsid w:val="002503D1"/>
    <w:rsid w:val="00251131"/>
    <w:rsid w:val="002512C4"/>
    <w:rsid w:val="00251A8E"/>
    <w:rsid w:val="00252840"/>
    <w:rsid w:val="00252DCF"/>
    <w:rsid w:val="00253D9C"/>
    <w:rsid w:val="00255494"/>
    <w:rsid w:val="00256614"/>
    <w:rsid w:val="00261463"/>
    <w:rsid w:val="00263481"/>
    <w:rsid w:val="00265AA8"/>
    <w:rsid w:val="00265C98"/>
    <w:rsid w:val="0026623A"/>
    <w:rsid w:val="0026775C"/>
    <w:rsid w:val="00271954"/>
    <w:rsid w:val="002726A0"/>
    <w:rsid w:val="00272796"/>
    <w:rsid w:val="002727D1"/>
    <w:rsid w:val="002743A3"/>
    <w:rsid w:val="00280381"/>
    <w:rsid w:val="002822B6"/>
    <w:rsid w:val="00282EB7"/>
    <w:rsid w:val="00283B63"/>
    <w:rsid w:val="00284492"/>
    <w:rsid w:val="00284812"/>
    <w:rsid w:val="00284BA6"/>
    <w:rsid w:val="00285620"/>
    <w:rsid w:val="00286A4D"/>
    <w:rsid w:val="00291B48"/>
    <w:rsid w:val="00291D44"/>
    <w:rsid w:val="00292119"/>
    <w:rsid w:val="00293E02"/>
    <w:rsid w:val="00295B70"/>
    <w:rsid w:val="00296F15"/>
    <w:rsid w:val="0029766F"/>
    <w:rsid w:val="002A1B6C"/>
    <w:rsid w:val="002A3235"/>
    <w:rsid w:val="002A3242"/>
    <w:rsid w:val="002A3CB4"/>
    <w:rsid w:val="002A4239"/>
    <w:rsid w:val="002A5B60"/>
    <w:rsid w:val="002A5E6A"/>
    <w:rsid w:val="002A674B"/>
    <w:rsid w:val="002A7836"/>
    <w:rsid w:val="002A7AB2"/>
    <w:rsid w:val="002A7DA4"/>
    <w:rsid w:val="002B1393"/>
    <w:rsid w:val="002B1976"/>
    <w:rsid w:val="002B2445"/>
    <w:rsid w:val="002B2C3C"/>
    <w:rsid w:val="002B4AD8"/>
    <w:rsid w:val="002C1583"/>
    <w:rsid w:val="002C15B1"/>
    <w:rsid w:val="002C2767"/>
    <w:rsid w:val="002C2C94"/>
    <w:rsid w:val="002D238B"/>
    <w:rsid w:val="002D2CE0"/>
    <w:rsid w:val="002D4D21"/>
    <w:rsid w:val="002D5029"/>
    <w:rsid w:val="002D55FB"/>
    <w:rsid w:val="002D78F9"/>
    <w:rsid w:val="002D7F63"/>
    <w:rsid w:val="002E1AE8"/>
    <w:rsid w:val="002E1DE0"/>
    <w:rsid w:val="002E2BFC"/>
    <w:rsid w:val="002E74E6"/>
    <w:rsid w:val="002F0D28"/>
    <w:rsid w:val="002F12A5"/>
    <w:rsid w:val="002F1EC1"/>
    <w:rsid w:val="002F26F0"/>
    <w:rsid w:val="002F3281"/>
    <w:rsid w:val="002F4AB7"/>
    <w:rsid w:val="002F4E0B"/>
    <w:rsid w:val="002F6096"/>
    <w:rsid w:val="002F6EF4"/>
    <w:rsid w:val="00302D91"/>
    <w:rsid w:val="00303910"/>
    <w:rsid w:val="00304AD3"/>
    <w:rsid w:val="003106EA"/>
    <w:rsid w:val="00311632"/>
    <w:rsid w:val="0031176A"/>
    <w:rsid w:val="00311BA2"/>
    <w:rsid w:val="003127B9"/>
    <w:rsid w:val="00315433"/>
    <w:rsid w:val="00316588"/>
    <w:rsid w:val="00320392"/>
    <w:rsid w:val="003206D4"/>
    <w:rsid w:val="003212E1"/>
    <w:rsid w:val="00321B68"/>
    <w:rsid w:val="0032271C"/>
    <w:rsid w:val="00322F7A"/>
    <w:rsid w:val="003235BA"/>
    <w:rsid w:val="00326F54"/>
    <w:rsid w:val="00327050"/>
    <w:rsid w:val="00331BBD"/>
    <w:rsid w:val="003327DC"/>
    <w:rsid w:val="00332867"/>
    <w:rsid w:val="00333EAA"/>
    <w:rsid w:val="00336781"/>
    <w:rsid w:val="003412CB"/>
    <w:rsid w:val="003431CE"/>
    <w:rsid w:val="00343868"/>
    <w:rsid w:val="003453D6"/>
    <w:rsid w:val="00346781"/>
    <w:rsid w:val="00347F4A"/>
    <w:rsid w:val="0035054D"/>
    <w:rsid w:val="003511E0"/>
    <w:rsid w:val="003518D8"/>
    <w:rsid w:val="003530A5"/>
    <w:rsid w:val="003530C0"/>
    <w:rsid w:val="00354B5F"/>
    <w:rsid w:val="00362B04"/>
    <w:rsid w:val="00363B39"/>
    <w:rsid w:val="00365940"/>
    <w:rsid w:val="00365DBE"/>
    <w:rsid w:val="003661CC"/>
    <w:rsid w:val="003667E4"/>
    <w:rsid w:val="00366A65"/>
    <w:rsid w:val="00367344"/>
    <w:rsid w:val="0036738D"/>
    <w:rsid w:val="00373F7D"/>
    <w:rsid w:val="003751B9"/>
    <w:rsid w:val="00375D1A"/>
    <w:rsid w:val="00383096"/>
    <w:rsid w:val="0038341A"/>
    <w:rsid w:val="0038377C"/>
    <w:rsid w:val="003839E3"/>
    <w:rsid w:val="003839F8"/>
    <w:rsid w:val="00393B7D"/>
    <w:rsid w:val="00394D0A"/>
    <w:rsid w:val="00396C20"/>
    <w:rsid w:val="003A077B"/>
    <w:rsid w:val="003A1C31"/>
    <w:rsid w:val="003A2500"/>
    <w:rsid w:val="003A29DC"/>
    <w:rsid w:val="003A334B"/>
    <w:rsid w:val="003A3A66"/>
    <w:rsid w:val="003A3C31"/>
    <w:rsid w:val="003A3F2A"/>
    <w:rsid w:val="003A438B"/>
    <w:rsid w:val="003A4ACD"/>
    <w:rsid w:val="003A547C"/>
    <w:rsid w:val="003A74F7"/>
    <w:rsid w:val="003A7951"/>
    <w:rsid w:val="003B0498"/>
    <w:rsid w:val="003B0E07"/>
    <w:rsid w:val="003B2056"/>
    <w:rsid w:val="003B2550"/>
    <w:rsid w:val="003B26E5"/>
    <w:rsid w:val="003B48F3"/>
    <w:rsid w:val="003B4C6C"/>
    <w:rsid w:val="003B4D48"/>
    <w:rsid w:val="003B50B9"/>
    <w:rsid w:val="003B7187"/>
    <w:rsid w:val="003C2058"/>
    <w:rsid w:val="003C21CE"/>
    <w:rsid w:val="003C2718"/>
    <w:rsid w:val="003C3BB7"/>
    <w:rsid w:val="003C4496"/>
    <w:rsid w:val="003C53AF"/>
    <w:rsid w:val="003C6CDE"/>
    <w:rsid w:val="003D0039"/>
    <w:rsid w:val="003D222D"/>
    <w:rsid w:val="003D39AF"/>
    <w:rsid w:val="003D6B0E"/>
    <w:rsid w:val="003D767C"/>
    <w:rsid w:val="003E00C8"/>
    <w:rsid w:val="003E17BF"/>
    <w:rsid w:val="003E2496"/>
    <w:rsid w:val="003E37D2"/>
    <w:rsid w:val="003E4397"/>
    <w:rsid w:val="003E4CD7"/>
    <w:rsid w:val="003E5C60"/>
    <w:rsid w:val="003E6011"/>
    <w:rsid w:val="003E6B4E"/>
    <w:rsid w:val="003F0CB6"/>
    <w:rsid w:val="003F148C"/>
    <w:rsid w:val="003F42AA"/>
    <w:rsid w:val="003F4443"/>
    <w:rsid w:val="003F5473"/>
    <w:rsid w:val="003F6681"/>
    <w:rsid w:val="003F6C75"/>
    <w:rsid w:val="00400E14"/>
    <w:rsid w:val="00404458"/>
    <w:rsid w:val="004051C3"/>
    <w:rsid w:val="00406286"/>
    <w:rsid w:val="00406B53"/>
    <w:rsid w:val="00406E30"/>
    <w:rsid w:val="00407A19"/>
    <w:rsid w:val="00407D3A"/>
    <w:rsid w:val="00410541"/>
    <w:rsid w:val="00410DFA"/>
    <w:rsid w:val="00413994"/>
    <w:rsid w:val="004144B2"/>
    <w:rsid w:val="004153E2"/>
    <w:rsid w:val="00415516"/>
    <w:rsid w:val="00415D57"/>
    <w:rsid w:val="004161C6"/>
    <w:rsid w:val="00420E02"/>
    <w:rsid w:val="00422940"/>
    <w:rsid w:val="00422F8E"/>
    <w:rsid w:val="00423AFE"/>
    <w:rsid w:val="00423D0D"/>
    <w:rsid w:val="0042706A"/>
    <w:rsid w:val="0043162D"/>
    <w:rsid w:val="004327C9"/>
    <w:rsid w:val="00433D20"/>
    <w:rsid w:val="00434640"/>
    <w:rsid w:val="00434CB1"/>
    <w:rsid w:val="00435B5F"/>
    <w:rsid w:val="0043650D"/>
    <w:rsid w:val="00436B0F"/>
    <w:rsid w:val="0044008B"/>
    <w:rsid w:val="00440989"/>
    <w:rsid w:val="00441C26"/>
    <w:rsid w:val="00442C06"/>
    <w:rsid w:val="00442FDD"/>
    <w:rsid w:val="00444A46"/>
    <w:rsid w:val="00444BEE"/>
    <w:rsid w:val="00444DCF"/>
    <w:rsid w:val="00447CDE"/>
    <w:rsid w:val="00447EF9"/>
    <w:rsid w:val="00453D66"/>
    <w:rsid w:val="00454DBE"/>
    <w:rsid w:val="00455C16"/>
    <w:rsid w:val="00456203"/>
    <w:rsid w:val="00457285"/>
    <w:rsid w:val="0045743A"/>
    <w:rsid w:val="00461123"/>
    <w:rsid w:val="00461793"/>
    <w:rsid w:val="004618BB"/>
    <w:rsid w:val="004641E6"/>
    <w:rsid w:val="004658B9"/>
    <w:rsid w:val="00466368"/>
    <w:rsid w:val="004666BB"/>
    <w:rsid w:val="00466AE9"/>
    <w:rsid w:val="00466DE3"/>
    <w:rsid w:val="0047031D"/>
    <w:rsid w:val="00471287"/>
    <w:rsid w:val="0047390A"/>
    <w:rsid w:val="00475870"/>
    <w:rsid w:val="00475CBA"/>
    <w:rsid w:val="00480488"/>
    <w:rsid w:val="004814C0"/>
    <w:rsid w:val="00481CF3"/>
    <w:rsid w:val="00482AD2"/>
    <w:rsid w:val="00482D64"/>
    <w:rsid w:val="004847E1"/>
    <w:rsid w:val="00484E70"/>
    <w:rsid w:val="00490D9B"/>
    <w:rsid w:val="00491BD8"/>
    <w:rsid w:val="0049619B"/>
    <w:rsid w:val="004970A3"/>
    <w:rsid w:val="004976E1"/>
    <w:rsid w:val="00497ADC"/>
    <w:rsid w:val="004A1068"/>
    <w:rsid w:val="004A1A39"/>
    <w:rsid w:val="004A3B7D"/>
    <w:rsid w:val="004A409B"/>
    <w:rsid w:val="004A40A4"/>
    <w:rsid w:val="004A46A9"/>
    <w:rsid w:val="004A57C2"/>
    <w:rsid w:val="004A5E5E"/>
    <w:rsid w:val="004A6648"/>
    <w:rsid w:val="004A6CBA"/>
    <w:rsid w:val="004A6F83"/>
    <w:rsid w:val="004B1ABE"/>
    <w:rsid w:val="004B1D00"/>
    <w:rsid w:val="004B2226"/>
    <w:rsid w:val="004B23D0"/>
    <w:rsid w:val="004B304A"/>
    <w:rsid w:val="004B6B42"/>
    <w:rsid w:val="004B6F2F"/>
    <w:rsid w:val="004B7383"/>
    <w:rsid w:val="004B7F13"/>
    <w:rsid w:val="004C0263"/>
    <w:rsid w:val="004C05E0"/>
    <w:rsid w:val="004C119D"/>
    <w:rsid w:val="004C33E1"/>
    <w:rsid w:val="004C3C59"/>
    <w:rsid w:val="004C62D2"/>
    <w:rsid w:val="004C76D3"/>
    <w:rsid w:val="004D0773"/>
    <w:rsid w:val="004D5D02"/>
    <w:rsid w:val="004D6183"/>
    <w:rsid w:val="004E07D9"/>
    <w:rsid w:val="004E24A7"/>
    <w:rsid w:val="004F1572"/>
    <w:rsid w:val="004F4715"/>
    <w:rsid w:val="004F4D84"/>
    <w:rsid w:val="004F4E29"/>
    <w:rsid w:val="004F5A60"/>
    <w:rsid w:val="004F5D1D"/>
    <w:rsid w:val="004F7C3B"/>
    <w:rsid w:val="00500E4B"/>
    <w:rsid w:val="00501355"/>
    <w:rsid w:val="0050168D"/>
    <w:rsid w:val="0050275A"/>
    <w:rsid w:val="005049C8"/>
    <w:rsid w:val="00507FD8"/>
    <w:rsid w:val="00512064"/>
    <w:rsid w:val="00512787"/>
    <w:rsid w:val="005158CD"/>
    <w:rsid w:val="00515AAD"/>
    <w:rsid w:val="00516589"/>
    <w:rsid w:val="00520DC5"/>
    <w:rsid w:val="00521B96"/>
    <w:rsid w:val="005220CC"/>
    <w:rsid w:val="005227AE"/>
    <w:rsid w:val="005249FA"/>
    <w:rsid w:val="00525337"/>
    <w:rsid w:val="005254B4"/>
    <w:rsid w:val="0052551F"/>
    <w:rsid w:val="00525894"/>
    <w:rsid w:val="00526567"/>
    <w:rsid w:val="00527185"/>
    <w:rsid w:val="00532153"/>
    <w:rsid w:val="00532A24"/>
    <w:rsid w:val="005341E9"/>
    <w:rsid w:val="00534724"/>
    <w:rsid w:val="0053494B"/>
    <w:rsid w:val="00536337"/>
    <w:rsid w:val="005409D7"/>
    <w:rsid w:val="005427FC"/>
    <w:rsid w:val="00543B0C"/>
    <w:rsid w:val="00544826"/>
    <w:rsid w:val="00545FF9"/>
    <w:rsid w:val="00547714"/>
    <w:rsid w:val="00552A30"/>
    <w:rsid w:val="00552E53"/>
    <w:rsid w:val="00556EA5"/>
    <w:rsid w:val="00560EEC"/>
    <w:rsid w:val="00561982"/>
    <w:rsid w:val="00562055"/>
    <w:rsid w:val="005650E2"/>
    <w:rsid w:val="00565B6C"/>
    <w:rsid w:val="00566372"/>
    <w:rsid w:val="005708E6"/>
    <w:rsid w:val="00570C1B"/>
    <w:rsid w:val="00571ACF"/>
    <w:rsid w:val="005720D8"/>
    <w:rsid w:val="005739E4"/>
    <w:rsid w:val="005748AF"/>
    <w:rsid w:val="005753E6"/>
    <w:rsid w:val="00575474"/>
    <w:rsid w:val="0058102F"/>
    <w:rsid w:val="00582631"/>
    <w:rsid w:val="00583277"/>
    <w:rsid w:val="00584AA9"/>
    <w:rsid w:val="00584D87"/>
    <w:rsid w:val="00585E63"/>
    <w:rsid w:val="0059023C"/>
    <w:rsid w:val="00590C07"/>
    <w:rsid w:val="00591B5A"/>
    <w:rsid w:val="00591D0D"/>
    <w:rsid w:val="00592191"/>
    <w:rsid w:val="00593A22"/>
    <w:rsid w:val="0059566E"/>
    <w:rsid w:val="005963B1"/>
    <w:rsid w:val="005A3413"/>
    <w:rsid w:val="005A5486"/>
    <w:rsid w:val="005A624D"/>
    <w:rsid w:val="005A6858"/>
    <w:rsid w:val="005A688A"/>
    <w:rsid w:val="005A7B39"/>
    <w:rsid w:val="005B0416"/>
    <w:rsid w:val="005B0B70"/>
    <w:rsid w:val="005B1926"/>
    <w:rsid w:val="005B4EE1"/>
    <w:rsid w:val="005B5C12"/>
    <w:rsid w:val="005B7458"/>
    <w:rsid w:val="005B7467"/>
    <w:rsid w:val="005C0CB7"/>
    <w:rsid w:val="005C1325"/>
    <w:rsid w:val="005C133F"/>
    <w:rsid w:val="005C1CD6"/>
    <w:rsid w:val="005C3CA2"/>
    <w:rsid w:val="005C4139"/>
    <w:rsid w:val="005C4F05"/>
    <w:rsid w:val="005C5FE4"/>
    <w:rsid w:val="005C6647"/>
    <w:rsid w:val="005C75E4"/>
    <w:rsid w:val="005C7B9D"/>
    <w:rsid w:val="005D0EFC"/>
    <w:rsid w:val="005D31D5"/>
    <w:rsid w:val="005D38C6"/>
    <w:rsid w:val="005D3DC5"/>
    <w:rsid w:val="005D4C9D"/>
    <w:rsid w:val="005D626D"/>
    <w:rsid w:val="005D7CEB"/>
    <w:rsid w:val="005E0A3E"/>
    <w:rsid w:val="005E2408"/>
    <w:rsid w:val="005E249D"/>
    <w:rsid w:val="005E289F"/>
    <w:rsid w:val="005E3FDE"/>
    <w:rsid w:val="005E5AEE"/>
    <w:rsid w:val="005E6242"/>
    <w:rsid w:val="005E7295"/>
    <w:rsid w:val="005E7C24"/>
    <w:rsid w:val="005E7D9F"/>
    <w:rsid w:val="005F186D"/>
    <w:rsid w:val="005F1C57"/>
    <w:rsid w:val="005F1E67"/>
    <w:rsid w:val="005F21FB"/>
    <w:rsid w:val="005F2223"/>
    <w:rsid w:val="005F24EA"/>
    <w:rsid w:val="005F3213"/>
    <w:rsid w:val="005F5505"/>
    <w:rsid w:val="005F5EA3"/>
    <w:rsid w:val="005F7162"/>
    <w:rsid w:val="005F7295"/>
    <w:rsid w:val="00600417"/>
    <w:rsid w:val="00600CF3"/>
    <w:rsid w:val="0060291B"/>
    <w:rsid w:val="00602E4C"/>
    <w:rsid w:val="00605043"/>
    <w:rsid w:val="00605104"/>
    <w:rsid w:val="0060629B"/>
    <w:rsid w:val="00606690"/>
    <w:rsid w:val="00607388"/>
    <w:rsid w:val="0061114A"/>
    <w:rsid w:val="006117FC"/>
    <w:rsid w:val="00612796"/>
    <w:rsid w:val="00615114"/>
    <w:rsid w:val="0061546E"/>
    <w:rsid w:val="0062073E"/>
    <w:rsid w:val="006209A9"/>
    <w:rsid w:val="00620A25"/>
    <w:rsid w:val="00620DF9"/>
    <w:rsid w:val="00621AA2"/>
    <w:rsid w:val="00622E1C"/>
    <w:rsid w:val="00624D16"/>
    <w:rsid w:val="006253CF"/>
    <w:rsid w:val="00626275"/>
    <w:rsid w:val="0062663E"/>
    <w:rsid w:val="00627740"/>
    <w:rsid w:val="0063036A"/>
    <w:rsid w:val="006306C4"/>
    <w:rsid w:val="00631832"/>
    <w:rsid w:val="00631A51"/>
    <w:rsid w:val="006325C8"/>
    <w:rsid w:val="0063394F"/>
    <w:rsid w:val="00634156"/>
    <w:rsid w:val="00634369"/>
    <w:rsid w:val="00634FB7"/>
    <w:rsid w:val="00637F63"/>
    <w:rsid w:val="0064325E"/>
    <w:rsid w:val="0064517F"/>
    <w:rsid w:val="006453AE"/>
    <w:rsid w:val="006464CC"/>
    <w:rsid w:val="006476C4"/>
    <w:rsid w:val="00651E40"/>
    <w:rsid w:val="00652EA7"/>
    <w:rsid w:val="00654320"/>
    <w:rsid w:val="0065479A"/>
    <w:rsid w:val="006567AC"/>
    <w:rsid w:val="00656B19"/>
    <w:rsid w:val="006634C9"/>
    <w:rsid w:val="006656C4"/>
    <w:rsid w:val="006665B6"/>
    <w:rsid w:val="006701C4"/>
    <w:rsid w:val="006706CE"/>
    <w:rsid w:val="00670F30"/>
    <w:rsid w:val="006713CE"/>
    <w:rsid w:val="00673726"/>
    <w:rsid w:val="0067412C"/>
    <w:rsid w:val="006743AA"/>
    <w:rsid w:val="00674A11"/>
    <w:rsid w:val="00674BB0"/>
    <w:rsid w:val="00675609"/>
    <w:rsid w:val="00677473"/>
    <w:rsid w:val="00677713"/>
    <w:rsid w:val="00677C5D"/>
    <w:rsid w:val="00680FED"/>
    <w:rsid w:val="00684AD5"/>
    <w:rsid w:val="00686D12"/>
    <w:rsid w:val="00687714"/>
    <w:rsid w:val="006879AC"/>
    <w:rsid w:val="00690A29"/>
    <w:rsid w:val="006910A5"/>
    <w:rsid w:val="00691F37"/>
    <w:rsid w:val="006929F8"/>
    <w:rsid w:val="00692CF9"/>
    <w:rsid w:val="00693C23"/>
    <w:rsid w:val="00694E11"/>
    <w:rsid w:val="006956E3"/>
    <w:rsid w:val="00696C72"/>
    <w:rsid w:val="006A024C"/>
    <w:rsid w:val="006A1B57"/>
    <w:rsid w:val="006A2349"/>
    <w:rsid w:val="006A507C"/>
    <w:rsid w:val="006A5DF5"/>
    <w:rsid w:val="006A7BDF"/>
    <w:rsid w:val="006B0812"/>
    <w:rsid w:val="006B0FED"/>
    <w:rsid w:val="006B41E3"/>
    <w:rsid w:val="006B4FB7"/>
    <w:rsid w:val="006B5447"/>
    <w:rsid w:val="006B7983"/>
    <w:rsid w:val="006B7AA3"/>
    <w:rsid w:val="006C1859"/>
    <w:rsid w:val="006C2B20"/>
    <w:rsid w:val="006C3088"/>
    <w:rsid w:val="006C49B7"/>
    <w:rsid w:val="006C6B16"/>
    <w:rsid w:val="006C7BE9"/>
    <w:rsid w:val="006C7DC1"/>
    <w:rsid w:val="006D00F0"/>
    <w:rsid w:val="006D0EA0"/>
    <w:rsid w:val="006D10EA"/>
    <w:rsid w:val="006D2047"/>
    <w:rsid w:val="006D4642"/>
    <w:rsid w:val="006D5A70"/>
    <w:rsid w:val="006E0672"/>
    <w:rsid w:val="006E11AC"/>
    <w:rsid w:val="006E15F3"/>
    <w:rsid w:val="006E176A"/>
    <w:rsid w:val="006E189E"/>
    <w:rsid w:val="006E4B9B"/>
    <w:rsid w:val="006E5E62"/>
    <w:rsid w:val="006E6252"/>
    <w:rsid w:val="006F28B0"/>
    <w:rsid w:val="006F5A66"/>
    <w:rsid w:val="006F5A81"/>
    <w:rsid w:val="006F6DAB"/>
    <w:rsid w:val="006F6DB5"/>
    <w:rsid w:val="006F74B6"/>
    <w:rsid w:val="006F7AFF"/>
    <w:rsid w:val="00701805"/>
    <w:rsid w:val="00702151"/>
    <w:rsid w:val="00705652"/>
    <w:rsid w:val="00706514"/>
    <w:rsid w:val="00706717"/>
    <w:rsid w:val="007079A4"/>
    <w:rsid w:val="00711201"/>
    <w:rsid w:val="00711A6E"/>
    <w:rsid w:val="00711EFD"/>
    <w:rsid w:val="00712344"/>
    <w:rsid w:val="007123A6"/>
    <w:rsid w:val="00713061"/>
    <w:rsid w:val="0071371E"/>
    <w:rsid w:val="00723178"/>
    <w:rsid w:val="00723E79"/>
    <w:rsid w:val="00726D8C"/>
    <w:rsid w:val="00726FBB"/>
    <w:rsid w:val="00730C9A"/>
    <w:rsid w:val="00731DA5"/>
    <w:rsid w:val="0073359E"/>
    <w:rsid w:val="00735049"/>
    <w:rsid w:val="00735129"/>
    <w:rsid w:val="00735DB6"/>
    <w:rsid w:val="007361FB"/>
    <w:rsid w:val="007372A5"/>
    <w:rsid w:val="00737CBD"/>
    <w:rsid w:val="00737FB9"/>
    <w:rsid w:val="00740128"/>
    <w:rsid w:val="007406D9"/>
    <w:rsid w:val="00742926"/>
    <w:rsid w:val="00744203"/>
    <w:rsid w:val="00751B68"/>
    <w:rsid w:val="00752707"/>
    <w:rsid w:val="00752929"/>
    <w:rsid w:val="00754821"/>
    <w:rsid w:val="0075615F"/>
    <w:rsid w:val="00756C43"/>
    <w:rsid w:val="00756F9A"/>
    <w:rsid w:val="007571B1"/>
    <w:rsid w:val="00757535"/>
    <w:rsid w:val="0075781E"/>
    <w:rsid w:val="0075783E"/>
    <w:rsid w:val="00760A6A"/>
    <w:rsid w:val="00763136"/>
    <w:rsid w:val="0076378B"/>
    <w:rsid w:val="00764891"/>
    <w:rsid w:val="0076491E"/>
    <w:rsid w:val="00764D6D"/>
    <w:rsid w:val="0076589F"/>
    <w:rsid w:val="00765978"/>
    <w:rsid w:val="00765ADF"/>
    <w:rsid w:val="00766D36"/>
    <w:rsid w:val="007672F7"/>
    <w:rsid w:val="0077393C"/>
    <w:rsid w:val="00773961"/>
    <w:rsid w:val="0077414B"/>
    <w:rsid w:val="007759E2"/>
    <w:rsid w:val="00775A5F"/>
    <w:rsid w:val="00776CD0"/>
    <w:rsid w:val="00780DA1"/>
    <w:rsid w:val="007831A3"/>
    <w:rsid w:val="0078433E"/>
    <w:rsid w:val="0078505E"/>
    <w:rsid w:val="007904BA"/>
    <w:rsid w:val="00790DC1"/>
    <w:rsid w:val="00793BB9"/>
    <w:rsid w:val="00793DD7"/>
    <w:rsid w:val="00794018"/>
    <w:rsid w:val="0079419E"/>
    <w:rsid w:val="007941BA"/>
    <w:rsid w:val="00796935"/>
    <w:rsid w:val="00796EAB"/>
    <w:rsid w:val="007A02E7"/>
    <w:rsid w:val="007A2807"/>
    <w:rsid w:val="007A4461"/>
    <w:rsid w:val="007A4633"/>
    <w:rsid w:val="007A5056"/>
    <w:rsid w:val="007A7A44"/>
    <w:rsid w:val="007B0458"/>
    <w:rsid w:val="007B1A35"/>
    <w:rsid w:val="007B1EAC"/>
    <w:rsid w:val="007B2452"/>
    <w:rsid w:val="007B3D9A"/>
    <w:rsid w:val="007B4FD0"/>
    <w:rsid w:val="007B5298"/>
    <w:rsid w:val="007C0708"/>
    <w:rsid w:val="007C0CB5"/>
    <w:rsid w:val="007C45E7"/>
    <w:rsid w:val="007C4E52"/>
    <w:rsid w:val="007C6BEA"/>
    <w:rsid w:val="007D2417"/>
    <w:rsid w:val="007D3B97"/>
    <w:rsid w:val="007D3DD8"/>
    <w:rsid w:val="007D4010"/>
    <w:rsid w:val="007D5C8C"/>
    <w:rsid w:val="007D5E3C"/>
    <w:rsid w:val="007D64DC"/>
    <w:rsid w:val="007D6E28"/>
    <w:rsid w:val="007E00BB"/>
    <w:rsid w:val="007E0EDB"/>
    <w:rsid w:val="007E1A4A"/>
    <w:rsid w:val="007E2BED"/>
    <w:rsid w:val="007E39FE"/>
    <w:rsid w:val="007E58CB"/>
    <w:rsid w:val="007E6670"/>
    <w:rsid w:val="007E66F8"/>
    <w:rsid w:val="007E6CAD"/>
    <w:rsid w:val="007E6E13"/>
    <w:rsid w:val="007E6F14"/>
    <w:rsid w:val="007E77C9"/>
    <w:rsid w:val="007F09FD"/>
    <w:rsid w:val="007F1261"/>
    <w:rsid w:val="007F2703"/>
    <w:rsid w:val="007F2A3E"/>
    <w:rsid w:val="007F2CD3"/>
    <w:rsid w:val="007F349F"/>
    <w:rsid w:val="007F3C3D"/>
    <w:rsid w:val="007F681B"/>
    <w:rsid w:val="007F6945"/>
    <w:rsid w:val="007F7A93"/>
    <w:rsid w:val="00800F50"/>
    <w:rsid w:val="008018C3"/>
    <w:rsid w:val="008033A0"/>
    <w:rsid w:val="008044FD"/>
    <w:rsid w:val="00804D67"/>
    <w:rsid w:val="008052BE"/>
    <w:rsid w:val="00805303"/>
    <w:rsid w:val="00805793"/>
    <w:rsid w:val="00805DC7"/>
    <w:rsid w:val="0080698D"/>
    <w:rsid w:val="008069B6"/>
    <w:rsid w:val="00806EC0"/>
    <w:rsid w:val="008100CF"/>
    <w:rsid w:val="00810C2C"/>
    <w:rsid w:val="0081106D"/>
    <w:rsid w:val="00812C8A"/>
    <w:rsid w:val="00815E69"/>
    <w:rsid w:val="00820162"/>
    <w:rsid w:val="00820232"/>
    <w:rsid w:val="008216E0"/>
    <w:rsid w:val="00821B00"/>
    <w:rsid w:val="00823842"/>
    <w:rsid w:val="00823AE6"/>
    <w:rsid w:val="00823D28"/>
    <w:rsid w:val="0082405A"/>
    <w:rsid w:val="008249B8"/>
    <w:rsid w:val="0082546E"/>
    <w:rsid w:val="008275E4"/>
    <w:rsid w:val="008278AE"/>
    <w:rsid w:val="00827B3D"/>
    <w:rsid w:val="00827C18"/>
    <w:rsid w:val="0083106A"/>
    <w:rsid w:val="008317C4"/>
    <w:rsid w:val="00832AE4"/>
    <w:rsid w:val="008335D0"/>
    <w:rsid w:val="008343EC"/>
    <w:rsid w:val="00835C8F"/>
    <w:rsid w:val="00835DC9"/>
    <w:rsid w:val="00836079"/>
    <w:rsid w:val="00836642"/>
    <w:rsid w:val="00836E77"/>
    <w:rsid w:val="008402E6"/>
    <w:rsid w:val="0084149B"/>
    <w:rsid w:val="00841A45"/>
    <w:rsid w:val="00842BA1"/>
    <w:rsid w:val="00843EB8"/>
    <w:rsid w:val="0084426E"/>
    <w:rsid w:val="00845A31"/>
    <w:rsid w:val="00845B51"/>
    <w:rsid w:val="00847137"/>
    <w:rsid w:val="00850086"/>
    <w:rsid w:val="008513C1"/>
    <w:rsid w:val="008525CA"/>
    <w:rsid w:val="00852A20"/>
    <w:rsid w:val="00852C5D"/>
    <w:rsid w:val="00854D9E"/>
    <w:rsid w:val="008556A8"/>
    <w:rsid w:val="00855949"/>
    <w:rsid w:val="0085661B"/>
    <w:rsid w:val="00861909"/>
    <w:rsid w:val="0086443C"/>
    <w:rsid w:val="008648AF"/>
    <w:rsid w:val="00864AF6"/>
    <w:rsid w:val="008668C2"/>
    <w:rsid w:val="0086797D"/>
    <w:rsid w:val="008703F3"/>
    <w:rsid w:val="00870AAA"/>
    <w:rsid w:val="0087143B"/>
    <w:rsid w:val="008715FA"/>
    <w:rsid w:val="008716CF"/>
    <w:rsid w:val="00872E56"/>
    <w:rsid w:val="008734E7"/>
    <w:rsid w:val="00873AB1"/>
    <w:rsid w:val="0087495F"/>
    <w:rsid w:val="0087682A"/>
    <w:rsid w:val="008825A0"/>
    <w:rsid w:val="00884299"/>
    <w:rsid w:val="00884838"/>
    <w:rsid w:val="008857CC"/>
    <w:rsid w:val="00886774"/>
    <w:rsid w:val="00886CA6"/>
    <w:rsid w:val="00892455"/>
    <w:rsid w:val="00892C4F"/>
    <w:rsid w:val="00896B77"/>
    <w:rsid w:val="00897C04"/>
    <w:rsid w:val="008A03BA"/>
    <w:rsid w:val="008A03E8"/>
    <w:rsid w:val="008A066A"/>
    <w:rsid w:val="008A0C40"/>
    <w:rsid w:val="008A3D88"/>
    <w:rsid w:val="008A3E6F"/>
    <w:rsid w:val="008A4220"/>
    <w:rsid w:val="008A4852"/>
    <w:rsid w:val="008A5982"/>
    <w:rsid w:val="008A61A7"/>
    <w:rsid w:val="008A7700"/>
    <w:rsid w:val="008A7F92"/>
    <w:rsid w:val="008B31B1"/>
    <w:rsid w:val="008B44AF"/>
    <w:rsid w:val="008B5F9C"/>
    <w:rsid w:val="008B75AF"/>
    <w:rsid w:val="008B7D48"/>
    <w:rsid w:val="008C0434"/>
    <w:rsid w:val="008C0E08"/>
    <w:rsid w:val="008C41C7"/>
    <w:rsid w:val="008C5B48"/>
    <w:rsid w:val="008C6EEB"/>
    <w:rsid w:val="008C71C2"/>
    <w:rsid w:val="008D094C"/>
    <w:rsid w:val="008D18C9"/>
    <w:rsid w:val="008D1C1F"/>
    <w:rsid w:val="008D1F6B"/>
    <w:rsid w:val="008D2A98"/>
    <w:rsid w:val="008D33D1"/>
    <w:rsid w:val="008D403D"/>
    <w:rsid w:val="008D5581"/>
    <w:rsid w:val="008D6D29"/>
    <w:rsid w:val="008D6D8B"/>
    <w:rsid w:val="008E0C94"/>
    <w:rsid w:val="008E1195"/>
    <w:rsid w:val="008E13C2"/>
    <w:rsid w:val="008E1C8C"/>
    <w:rsid w:val="008E21BA"/>
    <w:rsid w:val="008E2285"/>
    <w:rsid w:val="008E25CC"/>
    <w:rsid w:val="008E297E"/>
    <w:rsid w:val="008E35AA"/>
    <w:rsid w:val="008E4A37"/>
    <w:rsid w:val="008E5DAA"/>
    <w:rsid w:val="008E76F8"/>
    <w:rsid w:val="008E7C26"/>
    <w:rsid w:val="008E7FF9"/>
    <w:rsid w:val="008F1941"/>
    <w:rsid w:val="008F6B80"/>
    <w:rsid w:val="00900A33"/>
    <w:rsid w:val="009040C4"/>
    <w:rsid w:val="00904405"/>
    <w:rsid w:val="00905086"/>
    <w:rsid w:val="00905109"/>
    <w:rsid w:val="00905318"/>
    <w:rsid w:val="00907A76"/>
    <w:rsid w:val="009100D8"/>
    <w:rsid w:val="009106F4"/>
    <w:rsid w:val="009113F8"/>
    <w:rsid w:val="00913E6C"/>
    <w:rsid w:val="00914D1F"/>
    <w:rsid w:val="0091561E"/>
    <w:rsid w:val="009168FB"/>
    <w:rsid w:val="00916FF7"/>
    <w:rsid w:val="00917274"/>
    <w:rsid w:val="009203BD"/>
    <w:rsid w:val="00920D87"/>
    <w:rsid w:val="00921D57"/>
    <w:rsid w:val="00923A1A"/>
    <w:rsid w:val="009248F6"/>
    <w:rsid w:val="0092620E"/>
    <w:rsid w:val="009267FF"/>
    <w:rsid w:val="00930376"/>
    <w:rsid w:val="00932094"/>
    <w:rsid w:val="00932426"/>
    <w:rsid w:val="00932F78"/>
    <w:rsid w:val="00933BCC"/>
    <w:rsid w:val="0093533C"/>
    <w:rsid w:val="00936CD6"/>
    <w:rsid w:val="00937710"/>
    <w:rsid w:val="009428B4"/>
    <w:rsid w:val="00942EB3"/>
    <w:rsid w:val="009433A4"/>
    <w:rsid w:val="00944F02"/>
    <w:rsid w:val="00946448"/>
    <w:rsid w:val="009464C1"/>
    <w:rsid w:val="00946922"/>
    <w:rsid w:val="0094798E"/>
    <w:rsid w:val="009526FA"/>
    <w:rsid w:val="00952B87"/>
    <w:rsid w:val="009541B3"/>
    <w:rsid w:val="00955B92"/>
    <w:rsid w:val="009566FD"/>
    <w:rsid w:val="0096104F"/>
    <w:rsid w:val="0096190C"/>
    <w:rsid w:val="00962630"/>
    <w:rsid w:val="00962A06"/>
    <w:rsid w:val="00962DE8"/>
    <w:rsid w:val="009651C9"/>
    <w:rsid w:val="00966875"/>
    <w:rsid w:val="00967F43"/>
    <w:rsid w:val="00970874"/>
    <w:rsid w:val="00970B43"/>
    <w:rsid w:val="009711CD"/>
    <w:rsid w:val="00972ED9"/>
    <w:rsid w:val="00973495"/>
    <w:rsid w:val="00974469"/>
    <w:rsid w:val="00974479"/>
    <w:rsid w:val="0097514C"/>
    <w:rsid w:val="00975CEC"/>
    <w:rsid w:val="0097612E"/>
    <w:rsid w:val="0097723C"/>
    <w:rsid w:val="0097779C"/>
    <w:rsid w:val="00980D1D"/>
    <w:rsid w:val="00981520"/>
    <w:rsid w:val="00982581"/>
    <w:rsid w:val="00983A25"/>
    <w:rsid w:val="00983DAD"/>
    <w:rsid w:val="0098420D"/>
    <w:rsid w:val="0098444D"/>
    <w:rsid w:val="009850D0"/>
    <w:rsid w:val="009871E4"/>
    <w:rsid w:val="00987BF4"/>
    <w:rsid w:val="009910F3"/>
    <w:rsid w:val="0099196C"/>
    <w:rsid w:val="009934E1"/>
    <w:rsid w:val="00993F2E"/>
    <w:rsid w:val="00996142"/>
    <w:rsid w:val="00996E4C"/>
    <w:rsid w:val="009A1CF0"/>
    <w:rsid w:val="009A3370"/>
    <w:rsid w:val="009A3C13"/>
    <w:rsid w:val="009A558F"/>
    <w:rsid w:val="009B18BB"/>
    <w:rsid w:val="009B1B2D"/>
    <w:rsid w:val="009B2D5C"/>
    <w:rsid w:val="009B3607"/>
    <w:rsid w:val="009B3762"/>
    <w:rsid w:val="009B3A5E"/>
    <w:rsid w:val="009B61A8"/>
    <w:rsid w:val="009B71F2"/>
    <w:rsid w:val="009C1DFF"/>
    <w:rsid w:val="009C6FF1"/>
    <w:rsid w:val="009C7B7A"/>
    <w:rsid w:val="009D19DA"/>
    <w:rsid w:val="009D3570"/>
    <w:rsid w:val="009D43D1"/>
    <w:rsid w:val="009D6697"/>
    <w:rsid w:val="009D7B3D"/>
    <w:rsid w:val="009E334A"/>
    <w:rsid w:val="009E3A0D"/>
    <w:rsid w:val="009E5FA1"/>
    <w:rsid w:val="009E6445"/>
    <w:rsid w:val="009E7C85"/>
    <w:rsid w:val="009F19F6"/>
    <w:rsid w:val="009F2527"/>
    <w:rsid w:val="009F2B4D"/>
    <w:rsid w:val="009F352E"/>
    <w:rsid w:val="009F451E"/>
    <w:rsid w:val="009F55C1"/>
    <w:rsid w:val="009F6820"/>
    <w:rsid w:val="009F6DAA"/>
    <w:rsid w:val="009F74CB"/>
    <w:rsid w:val="00A00612"/>
    <w:rsid w:val="00A020C1"/>
    <w:rsid w:val="00A04BED"/>
    <w:rsid w:val="00A04FC1"/>
    <w:rsid w:val="00A05B28"/>
    <w:rsid w:val="00A06118"/>
    <w:rsid w:val="00A06CBE"/>
    <w:rsid w:val="00A07C3F"/>
    <w:rsid w:val="00A10B5A"/>
    <w:rsid w:val="00A119F2"/>
    <w:rsid w:val="00A11FA7"/>
    <w:rsid w:val="00A12203"/>
    <w:rsid w:val="00A12660"/>
    <w:rsid w:val="00A15A47"/>
    <w:rsid w:val="00A20957"/>
    <w:rsid w:val="00A23C89"/>
    <w:rsid w:val="00A24E0E"/>
    <w:rsid w:val="00A27045"/>
    <w:rsid w:val="00A2750B"/>
    <w:rsid w:val="00A30D2B"/>
    <w:rsid w:val="00A32F9F"/>
    <w:rsid w:val="00A33DDC"/>
    <w:rsid w:val="00A341DB"/>
    <w:rsid w:val="00A342B0"/>
    <w:rsid w:val="00A34A7A"/>
    <w:rsid w:val="00A355AA"/>
    <w:rsid w:val="00A36160"/>
    <w:rsid w:val="00A36F54"/>
    <w:rsid w:val="00A3769A"/>
    <w:rsid w:val="00A37C30"/>
    <w:rsid w:val="00A4042F"/>
    <w:rsid w:val="00A40DDA"/>
    <w:rsid w:val="00A43E82"/>
    <w:rsid w:val="00A442D4"/>
    <w:rsid w:val="00A46C9A"/>
    <w:rsid w:val="00A46DBA"/>
    <w:rsid w:val="00A473AB"/>
    <w:rsid w:val="00A5084A"/>
    <w:rsid w:val="00A53054"/>
    <w:rsid w:val="00A54651"/>
    <w:rsid w:val="00A54A06"/>
    <w:rsid w:val="00A551AA"/>
    <w:rsid w:val="00A5590D"/>
    <w:rsid w:val="00A55CBB"/>
    <w:rsid w:val="00A55D41"/>
    <w:rsid w:val="00A5709C"/>
    <w:rsid w:val="00A572E0"/>
    <w:rsid w:val="00A60125"/>
    <w:rsid w:val="00A6072C"/>
    <w:rsid w:val="00A61244"/>
    <w:rsid w:val="00A6472C"/>
    <w:rsid w:val="00A65530"/>
    <w:rsid w:val="00A66470"/>
    <w:rsid w:val="00A678A3"/>
    <w:rsid w:val="00A7069A"/>
    <w:rsid w:val="00A71040"/>
    <w:rsid w:val="00A71AA5"/>
    <w:rsid w:val="00A73135"/>
    <w:rsid w:val="00A74999"/>
    <w:rsid w:val="00A75493"/>
    <w:rsid w:val="00A76219"/>
    <w:rsid w:val="00A7743B"/>
    <w:rsid w:val="00A77788"/>
    <w:rsid w:val="00A8135E"/>
    <w:rsid w:val="00A81869"/>
    <w:rsid w:val="00A83E04"/>
    <w:rsid w:val="00A844BA"/>
    <w:rsid w:val="00A859AF"/>
    <w:rsid w:val="00A87097"/>
    <w:rsid w:val="00A879A6"/>
    <w:rsid w:val="00A915B7"/>
    <w:rsid w:val="00A92252"/>
    <w:rsid w:val="00A923C7"/>
    <w:rsid w:val="00A9399E"/>
    <w:rsid w:val="00A95166"/>
    <w:rsid w:val="00A9609F"/>
    <w:rsid w:val="00A96288"/>
    <w:rsid w:val="00A9747A"/>
    <w:rsid w:val="00A97F19"/>
    <w:rsid w:val="00AA0B79"/>
    <w:rsid w:val="00AA2928"/>
    <w:rsid w:val="00AA2944"/>
    <w:rsid w:val="00AA2A60"/>
    <w:rsid w:val="00AA376D"/>
    <w:rsid w:val="00AA40C7"/>
    <w:rsid w:val="00AA44CC"/>
    <w:rsid w:val="00AA4671"/>
    <w:rsid w:val="00AA51EF"/>
    <w:rsid w:val="00AA7A54"/>
    <w:rsid w:val="00AA7CE1"/>
    <w:rsid w:val="00AB0D42"/>
    <w:rsid w:val="00AB1164"/>
    <w:rsid w:val="00AB287A"/>
    <w:rsid w:val="00AB7D99"/>
    <w:rsid w:val="00AC056D"/>
    <w:rsid w:val="00AC06FE"/>
    <w:rsid w:val="00AC0742"/>
    <w:rsid w:val="00AC11C8"/>
    <w:rsid w:val="00AC1423"/>
    <w:rsid w:val="00AC2575"/>
    <w:rsid w:val="00AC2B0B"/>
    <w:rsid w:val="00AC3041"/>
    <w:rsid w:val="00AC49B0"/>
    <w:rsid w:val="00AD0234"/>
    <w:rsid w:val="00AD029B"/>
    <w:rsid w:val="00AD0BA6"/>
    <w:rsid w:val="00AD1781"/>
    <w:rsid w:val="00AD49E2"/>
    <w:rsid w:val="00AD6048"/>
    <w:rsid w:val="00AD7884"/>
    <w:rsid w:val="00AE1F5C"/>
    <w:rsid w:val="00AE25A0"/>
    <w:rsid w:val="00AE3351"/>
    <w:rsid w:val="00AE4056"/>
    <w:rsid w:val="00AE4763"/>
    <w:rsid w:val="00AE47C5"/>
    <w:rsid w:val="00AE4B00"/>
    <w:rsid w:val="00AE59E3"/>
    <w:rsid w:val="00AF042D"/>
    <w:rsid w:val="00AF068E"/>
    <w:rsid w:val="00AF0704"/>
    <w:rsid w:val="00AF0B32"/>
    <w:rsid w:val="00AF1B6C"/>
    <w:rsid w:val="00AF3696"/>
    <w:rsid w:val="00AF4351"/>
    <w:rsid w:val="00AF5394"/>
    <w:rsid w:val="00AF7537"/>
    <w:rsid w:val="00B00BAD"/>
    <w:rsid w:val="00B012DB"/>
    <w:rsid w:val="00B02B6C"/>
    <w:rsid w:val="00B0380A"/>
    <w:rsid w:val="00B03A4D"/>
    <w:rsid w:val="00B10CC8"/>
    <w:rsid w:val="00B10FAB"/>
    <w:rsid w:val="00B11805"/>
    <w:rsid w:val="00B12924"/>
    <w:rsid w:val="00B15BC4"/>
    <w:rsid w:val="00B15E70"/>
    <w:rsid w:val="00B16480"/>
    <w:rsid w:val="00B178E3"/>
    <w:rsid w:val="00B2053B"/>
    <w:rsid w:val="00B23AB8"/>
    <w:rsid w:val="00B2433A"/>
    <w:rsid w:val="00B26884"/>
    <w:rsid w:val="00B26914"/>
    <w:rsid w:val="00B26D78"/>
    <w:rsid w:val="00B26F09"/>
    <w:rsid w:val="00B27016"/>
    <w:rsid w:val="00B274D5"/>
    <w:rsid w:val="00B3012F"/>
    <w:rsid w:val="00B30613"/>
    <w:rsid w:val="00B32D74"/>
    <w:rsid w:val="00B34879"/>
    <w:rsid w:val="00B34884"/>
    <w:rsid w:val="00B34ACA"/>
    <w:rsid w:val="00B364EA"/>
    <w:rsid w:val="00B37A21"/>
    <w:rsid w:val="00B37DDD"/>
    <w:rsid w:val="00B42D96"/>
    <w:rsid w:val="00B42DF0"/>
    <w:rsid w:val="00B43022"/>
    <w:rsid w:val="00B438C1"/>
    <w:rsid w:val="00B44370"/>
    <w:rsid w:val="00B44EFA"/>
    <w:rsid w:val="00B452DC"/>
    <w:rsid w:val="00B45D39"/>
    <w:rsid w:val="00B50325"/>
    <w:rsid w:val="00B50517"/>
    <w:rsid w:val="00B50598"/>
    <w:rsid w:val="00B5150E"/>
    <w:rsid w:val="00B51621"/>
    <w:rsid w:val="00B53208"/>
    <w:rsid w:val="00B54A6E"/>
    <w:rsid w:val="00B55B53"/>
    <w:rsid w:val="00B61ACD"/>
    <w:rsid w:val="00B63B92"/>
    <w:rsid w:val="00B6459C"/>
    <w:rsid w:val="00B650C1"/>
    <w:rsid w:val="00B65C27"/>
    <w:rsid w:val="00B66046"/>
    <w:rsid w:val="00B67D19"/>
    <w:rsid w:val="00B70C11"/>
    <w:rsid w:val="00B72795"/>
    <w:rsid w:val="00B74E8B"/>
    <w:rsid w:val="00B75558"/>
    <w:rsid w:val="00B76782"/>
    <w:rsid w:val="00B76A11"/>
    <w:rsid w:val="00B77C04"/>
    <w:rsid w:val="00B828C1"/>
    <w:rsid w:val="00B8339F"/>
    <w:rsid w:val="00B86036"/>
    <w:rsid w:val="00B90543"/>
    <w:rsid w:val="00B907B7"/>
    <w:rsid w:val="00B927D3"/>
    <w:rsid w:val="00B954E1"/>
    <w:rsid w:val="00B95558"/>
    <w:rsid w:val="00B97AF7"/>
    <w:rsid w:val="00B97B24"/>
    <w:rsid w:val="00BA0188"/>
    <w:rsid w:val="00BA1F85"/>
    <w:rsid w:val="00BA23A7"/>
    <w:rsid w:val="00BA36C8"/>
    <w:rsid w:val="00BA53DD"/>
    <w:rsid w:val="00BA57F0"/>
    <w:rsid w:val="00BA5FBF"/>
    <w:rsid w:val="00BA6B09"/>
    <w:rsid w:val="00BA7497"/>
    <w:rsid w:val="00BA79CC"/>
    <w:rsid w:val="00BB04DF"/>
    <w:rsid w:val="00BB2C6E"/>
    <w:rsid w:val="00BB32B6"/>
    <w:rsid w:val="00BC02E1"/>
    <w:rsid w:val="00BC0B35"/>
    <w:rsid w:val="00BC4AF1"/>
    <w:rsid w:val="00BC4CB1"/>
    <w:rsid w:val="00BC568C"/>
    <w:rsid w:val="00BC6E3F"/>
    <w:rsid w:val="00BD5813"/>
    <w:rsid w:val="00BD6063"/>
    <w:rsid w:val="00BD751D"/>
    <w:rsid w:val="00BD7D14"/>
    <w:rsid w:val="00BE0C16"/>
    <w:rsid w:val="00BE0CA7"/>
    <w:rsid w:val="00BE273F"/>
    <w:rsid w:val="00BE3B72"/>
    <w:rsid w:val="00BE5671"/>
    <w:rsid w:val="00BE5B1C"/>
    <w:rsid w:val="00BE7886"/>
    <w:rsid w:val="00BE7A8E"/>
    <w:rsid w:val="00BF3CD7"/>
    <w:rsid w:val="00BF4241"/>
    <w:rsid w:val="00BF51F9"/>
    <w:rsid w:val="00BF6984"/>
    <w:rsid w:val="00C00E7E"/>
    <w:rsid w:val="00C00FC6"/>
    <w:rsid w:val="00C02022"/>
    <w:rsid w:val="00C02957"/>
    <w:rsid w:val="00C03662"/>
    <w:rsid w:val="00C0392D"/>
    <w:rsid w:val="00C03AFD"/>
    <w:rsid w:val="00C03C0A"/>
    <w:rsid w:val="00C04472"/>
    <w:rsid w:val="00C05013"/>
    <w:rsid w:val="00C06110"/>
    <w:rsid w:val="00C06827"/>
    <w:rsid w:val="00C10782"/>
    <w:rsid w:val="00C111F1"/>
    <w:rsid w:val="00C12C3D"/>
    <w:rsid w:val="00C137AF"/>
    <w:rsid w:val="00C177EA"/>
    <w:rsid w:val="00C248F8"/>
    <w:rsid w:val="00C25508"/>
    <w:rsid w:val="00C2560F"/>
    <w:rsid w:val="00C25C94"/>
    <w:rsid w:val="00C300F2"/>
    <w:rsid w:val="00C30587"/>
    <w:rsid w:val="00C32175"/>
    <w:rsid w:val="00C329A5"/>
    <w:rsid w:val="00C333D3"/>
    <w:rsid w:val="00C37F78"/>
    <w:rsid w:val="00C4171B"/>
    <w:rsid w:val="00C42A17"/>
    <w:rsid w:val="00C44E6A"/>
    <w:rsid w:val="00C455EA"/>
    <w:rsid w:val="00C4638A"/>
    <w:rsid w:val="00C50AAF"/>
    <w:rsid w:val="00C50B10"/>
    <w:rsid w:val="00C52381"/>
    <w:rsid w:val="00C52A5D"/>
    <w:rsid w:val="00C54872"/>
    <w:rsid w:val="00C548E3"/>
    <w:rsid w:val="00C56186"/>
    <w:rsid w:val="00C62BF7"/>
    <w:rsid w:val="00C63808"/>
    <w:rsid w:val="00C658D9"/>
    <w:rsid w:val="00C65C36"/>
    <w:rsid w:val="00C65E39"/>
    <w:rsid w:val="00C70052"/>
    <w:rsid w:val="00C705C5"/>
    <w:rsid w:val="00C711D6"/>
    <w:rsid w:val="00C7179B"/>
    <w:rsid w:val="00C72707"/>
    <w:rsid w:val="00C73489"/>
    <w:rsid w:val="00C7479E"/>
    <w:rsid w:val="00C748A3"/>
    <w:rsid w:val="00C749D2"/>
    <w:rsid w:val="00C75520"/>
    <w:rsid w:val="00C75967"/>
    <w:rsid w:val="00C801E8"/>
    <w:rsid w:val="00C80363"/>
    <w:rsid w:val="00C81104"/>
    <w:rsid w:val="00C8167A"/>
    <w:rsid w:val="00C81DB2"/>
    <w:rsid w:val="00C823B5"/>
    <w:rsid w:val="00C828B1"/>
    <w:rsid w:val="00C82DF6"/>
    <w:rsid w:val="00C8490F"/>
    <w:rsid w:val="00C849AC"/>
    <w:rsid w:val="00C85728"/>
    <w:rsid w:val="00C86746"/>
    <w:rsid w:val="00C87F30"/>
    <w:rsid w:val="00C9062C"/>
    <w:rsid w:val="00C90AED"/>
    <w:rsid w:val="00C91CBC"/>
    <w:rsid w:val="00C92B30"/>
    <w:rsid w:val="00C9333B"/>
    <w:rsid w:val="00C933B6"/>
    <w:rsid w:val="00C9360E"/>
    <w:rsid w:val="00C94CD8"/>
    <w:rsid w:val="00C94D5A"/>
    <w:rsid w:val="00C954D9"/>
    <w:rsid w:val="00C957AE"/>
    <w:rsid w:val="00C97134"/>
    <w:rsid w:val="00CA3197"/>
    <w:rsid w:val="00CA4A15"/>
    <w:rsid w:val="00CA55E6"/>
    <w:rsid w:val="00CA6496"/>
    <w:rsid w:val="00CA6605"/>
    <w:rsid w:val="00CA6DCE"/>
    <w:rsid w:val="00CA75AE"/>
    <w:rsid w:val="00CA7C97"/>
    <w:rsid w:val="00CB1D37"/>
    <w:rsid w:val="00CB2FCD"/>
    <w:rsid w:val="00CB3678"/>
    <w:rsid w:val="00CB37C9"/>
    <w:rsid w:val="00CB3887"/>
    <w:rsid w:val="00CB44A6"/>
    <w:rsid w:val="00CB626B"/>
    <w:rsid w:val="00CC03C7"/>
    <w:rsid w:val="00CC06E6"/>
    <w:rsid w:val="00CC18ED"/>
    <w:rsid w:val="00CC28F2"/>
    <w:rsid w:val="00CC2B90"/>
    <w:rsid w:val="00CC629D"/>
    <w:rsid w:val="00CD00A8"/>
    <w:rsid w:val="00CD0155"/>
    <w:rsid w:val="00CD0232"/>
    <w:rsid w:val="00CD2097"/>
    <w:rsid w:val="00CD2CBF"/>
    <w:rsid w:val="00CD424C"/>
    <w:rsid w:val="00CD496C"/>
    <w:rsid w:val="00CD4CAE"/>
    <w:rsid w:val="00CD5E9C"/>
    <w:rsid w:val="00CD60D9"/>
    <w:rsid w:val="00CD627F"/>
    <w:rsid w:val="00CE20C0"/>
    <w:rsid w:val="00CE34DE"/>
    <w:rsid w:val="00CE34E6"/>
    <w:rsid w:val="00CF01F2"/>
    <w:rsid w:val="00CF0424"/>
    <w:rsid w:val="00CF2EAF"/>
    <w:rsid w:val="00CF3C36"/>
    <w:rsid w:val="00CF5299"/>
    <w:rsid w:val="00CF6186"/>
    <w:rsid w:val="00CF6533"/>
    <w:rsid w:val="00CF74BB"/>
    <w:rsid w:val="00D00FAC"/>
    <w:rsid w:val="00D018CE"/>
    <w:rsid w:val="00D01BC2"/>
    <w:rsid w:val="00D01D27"/>
    <w:rsid w:val="00D02671"/>
    <w:rsid w:val="00D02C19"/>
    <w:rsid w:val="00D0374D"/>
    <w:rsid w:val="00D04F6F"/>
    <w:rsid w:val="00D05094"/>
    <w:rsid w:val="00D05AA7"/>
    <w:rsid w:val="00D06AF3"/>
    <w:rsid w:val="00D0702E"/>
    <w:rsid w:val="00D0771C"/>
    <w:rsid w:val="00D07EAC"/>
    <w:rsid w:val="00D10019"/>
    <w:rsid w:val="00D104F3"/>
    <w:rsid w:val="00D14291"/>
    <w:rsid w:val="00D146D5"/>
    <w:rsid w:val="00D16995"/>
    <w:rsid w:val="00D20668"/>
    <w:rsid w:val="00D20690"/>
    <w:rsid w:val="00D217A4"/>
    <w:rsid w:val="00D21F74"/>
    <w:rsid w:val="00D24304"/>
    <w:rsid w:val="00D24B32"/>
    <w:rsid w:val="00D24C72"/>
    <w:rsid w:val="00D26CCF"/>
    <w:rsid w:val="00D27BD7"/>
    <w:rsid w:val="00D3055B"/>
    <w:rsid w:val="00D31E33"/>
    <w:rsid w:val="00D33662"/>
    <w:rsid w:val="00D33E90"/>
    <w:rsid w:val="00D3454B"/>
    <w:rsid w:val="00D35730"/>
    <w:rsid w:val="00D363D4"/>
    <w:rsid w:val="00D3792D"/>
    <w:rsid w:val="00D41A1D"/>
    <w:rsid w:val="00D43489"/>
    <w:rsid w:val="00D43678"/>
    <w:rsid w:val="00D45C06"/>
    <w:rsid w:val="00D46588"/>
    <w:rsid w:val="00D472FE"/>
    <w:rsid w:val="00D5256A"/>
    <w:rsid w:val="00D525EF"/>
    <w:rsid w:val="00D53A86"/>
    <w:rsid w:val="00D54A6F"/>
    <w:rsid w:val="00D55984"/>
    <w:rsid w:val="00D55FE5"/>
    <w:rsid w:val="00D56618"/>
    <w:rsid w:val="00D609CC"/>
    <w:rsid w:val="00D61A76"/>
    <w:rsid w:val="00D62691"/>
    <w:rsid w:val="00D6283F"/>
    <w:rsid w:val="00D64CBA"/>
    <w:rsid w:val="00D64ECE"/>
    <w:rsid w:val="00D66B40"/>
    <w:rsid w:val="00D66C4E"/>
    <w:rsid w:val="00D67139"/>
    <w:rsid w:val="00D70FAD"/>
    <w:rsid w:val="00D719C8"/>
    <w:rsid w:val="00D729D0"/>
    <w:rsid w:val="00D73438"/>
    <w:rsid w:val="00D73B2F"/>
    <w:rsid w:val="00D75D3E"/>
    <w:rsid w:val="00D76894"/>
    <w:rsid w:val="00D76AB0"/>
    <w:rsid w:val="00D81725"/>
    <w:rsid w:val="00D83F63"/>
    <w:rsid w:val="00D86004"/>
    <w:rsid w:val="00D87710"/>
    <w:rsid w:val="00D8786B"/>
    <w:rsid w:val="00D91938"/>
    <w:rsid w:val="00D92237"/>
    <w:rsid w:val="00D932F4"/>
    <w:rsid w:val="00D93FB9"/>
    <w:rsid w:val="00D9552E"/>
    <w:rsid w:val="00D95A54"/>
    <w:rsid w:val="00DA03B1"/>
    <w:rsid w:val="00DA4BF8"/>
    <w:rsid w:val="00DA6C7D"/>
    <w:rsid w:val="00DA7997"/>
    <w:rsid w:val="00DB0A8B"/>
    <w:rsid w:val="00DB2030"/>
    <w:rsid w:val="00DB31CE"/>
    <w:rsid w:val="00DB3AAD"/>
    <w:rsid w:val="00DB4899"/>
    <w:rsid w:val="00DB5EFF"/>
    <w:rsid w:val="00DB7D1B"/>
    <w:rsid w:val="00DC155F"/>
    <w:rsid w:val="00DC18AD"/>
    <w:rsid w:val="00DC19EB"/>
    <w:rsid w:val="00DC1BE6"/>
    <w:rsid w:val="00DC34BD"/>
    <w:rsid w:val="00DC59FC"/>
    <w:rsid w:val="00DC725A"/>
    <w:rsid w:val="00DC7CEC"/>
    <w:rsid w:val="00DD18BC"/>
    <w:rsid w:val="00DD2011"/>
    <w:rsid w:val="00DD3F0A"/>
    <w:rsid w:val="00DD49A5"/>
    <w:rsid w:val="00DD60F9"/>
    <w:rsid w:val="00DD789C"/>
    <w:rsid w:val="00DD7B56"/>
    <w:rsid w:val="00DD7B59"/>
    <w:rsid w:val="00DE0CEE"/>
    <w:rsid w:val="00DE152A"/>
    <w:rsid w:val="00DE1789"/>
    <w:rsid w:val="00DE2C85"/>
    <w:rsid w:val="00DE308C"/>
    <w:rsid w:val="00DE34D6"/>
    <w:rsid w:val="00DE47AA"/>
    <w:rsid w:val="00DE54C5"/>
    <w:rsid w:val="00DE55F3"/>
    <w:rsid w:val="00DF06BE"/>
    <w:rsid w:val="00DF1F2E"/>
    <w:rsid w:val="00DF47B4"/>
    <w:rsid w:val="00DF7013"/>
    <w:rsid w:val="00DF7FED"/>
    <w:rsid w:val="00E0028A"/>
    <w:rsid w:val="00E006D6"/>
    <w:rsid w:val="00E00BA6"/>
    <w:rsid w:val="00E01A04"/>
    <w:rsid w:val="00E01D82"/>
    <w:rsid w:val="00E071A0"/>
    <w:rsid w:val="00E07A89"/>
    <w:rsid w:val="00E10090"/>
    <w:rsid w:val="00E1080A"/>
    <w:rsid w:val="00E12B26"/>
    <w:rsid w:val="00E12C0D"/>
    <w:rsid w:val="00E12CC0"/>
    <w:rsid w:val="00E13C9F"/>
    <w:rsid w:val="00E14A30"/>
    <w:rsid w:val="00E14EA3"/>
    <w:rsid w:val="00E1638E"/>
    <w:rsid w:val="00E16609"/>
    <w:rsid w:val="00E17DAF"/>
    <w:rsid w:val="00E21187"/>
    <w:rsid w:val="00E21C6C"/>
    <w:rsid w:val="00E225CA"/>
    <w:rsid w:val="00E23BF7"/>
    <w:rsid w:val="00E23C4A"/>
    <w:rsid w:val="00E244EC"/>
    <w:rsid w:val="00E24FA1"/>
    <w:rsid w:val="00E25610"/>
    <w:rsid w:val="00E25CF5"/>
    <w:rsid w:val="00E26451"/>
    <w:rsid w:val="00E27571"/>
    <w:rsid w:val="00E277E9"/>
    <w:rsid w:val="00E31866"/>
    <w:rsid w:val="00E344C6"/>
    <w:rsid w:val="00E36082"/>
    <w:rsid w:val="00E37DF6"/>
    <w:rsid w:val="00E403B2"/>
    <w:rsid w:val="00E403E9"/>
    <w:rsid w:val="00E4082E"/>
    <w:rsid w:val="00E40B78"/>
    <w:rsid w:val="00E410E3"/>
    <w:rsid w:val="00E4494A"/>
    <w:rsid w:val="00E44F6B"/>
    <w:rsid w:val="00E4703B"/>
    <w:rsid w:val="00E50610"/>
    <w:rsid w:val="00E5149C"/>
    <w:rsid w:val="00E51C2C"/>
    <w:rsid w:val="00E533D5"/>
    <w:rsid w:val="00E554A4"/>
    <w:rsid w:val="00E556FD"/>
    <w:rsid w:val="00E60E1F"/>
    <w:rsid w:val="00E60F5D"/>
    <w:rsid w:val="00E629ED"/>
    <w:rsid w:val="00E6462C"/>
    <w:rsid w:val="00E64DE3"/>
    <w:rsid w:val="00E65186"/>
    <w:rsid w:val="00E67406"/>
    <w:rsid w:val="00E676F8"/>
    <w:rsid w:val="00E67AED"/>
    <w:rsid w:val="00E70553"/>
    <w:rsid w:val="00E7296D"/>
    <w:rsid w:val="00E733FD"/>
    <w:rsid w:val="00E739B4"/>
    <w:rsid w:val="00E74CFD"/>
    <w:rsid w:val="00E74E97"/>
    <w:rsid w:val="00E75B50"/>
    <w:rsid w:val="00E75CA2"/>
    <w:rsid w:val="00E765E0"/>
    <w:rsid w:val="00E77F29"/>
    <w:rsid w:val="00E809E6"/>
    <w:rsid w:val="00E81030"/>
    <w:rsid w:val="00E81B49"/>
    <w:rsid w:val="00E82406"/>
    <w:rsid w:val="00E82ABB"/>
    <w:rsid w:val="00E82B1B"/>
    <w:rsid w:val="00E83054"/>
    <w:rsid w:val="00E83C64"/>
    <w:rsid w:val="00E841AE"/>
    <w:rsid w:val="00E857B3"/>
    <w:rsid w:val="00E85B71"/>
    <w:rsid w:val="00E85EB8"/>
    <w:rsid w:val="00E868E1"/>
    <w:rsid w:val="00E91102"/>
    <w:rsid w:val="00E91DA4"/>
    <w:rsid w:val="00E93B1C"/>
    <w:rsid w:val="00E94C88"/>
    <w:rsid w:val="00E95AC9"/>
    <w:rsid w:val="00E96AC1"/>
    <w:rsid w:val="00E96E34"/>
    <w:rsid w:val="00EA0028"/>
    <w:rsid w:val="00EA1A7D"/>
    <w:rsid w:val="00EA3193"/>
    <w:rsid w:val="00EA3291"/>
    <w:rsid w:val="00EA50D0"/>
    <w:rsid w:val="00EA7FEF"/>
    <w:rsid w:val="00EB0438"/>
    <w:rsid w:val="00EB19B9"/>
    <w:rsid w:val="00EB1B96"/>
    <w:rsid w:val="00EB2F90"/>
    <w:rsid w:val="00EB3BE5"/>
    <w:rsid w:val="00EB5FD4"/>
    <w:rsid w:val="00EB6AEB"/>
    <w:rsid w:val="00EC0B21"/>
    <w:rsid w:val="00EC2291"/>
    <w:rsid w:val="00EC3914"/>
    <w:rsid w:val="00EC3ADD"/>
    <w:rsid w:val="00EC505D"/>
    <w:rsid w:val="00ED06E4"/>
    <w:rsid w:val="00ED0E5F"/>
    <w:rsid w:val="00ED2411"/>
    <w:rsid w:val="00ED287B"/>
    <w:rsid w:val="00ED38DB"/>
    <w:rsid w:val="00ED48E9"/>
    <w:rsid w:val="00ED4B9F"/>
    <w:rsid w:val="00ED5CA5"/>
    <w:rsid w:val="00ED6D12"/>
    <w:rsid w:val="00EE1A48"/>
    <w:rsid w:val="00EE237B"/>
    <w:rsid w:val="00EE2C3F"/>
    <w:rsid w:val="00EE36B9"/>
    <w:rsid w:val="00EE3E13"/>
    <w:rsid w:val="00EE49BE"/>
    <w:rsid w:val="00EE4F26"/>
    <w:rsid w:val="00EE50EC"/>
    <w:rsid w:val="00EE51E8"/>
    <w:rsid w:val="00EF144A"/>
    <w:rsid w:val="00EF23C7"/>
    <w:rsid w:val="00EF3ACB"/>
    <w:rsid w:val="00EF47DC"/>
    <w:rsid w:val="00EF66D1"/>
    <w:rsid w:val="00EF6931"/>
    <w:rsid w:val="00F01BF1"/>
    <w:rsid w:val="00F03492"/>
    <w:rsid w:val="00F04385"/>
    <w:rsid w:val="00F04B26"/>
    <w:rsid w:val="00F05451"/>
    <w:rsid w:val="00F05752"/>
    <w:rsid w:val="00F05B0D"/>
    <w:rsid w:val="00F07D82"/>
    <w:rsid w:val="00F1057B"/>
    <w:rsid w:val="00F107E5"/>
    <w:rsid w:val="00F11145"/>
    <w:rsid w:val="00F12B13"/>
    <w:rsid w:val="00F1442C"/>
    <w:rsid w:val="00F14ED9"/>
    <w:rsid w:val="00F160C4"/>
    <w:rsid w:val="00F16E85"/>
    <w:rsid w:val="00F179A2"/>
    <w:rsid w:val="00F20F01"/>
    <w:rsid w:val="00F21537"/>
    <w:rsid w:val="00F21A69"/>
    <w:rsid w:val="00F21EB5"/>
    <w:rsid w:val="00F2202C"/>
    <w:rsid w:val="00F229FD"/>
    <w:rsid w:val="00F23547"/>
    <w:rsid w:val="00F25DC3"/>
    <w:rsid w:val="00F26B99"/>
    <w:rsid w:val="00F276B6"/>
    <w:rsid w:val="00F276FE"/>
    <w:rsid w:val="00F27795"/>
    <w:rsid w:val="00F3079A"/>
    <w:rsid w:val="00F30C83"/>
    <w:rsid w:val="00F316A0"/>
    <w:rsid w:val="00F31CA0"/>
    <w:rsid w:val="00F34F33"/>
    <w:rsid w:val="00F3597C"/>
    <w:rsid w:val="00F36BA9"/>
    <w:rsid w:val="00F37678"/>
    <w:rsid w:val="00F37AC2"/>
    <w:rsid w:val="00F413CC"/>
    <w:rsid w:val="00F41CBA"/>
    <w:rsid w:val="00F41D65"/>
    <w:rsid w:val="00F41E5E"/>
    <w:rsid w:val="00F423F7"/>
    <w:rsid w:val="00F424DE"/>
    <w:rsid w:val="00F43395"/>
    <w:rsid w:val="00F5080D"/>
    <w:rsid w:val="00F57D6F"/>
    <w:rsid w:val="00F60774"/>
    <w:rsid w:val="00F61156"/>
    <w:rsid w:val="00F620C7"/>
    <w:rsid w:val="00F64397"/>
    <w:rsid w:val="00F65093"/>
    <w:rsid w:val="00F65966"/>
    <w:rsid w:val="00F7599D"/>
    <w:rsid w:val="00F76B69"/>
    <w:rsid w:val="00F77AE3"/>
    <w:rsid w:val="00F77FCD"/>
    <w:rsid w:val="00F807E3"/>
    <w:rsid w:val="00F82264"/>
    <w:rsid w:val="00F82AC0"/>
    <w:rsid w:val="00F82C1F"/>
    <w:rsid w:val="00F836BC"/>
    <w:rsid w:val="00F861A1"/>
    <w:rsid w:val="00F87B71"/>
    <w:rsid w:val="00F9043D"/>
    <w:rsid w:val="00F92AB9"/>
    <w:rsid w:val="00F93066"/>
    <w:rsid w:val="00F934BF"/>
    <w:rsid w:val="00F940F8"/>
    <w:rsid w:val="00F94498"/>
    <w:rsid w:val="00F947B0"/>
    <w:rsid w:val="00F95670"/>
    <w:rsid w:val="00F95A2E"/>
    <w:rsid w:val="00F95EA2"/>
    <w:rsid w:val="00F95ED2"/>
    <w:rsid w:val="00F971CD"/>
    <w:rsid w:val="00F975E9"/>
    <w:rsid w:val="00F97FE7"/>
    <w:rsid w:val="00FA1710"/>
    <w:rsid w:val="00FA233C"/>
    <w:rsid w:val="00FA37E6"/>
    <w:rsid w:val="00FA4D76"/>
    <w:rsid w:val="00FA5C54"/>
    <w:rsid w:val="00FA6F9A"/>
    <w:rsid w:val="00FA76E7"/>
    <w:rsid w:val="00FB0AF4"/>
    <w:rsid w:val="00FB1990"/>
    <w:rsid w:val="00FB5624"/>
    <w:rsid w:val="00FB57A1"/>
    <w:rsid w:val="00FB5860"/>
    <w:rsid w:val="00FC08A1"/>
    <w:rsid w:val="00FC0E0B"/>
    <w:rsid w:val="00FC10BB"/>
    <w:rsid w:val="00FC307E"/>
    <w:rsid w:val="00FC48C2"/>
    <w:rsid w:val="00FC52C6"/>
    <w:rsid w:val="00FC7FB4"/>
    <w:rsid w:val="00FD1550"/>
    <w:rsid w:val="00FD2036"/>
    <w:rsid w:val="00FD3F9C"/>
    <w:rsid w:val="00FD4459"/>
    <w:rsid w:val="00FD540D"/>
    <w:rsid w:val="00FE052F"/>
    <w:rsid w:val="00FE2725"/>
    <w:rsid w:val="00FE283A"/>
    <w:rsid w:val="00FE5049"/>
    <w:rsid w:val="00FE68A2"/>
    <w:rsid w:val="00FE6933"/>
    <w:rsid w:val="00FE7114"/>
    <w:rsid w:val="00FF004E"/>
    <w:rsid w:val="00FF035A"/>
    <w:rsid w:val="00FF046C"/>
    <w:rsid w:val="00FF251A"/>
    <w:rsid w:val="00FF2C34"/>
    <w:rsid w:val="00FF4791"/>
    <w:rsid w:val="00FF4E7C"/>
    <w:rsid w:val="00FF55DD"/>
    <w:rsid w:val="00FF588A"/>
    <w:rsid w:val="00FF596C"/>
    <w:rsid w:val="00FF60E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ED881F6"/>
  <w15:docId w15:val="{81332D24-C79C-4A9C-96BB-5C5D92098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9D3570"/>
    <w:pPr>
      <w:ind w:firstLine="567"/>
      <w:jc w:val="both"/>
    </w:pPr>
    <w:rPr>
      <w:sz w:val="24"/>
    </w:rPr>
  </w:style>
  <w:style w:type="paragraph" w:styleId="1">
    <w:name w:val="heading 1"/>
    <w:aliases w:val="_GOST_1,_EB_1,h:1,h:1app,TF-Overskrift 1,H1,H11,R1,Titre 0,.,Название спецификации,1,Section,ASFK_1,h1,app heading 1,ITT t1,II+,I,H12,H13,H14,H15,H16,H17,H18,H111,H121,H131,H141,H151,H161,H171,H19,H112,H122,H132,H142,H152,H162,H172,H181"/>
    <w:next w:val="GOSTNormal"/>
    <w:link w:val="12"/>
    <w:qFormat/>
    <w:rsid w:val="009D3570"/>
    <w:pPr>
      <w:keepNext/>
      <w:pageBreakBefore/>
      <w:numPr>
        <w:numId w:val="27"/>
      </w:numPr>
      <w:tabs>
        <w:tab w:val="clear" w:pos="432"/>
        <w:tab w:val="left" w:pos="567"/>
      </w:tabs>
      <w:suppressAutoHyphens/>
      <w:spacing w:before="240" w:after="360"/>
      <w:ind w:left="567" w:hanging="567"/>
      <w:contextualSpacing/>
      <w:jc w:val="center"/>
      <w:outlineLvl w:val="0"/>
    </w:pPr>
    <w:rPr>
      <w:b/>
      <w:caps/>
      <w:sz w:val="32"/>
      <w:szCs w:val="36"/>
    </w:rPr>
  </w:style>
  <w:style w:type="paragraph" w:styleId="21">
    <w:name w:val="heading 2"/>
    <w:aliases w:val="_GOST_2,_EB_2,Подраздел,2,21,22,211,h:2,h:2app,T2,TF-Overskrit 2,H2,Title2,ITT t2,PA Major Section,TE Heading 2,Livello 2,R2,H21,heading 2+ Indent: Left 0.25 in,título 2,TITRE 2,h2,1st level heading,l2,level 2 no toc,A,2nd level,Titre2,GOST_"/>
    <w:basedOn w:val="1"/>
    <w:next w:val="GOSTNormal"/>
    <w:link w:val="24"/>
    <w:qFormat/>
    <w:rsid w:val="009D3570"/>
    <w:pPr>
      <w:keepLines/>
      <w:pageBreakBefore w:val="0"/>
      <w:numPr>
        <w:ilvl w:val="1"/>
      </w:numPr>
      <w:tabs>
        <w:tab w:val="clear" w:pos="576"/>
        <w:tab w:val="left" w:pos="851"/>
      </w:tabs>
      <w:spacing w:after="240"/>
      <w:ind w:left="851" w:hanging="851"/>
      <w:jc w:val="left"/>
      <w:outlineLvl w:val="1"/>
    </w:pPr>
    <w:rPr>
      <w:rFonts w:cs="Arial"/>
      <w:bCs/>
      <w:iCs/>
      <w:caps w:val="0"/>
      <w:szCs w:val="32"/>
    </w:rPr>
  </w:style>
  <w:style w:type="paragraph" w:styleId="33">
    <w:name w:val="heading 3"/>
    <w:aliases w:val="_GOST_3,_EB_3,o,h:3,h,3,31,ITT t3,PA Minor Section,TE Heading,H3,Title3,list,l3,Level 3 Head,heading 3,h3,H31,H32,H33,H34,H35,título 3,subhead,1.,TF-Overskrift 3,Titre3,alltoc,Table3,3heading,Heading 3 - old,orderpara2,l31,32,l32,33,l33,34,l"/>
    <w:basedOn w:val="21"/>
    <w:next w:val="GOSTNormal"/>
    <w:link w:val="35"/>
    <w:qFormat/>
    <w:rsid w:val="009D3570"/>
    <w:pPr>
      <w:numPr>
        <w:ilvl w:val="2"/>
      </w:numPr>
      <w:tabs>
        <w:tab w:val="clear" w:pos="720"/>
        <w:tab w:val="clear" w:pos="851"/>
        <w:tab w:val="left" w:pos="964"/>
      </w:tabs>
      <w:ind w:left="964" w:hanging="964"/>
      <w:outlineLvl w:val="2"/>
    </w:pPr>
    <w:rPr>
      <w:bCs w:val="0"/>
      <w:sz w:val="26"/>
      <w:szCs w:val="26"/>
    </w:rPr>
  </w:style>
  <w:style w:type="paragraph" w:styleId="41">
    <w:name w:val="heading 4"/>
    <w:aliases w:val="_GOST_4,_EB_4,H4,Заголовок 4 (Приложение),Sub-Minor,????????? 4 (??????????),ASFK_4,h4,Level 4 Topic Heading,Case Sub-Header,heading4,4,I4,l4,I41,41,l41,heading41,(Shift Ctrl 4),Titre 41,t4.T4,4heading,a.,4 dash,d,4 dash1,d1,h41,a.1,4 dash2"/>
    <w:basedOn w:val="33"/>
    <w:next w:val="GOSTNormal"/>
    <w:link w:val="43"/>
    <w:qFormat/>
    <w:rsid w:val="009D3570"/>
    <w:pPr>
      <w:numPr>
        <w:ilvl w:val="3"/>
      </w:numPr>
      <w:tabs>
        <w:tab w:val="clear" w:pos="864"/>
        <w:tab w:val="clear" w:pos="964"/>
        <w:tab w:val="left" w:pos="1134"/>
      </w:tabs>
      <w:ind w:left="1134" w:hanging="1134"/>
      <w:outlineLvl w:val="3"/>
    </w:pPr>
    <w:rPr>
      <w:sz w:val="24"/>
    </w:rPr>
  </w:style>
  <w:style w:type="paragraph" w:styleId="51">
    <w:name w:val="heading 5"/>
    <w:aliases w:val="_GOST_5,_EB_5,ASFK_5,GOST_5,ITT t5,PA Pico Section,5,Roman list,h5,Roman list1,Roman list2,Roman list11,Roman list3,Roman list12,Roman list21,Roman list111,Знак18,Roman list111 ‚’€ђ"/>
    <w:basedOn w:val="41"/>
    <w:next w:val="GOSTNormal"/>
    <w:link w:val="52"/>
    <w:qFormat/>
    <w:rsid w:val="009D3570"/>
    <w:pPr>
      <w:numPr>
        <w:ilvl w:val="4"/>
      </w:numPr>
      <w:tabs>
        <w:tab w:val="clear" w:pos="1008"/>
        <w:tab w:val="clear" w:pos="1134"/>
        <w:tab w:val="left" w:pos="1276"/>
      </w:tabs>
      <w:spacing w:after="120"/>
      <w:ind w:left="1276" w:hanging="1276"/>
      <w:outlineLvl w:val="4"/>
    </w:pPr>
    <w:rPr>
      <w:rFonts w:cs="Times New Roman"/>
      <w:bCs/>
      <w:iCs w:val="0"/>
      <w:lang w:eastAsia="ko-KR"/>
    </w:rPr>
  </w:style>
  <w:style w:type="paragraph" w:styleId="6">
    <w:name w:val="heading 6"/>
    <w:aliases w:val="_GOST_6,ITT t6,PA Appendix,6,heading 6,Bullet list,Bullet list1,Bullet list2,Bullet list11,Bullet list3,Bullet list12,Bullet list21,Bullet list111,Bullet lis"/>
    <w:basedOn w:val="51"/>
    <w:next w:val="GOSTNormal"/>
    <w:link w:val="60"/>
    <w:autoRedefine/>
    <w:qFormat/>
    <w:rsid w:val="009D3570"/>
    <w:pPr>
      <w:numPr>
        <w:ilvl w:val="5"/>
      </w:numPr>
      <w:tabs>
        <w:tab w:val="clear" w:pos="1152"/>
        <w:tab w:val="clear" w:pos="1276"/>
        <w:tab w:val="left" w:pos="1418"/>
      </w:tabs>
      <w:ind w:left="1418" w:hanging="1418"/>
      <w:outlineLvl w:val="5"/>
    </w:pPr>
    <w:rPr>
      <w:bCs w:val="0"/>
      <w:i/>
      <w:szCs w:val="22"/>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_GOST_7"/>
    <w:basedOn w:val="a7"/>
    <w:next w:val="a7"/>
    <w:link w:val="70"/>
    <w:qFormat/>
    <w:rsid w:val="009D3570"/>
    <w:pPr>
      <w:numPr>
        <w:ilvl w:val="6"/>
        <w:numId w:val="27"/>
      </w:numPr>
      <w:spacing w:before="240" w:after="60"/>
      <w:outlineLvl w:val="6"/>
    </w:pPr>
  </w:style>
  <w:style w:type="paragraph" w:styleId="8">
    <w:name w:val="heading 8"/>
    <w:basedOn w:val="a7"/>
    <w:next w:val="a7"/>
    <w:link w:val="80"/>
    <w:qFormat/>
    <w:rsid w:val="009D3570"/>
    <w:pPr>
      <w:numPr>
        <w:ilvl w:val="7"/>
        <w:numId w:val="27"/>
      </w:numPr>
      <w:spacing w:before="240" w:after="60"/>
      <w:outlineLvl w:val="7"/>
    </w:pPr>
    <w:rPr>
      <w:i/>
      <w:iCs/>
    </w:rPr>
  </w:style>
  <w:style w:type="paragraph" w:styleId="9">
    <w:name w:val="heading 9"/>
    <w:basedOn w:val="a7"/>
    <w:next w:val="a7"/>
    <w:link w:val="90"/>
    <w:qFormat/>
    <w:rsid w:val="009D3570"/>
    <w:pPr>
      <w:numPr>
        <w:ilvl w:val="8"/>
        <w:numId w:val="28"/>
      </w:numPr>
      <w:spacing w:before="240" w:after="60"/>
      <w:outlineLvl w:val="8"/>
    </w:pPr>
    <w:rPr>
      <w:rFonts w:ascii="Arial" w:hAnsi="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GOSTFigure">
    <w:name w:val="_GOST_Figure"/>
    <w:next w:val="GOSTFigName"/>
    <w:rsid w:val="009D3570"/>
    <w:pPr>
      <w:keepNext/>
      <w:spacing w:before="120" w:after="120"/>
      <w:jc w:val="center"/>
    </w:pPr>
    <w:rPr>
      <w:sz w:val="24"/>
    </w:rPr>
  </w:style>
  <w:style w:type="paragraph" w:customStyle="1" w:styleId="GOSTFigName">
    <w:name w:val="_GOST_Fig_Name"/>
    <w:basedOn w:val="GOSTFigure"/>
    <w:next w:val="GOSTNormal"/>
    <w:rsid w:val="009D3570"/>
    <w:pPr>
      <w:keepNext w:val="0"/>
      <w:numPr>
        <w:numId w:val="17"/>
      </w:numPr>
      <w:suppressAutoHyphens/>
      <w:contextualSpacing/>
    </w:pPr>
    <w:rPr>
      <w:b/>
      <w:szCs w:val="24"/>
    </w:rPr>
  </w:style>
  <w:style w:type="paragraph" w:customStyle="1" w:styleId="GOSTheader">
    <w:name w:val="_GOST_header"/>
    <w:rsid w:val="009D3570"/>
    <w:pPr>
      <w:suppressAutoHyphens/>
    </w:pPr>
    <w:rPr>
      <w:color w:val="333333"/>
      <w:sz w:val="22"/>
    </w:rPr>
  </w:style>
  <w:style w:type="paragraph" w:customStyle="1" w:styleId="GOSTListmark1">
    <w:name w:val="_GOST_List_mark1"/>
    <w:link w:val="GOSTListmark10"/>
    <w:qFormat/>
    <w:rsid w:val="009D3570"/>
    <w:pPr>
      <w:numPr>
        <w:numId w:val="12"/>
      </w:numPr>
      <w:jc w:val="both"/>
    </w:pPr>
    <w:rPr>
      <w:snapToGrid w:val="0"/>
      <w:sz w:val="24"/>
    </w:rPr>
  </w:style>
  <w:style w:type="paragraph" w:customStyle="1" w:styleId="GOSTListmark2">
    <w:name w:val="_GOST_List_mark2"/>
    <w:rsid w:val="009D3570"/>
    <w:pPr>
      <w:numPr>
        <w:numId w:val="13"/>
      </w:numPr>
      <w:jc w:val="both"/>
    </w:pPr>
    <w:rPr>
      <w:snapToGrid w:val="0"/>
      <w:sz w:val="24"/>
    </w:rPr>
  </w:style>
  <w:style w:type="paragraph" w:customStyle="1" w:styleId="GOSTListmark3">
    <w:name w:val="_GOST_List_mark3"/>
    <w:basedOn w:val="a7"/>
    <w:rsid w:val="009D3570"/>
    <w:pPr>
      <w:numPr>
        <w:numId w:val="10"/>
      </w:numPr>
    </w:pPr>
    <w:rPr>
      <w:snapToGrid w:val="0"/>
    </w:rPr>
  </w:style>
  <w:style w:type="paragraph" w:customStyle="1" w:styleId="GOSTListmark4">
    <w:name w:val="_GOST_List_mark4"/>
    <w:basedOn w:val="a7"/>
    <w:rsid w:val="009D3570"/>
    <w:pPr>
      <w:numPr>
        <w:numId w:val="14"/>
      </w:numPr>
    </w:pPr>
  </w:style>
  <w:style w:type="paragraph" w:styleId="ab">
    <w:name w:val="Balloon Text"/>
    <w:basedOn w:val="a7"/>
    <w:link w:val="ac"/>
    <w:rsid w:val="009D3570"/>
    <w:rPr>
      <w:rFonts w:ascii="Tahoma" w:hAnsi="Tahoma" w:cs="Tahoma"/>
      <w:sz w:val="16"/>
      <w:szCs w:val="16"/>
    </w:rPr>
  </w:style>
  <w:style w:type="paragraph" w:customStyle="1" w:styleId="GOSTListnote">
    <w:name w:val="_GOST_List_note"/>
    <w:basedOn w:val="GOSTListmark3"/>
    <w:rsid w:val="00B828C1"/>
    <w:pPr>
      <w:numPr>
        <w:numId w:val="0"/>
      </w:numPr>
    </w:pPr>
  </w:style>
  <w:style w:type="paragraph" w:customStyle="1" w:styleId="GOSTListnormal18">
    <w:name w:val="_GOST_List_normal_1.8"/>
    <w:rsid w:val="009D3570"/>
    <w:pPr>
      <w:tabs>
        <w:tab w:val="left" w:pos="1021"/>
      </w:tabs>
      <w:ind w:left="1021"/>
      <w:jc w:val="both"/>
    </w:pPr>
    <w:rPr>
      <w:snapToGrid w:val="0"/>
      <w:sz w:val="24"/>
    </w:rPr>
  </w:style>
  <w:style w:type="paragraph" w:customStyle="1" w:styleId="GOSTListnum2">
    <w:name w:val="_GOST_List_num2"/>
    <w:basedOn w:val="GOSTListnum"/>
    <w:qFormat/>
    <w:rsid w:val="009D3570"/>
    <w:pPr>
      <w:numPr>
        <w:ilvl w:val="1"/>
      </w:numPr>
    </w:pPr>
    <w:rPr>
      <w:szCs w:val="24"/>
    </w:rPr>
  </w:style>
  <w:style w:type="paragraph" w:customStyle="1" w:styleId="GOSTNameTable">
    <w:name w:val="_GOST_Name_Table"/>
    <w:qFormat/>
    <w:rsid w:val="009D3570"/>
    <w:pPr>
      <w:keepNext/>
      <w:numPr>
        <w:numId w:val="18"/>
      </w:numPr>
      <w:suppressAutoHyphens/>
      <w:spacing w:before="240" w:after="120"/>
    </w:pPr>
    <w:rPr>
      <w:b/>
      <w:sz w:val="24"/>
    </w:rPr>
  </w:style>
  <w:style w:type="paragraph" w:customStyle="1" w:styleId="GOSTNormal">
    <w:name w:val="_GOST_Normal"/>
    <w:link w:val="GOSTNormal0"/>
    <w:qFormat/>
    <w:rsid w:val="009D3570"/>
    <w:pPr>
      <w:spacing w:before="120" w:after="60"/>
      <w:ind w:firstLine="567"/>
      <w:contextualSpacing/>
      <w:jc w:val="both"/>
    </w:pPr>
    <w:rPr>
      <w:sz w:val="24"/>
    </w:rPr>
  </w:style>
  <w:style w:type="paragraph" w:customStyle="1" w:styleId="GOSTNormalWithout">
    <w:name w:val="_GOST_Normal_Without"/>
    <w:basedOn w:val="GOSTNormal"/>
    <w:next w:val="GOSTNormal"/>
    <w:link w:val="GOSTNormalWithout0"/>
    <w:qFormat/>
    <w:rsid w:val="009D3570"/>
    <w:pPr>
      <w:keepNext/>
    </w:pPr>
  </w:style>
  <w:style w:type="paragraph" w:customStyle="1" w:styleId="GOSTNote">
    <w:name w:val="_GOST_Note"/>
    <w:next w:val="GOSTNormal"/>
    <w:link w:val="GOSTNote0"/>
    <w:rsid w:val="009D3570"/>
    <w:pPr>
      <w:spacing w:before="120" w:after="120"/>
      <w:ind w:left="1701" w:hanging="1701"/>
      <w:jc w:val="both"/>
    </w:pPr>
    <w:rPr>
      <w:sz w:val="24"/>
    </w:rPr>
  </w:style>
  <w:style w:type="paragraph" w:customStyle="1" w:styleId="GOSTNoteContinue">
    <w:name w:val="_GOST_Note_Continue"/>
    <w:basedOn w:val="GOSTNote"/>
    <w:rsid w:val="009D3570"/>
    <w:pPr>
      <w:ind w:firstLine="0"/>
    </w:pPr>
  </w:style>
  <w:style w:type="paragraph" w:customStyle="1" w:styleId="GOSTReg">
    <w:name w:val="_GOST_Reg"/>
    <w:next w:val="GOSTNormal"/>
    <w:rsid w:val="009D3570"/>
    <w:pPr>
      <w:keepNext/>
      <w:pageBreakBefore/>
      <w:spacing w:before="120" w:after="120"/>
      <w:contextualSpacing/>
      <w:jc w:val="center"/>
      <w:outlineLvl w:val="0"/>
    </w:pPr>
    <w:rPr>
      <w:b/>
      <w:caps/>
      <w:sz w:val="28"/>
    </w:rPr>
  </w:style>
  <w:style w:type="paragraph" w:customStyle="1" w:styleId="GOSTScript">
    <w:name w:val="_GOST_Script"/>
    <w:basedOn w:val="a7"/>
    <w:rsid w:val="009D3570"/>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9D3570"/>
    <w:pPr>
      <w:pageBreakBefore w:val="0"/>
      <w:outlineLvl w:val="9"/>
    </w:pPr>
  </w:style>
  <w:style w:type="character" w:customStyle="1" w:styleId="GOSTSymBold">
    <w:name w:val="_GOST_Sym_Bold"/>
    <w:rsid w:val="009D3570"/>
    <w:rPr>
      <w:b/>
    </w:rPr>
  </w:style>
  <w:style w:type="character" w:customStyle="1" w:styleId="GOSTSymBoldItalic">
    <w:name w:val="_GOST_Sym_Bold_Italic"/>
    <w:rsid w:val="009D3570"/>
    <w:rPr>
      <w:b/>
      <w:i/>
    </w:rPr>
  </w:style>
  <w:style w:type="character" w:customStyle="1" w:styleId="GOSTSymItalic">
    <w:name w:val="_GOST_Sym_Italic"/>
    <w:rsid w:val="009D3570"/>
    <w:rPr>
      <w:i/>
    </w:rPr>
  </w:style>
  <w:style w:type="table" w:customStyle="1" w:styleId="GOSTTable">
    <w:name w:val="_GOST_Table"/>
    <w:basedOn w:val="a9"/>
    <w:rsid w:val="009D3570"/>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9D3570"/>
    <w:pPr>
      <w:ind w:left="57" w:right="57"/>
      <w:jc w:val="both"/>
    </w:pPr>
    <w:rPr>
      <w:sz w:val="22"/>
    </w:rPr>
  </w:style>
  <w:style w:type="paragraph" w:customStyle="1" w:styleId="GOSTTableHead">
    <w:name w:val="_GOST_Table_Head"/>
    <w:basedOn w:val="GOSTTablenorm"/>
    <w:rsid w:val="009D3570"/>
    <w:pPr>
      <w:keepNext/>
      <w:suppressAutoHyphens/>
      <w:ind w:left="0" w:right="0"/>
      <w:jc w:val="center"/>
    </w:pPr>
    <w:rPr>
      <w:b/>
      <w:bCs/>
    </w:rPr>
  </w:style>
  <w:style w:type="paragraph" w:customStyle="1" w:styleId="GOSTTableListMark1">
    <w:name w:val="_GOST_Table_List_Mark_1"/>
    <w:link w:val="GOSTTableListMark10"/>
    <w:rsid w:val="009D3570"/>
    <w:pPr>
      <w:numPr>
        <w:numId w:val="19"/>
      </w:numPr>
      <w:tabs>
        <w:tab w:val="clear" w:pos="340"/>
        <w:tab w:val="left" w:pos="284"/>
      </w:tabs>
      <w:ind w:left="283" w:right="57" w:hanging="170"/>
    </w:pPr>
    <w:rPr>
      <w:sz w:val="22"/>
    </w:rPr>
  </w:style>
  <w:style w:type="paragraph" w:customStyle="1" w:styleId="GOSTTableListNum1">
    <w:name w:val="_GOST_Table_List_Num_1"/>
    <w:rsid w:val="009D3570"/>
    <w:pPr>
      <w:numPr>
        <w:numId w:val="22"/>
      </w:numPr>
    </w:pPr>
    <w:rPr>
      <w:sz w:val="22"/>
    </w:rPr>
  </w:style>
  <w:style w:type="paragraph" w:customStyle="1" w:styleId="GOSTTableNum">
    <w:name w:val="_GOST_Table_Num"/>
    <w:rsid w:val="009D3570"/>
    <w:pPr>
      <w:numPr>
        <w:numId w:val="23"/>
      </w:numPr>
    </w:pPr>
    <w:rPr>
      <w:sz w:val="22"/>
    </w:rPr>
  </w:style>
  <w:style w:type="paragraph" w:customStyle="1" w:styleId="GOSTTitul0">
    <w:name w:val="_GOST_Titul_0"/>
    <w:rsid w:val="009D3570"/>
    <w:pPr>
      <w:suppressAutoHyphens/>
      <w:spacing w:line="360" w:lineRule="auto"/>
      <w:contextualSpacing/>
      <w:jc w:val="center"/>
    </w:pPr>
    <w:rPr>
      <w:sz w:val="28"/>
      <w:szCs w:val="28"/>
    </w:rPr>
  </w:style>
  <w:style w:type="character" w:customStyle="1" w:styleId="ac">
    <w:name w:val="Текст выноски Знак"/>
    <w:basedOn w:val="a8"/>
    <w:link w:val="ab"/>
    <w:rsid w:val="00F36BA9"/>
    <w:rPr>
      <w:rFonts w:ascii="Tahoma" w:hAnsi="Tahoma" w:cs="Tahoma"/>
      <w:sz w:val="16"/>
      <w:szCs w:val="16"/>
    </w:rPr>
  </w:style>
  <w:style w:type="paragraph" w:customStyle="1" w:styleId="GOSTTitul1">
    <w:name w:val="_GOST_Titul_1"/>
    <w:rsid w:val="009D3570"/>
    <w:pPr>
      <w:suppressAutoHyphens/>
      <w:spacing w:before="240" w:after="240"/>
      <w:contextualSpacing/>
      <w:jc w:val="center"/>
    </w:pPr>
    <w:rPr>
      <w:sz w:val="32"/>
      <w:szCs w:val="28"/>
    </w:rPr>
  </w:style>
  <w:style w:type="paragraph" w:customStyle="1" w:styleId="GOSTTitul2">
    <w:name w:val="_GOST_Titul_2"/>
    <w:rsid w:val="009D3570"/>
    <w:pPr>
      <w:suppressAutoHyphens/>
      <w:jc w:val="center"/>
    </w:pPr>
    <w:rPr>
      <w:b/>
      <w:caps/>
      <w:sz w:val="32"/>
      <w:szCs w:val="28"/>
    </w:rPr>
  </w:style>
  <w:style w:type="paragraph" w:customStyle="1" w:styleId="GOSTTitulnamedoc">
    <w:name w:val="_GOST_Titul_name_doc"/>
    <w:rsid w:val="009D3570"/>
    <w:pPr>
      <w:suppressAutoHyphens/>
      <w:spacing w:before="200" w:after="400"/>
      <w:contextualSpacing/>
      <w:jc w:val="center"/>
    </w:pPr>
    <w:rPr>
      <w:b/>
      <w:sz w:val="32"/>
      <w:szCs w:val="28"/>
    </w:rPr>
  </w:style>
  <w:style w:type="character" w:customStyle="1" w:styleId="GOSTReporterror">
    <w:name w:val="_GOST_Report_error"/>
    <w:rsid w:val="009D3570"/>
  </w:style>
  <w:style w:type="paragraph" w:customStyle="1" w:styleId="GOSTTableListMark">
    <w:name w:val="_GOST_Table_List_Mark"/>
    <w:rsid w:val="00F36BA9"/>
    <w:pPr>
      <w:tabs>
        <w:tab w:val="left" w:pos="170"/>
        <w:tab w:val="num" w:pos="340"/>
      </w:tabs>
      <w:spacing w:before="60" w:after="60"/>
      <w:ind w:left="340" w:right="57" w:hanging="227"/>
    </w:pPr>
    <w:rPr>
      <w:sz w:val="22"/>
    </w:rPr>
  </w:style>
  <w:style w:type="paragraph" w:customStyle="1" w:styleId="GOSTTableListMark2">
    <w:name w:val="_GOST_Table_List_Mark2"/>
    <w:basedOn w:val="GOSTTableListMark"/>
    <w:next w:val="GOSTTableListMark"/>
    <w:link w:val="GOSTTableListMark20"/>
    <w:autoRedefine/>
    <w:qFormat/>
    <w:rsid w:val="00F36BA9"/>
    <w:pPr>
      <w:tabs>
        <w:tab w:val="clear" w:pos="340"/>
      </w:tabs>
      <w:ind w:left="452" w:firstLine="0"/>
    </w:pPr>
  </w:style>
  <w:style w:type="character" w:customStyle="1" w:styleId="GOSTTableListMark20">
    <w:name w:val="_GOST_Table_List_Mark2 Знак"/>
    <w:link w:val="GOSTTableListMark2"/>
    <w:rsid w:val="00F36BA9"/>
    <w:rPr>
      <w:sz w:val="22"/>
    </w:rPr>
  </w:style>
  <w:style w:type="paragraph" w:customStyle="1" w:styleId="GOSTTableListMark3">
    <w:name w:val="_GOST_Table_List_Mark3"/>
    <w:basedOn w:val="GOSTTableListMark"/>
    <w:next w:val="GOSTTableListMark"/>
    <w:autoRedefine/>
    <w:qFormat/>
    <w:rsid w:val="00F36BA9"/>
    <w:pPr>
      <w:tabs>
        <w:tab w:val="clear" w:pos="340"/>
      </w:tabs>
      <w:ind w:left="565" w:firstLine="0"/>
    </w:pPr>
  </w:style>
  <w:style w:type="paragraph" w:customStyle="1" w:styleId="GOSTTableListNum0">
    <w:name w:val="_GOST_Table_List_Num"/>
    <w:basedOn w:val="a7"/>
    <w:rsid w:val="00F36BA9"/>
    <w:pPr>
      <w:tabs>
        <w:tab w:val="num" w:pos="284"/>
      </w:tabs>
      <w:spacing w:before="60" w:after="60"/>
      <w:ind w:left="284" w:right="57" w:hanging="227"/>
      <w:contextualSpacing/>
      <w:jc w:val="left"/>
    </w:pPr>
    <w:rPr>
      <w:sz w:val="22"/>
      <w:szCs w:val="22"/>
    </w:rPr>
  </w:style>
  <w:style w:type="paragraph" w:customStyle="1" w:styleId="GOSTTITUL00">
    <w:name w:val="_GOST_TITUL_0"/>
    <w:rsid w:val="00F36BA9"/>
    <w:pPr>
      <w:spacing w:line="360" w:lineRule="auto"/>
      <w:contextualSpacing/>
      <w:jc w:val="center"/>
    </w:pPr>
    <w:rPr>
      <w:sz w:val="28"/>
      <w:szCs w:val="28"/>
    </w:rPr>
  </w:style>
  <w:style w:type="numbering" w:styleId="111111">
    <w:name w:val="Outline List 2"/>
    <w:basedOn w:val="aa"/>
    <w:rsid w:val="009D3570"/>
    <w:pPr>
      <w:numPr>
        <w:numId w:val="24"/>
      </w:numPr>
    </w:pPr>
  </w:style>
  <w:style w:type="numbering" w:styleId="1ai">
    <w:name w:val="Outline List 1"/>
    <w:basedOn w:val="aa"/>
    <w:rsid w:val="009D3570"/>
    <w:pPr>
      <w:numPr>
        <w:numId w:val="25"/>
      </w:numPr>
    </w:pPr>
  </w:style>
  <w:style w:type="paragraph" w:styleId="HTML">
    <w:name w:val="HTML Address"/>
    <w:basedOn w:val="a7"/>
    <w:link w:val="HTML0"/>
    <w:rsid w:val="009D3570"/>
    <w:rPr>
      <w:i/>
      <w:iCs/>
    </w:rPr>
  </w:style>
  <w:style w:type="character" w:customStyle="1" w:styleId="HTML0">
    <w:name w:val="Адрес HTML Знак"/>
    <w:basedOn w:val="a8"/>
    <w:link w:val="HTML"/>
    <w:rsid w:val="00F36BA9"/>
    <w:rPr>
      <w:i/>
      <w:iCs/>
      <w:sz w:val="24"/>
    </w:rPr>
  </w:style>
  <w:style w:type="paragraph" w:styleId="ad">
    <w:name w:val="envelope address"/>
    <w:basedOn w:val="a7"/>
    <w:rsid w:val="009D3570"/>
    <w:pPr>
      <w:framePr w:w="7920" w:h="1980" w:hRule="exact" w:hSpace="180" w:wrap="auto" w:hAnchor="page" w:xAlign="center" w:yAlign="bottom"/>
      <w:ind w:left="2880"/>
    </w:pPr>
    <w:rPr>
      <w:rFonts w:ascii="Arial" w:hAnsi="Arial" w:cs="Arial"/>
    </w:rPr>
  </w:style>
  <w:style w:type="character" w:styleId="HTML1">
    <w:name w:val="HTML Acronym"/>
    <w:basedOn w:val="a8"/>
    <w:rsid w:val="009D3570"/>
  </w:style>
  <w:style w:type="table" w:styleId="-1">
    <w:name w:val="Table Web 1"/>
    <w:basedOn w:val="a9"/>
    <w:rsid w:val="009D357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GOSTListnormal1">
    <w:name w:val="_GOST_List_normal_1"/>
    <w:rsid w:val="009D3570"/>
    <w:pPr>
      <w:tabs>
        <w:tab w:val="left" w:pos="284"/>
      </w:tabs>
      <w:spacing w:before="60" w:after="60"/>
      <w:ind w:left="851"/>
      <w:contextualSpacing/>
      <w:jc w:val="both"/>
    </w:pPr>
    <w:rPr>
      <w:snapToGrid w:val="0"/>
      <w:sz w:val="24"/>
    </w:rPr>
  </w:style>
  <w:style w:type="table" w:styleId="-2">
    <w:name w:val="Table Web 2"/>
    <w:basedOn w:val="a9"/>
    <w:rsid w:val="009D357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9D357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e">
    <w:name w:val="header"/>
    <w:basedOn w:val="a7"/>
    <w:link w:val="af"/>
    <w:rsid w:val="009D3570"/>
    <w:pPr>
      <w:tabs>
        <w:tab w:val="center" w:pos="4677"/>
        <w:tab w:val="right" w:pos="9355"/>
      </w:tabs>
    </w:pPr>
  </w:style>
  <w:style w:type="paragraph" w:customStyle="1" w:styleId="GOSTListnormal28">
    <w:name w:val="_GOST_List_normal_2.8"/>
    <w:rsid w:val="009D3570"/>
    <w:pPr>
      <w:tabs>
        <w:tab w:val="left" w:pos="1588"/>
      </w:tabs>
      <w:spacing w:before="60" w:after="60"/>
      <w:ind w:left="1588"/>
      <w:contextualSpacing/>
      <w:jc w:val="both"/>
    </w:pPr>
    <w:rPr>
      <w:snapToGrid w:val="0"/>
      <w:sz w:val="24"/>
    </w:rPr>
  </w:style>
  <w:style w:type="character" w:customStyle="1" w:styleId="af">
    <w:name w:val="Верхний колонтитул Знак"/>
    <w:basedOn w:val="a8"/>
    <w:link w:val="ae"/>
    <w:rsid w:val="00C52381"/>
    <w:rPr>
      <w:sz w:val="24"/>
    </w:rPr>
  </w:style>
  <w:style w:type="character" w:styleId="af0">
    <w:name w:val="Emphasis"/>
    <w:qFormat/>
    <w:rsid w:val="009D3570"/>
    <w:rPr>
      <w:i/>
      <w:iCs/>
    </w:rPr>
  </w:style>
  <w:style w:type="character" w:styleId="af1">
    <w:name w:val="Hyperlink"/>
    <w:uiPriority w:val="99"/>
    <w:rsid w:val="009D3570"/>
    <w:rPr>
      <w:color w:val="0000FF"/>
      <w:u w:val="single"/>
    </w:rPr>
  </w:style>
  <w:style w:type="paragraph" w:styleId="af2">
    <w:name w:val="Date"/>
    <w:basedOn w:val="a7"/>
    <w:next w:val="a7"/>
    <w:link w:val="af3"/>
    <w:rsid w:val="009D3570"/>
  </w:style>
  <w:style w:type="character" w:customStyle="1" w:styleId="af3">
    <w:name w:val="Дата Знак"/>
    <w:basedOn w:val="a8"/>
    <w:link w:val="af2"/>
    <w:rsid w:val="00F36BA9"/>
    <w:rPr>
      <w:sz w:val="24"/>
    </w:rPr>
  </w:style>
  <w:style w:type="paragraph" w:customStyle="1" w:styleId="a5">
    <w:name w:val="Заг_Приложение"/>
    <w:basedOn w:val="1"/>
    <w:next w:val="GOSTNormal"/>
    <w:rsid w:val="009D3570"/>
    <w:pPr>
      <w:numPr>
        <w:numId w:val="26"/>
      </w:numPr>
    </w:pPr>
  </w:style>
  <w:style w:type="paragraph" w:customStyle="1" w:styleId="25">
    <w:name w:val="Заг_2_Приложение"/>
    <w:basedOn w:val="a5"/>
    <w:next w:val="GOSTNormal"/>
    <w:link w:val="26"/>
    <w:rsid w:val="009D3570"/>
    <w:pPr>
      <w:pageBreakBefore w:val="0"/>
      <w:numPr>
        <w:numId w:val="0"/>
      </w:numPr>
      <w:tabs>
        <w:tab w:val="clear" w:pos="567"/>
      </w:tabs>
      <w:spacing w:after="240"/>
      <w:ind w:left="454" w:hanging="454"/>
      <w:jc w:val="left"/>
    </w:pPr>
    <w:rPr>
      <w:caps w:val="0"/>
      <w:lang w:val="x-none" w:eastAsia="x-none"/>
    </w:rPr>
  </w:style>
  <w:style w:type="character" w:customStyle="1" w:styleId="26">
    <w:name w:val="Заг_2_Приложение Знак"/>
    <w:link w:val="25"/>
    <w:rsid w:val="009D3570"/>
    <w:rPr>
      <w:b/>
      <w:sz w:val="32"/>
      <w:szCs w:val="36"/>
      <w:lang w:val="x-none" w:eastAsia="x-none"/>
    </w:rPr>
  </w:style>
  <w:style w:type="paragraph" w:customStyle="1" w:styleId="36">
    <w:name w:val="Заг_3_Приложение"/>
    <w:basedOn w:val="a7"/>
    <w:next w:val="GOSTNormal"/>
    <w:rsid w:val="009D3570"/>
    <w:pPr>
      <w:keepNext/>
      <w:spacing w:before="240" w:after="120"/>
      <w:ind w:left="567" w:hanging="567"/>
      <w:contextualSpacing/>
      <w:outlineLvl w:val="1"/>
    </w:pPr>
    <w:rPr>
      <w:rFonts w:cs="Arial"/>
      <w:b/>
      <w:bCs/>
      <w:iCs/>
      <w:sz w:val="28"/>
      <w:szCs w:val="28"/>
    </w:rPr>
  </w:style>
  <w:style w:type="paragraph" w:customStyle="1" w:styleId="44">
    <w:name w:val="Заг_4_Приложение"/>
    <w:basedOn w:val="36"/>
    <w:next w:val="GOSTNormal"/>
    <w:rsid w:val="009D3570"/>
    <w:pPr>
      <w:ind w:left="737" w:hanging="737"/>
      <w:outlineLvl w:val="3"/>
    </w:pPr>
    <w:rPr>
      <w:sz w:val="26"/>
      <w:szCs w:val="26"/>
    </w:rPr>
  </w:style>
  <w:style w:type="paragraph" w:styleId="af4">
    <w:name w:val="Note Heading"/>
    <w:basedOn w:val="a7"/>
    <w:next w:val="a7"/>
    <w:link w:val="af5"/>
    <w:rsid w:val="009D3570"/>
  </w:style>
  <w:style w:type="character" w:customStyle="1" w:styleId="af5">
    <w:name w:val="Заголовок записки Знак"/>
    <w:basedOn w:val="a8"/>
    <w:link w:val="af4"/>
    <w:rsid w:val="00F36BA9"/>
    <w:rPr>
      <w:sz w:val="24"/>
    </w:rPr>
  </w:style>
  <w:style w:type="character" w:styleId="af6">
    <w:name w:val="annotation reference"/>
    <w:qFormat/>
    <w:rsid w:val="009D3570"/>
    <w:rPr>
      <w:sz w:val="16"/>
      <w:szCs w:val="16"/>
    </w:rPr>
  </w:style>
  <w:style w:type="character" w:styleId="af7">
    <w:name w:val="footnote reference"/>
    <w:aliases w:val="Ссылка на сноску 45"/>
    <w:rsid w:val="009D3570"/>
    <w:rPr>
      <w:vertAlign w:val="superscript"/>
    </w:rPr>
  </w:style>
  <w:style w:type="table" w:styleId="af8">
    <w:name w:val="Table Elegant"/>
    <w:basedOn w:val="a9"/>
    <w:rsid w:val="009D357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3">
    <w:name w:val="Table Subtle 1"/>
    <w:basedOn w:val="a9"/>
    <w:rsid w:val="009D357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7">
    <w:name w:val="Table Subtle 2"/>
    <w:basedOn w:val="a9"/>
    <w:rsid w:val="009D357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rsid w:val="009D3570"/>
    <w:rPr>
      <w:rFonts w:ascii="Courier New" w:hAnsi="Courier New" w:cs="Courier New"/>
      <w:sz w:val="20"/>
      <w:szCs w:val="20"/>
    </w:rPr>
  </w:style>
  <w:style w:type="table" w:styleId="14">
    <w:name w:val="Table Classic 1"/>
    <w:basedOn w:val="a9"/>
    <w:rsid w:val="009D357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8">
    <w:name w:val="Table Classic 2"/>
    <w:basedOn w:val="a9"/>
    <w:rsid w:val="009D357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7">
    <w:name w:val="Table Classic 3"/>
    <w:basedOn w:val="a9"/>
    <w:rsid w:val="009D357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5">
    <w:name w:val="Table Classic 4"/>
    <w:basedOn w:val="a9"/>
    <w:rsid w:val="009D357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rsid w:val="009D3570"/>
    <w:rPr>
      <w:rFonts w:ascii="Courier New" w:hAnsi="Courier New" w:cs="Courier New"/>
      <w:sz w:val="20"/>
      <w:szCs w:val="20"/>
    </w:rPr>
  </w:style>
  <w:style w:type="paragraph" w:styleId="af9">
    <w:name w:val="Body Text"/>
    <w:aliases w:val="body text table,Body Text Table,body text,contents,bt,Body 3,Corps de texte,heading_txt,bodytxy2,Body Text - Level 2,??2,Platte tekst,body tesx,t,text,BODY TEXT,sp,Resume Text,Block text,heading3,body text1,body text2,bt1,body text3,bt2,b"/>
    <w:basedOn w:val="a7"/>
    <w:link w:val="afa"/>
    <w:rsid w:val="009D3570"/>
    <w:pPr>
      <w:overflowPunct w:val="0"/>
      <w:autoSpaceDE w:val="0"/>
      <w:autoSpaceDN w:val="0"/>
      <w:adjustRightInd w:val="0"/>
      <w:spacing w:after="240"/>
      <w:textAlignment w:val="baseline"/>
    </w:pPr>
  </w:style>
  <w:style w:type="character" w:customStyle="1" w:styleId="afa">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basedOn w:val="a8"/>
    <w:link w:val="af9"/>
    <w:rsid w:val="00C52381"/>
    <w:rPr>
      <w:sz w:val="24"/>
    </w:rPr>
  </w:style>
  <w:style w:type="paragraph" w:styleId="afb">
    <w:name w:val="Body Text First Indent"/>
    <w:basedOn w:val="af9"/>
    <w:link w:val="afc"/>
    <w:rsid w:val="009D3570"/>
    <w:pPr>
      <w:overflowPunct/>
      <w:autoSpaceDE/>
      <w:autoSpaceDN/>
      <w:adjustRightInd/>
      <w:spacing w:after="120"/>
      <w:ind w:firstLine="210"/>
      <w:jc w:val="left"/>
      <w:textAlignment w:val="auto"/>
    </w:pPr>
  </w:style>
  <w:style w:type="character" w:customStyle="1" w:styleId="afc">
    <w:name w:val="Красная строка Знак"/>
    <w:basedOn w:val="a8"/>
    <w:link w:val="afb"/>
    <w:rsid w:val="00C52381"/>
    <w:rPr>
      <w:sz w:val="24"/>
    </w:rPr>
  </w:style>
  <w:style w:type="paragraph" w:styleId="afd">
    <w:name w:val="Body Text Indent"/>
    <w:basedOn w:val="a7"/>
    <w:next w:val="a7"/>
    <w:link w:val="afe"/>
    <w:rsid w:val="009D3570"/>
    <w:pPr>
      <w:widowControl w:val="0"/>
      <w:tabs>
        <w:tab w:val="left" w:pos="1985"/>
        <w:tab w:val="left" w:pos="2127"/>
      </w:tabs>
      <w:spacing w:line="360" w:lineRule="auto"/>
      <w:ind w:firstLine="425"/>
    </w:pPr>
    <w:rPr>
      <w:snapToGrid w:val="0"/>
      <w:sz w:val="20"/>
    </w:rPr>
  </w:style>
  <w:style w:type="character" w:customStyle="1" w:styleId="afe">
    <w:name w:val="Основной текст с отступом Знак"/>
    <w:basedOn w:val="a8"/>
    <w:link w:val="afd"/>
    <w:rsid w:val="00F36BA9"/>
    <w:rPr>
      <w:snapToGrid w:val="0"/>
    </w:rPr>
  </w:style>
  <w:style w:type="paragraph" w:styleId="2a">
    <w:name w:val="Body Text First Indent 2"/>
    <w:basedOn w:val="afd"/>
    <w:link w:val="2b"/>
    <w:rsid w:val="009D3570"/>
    <w:pPr>
      <w:widowControl/>
      <w:tabs>
        <w:tab w:val="clear" w:pos="1985"/>
        <w:tab w:val="clear" w:pos="2127"/>
      </w:tabs>
      <w:spacing w:after="120" w:line="240" w:lineRule="auto"/>
      <w:ind w:left="283" w:firstLine="210"/>
      <w:jc w:val="left"/>
    </w:pPr>
    <w:rPr>
      <w:snapToGrid/>
      <w:sz w:val="24"/>
      <w:szCs w:val="24"/>
    </w:rPr>
  </w:style>
  <w:style w:type="character" w:customStyle="1" w:styleId="2b">
    <w:name w:val="Красная строка 2 Знак"/>
    <w:basedOn w:val="afe"/>
    <w:link w:val="2a"/>
    <w:rsid w:val="00F36BA9"/>
    <w:rPr>
      <w:snapToGrid/>
      <w:sz w:val="24"/>
      <w:szCs w:val="24"/>
    </w:rPr>
  </w:style>
  <w:style w:type="paragraph" w:styleId="a0">
    <w:name w:val="List Bullet"/>
    <w:basedOn w:val="a7"/>
    <w:rsid w:val="009D3570"/>
    <w:pPr>
      <w:numPr>
        <w:numId w:val="29"/>
      </w:numPr>
      <w:ind w:left="0" w:firstLine="0"/>
    </w:pPr>
  </w:style>
  <w:style w:type="paragraph" w:styleId="20">
    <w:name w:val="List Bullet 2"/>
    <w:basedOn w:val="a7"/>
    <w:rsid w:val="009D3570"/>
    <w:pPr>
      <w:numPr>
        <w:numId w:val="30"/>
      </w:numPr>
      <w:tabs>
        <w:tab w:val="clear" w:pos="643"/>
        <w:tab w:val="num" w:pos="360"/>
      </w:tabs>
      <w:ind w:left="0" w:firstLine="0"/>
    </w:pPr>
  </w:style>
  <w:style w:type="paragraph" w:styleId="30">
    <w:name w:val="List Bullet 3"/>
    <w:basedOn w:val="a7"/>
    <w:autoRedefine/>
    <w:rsid w:val="009D3570"/>
    <w:pPr>
      <w:widowControl w:val="0"/>
      <w:numPr>
        <w:numId w:val="31"/>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7"/>
    <w:rsid w:val="009D3570"/>
    <w:pPr>
      <w:numPr>
        <w:numId w:val="32"/>
      </w:numPr>
      <w:tabs>
        <w:tab w:val="clear" w:pos="1209"/>
        <w:tab w:val="num" w:pos="360"/>
      </w:tabs>
      <w:ind w:left="0" w:firstLine="0"/>
    </w:pPr>
  </w:style>
  <w:style w:type="paragraph" w:styleId="50">
    <w:name w:val="List Bullet 5"/>
    <w:basedOn w:val="a7"/>
    <w:rsid w:val="009D3570"/>
    <w:pPr>
      <w:numPr>
        <w:numId w:val="33"/>
      </w:numPr>
      <w:tabs>
        <w:tab w:val="clear" w:pos="1492"/>
        <w:tab w:val="num" w:pos="360"/>
      </w:tabs>
      <w:ind w:left="0" w:firstLine="0"/>
    </w:pPr>
  </w:style>
  <w:style w:type="paragraph" w:styleId="aff">
    <w:name w:val="Title"/>
    <w:basedOn w:val="a7"/>
    <w:link w:val="aff0"/>
    <w:qFormat/>
    <w:rsid w:val="009D3570"/>
    <w:pPr>
      <w:spacing w:before="240" w:after="60"/>
      <w:jc w:val="center"/>
      <w:outlineLvl w:val="0"/>
    </w:pPr>
    <w:rPr>
      <w:rFonts w:ascii="Arial" w:hAnsi="Arial" w:cs="Arial"/>
      <w:b/>
      <w:bCs/>
      <w:kern w:val="28"/>
      <w:sz w:val="32"/>
      <w:szCs w:val="32"/>
    </w:rPr>
  </w:style>
  <w:style w:type="character" w:customStyle="1" w:styleId="aff0">
    <w:name w:val="Название Знак"/>
    <w:basedOn w:val="a8"/>
    <w:link w:val="aff"/>
    <w:rsid w:val="00F36BA9"/>
    <w:rPr>
      <w:rFonts w:ascii="Arial" w:hAnsi="Arial" w:cs="Arial"/>
      <w:b/>
      <w:bCs/>
      <w:kern w:val="28"/>
      <w:sz w:val="32"/>
      <w:szCs w:val="32"/>
    </w:rPr>
  </w:style>
  <w:style w:type="paragraph" w:styleId="aff1">
    <w:name w:val="caption"/>
    <w:aliases w:val="Ви6,&quot;Таблица N&quot;,Рисунок название стить,Название объекта Знак1 Знак,Название объекта Знак Знак Знак,Name_object Знак Знак Знак,Наименование объекта Знак Знак Знак,Name_object Знак1 Знак,Наименование объекта Знак1 Знак"/>
    <w:basedOn w:val="a7"/>
    <w:next w:val="a7"/>
    <w:link w:val="aff2"/>
    <w:qFormat/>
    <w:rsid w:val="009D3570"/>
    <w:rPr>
      <w:b/>
      <w:bCs/>
      <w:sz w:val="20"/>
    </w:rPr>
  </w:style>
  <w:style w:type="paragraph" w:styleId="aff3">
    <w:name w:val="footer"/>
    <w:basedOn w:val="a7"/>
    <w:link w:val="aff4"/>
    <w:rsid w:val="009D3570"/>
    <w:pPr>
      <w:tabs>
        <w:tab w:val="center" w:pos="4677"/>
        <w:tab w:val="right" w:pos="9355"/>
      </w:tabs>
    </w:pPr>
  </w:style>
  <w:style w:type="character" w:customStyle="1" w:styleId="aff4">
    <w:name w:val="Нижний колонтитул Знак"/>
    <w:basedOn w:val="a8"/>
    <w:link w:val="aff3"/>
    <w:rsid w:val="00F36BA9"/>
    <w:rPr>
      <w:sz w:val="24"/>
    </w:rPr>
  </w:style>
  <w:style w:type="character" w:styleId="aff5">
    <w:name w:val="page number"/>
    <w:basedOn w:val="a8"/>
    <w:rsid w:val="009D3570"/>
  </w:style>
  <w:style w:type="character" w:styleId="aff6">
    <w:name w:val="line number"/>
    <w:basedOn w:val="a8"/>
    <w:rsid w:val="009D3570"/>
  </w:style>
  <w:style w:type="paragraph" w:styleId="2">
    <w:name w:val="List Number 2"/>
    <w:basedOn w:val="a7"/>
    <w:rsid w:val="009D3570"/>
    <w:pPr>
      <w:numPr>
        <w:numId w:val="34"/>
      </w:numPr>
      <w:tabs>
        <w:tab w:val="clear" w:pos="643"/>
        <w:tab w:val="num" w:pos="360"/>
      </w:tabs>
      <w:ind w:left="0" w:firstLine="0"/>
    </w:pPr>
  </w:style>
  <w:style w:type="paragraph" w:styleId="3">
    <w:name w:val="List Number 3"/>
    <w:basedOn w:val="a7"/>
    <w:rsid w:val="009D3570"/>
    <w:pPr>
      <w:numPr>
        <w:numId w:val="35"/>
      </w:numPr>
      <w:tabs>
        <w:tab w:val="clear" w:pos="926"/>
        <w:tab w:val="num" w:pos="360"/>
      </w:tabs>
      <w:ind w:left="0" w:firstLine="0"/>
    </w:pPr>
  </w:style>
  <w:style w:type="paragraph" w:styleId="4">
    <w:name w:val="List Number 4"/>
    <w:basedOn w:val="a7"/>
    <w:rsid w:val="009D3570"/>
    <w:pPr>
      <w:numPr>
        <w:numId w:val="36"/>
      </w:numPr>
      <w:tabs>
        <w:tab w:val="clear" w:pos="1209"/>
        <w:tab w:val="num" w:pos="360"/>
      </w:tabs>
      <w:ind w:left="0" w:firstLine="0"/>
    </w:pPr>
  </w:style>
  <w:style w:type="paragraph" w:styleId="5">
    <w:name w:val="List Number 5"/>
    <w:basedOn w:val="a7"/>
    <w:rsid w:val="009D3570"/>
    <w:pPr>
      <w:numPr>
        <w:numId w:val="37"/>
      </w:numPr>
      <w:tabs>
        <w:tab w:val="clear" w:pos="1492"/>
        <w:tab w:val="num" w:pos="360"/>
      </w:tabs>
      <w:ind w:left="0" w:firstLine="0"/>
    </w:pPr>
  </w:style>
  <w:style w:type="paragraph" w:styleId="a">
    <w:name w:val="List Number"/>
    <w:aliases w:val="Нумерованный"/>
    <w:basedOn w:val="a7"/>
    <w:rsid w:val="009D3570"/>
    <w:pPr>
      <w:numPr>
        <w:numId w:val="38"/>
      </w:numPr>
      <w:ind w:left="0" w:firstLine="0"/>
    </w:pPr>
  </w:style>
  <w:style w:type="character" w:styleId="HTML4">
    <w:name w:val="HTML Sample"/>
    <w:rsid w:val="009D3570"/>
    <w:rPr>
      <w:rFonts w:ascii="Courier New" w:hAnsi="Courier New" w:cs="Courier New"/>
    </w:rPr>
  </w:style>
  <w:style w:type="paragraph" w:styleId="2c">
    <w:name w:val="envelope return"/>
    <w:basedOn w:val="a7"/>
    <w:rsid w:val="009D3570"/>
    <w:rPr>
      <w:rFonts w:ascii="Arial" w:hAnsi="Arial" w:cs="Arial"/>
      <w:sz w:val="20"/>
    </w:rPr>
  </w:style>
  <w:style w:type="table" w:styleId="15">
    <w:name w:val="Table 3D effects 1"/>
    <w:basedOn w:val="a9"/>
    <w:rsid w:val="009D357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d">
    <w:name w:val="Table 3D effects 2"/>
    <w:basedOn w:val="a9"/>
    <w:rsid w:val="009D357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8">
    <w:name w:val="Table 3D effects 3"/>
    <w:basedOn w:val="a9"/>
    <w:rsid w:val="009D357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7">
    <w:name w:val="Normal (Web)"/>
    <w:aliases w:val="Обычный (Web) обычный"/>
    <w:basedOn w:val="a7"/>
    <w:uiPriority w:val="99"/>
    <w:rsid w:val="009D3570"/>
  </w:style>
  <w:style w:type="paragraph" w:styleId="aff8">
    <w:name w:val="Normal Indent"/>
    <w:basedOn w:val="a7"/>
    <w:rsid w:val="009D3570"/>
    <w:pPr>
      <w:ind w:left="708"/>
    </w:pPr>
  </w:style>
  <w:style w:type="paragraph" w:styleId="16">
    <w:name w:val="toc 1"/>
    <w:uiPriority w:val="39"/>
    <w:rsid w:val="009D3570"/>
    <w:pPr>
      <w:tabs>
        <w:tab w:val="left" w:pos="454"/>
        <w:tab w:val="right" w:leader="dot" w:pos="9631"/>
      </w:tabs>
      <w:spacing w:before="60" w:after="60"/>
      <w:ind w:left="454" w:right="567" w:hanging="454"/>
    </w:pPr>
    <w:rPr>
      <w:b/>
      <w:bCs/>
      <w:caps/>
      <w:noProof/>
      <w:sz w:val="24"/>
      <w:szCs w:val="24"/>
    </w:rPr>
  </w:style>
  <w:style w:type="paragraph" w:styleId="2e">
    <w:name w:val="toc 2"/>
    <w:basedOn w:val="16"/>
    <w:uiPriority w:val="39"/>
    <w:rsid w:val="009D3570"/>
    <w:pPr>
      <w:tabs>
        <w:tab w:val="clear" w:pos="454"/>
        <w:tab w:val="left" w:pos="851"/>
      </w:tabs>
      <w:ind w:left="851" w:hanging="567"/>
      <w:contextualSpacing/>
    </w:pPr>
    <w:rPr>
      <w:b w:val="0"/>
      <w:caps w:val="0"/>
    </w:rPr>
  </w:style>
  <w:style w:type="paragraph" w:styleId="39">
    <w:name w:val="toc 3"/>
    <w:basedOn w:val="2e"/>
    <w:uiPriority w:val="39"/>
    <w:rsid w:val="009D3570"/>
    <w:pPr>
      <w:tabs>
        <w:tab w:val="clear" w:pos="851"/>
        <w:tab w:val="left" w:pos="1418"/>
      </w:tabs>
      <w:ind w:left="1418" w:hanging="851"/>
    </w:pPr>
    <w:rPr>
      <w:iCs/>
    </w:rPr>
  </w:style>
  <w:style w:type="paragraph" w:styleId="46">
    <w:name w:val="toc 4"/>
    <w:basedOn w:val="a7"/>
    <w:next w:val="a7"/>
    <w:uiPriority w:val="39"/>
    <w:rsid w:val="009D3570"/>
    <w:pPr>
      <w:tabs>
        <w:tab w:val="left" w:pos="1871"/>
        <w:tab w:val="right" w:leader="dot" w:pos="9633"/>
      </w:tabs>
      <w:ind w:left="1872" w:right="567" w:hanging="1021"/>
    </w:pPr>
  </w:style>
  <w:style w:type="paragraph" w:styleId="53">
    <w:name w:val="toc 5"/>
    <w:aliases w:val="EB"/>
    <w:basedOn w:val="a7"/>
    <w:next w:val="a7"/>
    <w:autoRedefine/>
    <w:uiPriority w:val="39"/>
    <w:rsid w:val="009D3570"/>
    <w:pPr>
      <w:tabs>
        <w:tab w:val="left" w:pos="2410"/>
        <w:tab w:val="right" w:leader="dot" w:pos="9631"/>
      </w:tabs>
      <w:ind w:left="2410" w:right="567" w:hanging="1276"/>
      <w:jc w:val="left"/>
    </w:pPr>
    <w:rPr>
      <w:noProof/>
      <w:szCs w:val="18"/>
    </w:rPr>
  </w:style>
  <w:style w:type="paragraph" w:styleId="61">
    <w:name w:val="toc 6"/>
    <w:basedOn w:val="a7"/>
    <w:next w:val="a7"/>
    <w:autoRedefine/>
    <w:rsid w:val="009D3570"/>
    <w:pPr>
      <w:ind w:left="1200"/>
      <w:jc w:val="left"/>
    </w:pPr>
    <w:rPr>
      <w:sz w:val="18"/>
      <w:szCs w:val="18"/>
    </w:rPr>
  </w:style>
  <w:style w:type="paragraph" w:styleId="71">
    <w:name w:val="toc 7"/>
    <w:basedOn w:val="a7"/>
    <w:next w:val="a7"/>
    <w:autoRedefine/>
    <w:rsid w:val="009D3570"/>
    <w:pPr>
      <w:ind w:left="1440"/>
      <w:jc w:val="left"/>
    </w:pPr>
    <w:rPr>
      <w:sz w:val="18"/>
      <w:szCs w:val="18"/>
    </w:rPr>
  </w:style>
  <w:style w:type="paragraph" w:styleId="81">
    <w:name w:val="toc 8"/>
    <w:basedOn w:val="a7"/>
    <w:next w:val="a7"/>
    <w:autoRedefine/>
    <w:rsid w:val="009D3570"/>
    <w:pPr>
      <w:ind w:left="1680"/>
      <w:jc w:val="left"/>
    </w:pPr>
    <w:rPr>
      <w:sz w:val="18"/>
      <w:szCs w:val="18"/>
    </w:rPr>
  </w:style>
  <w:style w:type="paragraph" w:styleId="91">
    <w:name w:val="toc 9"/>
    <w:basedOn w:val="a7"/>
    <w:next w:val="a7"/>
    <w:autoRedefine/>
    <w:rsid w:val="009D3570"/>
    <w:pPr>
      <w:ind w:left="1920"/>
      <w:jc w:val="left"/>
    </w:pPr>
    <w:rPr>
      <w:sz w:val="18"/>
      <w:szCs w:val="18"/>
    </w:rPr>
  </w:style>
  <w:style w:type="character" w:styleId="HTML5">
    <w:name w:val="HTML Definition"/>
    <w:rsid w:val="009D3570"/>
    <w:rPr>
      <w:i/>
      <w:iCs/>
    </w:rPr>
  </w:style>
  <w:style w:type="paragraph" w:styleId="2f">
    <w:name w:val="Body Text 2"/>
    <w:basedOn w:val="a7"/>
    <w:link w:val="2f0"/>
    <w:rsid w:val="009D3570"/>
    <w:pPr>
      <w:spacing w:after="120" w:line="480" w:lineRule="auto"/>
    </w:pPr>
  </w:style>
  <w:style w:type="character" w:customStyle="1" w:styleId="2f0">
    <w:name w:val="Основной текст 2 Знак"/>
    <w:basedOn w:val="a8"/>
    <w:link w:val="2f"/>
    <w:rsid w:val="00F36BA9"/>
    <w:rPr>
      <w:sz w:val="24"/>
    </w:rPr>
  </w:style>
  <w:style w:type="paragraph" w:styleId="3a">
    <w:name w:val="Body Text 3"/>
    <w:basedOn w:val="a7"/>
    <w:link w:val="3b"/>
    <w:rsid w:val="009D3570"/>
    <w:pPr>
      <w:spacing w:after="120"/>
    </w:pPr>
    <w:rPr>
      <w:sz w:val="16"/>
      <w:szCs w:val="16"/>
    </w:rPr>
  </w:style>
  <w:style w:type="character" w:customStyle="1" w:styleId="3b">
    <w:name w:val="Основной текст 3 Знак"/>
    <w:basedOn w:val="a8"/>
    <w:link w:val="3a"/>
    <w:rsid w:val="00F36BA9"/>
    <w:rPr>
      <w:sz w:val="16"/>
      <w:szCs w:val="16"/>
    </w:rPr>
  </w:style>
  <w:style w:type="paragraph" w:styleId="2f1">
    <w:name w:val="Body Text Indent 2"/>
    <w:basedOn w:val="a7"/>
    <w:link w:val="2f2"/>
    <w:rsid w:val="009D3570"/>
    <w:pPr>
      <w:widowControl w:val="0"/>
      <w:tabs>
        <w:tab w:val="left" w:pos="1985"/>
        <w:tab w:val="left" w:pos="2127"/>
      </w:tabs>
      <w:spacing w:line="360" w:lineRule="auto"/>
      <w:ind w:firstLine="425"/>
    </w:pPr>
    <w:rPr>
      <w:b/>
      <w:snapToGrid w:val="0"/>
      <w:sz w:val="20"/>
    </w:rPr>
  </w:style>
  <w:style w:type="character" w:customStyle="1" w:styleId="2f2">
    <w:name w:val="Основной текст с отступом 2 Знак"/>
    <w:basedOn w:val="a8"/>
    <w:link w:val="2f1"/>
    <w:rsid w:val="00F36BA9"/>
    <w:rPr>
      <w:b/>
      <w:snapToGrid w:val="0"/>
    </w:rPr>
  </w:style>
  <w:style w:type="paragraph" w:styleId="3c">
    <w:name w:val="Body Text Indent 3"/>
    <w:basedOn w:val="a7"/>
    <w:link w:val="3d"/>
    <w:rsid w:val="009D3570"/>
    <w:pPr>
      <w:spacing w:after="120"/>
      <w:ind w:left="283"/>
    </w:pPr>
    <w:rPr>
      <w:sz w:val="16"/>
      <w:szCs w:val="16"/>
    </w:rPr>
  </w:style>
  <w:style w:type="character" w:customStyle="1" w:styleId="3d">
    <w:name w:val="Основной текст с отступом 3 Знак"/>
    <w:basedOn w:val="a8"/>
    <w:link w:val="3c"/>
    <w:rsid w:val="00F36BA9"/>
    <w:rPr>
      <w:sz w:val="16"/>
      <w:szCs w:val="16"/>
    </w:rPr>
  </w:style>
  <w:style w:type="character" w:styleId="HTML6">
    <w:name w:val="HTML Variable"/>
    <w:rsid w:val="009D3570"/>
    <w:rPr>
      <w:i/>
      <w:iCs/>
    </w:rPr>
  </w:style>
  <w:style w:type="paragraph" w:styleId="aff9">
    <w:name w:val="table of figures"/>
    <w:aliases w:val="таблиц_GOST"/>
    <w:basedOn w:val="a7"/>
    <w:next w:val="GOSTNormal"/>
    <w:uiPriority w:val="99"/>
    <w:rsid w:val="009D3570"/>
    <w:pPr>
      <w:tabs>
        <w:tab w:val="left" w:leader="dot" w:pos="567"/>
        <w:tab w:val="left" w:pos="1134"/>
        <w:tab w:val="right" w:leader="dot" w:pos="9631"/>
      </w:tabs>
      <w:spacing w:before="120" w:after="120"/>
      <w:ind w:left="567" w:right="567" w:hanging="567"/>
      <w:contextualSpacing/>
      <w:jc w:val="left"/>
    </w:pPr>
    <w:rPr>
      <w:noProof/>
    </w:rPr>
  </w:style>
  <w:style w:type="character" w:styleId="HTML7">
    <w:name w:val="HTML Typewriter"/>
    <w:rsid w:val="009D3570"/>
    <w:rPr>
      <w:rFonts w:ascii="Courier New" w:hAnsi="Courier New" w:cs="Courier New"/>
      <w:sz w:val="20"/>
      <w:szCs w:val="20"/>
    </w:rPr>
  </w:style>
  <w:style w:type="paragraph" w:styleId="affa">
    <w:name w:val="Subtitle"/>
    <w:basedOn w:val="a7"/>
    <w:link w:val="affb"/>
    <w:qFormat/>
    <w:rsid w:val="009D3570"/>
    <w:pPr>
      <w:spacing w:after="60"/>
      <w:jc w:val="center"/>
      <w:outlineLvl w:val="1"/>
    </w:pPr>
    <w:rPr>
      <w:rFonts w:ascii="Arial" w:hAnsi="Arial" w:cs="Arial"/>
    </w:rPr>
  </w:style>
  <w:style w:type="character" w:customStyle="1" w:styleId="affb">
    <w:name w:val="Подзаголовок Знак"/>
    <w:basedOn w:val="a8"/>
    <w:link w:val="affa"/>
    <w:rsid w:val="00F36BA9"/>
    <w:rPr>
      <w:rFonts w:ascii="Arial" w:hAnsi="Arial" w:cs="Arial"/>
      <w:sz w:val="24"/>
    </w:rPr>
  </w:style>
  <w:style w:type="paragraph" w:styleId="affc">
    <w:name w:val="Signature"/>
    <w:basedOn w:val="a7"/>
    <w:link w:val="affd"/>
    <w:rsid w:val="009D3570"/>
    <w:pPr>
      <w:ind w:left="4252"/>
    </w:pPr>
  </w:style>
  <w:style w:type="character" w:customStyle="1" w:styleId="affd">
    <w:name w:val="Подпись Знак"/>
    <w:basedOn w:val="a8"/>
    <w:link w:val="affc"/>
    <w:rsid w:val="00F36BA9"/>
    <w:rPr>
      <w:sz w:val="24"/>
    </w:rPr>
  </w:style>
  <w:style w:type="paragraph" w:styleId="affe">
    <w:name w:val="Salutation"/>
    <w:basedOn w:val="a7"/>
    <w:next w:val="a7"/>
    <w:link w:val="afff"/>
    <w:rsid w:val="009D3570"/>
  </w:style>
  <w:style w:type="character" w:customStyle="1" w:styleId="afff">
    <w:name w:val="Приветствие Знак"/>
    <w:basedOn w:val="a8"/>
    <w:link w:val="affe"/>
    <w:rsid w:val="00F36BA9"/>
    <w:rPr>
      <w:sz w:val="24"/>
    </w:rPr>
  </w:style>
  <w:style w:type="paragraph" w:styleId="afff0">
    <w:name w:val="List Continue"/>
    <w:basedOn w:val="a7"/>
    <w:rsid w:val="009D3570"/>
    <w:pPr>
      <w:spacing w:after="120"/>
      <w:ind w:left="283"/>
    </w:pPr>
  </w:style>
  <w:style w:type="paragraph" w:styleId="2f3">
    <w:name w:val="List Continue 2"/>
    <w:basedOn w:val="a7"/>
    <w:rsid w:val="009D3570"/>
    <w:pPr>
      <w:spacing w:after="120"/>
      <w:ind w:left="566"/>
    </w:pPr>
  </w:style>
  <w:style w:type="paragraph" w:styleId="3e">
    <w:name w:val="List Continue 3"/>
    <w:basedOn w:val="a7"/>
    <w:rsid w:val="009D3570"/>
    <w:pPr>
      <w:spacing w:after="120"/>
      <w:ind w:left="849"/>
    </w:pPr>
  </w:style>
  <w:style w:type="paragraph" w:styleId="47">
    <w:name w:val="List Continue 4"/>
    <w:basedOn w:val="a7"/>
    <w:rsid w:val="009D3570"/>
    <w:pPr>
      <w:spacing w:after="120"/>
      <w:ind w:left="1132"/>
    </w:pPr>
  </w:style>
  <w:style w:type="paragraph" w:styleId="54">
    <w:name w:val="List Continue 5"/>
    <w:basedOn w:val="a7"/>
    <w:rsid w:val="009D3570"/>
    <w:pPr>
      <w:spacing w:after="120"/>
      <w:ind w:left="1415"/>
    </w:pPr>
  </w:style>
  <w:style w:type="character" w:styleId="afff1">
    <w:name w:val="FollowedHyperlink"/>
    <w:rsid w:val="009D3570"/>
    <w:rPr>
      <w:color w:val="800080"/>
      <w:u w:val="single"/>
    </w:rPr>
  </w:style>
  <w:style w:type="table" w:styleId="17">
    <w:name w:val="Table Simple 1"/>
    <w:basedOn w:val="a9"/>
    <w:rsid w:val="009D357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4">
    <w:name w:val="Table Simple 2"/>
    <w:basedOn w:val="a9"/>
    <w:rsid w:val="009D357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
    <w:name w:val="Table Simple 3"/>
    <w:basedOn w:val="a9"/>
    <w:rsid w:val="009D357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8">
    <w:name w:val="Table Grid 1"/>
    <w:basedOn w:val="a9"/>
    <w:rsid w:val="009D357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5">
    <w:name w:val="Table Grid 2"/>
    <w:basedOn w:val="a9"/>
    <w:rsid w:val="009D357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9"/>
    <w:rsid w:val="009D357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8">
    <w:name w:val="Table Grid 4"/>
    <w:basedOn w:val="a9"/>
    <w:rsid w:val="009D357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9"/>
    <w:rsid w:val="009D357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9D357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9D357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9D357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2">
    <w:name w:val="Table Contemporary"/>
    <w:basedOn w:val="a9"/>
    <w:rsid w:val="009D357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3">
    <w:name w:val="List"/>
    <w:basedOn w:val="a7"/>
    <w:rsid w:val="009D3570"/>
    <w:pPr>
      <w:ind w:left="283" w:hanging="283"/>
    </w:pPr>
  </w:style>
  <w:style w:type="paragraph" w:styleId="2f6">
    <w:name w:val="List 2"/>
    <w:basedOn w:val="a7"/>
    <w:rsid w:val="009D3570"/>
    <w:pPr>
      <w:ind w:left="566" w:hanging="283"/>
    </w:pPr>
  </w:style>
  <w:style w:type="paragraph" w:styleId="3f1">
    <w:name w:val="List 3"/>
    <w:basedOn w:val="a7"/>
    <w:rsid w:val="009D3570"/>
    <w:pPr>
      <w:ind w:left="849" w:hanging="283"/>
    </w:pPr>
  </w:style>
  <w:style w:type="paragraph" w:styleId="49">
    <w:name w:val="List 4"/>
    <w:basedOn w:val="a7"/>
    <w:rsid w:val="009D3570"/>
    <w:pPr>
      <w:ind w:left="1132" w:hanging="283"/>
    </w:pPr>
  </w:style>
  <w:style w:type="paragraph" w:styleId="56">
    <w:name w:val="List 5"/>
    <w:basedOn w:val="a7"/>
    <w:rsid w:val="009D3570"/>
    <w:pPr>
      <w:ind w:left="1415" w:hanging="283"/>
    </w:pPr>
  </w:style>
  <w:style w:type="table" w:styleId="afff4">
    <w:name w:val="Table Professional"/>
    <w:basedOn w:val="a9"/>
    <w:rsid w:val="009D357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8">
    <w:name w:val="HTML Preformatted"/>
    <w:basedOn w:val="a7"/>
    <w:link w:val="HTML9"/>
    <w:rsid w:val="009D3570"/>
    <w:rPr>
      <w:rFonts w:ascii="Courier New" w:hAnsi="Courier New" w:cs="Courier New"/>
      <w:sz w:val="20"/>
    </w:rPr>
  </w:style>
  <w:style w:type="character" w:customStyle="1" w:styleId="HTML9">
    <w:name w:val="Стандартный HTML Знак"/>
    <w:basedOn w:val="a8"/>
    <w:link w:val="HTML8"/>
    <w:rsid w:val="00F36BA9"/>
    <w:rPr>
      <w:rFonts w:ascii="Courier New" w:hAnsi="Courier New" w:cs="Courier New"/>
    </w:rPr>
  </w:style>
  <w:style w:type="numbering" w:styleId="a1">
    <w:name w:val="Outline List 3"/>
    <w:basedOn w:val="aa"/>
    <w:rsid w:val="009D3570"/>
    <w:pPr>
      <w:numPr>
        <w:numId w:val="39"/>
      </w:numPr>
    </w:pPr>
  </w:style>
  <w:style w:type="table" w:styleId="19">
    <w:name w:val="Table Columns 1"/>
    <w:basedOn w:val="a9"/>
    <w:rsid w:val="009D357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9D357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2">
    <w:name w:val="Table Columns 3"/>
    <w:basedOn w:val="a9"/>
    <w:rsid w:val="009D357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a">
    <w:name w:val="Table Columns 4"/>
    <w:basedOn w:val="a9"/>
    <w:rsid w:val="009D357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9D357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5">
    <w:name w:val="Strong"/>
    <w:qFormat/>
    <w:rsid w:val="009D3570"/>
    <w:rPr>
      <w:b/>
      <w:bCs/>
    </w:rPr>
  </w:style>
  <w:style w:type="paragraph" w:styleId="afff6">
    <w:name w:val="Document Map"/>
    <w:basedOn w:val="a7"/>
    <w:link w:val="afff7"/>
    <w:rsid w:val="009D3570"/>
    <w:pPr>
      <w:shd w:val="clear" w:color="auto" w:fill="000080"/>
    </w:pPr>
    <w:rPr>
      <w:rFonts w:ascii="Tahoma" w:hAnsi="Tahoma" w:cs="Tahoma"/>
      <w:sz w:val="20"/>
    </w:rPr>
  </w:style>
  <w:style w:type="character" w:customStyle="1" w:styleId="afff7">
    <w:name w:val="Схема документа Знак"/>
    <w:basedOn w:val="a8"/>
    <w:link w:val="afff6"/>
    <w:rsid w:val="00F36BA9"/>
    <w:rPr>
      <w:rFonts w:ascii="Tahoma" w:hAnsi="Tahoma" w:cs="Tahoma"/>
      <w:shd w:val="clear" w:color="auto" w:fill="000080"/>
    </w:rPr>
  </w:style>
  <w:style w:type="table" w:styleId="-10">
    <w:name w:val="Table List 1"/>
    <w:basedOn w:val="a9"/>
    <w:rsid w:val="009D357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9D357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GOSTListnormal3">
    <w:name w:val="_GOST_List_normal_3"/>
    <w:rsid w:val="009D3570"/>
    <w:pPr>
      <w:tabs>
        <w:tab w:val="left" w:pos="1418"/>
      </w:tabs>
      <w:spacing w:before="60" w:after="60"/>
      <w:ind w:left="1418"/>
      <w:contextualSpacing/>
      <w:jc w:val="both"/>
    </w:pPr>
    <w:rPr>
      <w:snapToGrid w:val="0"/>
      <w:sz w:val="24"/>
    </w:rPr>
  </w:style>
  <w:style w:type="paragraph" w:customStyle="1" w:styleId="GOSTListnormal4">
    <w:name w:val="_GOST_List_normal_4"/>
    <w:rsid w:val="009D3570"/>
    <w:pPr>
      <w:tabs>
        <w:tab w:val="left" w:pos="1701"/>
      </w:tabs>
      <w:spacing w:before="60" w:after="60"/>
      <w:ind w:left="1701"/>
      <w:contextualSpacing/>
      <w:jc w:val="both"/>
    </w:pPr>
    <w:rPr>
      <w:sz w:val="24"/>
      <w:szCs w:val="24"/>
    </w:rPr>
  </w:style>
  <w:style w:type="table" w:styleId="-30">
    <w:name w:val="Table List 3"/>
    <w:basedOn w:val="a9"/>
    <w:rsid w:val="009D357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GOSTListnum">
    <w:name w:val="_GOST_List_num"/>
    <w:qFormat/>
    <w:rsid w:val="009D3570"/>
    <w:pPr>
      <w:numPr>
        <w:numId w:val="3"/>
      </w:numPr>
      <w:spacing w:before="120" w:after="120"/>
      <w:contextualSpacing/>
      <w:jc w:val="both"/>
    </w:pPr>
    <w:rPr>
      <w:sz w:val="24"/>
    </w:rPr>
  </w:style>
  <w:style w:type="character" w:customStyle="1" w:styleId="GOSTNote0">
    <w:name w:val="_GOST_Note Знак"/>
    <w:link w:val="GOSTNote"/>
    <w:rsid w:val="009D3570"/>
    <w:rPr>
      <w:sz w:val="24"/>
    </w:rPr>
  </w:style>
  <w:style w:type="paragraph" w:customStyle="1" w:styleId="GOSTListmark5">
    <w:name w:val="_GOST_List_mark5"/>
    <w:basedOn w:val="GOSTListmark4"/>
    <w:rsid w:val="009D3570"/>
    <w:pPr>
      <w:tabs>
        <w:tab w:val="clear" w:pos="1701"/>
        <w:tab w:val="left" w:pos="1985"/>
      </w:tabs>
      <w:ind w:left="1985" w:hanging="284"/>
    </w:pPr>
  </w:style>
  <w:style w:type="paragraph" w:customStyle="1" w:styleId="GOSTListnum3">
    <w:name w:val="_GOST_List_num3"/>
    <w:basedOn w:val="GOSTListnum2"/>
    <w:qFormat/>
    <w:rsid w:val="009D3570"/>
    <w:pPr>
      <w:numPr>
        <w:ilvl w:val="2"/>
      </w:numPr>
      <w:tabs>
        <w:tab w:val="clear" w:pos="2421"/>
        <w:tab w:val="left" w:pos="2268"/>
      </w:tabs>
      <w:ind w:left="2268" w:hanging="737"/>
    </w:pPr>
  </w:style>
  <w:style w:type="paragraph" w:customStyle="1" w:styleId="GOSTListnum4">
    <w:name w:val="_GOST_List_num4"/>
    <w:basedOn w:val="GOSTListnum3"/>
    <w:qFormat/>
    <w:rsid w:val="009D3570"/>
    <w:pPr>
      <w:numPr>
        <w:ilvl w:val="3"/>
      </w:numPr>
      <w:tabs>
        <w:tab w:val="clear" w:pos="2268"/>
        <w:tab w:val="left" w:pos="2835"/>
      </w:tabs>
      <w:ind w:left="2836" w:hanging="851"/>
    </w:pPr>
  </w:style>
  <w:style w:type="table" w:styleId="-4">
    <w:name w:val="Table List 4"/>
    <w:basedOn w:val="a9"/>
    <w:rsid w:val="009D357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9D357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paragraph" w:customStyle="1" w:styleId="GOSTListnormal5">
    <w:name w:val="_GOST_List_normal_5"/>
    <w:rsid w:val="009D3570"/>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9D3570"/>
    <w:pPr>
      <w:numPr>
        <w:ilvl w:val="1"/>
      </w:numPr>
    </w:pPr>
  </w:style>
  <w:style w:type="paragraph" w:customStyle="1" w:styleId="GOSTTableListMark21">
    <w:name w:val="_GOST_Table_List_Mark_2"/>
    <w:basedOn w:val="GOSTTableListMark1"/>
    <w:rsid w:val="009D3570"/>
    <w:pPr>
      <w:tabs>
        <w:tab w:val="left" w:pos="454"/>
      </w:tabs>
      <w:ind w:left="454"/>
    </w:pPr>
  </w:style>
  <w:style w:type="table" w:styleId="-6">
    <w:name w:val="Table List 6"/>
    <w:basedOn w:val="a9"/>
    <w:rsid w:val="009D357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9D357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9D357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8">
    <w:name w:val="Plain Text"/>
    <w:basedOn w:val="a7"/>
    <w:link w:val="afff9"/>
    <w:rsid w:val="009D3570"/>
    <w:rPr>
      <w:rFonts w:ascii="Courier New" w:hAnsi="Courier New" w:cs="Courier New"/>
      <w:sz w:val="20"/>
    </w:rPr>
  </w:style>
  <w:style w:type="character" w:customStyle="1" w:styleId="afff9">
    <w:name w:val="Текст Знак"/>
    <w:basedOn w:val="a8"/>
    <w:link w:val="afff8"/>
    <w:rsid w:val="00F36BA9"/>
    <w:rPr>
      <w:rFonts w:ascii="Courier New" w:hAnsi="Courier New" w:cs="Courier New"/>
    </w:rPr>
  </w:style>
  <w:style w:type="paragraph" w:styleId="afffa">
    <w:name w:val="annotation text"/>
    <w:aliases w:val="Знак3"/>
    <w:basedOn w:val="a7"/>
    <w:link w:val="afffb"/>
    <w:qFormat/>
    <w:rsid w:val="009D3570"/>
    <w:rPr>
      <w:sz w:val="20"/>
    </w:rPr>
  </w:style>
  <w:style w:type="character" w:customStyle="1" w:styleId="afffb">
    <w:name w:val="Текст примечания Знак"/>
    <w:aliases w:val="Знак3 Знак"/>
    <w:link w:val="afffa"/>
    <w:qFormat/>
    <w:rsid w:val="009D3570"/>
  </w:style>
  <w:style w:type="paragraph" w:styleId="afffc">
    <w:name w:val="footnote text"/>
    <w:aliases w:val="Footnote Text Char Знак Знак,Footnote Text Char Знак,Footnote Text Char Знак Знак Знак Знак,Footnote Text Char Знак Знак Знак Знак Char,Footnote Text Char Знак Знак Знак Знак Char Char, Знак2,Знак2,Footnote Text Char5,З"/>
    <w:link w:val="afffd"/>
    <w:qFormat/>
    <w:rsid w:val="009D3570"/>
  </w:style>
  <w:style w:type="character" w:customStyle="1" w:styleId="afffd">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2 Знак,Знак2 Знак"/>
    <w:basedOn w:val="a8"/>
    <w:link w:val="afffc"/>
    <w:rsid w:val="00C52381"/>
  </w:style>
  <w:style w:type="paragraph" w:styleId="afffe">
    <w:name w:val="annotation subject"/>
    <w:basedOn w:val="afffa"/>
    <w:next w:val="afffa"/>
    <w:link w:val="affff"/>
    <w:rsid w:val="009D3570"/>
    <w:rPr>
      <w:b/>
      <w:bCs/>
    </w:rPr>
  </w:style>
  <w:style w:type="character" w:customStyle="1" w:styleId="affff">
    <w:name w:val="Тема примечания Знак"/>
    <w:basedOn w:val="afffb"/>
    <w:link w:val="afffe"/>
    <w:rsid w:val="00F36BA9"/>
    <w:rPr>
      <w:b/>
      <w:bCs/>
    </w:rPr>
  </w:style>
  <w:style w:type="table" w:styleId="affff0">
    <w:name w:val="Table Theme"/>
    <w:basedOn w:val="a9"/>
    <w:rsid w:val="009D35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a">
    <w:name w:val="index 1"/>
    <w:basedOn w:val="a7"/>
    <w:next w:val="a7"/>
    <w:autoRedefine/>
    <w:rsid w:val="009D3570"/>
    <w:pPr>
      <w:widowControl w:val="0"/>
      <w:tabs>
        <w:tab w:val="num" w:pos="720"/>
        <w:tab w:val="left" w:pos="1985"/>
        <w:tab w:val="left" w:pos="2127"/>
      </w:tabs>
      <w:spacing w:line="360" w:lineRule="auto"/>
      <w:ind w:left="720" w:hanging="360"/>
    </w:pPr>
    <w:rPr>
      <w:snapToGrid w:val="0"/>
    </w:rPr>
  </w:style>
  <w:style w:type="paragraph" w:styleId="affff1">
    <w:name w:val="index heading"/>
    <w:basedOn w:val="a7"/>
    <w:next w:val="1a"/>
    <w:rsid w:val="009D3570"/>
    <w:pPr>
      <w:widowControl w:val="0"/>
      <w:tabs>
        <w:tab w:val="left" w:pos="1985"/>
        <w:tab w:val="left" w:pos="2127"/>
      </w:tabs>
      <w:spacing w:line="360" w:lineRule="auto"/>
      <w:ind w:firstLine="425"/>
    </w:pPr>
    <w:rPr>
      <w:snapToGrid w:val="0"/>
      <w:sz w:val="20"/>
    </w:rPr>
  </w:style>
  <w:style w:type="paragraph" w:styleId="2f8">
    <w:name w:val="index 2"/>
    <w:basedOn w:val="a7"/>
    <w:next w:val="a7"/>
    <w:autoRedefine/>
    <w:rsid w:val="009D3570"/>
    <w:pPr>
      <w:widowControl w:val="0"/>
      <w:tabs>
        <w:tab w:val="left" w:pos="1985"/>
        <w:tab w:val="left" w:pos="2127"/>
      </w:tabs>
      <w:spacing w:line="360" w:lineRule="auto"/>
      <w:ind w:left="400" w:hanging="200"/>
    </w:pPr>
    <w:rPr>
      <w:snapToGrid w:val="0"/>
      <w:sz w:val="20"/>
    </w:rPr>
  </w:style>
  <w:style w:type="paragraph" w:styleId="3f3">
    <w:name w:val="index 3"/>
    <w:basedOn w:val="a7"/>
    <w:next w:val="a7"/>
    <w:autoRedefine/>
    <w:rsid w:val="009D3570"/>
    <w:pPr>
      <w:widowControl w:val="0"/>
      <w:tabs>
        <w:tab w:val="left" w:pos="1985"/>
        <w:tab w:val="left" w:pos="2127"/>
      </w:tabs>
      <w:spacing w:line="360" w:lineRule="auto"/>
      <w:ind w:left="600" w:hanging="200"/>
    </w:pPr>
    <w:rPr>
      <w:snapToGrid w:val="0"/>
      <w:sz w:val="20"/>
    </w:rPr>
  </w:style>
  <w:style w:type="paragraph" w:styleId="4b">
    <w:name w:val="index 4"/>
    <w:basedOn w:val="a7"/>
    <w:next w:val="a7"/>
    <w:autoRedefine/>
    <w:rsid w:val="009D3570"/>
    <w:pPr>
      <w:widowControl w:val="0"/>
      <w:tabs>
        <w:tab w:val="left" w:pos="1985"/>
        <w:tab w:val="left" w:pos="2127"/>
      </w:tabs>
      <w:spacing w:line="360" w:lineRule="auto"/>
      <w:ind w:left="800" w:hanging="200"/>
    </w:pPr>
    <w:rPr>
      <w:snapToGrid w:val="0"/>
      <w:sz w:val="20"/>
    </w:rPr>
  </w:style>
  <w:style w:type="paragraph" w:styleId="58">
    <w:name w:val="index 5"/>
    <w:basedOn w:val="a7"/>
    <w:next w:val="a7"/>
    <w:autoRedefine/>
    <w:rsid w:val="009D3570"/>
    <w:pPr>
      <w:widowControl w:val="0"/>
      <w:tabs>
        <w:tab w:val="left" w:pos="1985"/>
        <w:tab w:val="left" w:pos="2127"/>
      </w:tabs>
      <w:spacing w:line="360" w:lineRule="auto"/>
      <w:ind w:left="1000" w:hanging="200"/>
    </w:pPr>
    <w:rPr>
      <w:snapToGrid w:val="0"/>
      <w:sz w:val="20"/>
    </w:rPr>
  </w:style>
  <w:style w:type="paragraph" w:styleId="63">
    <w:name w:val="index 6"/>
    <w:basedOn w:val="a7"/>
    <w:next w:val="a7"/>
    <w:autoRedefine/>
    <w:rsid w:val="009D3570"/>
    <w:pPr>
      <w:widowControl w:val="0"/>
      <w:tabs>
        <w:tab w:val="left" w:pos="1985"/>
        <w:tab w:val="left" w:pos="2127"/>
      </w:tabs>
      <w:spacing w:line="360" w:lineRule="auto"/>
      <w:ind w:left="1200" w:hanging="200"/>
    </w:pPr>
    <w:rPr>
      <w:snapToGrid w:val="0"/>
      <w:sz w:val="20"/>
    </w:rPr>
  </w:style>
  <w:style w:type="paragraph" w:styleId="73">
    <w:name w:val="index 7"/>
    <w:basedOn w:val="a7"/>
    <w:next w:val="a7"/>
    <w:autoRedefine/>
    <w:rsid w:val="009D3570"/>
    <w:pPr>
      <w:widowControl w:val="0"/>
      <w:tabs>
        <w:tab w:val="left" w:pos="1985"/>
        <w:tab w:val="left" w:pos="2127"/>
      </w:tabs>
      <w:spacing w:line="360" w:lineRule="auto"/>
      <w:ind w:left="1400" w:hanging="200"/>
    </w:pPr>
    <w:rPr>
      <w:snapToGrid w:val="0"/>
      <w:sz w:val="20"/>
    </w:rPr>
  </w:style>
  <w:style w:type="paragraph" w:styleId="83">
    <w:name w:val="index 8"/>
    <w:basedOn w:val="a7"/>
    <w:next w:val="a7"/>
    <w:autoRedefine/>
    <w:rsid w:val="009D3570"/>
    <w:pPr>
      <w:widowControl w:val="0"/>
      <w:tabs>
        <w:tab w:val="left" w:pos="1985"/>
        <w:tab w:val="left" w:pos="2127"/>
      </w:tabs>
      <w:spacing w:line="360" w:lineRule="auto"/>
      <w:ind w:left="1600" w:hanging="200"/>
    </w:pPr>
    <w:rPr>
      <w:snapToGrid w:val="0"/>
      <w:sz w:val="20"/>
    </w:rPr>
  </w:style>
  <w:style w:type="paragraph" w:styleId="affff2">
    <w:name w:val="Revision"/>
    <w:hidden/>
    <w:uiPriority w:val="99"/>
    <w:semiHidden/>
    <w:rsid w:val="00B45D39"/>
    <w:rPr>
      <w:sz w:val="24"/>
      <w:szCs w:val="24"/>
    </w:rPr>
  </w:style>
  <w:style w:type="paragraph" w:styleId="92">
    <w:name w:val="index 9"/>
    <w:basedOn w:val="a7"/>
    <w:next w:val="a7"/>
    <w:autoRedefine/>
    <w:rsid w:val="009D3570"/>
    <w:pPr>
      <w:widowControl w:val="0"/>
      <w:tabs>
        <w:tab w:val="left" w:pos="1985"/>
        <w:tab w:val="left" w:pos="2127"/>
      </w:tabs>
      <w:spacing w:line="360" w:lineRule="auto"/>
      <w:ind w:left="1800" w:hanging="200"/>
    </w:pPr>
    <w:rPr>
      <w:snapToGrid w:val="0"/>
      <w:sz w:val="20"/>
    </w:rPr>
  </w:style>
  <w:style w:type="table" w:styleId="1b">
    <w:name w:val="Table Colorful 1"/>
    <w:basedOn w:val="a9"/>
    <w:rsid w:val="009D357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9">
    <w:name w:val="Table Colorful 2"/>
    <w:basedOn w:val="a9"/>
    <w:rsid w:val="009D357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4">
    <w:name w:val="Table Colorful 3"/>
    <w:basedOn w:val="a9"/>
    <w:rsid w:val="009D357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3">
    <w:name w:val="Block Text"/>
    <w:basedOn w:val="a7"/>
    <w:rsid w:val="009D3570"/>
    <w:pPr>
      <w:spacing w:after="120"/>
      <w:ind w:left="1440" w:right="1440"/>
    </w:pPr>
  </w:style>
  <w:style w:type="character" w:styleId="HTMLa">
    <w:name w:val="HTML Cite"/>
    <w:rsid w:val="009D3570"/>
    <w:rPr>
      <w:i/>
      <w:iCs/>
    </w:rPr>
  </w:style>
  <w:style w:type="paragraph" w:styleId="affff4">
    <w:name w:val="Message Header"/>
    <w:basedOn w:val="a7"/>
    <w:link w:val="affff5"/>
    <w:rsid w:val="009D3570"/>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affff5">
    <w:name w:val="Шапка Знак"/>
    <w:basedOn w:val="a8"/>
    <w:link w:val="affff4"/>
    <w:rsid w:val="00F36BA9"/>
    <w:rPr>
      <w:rFonts w:ascii="Arial" w:hAnsi="Arial" w:cs="Arial"/>
      <w:sz w:val="24"/>
      <w:shd w:val="pct20" w:color="auto" w:fill="auto"/>
    </w:rPr>
  </w:style>
  <w:style w:type="paragraph" w:styleId="affff6">
    <w:name w:val="E-mail Signature"/>
    <w:basedOn w:val="a7"/>
    <w:link w:val="affff7"/>
    <w:rsid w:val="009D3570"/>
  </w:style>
  <w:style w:type="paragraph" w:customStyle="1" w:styleId="GOSTTableListNum10">
    <w:name w:val="_GOST_Table_List_Num 1)"/>
    <w:rsid w:val="009D3570"/>
    <w:pPr>
      <w:numPr>
        <w:numId w:val="20"/>
      </w:numPr>
      <w:tabs>
        <w:tab w:val="clear" w:pos="284"/>
        <w:tab w:val="left" w:pos="340"/>
      </w:tabs>
      <w:ind w:left="341" w:hanging="284"/>
    </w:pPr>
    <w:rPr>
      <w:sz w:val="22"/>
      <w:szCs w:val="22"/>
    </w:rPr>
  </w:style>
  <w:style w:type="paragraph" w:customStyle="1" w:styleId="GOSTTableListNum">
    <w:name w:val="_GOST_Table_List_Num абв)"/>
    <w:rsid w:val="009D3570"/>
    <w:pPr>
      <w:numPr>
        <w:numId w:val="21"/>
      </w:numPr>
      <w:tabs>
        <w:tab w:val="clear" w:pos="284"/>
        <w:tab w:val="left" w:pos="340"/>
      </w:tabs>
      <w:ind w:left="341" w:hanging="284"/>
    </w:pPr>
    <w:rPr>
      <w:sz w:val="22"/>
      <w:szCs w:val="22"/>
    </w:rPr>
  </w:style>
  <w:style w:type="character" w:customStyle="1" w:styleId="affff7">
    <w:name w:val="Электронная подпись Знак"/>
    <w:basedOn w:val="a8"/>
    <w:link w:val="affff6"/>
    <w:rsid w:val="00E01D82"/>
    <w:rPr>
      <w:sz w:val="24"/>
    </w:rPr>
  </w:style>
  <w:style w:type="character" w:customStyle="1" w:styleId="GOSTTablenorm0">
    <w:name w:val="_GOST_Table_norm Знак"/>
    <w:link w:val="GOSTTablenorm"/>
    <w:qFormat/>
    <w:rsid w:val="004A57C2"/>
    <w:rPr>
      <w:sz w:val="22"/>
    </w:rPr>
  </w:style>
  <w:style w:type="paragraph" w:customStyle="1" w:styleId="GOSTTitulhead">
    <w:name w:val="_GOST_Titul_head"/>
    <w:basedOn w:val="a7"/>
    <w:rsid w:val="00CB37C9"/>
    <w:pPr>
      <w:pBdr>
        <w:bottom w:val="single" w:sz="12" w:space="1" w:color="auto"/>
      </w:pBdr>
      <w:suppressAutoHyphens/>
      <w:jc w:val="center"/>
    </w:pPr>
    <w:rPr>
      <w:rFonts w:ascii="Arial" w:hAnsi="Arial"/>
      <w:b/>
      <w:bCs/>
    </w:rPr>
  </w:style>
  <w:style w:type="character" w:customStyle="1" w:styleId="GOSTNormal0">
    <w:name w:val="_GOST_Normal Знак"/>
    <w:link w:val="GOSTNormal"/>
    <w:qFormat/>
    <w:locked/>
    <w:rsid w:val="00DC155F"/>
    <w:rPr>
      <w:sz w:val="24"/>
    </w:rPr>
  </w:style>
  <w:style w:type="character" w:customStyle="1" w:styleId="12">
    <w:name w:val="Заголовок 1 Знак"/>
    <w:aliases w:val="_GOST_1 Знак,_EB_1 Знак,h:1 Знак,h:1app Знак,TF-Overskrift 1 Знак,H1 Знак,H11 Знак,R1 Знак,Titre 0 Знак,. Знак,Название спецификации Знак,1 Знак,Section Знак,ASFK_1 Знак,h1 Знак,app heading 1 Знак,ITT t1 Знак,II+ Знак,I Знак,H12 Знак"/>
    <w:link w:val="1"/>
    <w:rsid w:val="00B828C1"/>
    <w:rPr>
      <w:b/>
      <w:caps/>
      <w:sz w:val="32"/>
      <w:szCs w:val="36"/>
    </w:rPr>
  </w:style>
  <w:style w:type="character" w:customStyle="1" w:styleId="24">
    <w:name w:val="Заголовок 2 Знак"/>
    <w:aliases w:val="_GOST_2 Знак,_EB_2 Знак,Подраздел Знак,2 Знак,21 Знак,22 Знак,211 Знак,h:2 Знак,h:2app Знак,T2 Знак,TF-Overskrit 2 Знак,H2 Знак,Title2 Знак,ITT t2 Знак,PA Major Section Знак,TE Heading 2 Знак,Livello 2 Знак,R2 Знак,H21 Знак,TITRE 2 Знак"/>
    <w:link w:val="21"/>
    <w:rsid w:val="00B828C1"/>
    <w:rPr>
      <w:rFonts w:cs="Arial"/>
      <w:b/>
      <w:bCs/>
      <w:iCs/>
      <w:sz w:val="32"/>
      <w:szCs w:val="32"/>
    </w:rPr>
  </w:style>
  <w:style w:type="character" w:customStyle="1" w:styleId="35">
    <w:name w:val="Заголовок 3 Знак"/>
    <w:aliases w:val="_GOST_3 Знак,_EB_3 Знак,o Знак,h:3 Знак,h Знак,3 Знак,31 Знак,ITT t3 Знак,PA Minor Section Знак,TE Heading Знак,H3 Знак,Title3 Знак,list Знак,l3 Знак,Level 3 Head Знак,heading 3 Знак,h3 Знак,H31 Знак,H32 Знак,H33 Знак,H34 Знак,H35 Знак"/>
    <w:link w:val="33"/>
    <w:rsid w:val="00B828C1"/>
    <w:rPr>
      <w:rFonts w:cs="Arial"/>
      <w:b/>
      <w:iCs/>
      <w:sz w:val="26"/>
      <w:szCs w:val="26"/>
    </w:rPr>
  </w:style>
  <w:style w:type="character" w:customStyle="1" w:styleId="43">
    <w:name w:val="Заголовок 4 Знак"/>
    <w:aliases w:val="_GOST_4 Знак,_EB_4 Знак,H4 Знак,Заголовок 4 (Приложение) Знак,Sub-Minor Знак,????????? 4 (??????????) Знак,ASFK_4 Знак,h4 Знак,Level 4 Topic Heading Знак,Case Sub-Header Знак,heading4 Знак,4 Знак,I4 Знак,l4 Знак,I41 Знак,41 Знак,a. Знак"/>
    <w:link w:val="41"/>
    <w:rsid w:val="00B828C1"/>
    <w:rPr>
      <w:rFonts w:cs="Arial"/>
      <w:b/>
      <w:iCs/>
      <w:sz w:val="24"/>
      <w:szCs w:val="26"/>
    </w:rPr>
  </w:style>
  <w:style w:type="character" w:customStyle="1" w:styleId="52">
    <w:name w:val="Заголовок 5 Знак"/>
    <w:aliases w:val="_GOST_5 Знак,_EB_5 Знак,ASFK_5 Знак,GOST_5 Знак,ITT t5 Знак,PA Pico Section Знак,5 Знак,Roman list Знак,h5 Знак,Roman list1 Знак,Roman list2 Знак,Roman list11 Знак,Roman list3 Знак,Roman list12 Знак,Roman list21 Знак,Roman list111 Знак"/>
    <w:link w:val="51"/>
    <w:rsid w:val="00B828C1"/>
    <w:rPr>
      <w:b/>
      <w:bCs/>
      <w:sz w:val="24"/>
      <w:szCs w:val="26"/>
      <w:lang w:eastAsia="ko-KR"/>
    </w:rPr>
  </w:style>
  <w:style w:type="character" w:customStyle="1" w:styleId="60">
    <w:name w:val="Заголовок 6 Знак"/>
    <w:aliases w:val="_GOST_6 Знак,ITT t6 Знак,PA Appendix Знак,6 Знак,heading 6 Знак,Bullet list Знак,Bullet list1 Знак,Bullet list2 Знак,Bullet list11 Знак,Bullet list3 Знак,Bullet list12 Знак,Bullet list21 Знак,Bullet list111 Знак,Bullet lis Знак"/>
    <w:link w:val="6"/>
    <w:rsid w:val="00B828C1"/>
    <w:rPr>
      <w:b/>
      <w:i/>
      <w:sz w:val="24"/>
      <w:szCs w:val="22"/>
      <w:lang w:eastAsia="ko-KR"/>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link w:val="7"/>
    <w:rsid w:val="00B828C1"/>
    <w:rPr>
      <w:sz w:val="24"/>
    </w:rPr>
  </w:style>
  <w:style w:type="character" w:customStyle="1" w:styleId="80">
    <w:name w:val="Заголовок 8 Знак"/>
    <w:link w:val="8"/>
    <w:rsid w:val="00B828C1"/>
    <w:rPr>
      <w:i/>
      <w:iCs/>
      <w:sz w:val="24"/>
    </w:rPr>
  </w:style>
  <w:style w:type="character" w:customStyle="1" w:styleId="90">
    <w:name w:val="Заголовок 9 Знак"/>
    <w:link w:val="9"/>
    <w:rsid w:val="00B828C1"/>
    <w:rPr>
      <w:rFonts w:ascii="Arial" w:hAnsi="Arial"/>
      <w:sz w:val="22"/>
      <w:szCs w:val="22"/>
    </w:rPr>
  </w:style>
  <w:style w:type="paragraph" w:customStyle="1" w:styleId="GOSTTableListNum3">
    <w:name w:val="_GOST_Table_List_Num_3"/>
    <w:basedOn w:val="GOSTTableListNum2"/>
    <w:rsid w:val="009D3570"/>
    <w:pPr>
      <w:numPr>
        <w:ilvl w:val="2"/>
      </w:numPr>
    </w:pPr>
  </w:style>
  <w:style w:type="table" w:styleId="affff8">
    <w:name w:val="Table Grid"/>
    <w:aliases w:val="OTR"/>
    <w:basedOn w:val="a9"/>
    <w:rsid w:val="009D35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9">
    <w:name w:val="Таблица"/>
    <w:basedOn w:val="a7"/>
    <w:link w:val="affffa"/>
    <w:qFormat/>
    <w:rsid w:val="00B828C1"/>
    <w:pPr>
      <w:keepNext/>
      <w:ind w:firstLine="0"/>
      <w:jc w:val="right"/>
    </w:pPr>
    <w:rPr>
      <w:rFonts w:eastAsia="Calibri"/>
      <w:b/>
      <w:sz w:val="28"/>
      <w:szCs w:val="22"/>
      <w:lang w:eastAsia="en-US"/>
    </w:rPr>
  </w:style>
  <w:style w:type="character" w:customStyle="1" w:styleId="affffa">
    <w:name w:val="Таблица Знак"/>
    <w:link w:val="affff9"/>
    <w:rsid w:val="00B828C1"/>
    <w:rPr>
      <w:rFonts w:eastAsia="Calibri"/>
      <w:b/>
      <w:sz w:val="28"/>
      <w:szCs w:val="22"/>
      <w:lang w:eastAsia="en-US"/>
    </w:rPr>
  </w:style>
  <w:style w:type="paragraph" w:customStyle="1" w:styleId="affffb">
    <w:name w:val="Содержимое таблицы"/>
    <w:basedOn w:val="a7"/>
    <w:uiPriority w:val="99"/>
    <w:rsid w:val="00B828C1"/>
    <w:pPr>
      <w:autoSpaceDE w:val="0"/>
      <w:autoSpaceDN w:val="0"/>
      <w:adjustRightInd w:val="0"/>
      <w:spacing w:line="600" w:lineRule="auto"/>
      <w:ind w:firstLine="0"/>
      <w:jc w:val="left"/>
    </w:pPr>
    <w:rPr>
      <w:color w:val="000000"/>
      <w:sz w:val="20"/>
    </w:rPr>
  </w:style>
  <w:style w:type="paragraph" w:customStyle="1" w:styleId="1c">
    <w:name w:val="Заголовок1"/>
    <w:basedOn w:val="a7"/>
    <w:uiPriority w:val="99"/>
    <w:rsid w:val="00B828C1"/>
    <w:pPr>
      <w:autoSpaceDE w:val="0"/>
      <w:autoSpaceDN w:val="0"/>
      <w:adjustRightInd w:val="0"/>
      <w:spacing w:before="56" w:after="453"/>
      <w:ind w:firstLine="0"/>
      <w:jc w:val="center"/>
    </w:pPr>
    <w:rPr>
      <w:b/>
      <w:bCs/>
      <w:color w:val="000000"/>
      <w:sz w:val="42"/>
      <w:szCs w:val="42"/>
    </w:rPr>
  </w:style>
  <w:style w:type="table" w:customStyle="1" w:styleId="1d">
    <w:name w:val="Стиль1"/>
    <w:basedOn w:val="af8"/>
    <w:semiHidden/>
    <w:locked/>
    <w:rsid w:val="00B828C1"/>
    <w:rPr>
      <w:rFonts w:ascii="Arial" w:hAnsi="Arial"/>
    </w:rPr>
    <w:tblPr/>
    <w:tcPr>
      <w:shd w:val="clear" w:color="auto" w:fill="auto"/>
    </w:tcPr>
    <w:tblStylePr w:type="firstRow">
      <w:rPr>
        <w:rFonts w:ascii="Arial" w:hAnsi="Arial"/>
        <w:b/>
        <w:caps/>
        <w:color w:val="auto"/>
        <w:sz w:val="20"/>
      </w:rPr>
      <w:tblPr/>
      <w:tcPr>
        <w:tcBorders>
          <w:tl2br w:val="none" w:sz="0" w:space="0" w:color="auto"/>
          <w:tr2bl w:val="none" w:sz="0" w:space="0" w:color="auto"/>
        </w:tcBorders>
      </w:tcPr>
    </w:tblStylePr>
  </w:style>
  <w:style w:type="paragraph" w:styleId="affffc">
    <w:name w:val="Closing"/>
    <w:basedOn w:val="a7"/>
    <w:link w:val="affffd"/>
    <w:rsid w:val="00B828C1"/>
    <w:pPr>
      <w:ind w:left="4252" w:firstLine="0"/>
      <w:jc w:val="left"/>
    </w:pPr>
    <w:rPr>
      <w:rFonts w:eastAsia="Calibri"/>
      <w:szCs w:val="28"/>
      <w:lang w:eastAsia="en-US"/>
    </w:rPr>
  </w:style>
  <w:style w:type="character" w:customStyle="1" w:styleId="affffd">
    <w:name w:val="Прощание Знак"/>
    <w:basedOn w:val="a8"/>
    <w:link w:val="affffc"/>
    <w:rsid w:val="00B828C1"/>
    <w:rPr>
      <w:rFonts w:eastAsia="Calibri"/>
      <w:sz w:val="24"/>
      <w:szCs w:val="28"/>
      <w:lang w:eastAsia="en-US"/>
    </w:rPr>
  </w:style>
  <w:style w:type="character" w:customStyle="1" w:styleId="2fa">
    <w:name w:val="Стиль2 Знак"/>
    <w:link w:val="2fb"/>
    <w:locked/>
    <w:rsid w:val="00B828C1"/>
    <w:rPr>
      <w:rFonts w:cs="Calibri"/>
      <w:sz w:val="24"/>
      <w:szCs w:val="24"/>
    </w:rPr>
  </w:style>
  <w:style w:type="paragraph" w:customStyle="1" w:styleId="2fb">
    <w:name w:val="Стиль2"/>
    <w:basedOn w:val="a7"/>
    <w:link w:val="2fa"/>
    <w:rsid w:val="00B828C1"/>
    <w:pPr>
      <w:ind w:firstLine="0"/>
      <w:jc w:val="left"/>
    </w:pPr>
    <w:rPr>
      <w:rFonts w:cs="Calibri"/>
      <w:szCs w:val="24"/>
    </w:rPr>
  </w:style>
  <w:style w:type="paragraph" w:customStyle="1" w:styleId="affffe">
    <w:name w:val="Основной"/>
    <w:basedOn w:val="a7"/>
    <w:semiHidden/>
    <w:rsid w:val="00B828C1"/>
    <w:pPr>
      <w:jc w:val="left"/>
    </w:pPr>
  </w:style>
  <w:style w:type="paragraph" w:customStyle="1" w:styleId="a4">
    <w:name w:val="Список маркированный"/>
    <w:basedOn w:val="a7"/>
    <w:semiHidden/>
    <w:rsid w:val="00B828C1"/>
    <w:pPr>
      <w:numPr>
        <w:numId w:val="1"/>
      </w:numPr>
      <w:tabs>
        <w:tab w:val="left" w:pos="1080"/>
      </w:tabs>
      <w:jc w:val="left"/>
    </w:pPr>
  </w:style>
  <w:style w:type="paragraph" w:customStyle="1" w:styleId="afffff">
    <w:name w:val="Примечание"/>
    <w:basedOn w:val="a7"/>
    <w:semiHidden/>
    <w:rsid w:val="00B828C1"/>
    <w:pPr>
      <w:autoSpaceDE w:val="0"/>
      <w:autoSpaceDN w:val="0"/>
      <w:adjustRightInd w:val="0"/>
      <w:spacing w:before="120" w:line="360" w:lineRule="auto"/>
      <w:ind w:firstLine="0"/>
      <w:jc w:val="left"/>
      <w:textAlignment w:val="baseline"/>
    </w:pPr>
    <w:rPr>
      <w:szCs w:val="24"/>
    </w:rPr>
  </w:style>
  <w:style w:type="paragraph" w:customStyle="1" w:styleId="afffff0">
    <w:name w:val="Столбец"/>
    <w:basedOn w:val="a7"/>
    <w:semiHidden/>
    <w:rsid w:val="00B828C1"/>
    <w:pPr>
      <w:widowControl w:val="0"/>
      <w:suppressLineNumbers/>
      <w:suppressAutoHyphens/>
      <w:spacing w:after="40"/>
      <w:ind w:firstLine="0"/>
      <w:jc w:val="center"/>
    </w:pPr>
    <w:rPr>
      <w:b/>
      <w:sz w:val="22"/>
    </w:rPr>
  </w:style>
  <w:style w:type="paragraph" w:styleId="afffff1">
    <w:name w:val="table of authorities"/>
    <w:basedOn w:val="a7"/>
    <w:next w:val="a7"/>
    <w:uiPriority w:val="99"/>
    <w:unhideWhenUsed/>
    <w:rsid w:val="00B828C1"/>
    <w:pPr>
      <w:ind w:left="240" w:hanging="240"/>
      <w:jc w:val="left"/>
    </w:pPr>
    <w:rPr>
      <w:szCs w:val="24"/>
    </w:rPr>
  </w:style>
  <w:style w:type="paragraph" w:customStyle="1" w:styleId="GOSTTableListNum4">
    <w:name w:val="_GOST_Table_List_Num_4"/>
    <w:basedOn w:val="GOSTTableListNum3"/>
    <w:qFormat/>
    <w:rsid w:val="009D3570"/>
    <w:pPr>
      <w:numPr>
        <w:ilvl w:val="3"/>
      </w:numPr>
    </w:pPr>
  </w:style>
  <w:style w:type="paragraph" w:customStyle="1" w:styleId="GOSTTableListNum5">
    <w:name w:val="_GOST_Table_List_Num_5"/>
    <w:basedOn w:val="GOSTTableListNum4"/>
    <w:qFormat/>
    <w:rsid w:val="009D3570"/>
    <w:pPr>
      <w:numPr>
        <w:ilvl w:val="4"/>
      </w:numPr>
    </w:pPr>
  </w:style>
  <w:style w:type="paragraph" w:customStyle="1" w:styleId="GOSTTa6leListNum3">
    <w:name w:val="_GOST_Ta6le_List_Num_3"/>
    <w:basedOn w:val="a7"/>
    <w:rsid w:val="009D3570"/>
    <w:pPr>
      <w:tabs>
        <w:tab w:val="num" w:pos="720"/>
      </w:tabs>
      <w:ind w:left="681" w:firstLine="0"/>
      <w:jc w:val="left"/>
    </w:pPr>
    <w:rPr>
      <w:sz w:val="22"/>
    </w:rPr>
  </w:style>
  <w:style w:type="paragraph" w:customStyle="1" w:styleId="GOSTTableListNum6">
    <w:name w:val="_GOST_Table_List_Num_6"/>
    <w:basedOn w:val="GOSTTableListNum5"/>
    <w:qFormat/>
    <w:rsid w:val="009D3570"/>
    <w:pPr>
      <w:numPr>
        <w:ilvl w:val="5"/>
      </w:numPr>
    </w:pPr>
  </w:style>
  <w:style w:type="paragraph" w:customStyle="1" w:styleId="GOSTTableListNum7">
    <w:name w:val="_GOST_Table_List_Num_7"/>
    <w:basedOn w:val="GOSTTableListNum6"/>
    <w:qFormat/>
    <w:rsid w:val="009D3570"/>
    <w:pPr>
      <w:numPr>
        <w:ilvl w:val="6"/>
      </w:numPr>
    </w:pPr>
  </w:style>
  <w:style w:type="numbering" w:customStyle="1" w:styleId="32">
    <w:name w:val="Стиль3"/>
    <w:uiPriority w:val="99"/>
    <w:rsid w:val="003B2056"/>
    <w:pPr>
      <w:numPr>
        <w:numId w:val="2"/>
      </w:numPr>
    </w:pPr>
  </w:style>
  <w:style w:type="paragraph" w:customStyle="1" w:styleId="GOSTListnormal2">
    <w:name w:val="_GOST_List_normal_2"/>
    <w:rsid w:val="009D3570"/>
    <w:pPr>
      <w:tabs>
        <w:tab w:val="left" w:pos="1134"/>
      </w:tabs>
      <w:spacing w:before="60" w:after="60"/>
      <w:ind w:left="1134"/>
      <w:contextualSpacing/>
      <w:jc w:val="both"/>
    </w:pPr>
    <w:rPr>
      <w:snapToGrid w:val="0"/>
      <w:sz w:val="24"/>
    </w:rPr>
  </w:style>
  <w:style w:type="character" w:styleId="afffff2">
    <w:name w:val="Subtle Emphasis"/>
    <w:uiPriority w:val="19"/>
    <w:qFormat/>
    <w:rsid w:val="00F04385"/>
    <w:rPr>
      <w:i/>
      <w:color w:val="5A5A5A"/>
    </w:rPr>
  </w:style>
  <w:style w:type="character" w:styleId="afffff3">
    <w:name w:val="Intense Emphasis"/>
    <w:uiPriority w:val="21"/>
    <w:qFormat/>
    <w:rsid w:val="00F04385"/>
    <w:rPr>
      <w:b/>
      <w:i/>
      <w:sz w:val="24"/>
      <w:szCs w:val="24"/>
      <w:u w:val="single"/>
    </w:rPr>
  </w:style>
  <w:style w:type="character" w:styleId="afffff4">
    <w:name w:val="Subtle Reference"/>
    <w:uiPriority w:val="31"/>
    <w:qFormat/>
    <w:rsid w:val="00F04385"/>
    <w:rPr>
      <w:sz w:val="24"/>
      <w:szCs w:val="24"/>
      <w:u w:val="single"/>
    </w:rPr>
  </w:style>
  <w:style w:type="character" w:styleId="afffff5">
    <w:name w:val="Intense Reference"/>
    <w:uiPriority w:val="32"/>
    <w:qFormat/>
    <w:rsid w:val="00F04385"/>
    <w:rPr>
      <w:b/>
      <w:sz w:val="24"/>
      <w:u w:val="single"/>
    </w:rPr>
  </w:style>
  <w:style w:type="paragraph" w:customStyle="1" w:styleId="GOSTAn">
    <w:name w:val="_GOST_An"/>
    <w:rsid w:val="00F04385"/>
    <w:pPr>
      <w:spacing w:after="240"/>
      <w:jc w:val="center"/>
      <w:outlineLvl w:val="4"/>
    </w:pPr>
    <w:rPr>
      <w:b/>
      <w:sz w:val="32"/>
    </w:rPr>
  </w:style>
  <w:style w:type="table" w:customStyle="1" w:styleId="GOSTTable1">
    <w:name w:val="_GOST_Table1"/>
    <w:basedOn w:val="a9"/>
    <w:rsid w:val="00F04385"/>
    <w:pPr>
      <w:jc w:val="both"/>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um2">
    <w:name w:val="_GOST_Table_Num_2"/>
    <w:basedOn w:val="GOSTTableNum"/>
    <w:rsid w:val="009D3570"/>
    <w:pPr>
      <w:numPr>
        <w:ilvl w:val="1"/>
      </w:numPr>
    </w:pPr>
  </w:style>
  <w:style w:type="paragraph" w:customStyle="1" w:styleId="GOSTTableNum3">
    <w:name w:val="_GOST_Table_Num_3"/>
    <w:basedOn w:val="GOSTTableNum2"/>
    <w:qFormat/>
    <w:rsid w:val="009D3570"/>
    <w:pPr>
      <w:numPr>
        <w:ilvl w:val="2"/>
      </w:numPr>
    </w:pPr>
  </w:style>
  <w:style w:type="paragraph" w:customStyle="1" w:styleId="GOSTTableNum4">
    <w:name w:val="_GOST_Table_Num_4"/>
    <w:basedOn w:val="GOSTTableNum3"/>
    <w:rsid w:val="009D3570"/>
    <w:pPr>
      <w:numPr>
        <w:ilvl w:val="3"/>
      </w:numPr>
    </w:pPr>
  </w:style>
  <w:style w:type="paragraph" w:customStyle="1" w:styleId="GOSTTableNum5">
    <w:name w:val="_GOST_Table_Num_5"/>
    <w:basedOn w:val="GOSTTableNum4"/>
    <w:qFormat/>
    <w:rsid w:val="009D3570"/>
    <w:pPr>
      <w:numPr>
        <w:ilvl w:val="4"/>
      </w:numPr>
    </w:pPr>
  </w:style>
  <w:style w:type="paragraph" w:customStyle="1" w:styleId="GOSTTableNum6">
    <w:name w:val="_GOST_Table_Num_6"/>
    <w:basedOn w:val="GOSTTableNum5"/>
    <w:rsid w:val="009D3570"/>
    <w:pPr>
      <w:numPr>
        <w:ilvl w:val="5"/>
      </w:numPr>
    </w:pPr>
  </w:style>
  <w:style w:type="paragraph" w:customStyle="1" w:styleId="GOSTTableNum7">
    <w:name w:val="_GOST_Table_Num_7"/>
    <w:basedOn w:val="GOSTTableNum6"/>
    <w:qFormat/>
    <w:rsid w:val="009D3570"/>
    <w:pPr>
      <w:numPr>
        <w:ilvl w:val="6"/>
      </w:numPr>
    </w:pPr>
  </w:style>
  <w:style w:type="paragraph" w:styleId="afffff6">
    <w:name w:val="endnote text"/>
    <w:basedOn w:val="a7"/>
    <w:link w:val="afffff7"/>
    <w:unhideWhenUsed/>
    <w:rsid w:val="00C52381"/>
    <w:pPr>
      <w:tabs>
        <w:tab w:val="num" w:pos="927"/>
      </w:tabs>
      <w:snapToGrid w:val="0"/>
      <w:ind w:firstLine="0"/>
    </w:pPr>
    <w:rPr>
      <w:color w:val="000000"/>
      <w:sz w:val="20"/>
    </w:rPr>
  </w:style>
  <w:style w:type="character" w:customStyle="1" w:styleId="afffff7">
    <w:name w:val="Текст концевой сноски Знак"/>
    <w:basedOn w:val="a8"/>
    <w:link w:val="afffff6"/>
    <w:rsid w:val="00C52381"/>
    <w:rPr>
      <w:color w:val="000000"/>
    </w:rPr>
  </w:style>
  <w:style w:type="paragraph" w:styleId="afffff8">
    <w:name w:val="TOC Heading"/>
    <w:basedOn w:val="1"/>
    <w:next w:val="a7"/>
    <w:uiPriority w:val="39"/>
    <w:unhideWhenUsed/>
    <w:qFormat/>
    <w:rsid w:val="00C52381"/>
    <w:pPr>
      <w:numPr>
        <w:numId w:val="0"/>
      </w:numPr>
      <w:tabs>
        <w:tab w:val="num" w:pos="926"/>
      </w:tabs>
      <w:spacing w:before="480" w:after="0"/>
      <w:ind w:left="926"/>
      <w:outlineLvl w:val="9"/>
    </w:pPr>
    <w:rPr>
      <w:rFonts w:eastAsia="Calibri"/>
      <w:color w:val="000000"/>
    </w:rPr>
  </w:style>
  <w:style w:type="character" w:customStyle="1" w:styleId="CharChar">
    <w:name w:val="Комментарии Char Char"/>
    <w:link w:val="afffff9"/>
    <w:locked/>
    <w:rsid w:val="00C52381"/>
    <w:rPr>
      <w:color w:val="FF9900"/>
      <w:sz w:val="24"/>
      <w:szCs w:val="24"/>
    </w:rPr>
  </w:style>
  <w:style w:type="paragraph" w:customStyle="1" w:styleId="afffff9">
    <w:name w:val="Комментарии"/>
    <w:basedOn w:val="a7"/>
    <w:link w:val="CharChar"/>
    <w:rsid w:val="00C52381"/>
    <w:pPr>
      <w:spacing w:line="360" w:lineRule="auto"/>
      <w:ind w:firstLine="851"/>
    </w:pPr>
    <w:rPr>
      <w:color w:val="FF9900"/>
      <w:szCs w:val="24"/>
    </w:rPr>
  </w:style>
  <w:style w:type="character" w:customStyle="1" w:styleId="afffffa">
    <w:name w:val="Текст в таблице Знак"/>
    <w:link w:val="afffffb"/>
    <w:locked/>
    <w:rsid w:val="00C52381"/>
  </w:style>
  <w:style w:type="paragraph" w:customStyle="1" w:styleId="afffffb">
    <w:name w:val="Текст в таблице"/>
    <w:basedOn w:val="a7"/>
    <w:link w:val="afffffa"/>
    <w:rsid w:val="00C52381"/>
    <w:rPr>
      <w:sz w:val="20"/>
    </w:rPr>
  </w:style>
  <w:style w:type="paragraph" w:customStyle="1" w:styleId="afffffc">
    <w:name w:val="Осн"/>
    <w:basedOn w:val="a7"/>
    <w:rsid w:val="00C52381"/>
    <w:pPr>
      <w:spacing w:line="360" w:lineRule="auto"/>
      <w:ind w:firstLine="720"/>
    </w:pPr>
  </w:style>
  <w:style w:type="character" w:customStyle="1" w:styleId="afffffd">
    <w:name w:val="Нумерованный абзац Знак"/>
    <w:link w:val="afffffe"/>
    <w:locked/>
    <w:rsid w:val="00C52381"/>
    <w:rPr>
      <w:sz w:val="24"/>
      <w:szCs w:val="24"/>
      <w:lang w:eastAsia="en-US"/>
    </w:rPr>
  </w:style>
  <w:style w:type="paragraph" w:customStyle="1" w:styleId="afffffe">
    <w:name w:val="Нумерованный абзац"/>
    <w:basedOn w:val="a7"/>
    <w:link w:val="afffffd"/>
    <w:qFormat/>
    <w:rsid w:val="00C52381"/>
    <w:pPr>
      <w:tabs>
        <w:tab w:val="left" w:pos="1134"/>
      </w:tabs>
      <w:ind w:firstLine="709"/>
    </w:pPr>
    <w:rPr>
      <w:szCs w:val="24"/>
      <w:lang w:eastAsia="en-US"/>
    </w:rPr>
  </w:style>
  <w:style w:type="character" w:customStyle="1" w:styleId="affffff">
    <w:name w:val="Маркированный абзац Знак"/>
    <w:link w:val="affffff0"/>
    <w:locked/>
    <w:rsid w:val="00C52381"/>
    <w:rPr>
      <w:sz w:val="24"/>
      <w:szCs w:val="24"/>
      <w:lang w:eastAsia="en-US"/>
    </w:rPr>
  </w:style>
  <w:style w:type="paragraph" w:customStyle="1" w:styleId="affffff0">
    <w:name w:val="Маркированный абзац"/>
    <w:basedOn w:val="a7"/>
    <w:link w:val="affffff"/>
    <w:qFormat/>
    <w:rsid w:val="00C52381"/>
    <w:pPr>
      <w:tabs>
        <w:tab w:val="num" w:pos="1134"/>
      </w:tabs>
      <w:spacing w:after="60"/>
      <w:ind w:left="1134" w:hanging="283"/>
      <w:contextualSpacing/>
    </w:pPr>
    <w:rPr>
      <w:szCs w:val="24"/>
      <w:lang w:eastAsia="en-US"/>
    </w:rPr>
  </w:style>
  <w:style w:type="character" w:customStyle="1" w:styleId="affffff1">
    <w:name w:val="Многоуровневый_список Знак"/>
    <w:link w:val="affffff2"/>
    <w:locked/>
    <w:rsid w:val="00C52381"/>
    <w:rPr>
      <w:sz w:val="24"/>
      <w:szCs w:val="24"/>
      <w:lang w:eastAsia="en-US"/>
    </w:rPr>
  </w:style>
  <w:style w:type="paragraph" w:customStyle="1" w:styleId="affffff2">
    <w:name w:val="Многоуровневый_список"/>
    <w:basedOn w:val="afffffe"/>
    <w:link w:val="affffff1"/>
    <w:qFormat/>
    <w:rsid w:val="00C52381"/>
    <w:pPr>
      <w:tabs>
        <w:tab w:val="num" w:pos="1134"/>
      </w:tabs>
      <w:ind w:left="1134" w:hanging="425"/>
    </w:pPr>
  </w:style>
  <w:style w:type="character" w:customStyle="1" w:styleId="affffff3">
    <w:name w:val="Маркированный табл Знак"/>
    <w:link w:val="affffff4"/>
    <w:locked/>
    <w:rsid w:val="00C52381"/>
    <w:rPr>
      <w:sz w:val="24"/>
      <w:szCs w:val="24"/>
      <w:lang w:eastAsia="en-US"/>
    </w:rPr>
  </w:style>
  <w:style w:type="paragraph" w:customStyle="1" w:styleId="affffff4">
    <w:name w:val="Маркированный табл"/>
    <w:basedOn w:val="affffff0"/>
    <w:link w:val="affffff3"/>
    <w:qFormat/>
    <w:rsid w:val="00C52381"/>
    <w:pPr>
      <w:tabs>
        <w:tab w:val="num" w:pos="378"/>
      </w:tabs>
      <w:ind w:left="378"/>
    </w:pPr>
  </w:style>
  <w:style w:type="character" w:customStyle="1" w:styleId="affffff5">
    <w:name w:val="Текст документа Знак"/>
    <w:link w:val="affffff6"/>
    <w:locked/>
    <w:rsid w:val="00C52381"/>
    <w:rPr>
      <w:sz w:val="28"/>
      <w:szCs w:val="28"/>
    </w:rPr>
  </w:style>
  <w:style w:type="paragraph" w:customStyle="1" w:styleId="affffff6">
    <w:name w:val="Текст документа"/>
    <w:basedOn w:val="a7"/>
    <w:link w:val="affffff5"/>
    <w:qFormat/>
    <w:rsid w:val="00C52381"/>
    <w:pPr>
      <w:spacing w:line="360" w:lineRule="exact"/>
    </w:pPr>
    <w:rPr>
      <w:sz w:val="28"/>
      <w:szCs w:val="28"/>
    </w:rPr>
  </w:style>
  <w:style w:type="paragraph" w:customStyle="1" w:styleId="affffff7">
    <w:name w:val="Информация"/>
    <w:basedOn w:val="a7"/>
    <w:uiPriority w:val="99"/>
    <w:rsid w:val="00C52381"/>
    <w:pPr>
      <w:autoSpaceDE w:val="0"/>
      <w:autoSpaceDN w:val="0"/>
      <w:adjustRightInd w:val="0"/>
      <w:spacing w:before="56" w:after="453"/>
      <w:jc w:val="center"/>
    </w:pPr>
    <w:rPr>
      <w:b/>
      <w:bCs/>
      <w:color w:val="000000"/>
    </w:rPr>
  </w:style>
  <w:style w:type="paragraph" w:customStyle="1" w:styleId="affffff8">
    <w:name w:val="Название рисунка"/>
    <w:basedOn w:val="a7"/>
    <w:next w:val="a7"/>
    <w:autoRedefine/>
    <w:semiHidden/>
    <w:rsid w:val="00C52381"/>
    <w:pPr>
      <w:tabs>
        <w:tab w:val="num" w:pos="1492"/>
      </w:tabs>
      <w:spacing w:before="120"/>
      <w:jc w:val="center"/>
    </w:pPr>
    <w:rPr>
      <w:b/>
      <w:lang w:val="en-US"/>
    </w:rPr>
  </w:style>
  <w:style w:type="paragraph" w:customStyle="1" w:styleId="affffff9">
    <w:name w:val="Маркир список"/>
    <w:basedOn w:val="a7"/>
    <w:semiHidden/>
    <w:rsid w:val="00C52381"/>
    <w:pPr>
      <w:tabs>
        <w:tab w:val="num" w:pos="1080"/>
        <w:tab w:val="left" w:pos="1191"/>
      </w:tabs>
      <w:snapToGrid w:val="0"/>
      <w:spacing w:line="360" w:lineRule="auto"/>
      <w:ind w:left="1080" w:hanging="360"/>
    </w:pPr>
  </w:style>
  <w:style w:type="paragraph" w:customStyle="1" w:styleId="affffffa">
    <w:name w:val="Номер года"/>
    <w:basedOn w:val="a7"/>
    <w:semiHidden/>
    <w:rsid w:val="00C52381"/>
    <w:pPr>
      <w:autoSpaceDE w:val="0"/>
      <w:autoSpaceDN w:val="0"/>
      <w:adjustRightInd w:val="0"/>
      <w:spacing w:before="120" w:line="360" w:lineRule="auto"/>
      <w:jc w:val="center"/>
    </w:pPr>
  </w:style>
  <w:style w:type="character" w:customStyle="1" w:styleId="affffffb">
    <w:name w:val="Основной текст_"/>
    <w:link w:val="2fc"/>
    <w:locked/>
    <w:rsid w:val="00C52381"/>
    <w:rPr>
      <w:sz w:val="28"/>
      <w:szCs w:val="28"/>
      <w:shd w:val="clear" w:color="auto" w:fill="FFFFFF"/>
    </w:rPr>
  </w:style>
  <w:style w:type="paragraph" w:customStyle="1" w:styleId="2fc">
    <w:name w:val="Основной текст2"/>
    <w:basedOn w:val="a7"/>
    <w:link w:val="affffffb"/>
    <w:rsid w:val="00C52381"/>
    <w:pPr>
      <w:widowControl w:val="0"/>
      <w:shd w:val="clear" w:color="auto" w:fill="FFFFFF"/>
      <w:spacing w:after="300" w:line="322" w:lineRule="exact"/>
      <w:jc w:val="center"/>
    </w:pPr>
    <w:rPr>
      <w:sz w:val="28"/>
      <w:szCs w:val="28"/>
    </w:rPr>
  </w:style>
  <w:style w:type="paragraph" w:customStyle="1" w:styleId="affffffc">
    <w:name w:val="Надпись"/>
    <w:semiHidden/>
    <w:rsid w:val="00C52381"/>
    <w:pPr>
      <w:jc w:val="both"/>
    </w:pPr>
    <w:rPr>
      <w:noProof/>
      <w:sz w:val="16"/>
    </w:rPr>
  </w:style>
  <w:style w:type="character" w:customStyle="1" w:styleId="affffffd">
    <w:name w:val="Основной текст (центр/одинарный) Знак"/>
    <w:link w:val="affffffe"/>
    <w:locked/>
    <w:rsid w:val="00C52381"/>
    <w:rPr>
      <w:color w:val="000000"/>
      <w:sz w:val="28"/>
    </w:rPr>
  </w:style>
  <w:style w:type="paragraph" w:customStyle="1" w:styleId="affffffe">
    <w:name w:val="Основной текст (центр/одинарный)"/>
    <w:basedOn w:val="a7"/>
    <w:link w:val="affffffd"/>
    <w:rsid w:val="00C52381"/>
    <w:pPr>
      <w:spacing w:before="120" w:after="120"/>
      <w:jc w:val="center"/>
    </w:pPr>
    <w:rPr>
      <w:color w:val="000000"/>
      <w:sz w:val="28"/>
    </w:rPr>
  </w:style>
  <w:style w:type="paragraph" w:customStyle="1" w:styleId="afffffff">
    <w:name w:val="Основной текст (без отступа)"/>
    <w:basedOn w:val="a7"/>
    <w:rsid w:val="00C52381"/>
    <w:pPr>
      <w:spacing w:before="120" w:after="120"/>
    </w:pPr>
    <w:rPr>
      <w:sz w:val="28"/>
    </w:rPr>
  </w:style>
  <w:style w:type="paragraph" w:customStyle="1" w:styleId="2fd">
    <w:name w:val="Список маркированный уровень 2"/>
    <w:basedOn w:val="a7"/>
    <w:rsid w:val="00C52381"/>
    <w:pPr>
      <w:tabs>
        <w:tab w:val="left" w:pos="-2127"/>
        <w:tab w:val="num" w:pos="567"/>
      </w:tabs>
      <w:spacing w:before="120" w:after="120"/>
      <w:ind w:left="1276" w:hanging="284"/>
    </w:pPr>
    <w:rPr>
      <w:sz w:val="28"/>
    </w:rPr>
  </w:style>
  <w:style w:type="paragraph" w:customStyle="1" w:styleId="-">
    <w:name w:val="Таблица - наименование"/>
    <w:basedOn w:val="a7"/>
    <w:qFormat/>
    <w:rsid w:val="00C52381"/>
    <w:pPr>
      <w:keepNext/>
      <w:spacing w:before="120" w:after="60"/>
      <w:jc w:val="left"/>
    </w:pPr>
    <w:rPr>
      <w:sz w:val="28"/>
    </w:rPr>
  </w:style>
  <w:style w:type="paragraph" w:customStyle="1" w:styleId="1e">
    <w:name w:val="Список маркированный уровень 1"/>
    <w:basedOn w:val="a7"/>
    <w:rsid w:val="00C52381"/>
    <w:pPr>
      <w:keepLines/>
      <w:spacing w:before="120" w:after="120"/>
    </w:pPr>
    <w:rPr>
      <w:sz w:val="28"/>
    </w:rPr>
  </w:style>
  <w:style w:type="paragraph" w:customStyle="1" w:styleId="afffffff0">
    <w:name w:val="Список нумерованный"/>
    <w:basedOn w:val="a7"/>
    <w:rsid w:val="00C52381"/>
    <w:pPr>
      <w:tabs>
        <w:tab w:val="num" w:pos="1418"/>
      </w:tabs>
      <w:spacing w:before="120" w:after="120"/>
      <w:ind w:left="992" w:hanging="425"/>
    </w:pPr>
    <w:rPr>
      <w:sz w:val="28"/>
    </w:rPr>
  </w:style>
  <w:style w:type="paragraph" w:customStyle="1" w:styleId="afffffff1">
    <w:name w:val="Заголовок приложения"/>
    <w:basedOn w:val="1"/>
    <w:next w:val="a7"/>
    <w:rsid w:val="00C52381"/>
    <w:pPr>
      <w:numPr>
        <w:numId w:val="0"/>
      </w:numPr>
      <w:spacing w:before="0"/>
      <w:jc w:val="right"/>
    </w:pPr>
  </w:style>
  <w:style w:type="paragraph" w:customStyle="1" w:styleId="3f5">
    <w:name w:val="Список маркированный уровень 3"/>
    <w:basedOn w:val="a7"/>
    <w:rsid w:val="00C52381"/>
    <w:pPr>
      <w:ind w:left="1701" w:hanging="397"/>
    </w:pPr>
    <w:rPr>
      <w:sz w:val="28"/>
    </w:rPr>
  </w:style>
  <w:style w:type="paragraph" w:customStyle="1" w:styleId="afffffff2">
    <w:name w:val="Нумерация"/>
    <w:basedOn w:val="a7"/>
    <w:autoRedefine/>
    <w:rsid w:val="00C52381"/>
    <w:pPr>
      <w:tabs>
        <w:tab w:val="num" w:pos="927"/>
        <w:tab w:val="left" w:pos="1134"/>
      </w:tabs>
      <w:spacing w:line="500" w:lineRule="exact"/>
      <w:ind w:left="924" w:hanging="357"/>
    </w:pPr>
    <w:rPr>
      <w:rFonts w:ascii="Arial" w:hAnsi="Arial"/>
    </w:rPr>
  </w:style>
  <w:style w:type="character" w:customStyle="1" w:styleId="afffffff3">
    <w:name w:val="Цветовое выделение"/>
    <w:uiPriority w:val="99"/>
    <w:rsid w:val="00C52381"/>
    <w:rPr>
      <w:b/>
      <w:bCs/>
      <w:color w:val="000080"/>
    </w:rPr>
  </w:style>
  <w:style w:type="character" w:customStyle="1" w:styleId="afffffff4">
    <w:name w:val="Комментарий к шаблону"/>
    <w:rsid w:val="00C52381"/>
    <w:rPr>
      <w:i/>
      <w:iCs/>
      <w:color w:val="008000"/>
      <w:sz w:val="22"/>
    </w:rPr>
  </w:style>
  <w:style w:type="numbering" w:customStyle="1" w:styleId="a3">
    <w:name w:val="Нумерованные"/>
    <w:rsid w:val="00C52381"/>
    <w:pPr>
      <w:numPr>
        <w:numId w:val="16"/>
      </w:numPr>
    </w:pPr>
  </w:style>
  <w:style w:type="paragraph" w:customStyle="1" w:styleId="TableText">
    <w:name w:val="Table Text"/>
    <w:basedOn w:val="a7"/>
    <w:rsid w:val="006B0FED"/>
    <w:pPr>
      <w:spacing w:before="20" w:after="20"/>
      <w:jc w:val="left"/>
    </w:pPr>
    <w:rPr>
      <w:sz w:val="18"/>
      <w:lang w:val="en-US"/>
    </w:rPr>
  </w:style>
  <w:style w:type="character" w:customStyle="1" w:styleId="OTRSymItalic">
    <w:name w:val="OTR_Sym_Italic"/>
    <w:rsid w:val="00C75967"/>
    <w:rPr>
      <w:i/>
    </w:rPr>
  </w:style>
  <w:style w:type="paragraph" w:customStyle="1" w:styleId="OTRHeader">
    <w:name w:val="OTR_Header"/>
    <w:semiHidden/>
    <w:rsid w:val="003A077B"/>
    <w:pPr>
      <w:ind w:left="21"/>
    </w:pPr>
    <w:rPr>
      <w:rFonts w:ascii="Arial" w:hAnsi="Arial" w:cs="Arial"/>
      <w:b/>
      <w:bCs/>
    </w:rPr>
  </w:style>
  <w:style w:type="paragraph" w:customStyle="1" w:styleId="OTRNormal">
    <w:name w:val="OTR_Normal"/>
    <w:basedOn w:val="a7"/>
    <w:link w:val="OTRNormal0"/>
    <w:qFormat/>
    <w:rsid w:val="003A077B"/>
    <w:pPr>
      <w:spacing w:before="60" w:after="120"/>
    </w:pPr>
  </w:style>
  <w:style w:type="character" w:customStyle="1" w:styleId="OTRNormal0">
    <w:name w:val="OTR_Normal Знак"/>
    <w:link w:val="OTRNormal"/>
    <w:rsid w:val="003A077B"/>
    <w:rPr>
      <w:sz w:val="24"/>
    </w:rPr>
  </w:style>
  <w:style w:type="paragraph" w:customStyle="1" w:styleId="OTRFootNoteNum">
    <w:name w:val="OTR_Foot_Note_Num"/>
    <w:basedOn w:val="afffc"/>
    <w:rsid w:val="003A077B"/>
    <w:pPr>
      <w:numPr>
        <w:numId w:val="40"/>
      </w:numPr>
      <w:tabs>
        <w:tab w:val="left" w:pos="938"/>
      </w:tabs>
    </w:pPr>
    <w:rPr>
      <w:szCs w:val="16"/>
    </w:rPr>
  </w:style>
  <w:style w:type="numbering" w:customStyle="1" w:styleId="31">
    <w:name w:val="Стиль 3"/>
    <w:uiPriority w:val="99"/>
    <w:rsid w:val="003A077B"/>
    <w:pPr>
      <w:numPr>
        <w:numId w:val="41"/>
      </w:numPr>
    </w:pPr>
  </w:style>
  <w:style w:type="paragraph" w:customStyle="1" w:styleId="OTRnum">
    <w:name w:val="OTR_num"/>
    <w:basedOn w:val="1"/>
    <w:rsid w:val="003A077B"/>
    <w:pPr>
      <w:keepNext w:val="0"/>
      <w:numPr>
        <w:numId w:val="42"/>
      </w:numPr>
      <w:tabs>
        <w:tab w:val="left" w:pos="1080"/>
      </w:tabs>
      <w:spacing w:before="60" w:after="60"/>
    </w:pPr>
    <w:rPr>
      <w:b w:val="0"/>
      <w:sz w:val="24"/>
    </w:rPr>
  </w:style>
  <w:style w:type="paragraph" w:customStyle="1" w:styleId="OTRnum2">
    <w:name w:val="OTR_num_2"/>
    <w:basedOn w:val="21"/>
    <w:rsid w:val="003A077B"/>
    <w:pPr>
      <w:keepNext w:val="0"/>
      <w:numPr>
        <w:numId w:val="42"/>
      </w:numPr>
      <w:spacing w:before="60" w:after="60"/>
    </w:pPr>
    <w:rPr>
      <w:b w:val="0"/>
      <w:sz w:val="24"/>
    </w:rPr>
  </w:style>
  <w:style w:type="paragraph" w:customStyle="1" w:styleId="OTRnum3">
    <w:name w:val="OTR_num_3"/>
    <w:basedOn w:val="33"/>
    <w:rsid w:val="003A077B"/>
    <w:pPr>
      <w:keepNext w:val="0"/>
      <w:numPr>
        <w:numId w:val="42"/>
      </w:numPr>
      <w:tabs>
        <w:tab w:val="left" w:pos="2340"/>
      </w:tabs>
      <w:spacing w:before="60" w:after="60"/>
    </w:pPr>
    <w:rPr>
      <w:b w:val="0"/>
      <w:sz w:val="24"/>
    </w:rPr>
  </w:style>
  <w:style w:type="paragraph" w:customStyle="1" w:styleId="OTRnum4">
    <w:name w:val="OTR_num_4"/>
    <w:basedOn w:val="41"/>
    <w:rsid w:val="003A077B"/>
    <w:pPr>
      <w:keepNext w:val="0"/>
      <w:numPr>
        <w:numId w:val="42"/>
      </w:numPr>
      <w:tabs>
        <w:tab w:val="num" w:pos="1355"/>
        <w:tab w:val="left" w:pos="3080"/>
      </w:tabs>
      <w:spacing w:before="0" w:after="0"/>
    </w:pPr>
    <w:rPr>
      <w:i/>
    </w:rPr>
  </w:style>
  <w:style w:type="paragraph" w:customStyle="1" w:styleId="EBNormal">
    <w:name w:val="_EB_Normal"/>
    <w:link w:val="EBNormal0"/>
    <w:qFormat/>
    <w:rsid w:val="003A077B"/>
    <w:pPr>
      <w:spacing w:before="120" w:after="60"/>
      <w:ind w:firstLine="567"/>
      <w:contextualSpacing/>
      <w:jc w:val="both"/>
    </w:pPr>
    <w:rPr>
      <w:sz w:val="28"/>
    </w:rPr>
  </w:style>
  <w:style w:type="paragraph" w:customStyle="1" w:styleId="EBListmark1">
    <w:name w:val="_EB_List_mark1"/>
    <w:link w:val="EBListmark10"/>
    <w:uiPriority w:val="99"/>
    <w:qFormat/>
    <w:rsid w:val="003A077B"/>
    <w:pPr>
      <w:tabs>
        <w:tab w:val="num" w:pos="1134"/>
      </w:tabs>
      <w:spacing w:after="60"/>
      <w:ind w:left="1134" w:hanging="283"/>
      <w:contextualSpacing/>
      <w:jc w:val="both"/>
    </w:pPr>
    <w:rPr>
      <w:snapToGrid w:val="0"/>
      <w:sz w:val="28"/>
      <w:lang w:val="en-US"/>
    </w:rPr>
  </w:style>
  <w:style w:type="character" w:customStyle="1" w:styleId="EBListmark10">
    <w:name w:val="_EB_List_mark1 Знак Знак"/>
    <w:link w:val="EBListmark1"/>
    <w:uiPriority w:val="99"/>
    <w:rsid w:val="003A077B"/>
    <w:rPr>
      <w:snapToGrid w:val="0"/>
      <w:sz w:val="28"/>
      <w:lang w:val="en-US"/>
    </w:rPr>
  </w:style>
  <w:style w:type="character" w:customStyle="1" w:styleId="EBNormal0">
    <w:name w:val="_EB_Normal Знак"/>
    <w:link w:val="EBNormal"/>
    <w:rsid w:val="003A077B"/>
    <w:rPr>
      <w:sz w:val="28"/>
    </w:rPr>
  </w:style>
  <w:style w:type="character" w:customStyle="1" w:styleId="EBSymBold">
    <w:name w:val="_EB_Sym_Bold"/>
    <w:rsid w:val="003A077B"/>
    <w:rPr>
      <w:rFonts w:ascii="Times New Roman" w:hAnsi="Times New Roman"/>
      <w:b/>
      <w:sz w:val="28"/>
    </w:rPr>
  </w:style>
  <w:style w:type="paragraph" w:customStyle="1" w:styleId="EBListmark3">
    <w:name w:val="_EB_List_mark3"/>
    <w:basedOn w:val="a7"/>
    <w:rsid w:val="003A077B"/>
    <w:pPr>
      <w:numPr>
        <w:numId w:val="43"/>
      </w:numPr>
      <w:tabs>
        <w:tab w:val="left" w:pos="1418"/>
      </w:tabs>
      <w:spacing w:after="60"/>
      <w:ind w:left="1418" w:hanging="284"/>
    </w:pPr>
    <w:rPr>
      <w:snapToGrid w:val="0"/>
      <w:sz w:val="28"/>
    </w:rPr>
  </w:style>
  <w:style w:type="character" w:customStyle="1" w:styleId="ASFKSymBold">
    <w:name w:val="_ASFK_Sym_Bold"/>
    <w:rsid w:val="003A077B"/>
    <w:rPr>
      <w:b/>
      <w:sz w:val="28"/>
    </w:rPr>
  </w:style>
  <w:style w:type="paragraph" w:customStyle="1" w:styleId="EBNote">
    <w:name w:val="_EB_Note"/>
    <w:rsid w:val="003A077B"/>
    <w:pPr>
      <w:spacing w:before="120" w:after="120"/>
      <w:ind w:left="1701" w:hanging="1701"/>
      <w:jc w:val="both"/>
    </w:pPr>
    <w:rPr>
      <w:sz w:val="28"/>
    </w:rPr>
  </w:style>
  <w:style w:type="paragraph" w:customStyle="1" w:styleId="EBTableHead">
    <w:name w:val="_EB_Table_Head"/>
    <w:basedOn w:val="a7"/>
    <w:uiPriority w:val="99"/>
    <w:qFormat/>
    <w:rsid w:val="003A077B"/>
    <w:pPr>
      <w:keepNext/>
      <w:suppressAutoHyphens/>
      <w:spacing w:before="60" w:after="60"/>
      <w:ind w:left="113" w:right="113" w:firstLine="0"/>
      <w:contextualSpacing/>
      <w:jc w:val="center"/>
    </w:pPr>
    <w:rPr>
      <w:b/>
      <w:bCs/>
    </w:rPr>
  </w:style>
  <w:style w:type="paragraph" w:customStyle="1" w:styleId="EBTableNum">
    <w:name w:val="_EB_Table_Num"/>
    <w:basedOn w:val="a7"/>
    <w:rsid w:val="003A077B"/>
    <w:pPr>
      <w:tabs>
        <w:tab w:val="num" w:pos="0"/>
        <w:tab w:val="left" w:pos="284"/>
      </w:tabs>
      <w:spacing w:before="60" w:after="60"/>
      <w:ind w:left="284" w:right="57" w:hanging="284"/>
      <w:jc w:val="left"/>
    </w:pPr>
  </w:style>
  <w:style w:type="paragraph" w:customStyle="1" w:styleId="OTRTableHead">
    <w:name w:val="OTR_Table_Head"/>
    <w:basedOn w:val="a7"/>
    <w:link w:val="OTRTableHead0"/>
    <w:rsid w:val="003A077B"/>
    <w:pPr>
      <w:keepNext/>
      <w:spacing w:before="60" w:after="60"/>
      <w:ind w:firstLine="0"/>
      <w:jc w:val="center"/>
    </w:pPr>
    <w:rPr>
      <w:b/>
    </w:rPr>
  </w:style>
  <w:style w:type="paragraph" w:customStyle="1" w:styleId="OTRTableNum">
    <w:name w:val="OTR_Table_Num"/>
    <w:basedOn w:val="a7"/>
    <w:rsid w:val="003A077B"/>
    <w:pPr>
      <w:tabs>
        <w:tab w:val="num" w:pos="0"/>
      </w:tabs>
      <w:spacing w:before="60" w:after="60"/>
      <w:ind w:left="284" w:hanging="284"/>
      <w:jc w:val="left"/>
    </w:pPr>
  </w:style>
  <w:style w:type="paragraph" w:customStyle="1" w:styleId="OTRTableNorm">
    <w:name w:val="OTR_Table_Norm"/>
    <w:basedOn w:val="a7"/>
    <w:autoRedefine/>
    <w:qFormat/>
    <w:rsid w:val="003A077B"/>
    <w:pPr>
      <w:spacing w:before="60" w:after="60"/>
      <w:ind w:firstLine="0"/>
    </w:pPr>
  </w:style>
  <w:style w:type="character" w:customStyle="1" w:styleId="GOSTTableListMark10">
    <w:name w:val="_GOST_Table_List_Mark_1 Знак"/>
    <w:link w:val="GOSTTableListMark1"/>
    <w:rsid w:val="003A077B"/>
    <w:rPr>
      <w:sz w:val="22"/>
    </w:rPr>
  </w:style>
  <w:style w:type="character" w:customStyle="1" w:styleId="aff2">
    <w:name w:val="Название объекта Знак"/>
    <w:aliases w:val="Ви6 Знак,&quot;Таблица N&quot; Знак,Рисунок название стить Знак,Название объекта Знак1 Знак Знак,Название объекта Знак Знак Знак Знак,Name_object Знак Знак Знак Знак,Наименование объекта Знак Знак Знак Знак,Name_object Знак1 Знак Знак"/>
    <w:link w:val="aff1"/>
    <w:locked/>
    <w:rsid w:val="003A077B"/>
    <w:rPr>
      <w:b/>
      <w:bCs/>
    </w:rPr>
  </w:style>
  <w:style w:type="paragraph" w:customStyle="1" w:styleId="afffffff5">
    <w:name w:val="Верхние/нижние колонтитулы"/>
    <w:basedOn w:val="a7"/>
    <w:uiPriority w:val="99"/>
    <w:rsid w:val="003A077B"/>
    <w:pPr>
      <w:autoSpaceDE w:val="0"/>
      <w:autoSpaceDN w:val="0"/>
      <w:adjustRightInd w:val="0"/>
    </w:pPr>
    <w:rPr>
      <w:color w:val="000000"/>
      <w:sz w:val="20"/>
    </w:rPr>
  </w:style>
  <w:style w:type="paragraph" w:styleId="afffffff6">
    <w:name w:val="No Spacing"/>
    <w:uiPriority w:val="1"/>
    <w:qFormat/>
    <w:rsid w:val="003A077B"/>
    <w:pPr>
      <w:jc w:val="both"/>
    </w:pPr>
    <w:rPr>
      <w:rFonts w:ascii="Arial" w:hAnsi="Arial"/>
      <w:szCs w:val="24"/>
    </w:rPr>
  </w:style>
  <w:style w:type="paragraph" w:customStyle="1" w:styleId="afffffff7">
    <w:name w:val="Вариант мышь"/>
    <w:basedOn w:val="a7"/>
    <w:next w:val="a7"/>
    <w:semiHidden/>
    <w:rsid w:val="003A077B"/>
    <w:pPr>
      <w:keepNext/>
      <w:tabs>
        <w:tab w:val="num" w:pos="720"/>
        <w:tab w:val="left" w:pos="1134"/>
        <w:tab w:val="left" w:pos="1418"/>
      </w:tabs>
      <w:spacing w:before="60" w:after="60"/>
      <w:ind w:left="720" w:hanging="360"/>
    </w:pPr>
    <w:rPr>
      <w:kern w:val="2"/>
    </w:rPr>
  </w:style>
  <w:style w:type="paragraph" w:customStyle="1" w:styleId="afffffff8">
    <w:name w:val="Вариант клавиатура"/>
    <w:basedOn w:val="a7"/>
    <w:semiHidden/>
    <w:rsid w:val="003A077B"/>
    <w:pPr>
      <w:tabs>
        <w:tab w:val="num" w:pos="972"/>
        <w:tab w:val="left" w:pos="1134"/>
        <w:tab w:val="left" w:pos="1418"/>
      </w:tabs>
      <w:ind w:left="1134"/>
    </w:pPr>
  </w:style>
  <w:style w:type="paragraph" w:customStyle="1" w:styleId="a6">
    <w:name w:val="второй уровень многоуровнего списка"/>
    <w:basedOn w:val="a7"/>
    <w:qFormat/>
    <w:rsid w:val="003A077B"/>
    <w:pPr>
      <w:numPr>
        <w:ilvl w:val="1"/>
        <w:numId w:val="44"/>
      </w:numPr>
      <w:tabs>
        <w:tab w:val="num" w:pos="360"/>
        <w:tab w:val="num" w:pos="1440"/>
      </w:tabs>
      <w:spacing w:before="120"/>
      <w:ind w:left="1440"/>
      <w:contextualSpacing/>
    </w:pPr>
    <w:rPr>
      <w:rFonts w:ascii="Calibri" w:eastAsia="Calibri" w:hAnsi="Calibri"/>
      <w:sz w:val="28"/>
    </w:rPr>
  </w:style>
  <w:style w:type="character" w:customStyle="1" w:styleId="310">
    <w:name w:val="Заголовок 3 Знак1"/>
    <w:aliases w:val="GOST_3 Знак1,_GOST_3 Знак1,_EB_3 Знак1,o Знак1,h:3 Знак1,h Знак1,3 Знак1,31 Знак1,ITT t3 Знак1,PA Minor Section Знак1,TE Heading Знак1,H3 Знак1,Title3 Знак1,list Знак1,l3 Знак1,Level 3 Head Знак1,heading 3 Знак1,h3 Знак1,H31 Знак1"/>
    <w:basedOn w:val="a8"/>
    <w:semiHidden/>
    <w:rsid w:val="003A077B"/>
    <w:rPr>
      <w:rFonts w:asciiTheme="majorHAnsi" w:eastAsiaTheme="majorEastAsia" w:hAnsiTheme="majorHAnsi" w:cstheme="majorBidi"/>
      <w:color w:val="243F60" w:themeColor="accent1" w:themeShade="7F"/>
      <w:sz w:val="24"/>
      <w:szCs w:val="24"/>
    </w:rPr>
  </w:style>
  <w:style w:type="character" w:customStyle="1" w:styleId="2fe">
    <w:name w:val="Пункт 2 уровня Знак"/>
    <w:link w:val="2ff"/>
    <w:locked/>
    <w:rsid w:val="003A077B"/>
    <w:rPr>
      <w:rFonts w:ascii="Arial" w:hAnsi="Arial" w:cs="Arial"/>
      <w:bCs/>
      <w:color w:val="000000"/>
      <w:sz w:val="28"/>
      <w:lang w:val="x-none" w:eastAsia="x-none"/>
    </w:rPr>
  </w:style>
  <w:style w:type="paragraph" w:customStyle="1" w:styleId="2ff">
    <w:name w:val="Пункт 2 уровня"/>
    <w:basedOn w:val="21"/>
    <w:link w:val="2fe"/>
    <w:rsid w:val="003A077B"/>
    <w:pPr>
      <w:keepNext w:val="0"/>
      <w:numPr>
        <w:ilvl w:val="0"/>
        <w:numId w:val="0"/>
      </w:numPr>
      <w:tabs>
        <w:tab w:val="num" w:pos="1440"/>
      </w:tabs>
      <w:snapToGrid w:val="0"/>
      <w:spacing w:before="120" w:after="120"/>
      <w:ind w:left="851" w:hanging="851"/>
    </w:pPr>
    <w:rPr>
      <w:rFonts w:ascii="Arial" w:hAnsi="Arial"/>
      <w:b w:val="0"/>
      <w:iCs w:val="0"/>
      <w:color w:val="000000"/>
      <w:sz w:val="28"/>
      <w:szCs w:val="20"/>
      <w:lang w:val="x-none" w:eastAsia="x-none"/>
    </w:rPr>
  </w:style>
  <w:style w:type="character" w:customStyle="1" w:styleId="3f6">
    <w:name w:val="Пункт 3 уровня Знак"/>
    <w:link w:val="3f7"/>
    <w:locked/>
    <w:rsid w:val="003A077B"/>
    <w:rPr>
      <w:rFonts w:ascii="Arial" w:hAnsi="Arial" w:cs="Arial"/>
      <w:bCs/>
      <w:color w:val="000000"/>
      <w:sz w:val="26"/>
    </w:rPr>
  </w:style>
  <w:style w:type="paragraph" w:customStyle="1" w:styleId="3f7">
    <w:name w:val="Пункт 3 уровня"/>
    <w:basedOn w:val="33"/>
    <w:link w:val="3f6"/>
    <w:rsid w:val="003A077B"/>
    <w:pPr>
      <w:keepNext w:val="0"/>
      <w:numPr>
        <w:ilvl w:val="0"/>
        <w:numId w:val="0"/>
      </w:numPr>
      <w:tabs>
        <w:tab w:val="num" w:pos="2160"/>
      </w:tabs>
      <w:snapToGrid w:val="0"/>
      <w:spacing w:before="120"/>
      <w:ind w:left="964" w:hanging="964"/>
    </w:pPr>
    <w:rPr>
      <w:rFonts w:ascii="Arial" w:hAnsi="Arial"/>
      <w:b w:val="0"/>
      <w:bCs/>
      <w:iCs w:val="0"/>
      <w:color w:val="000000"/>
      <w:szCs w:val="20"/>
    </w:rPr>
  </w:style>
  <w:style w:type="paragraph" w:customStyle="1" w:styleId="3f8">
    <w:name w:val="Пункт 3 уровня без нумерации"/>
    <w:basedOn w:val="3f7"/>
    <w:rsid w:val="003A077B"/>
    <w:pPr>
      <w:tabs>
        <w:tab w:val="clear" w:pos="2160"/>
      </w:tabs>
      <w:ind w:left="0" w:firstLine="567"/>
    </w:pPr>
  </w:style>
  <w:style w:type="character" w:styleId="afffffff9">
    <w:name w:val="Book Title"/>
    <w:uiPriority w:val="33"/>
    <w:qFormat/>
    <w:rsid w:val="003A077B"/>
    <w:rPr>
      <w:b/>
      <w:bCs/>
      <w:smallCaps/>
      <w:spacing w:val="5"/>
    </w:rPr>
  </w:style>
  <w:style w:type="table" w:customStyle="1" w:styleId="1f">
    <w:name w:val="Светлый список1"/>
    <w:basedOn w:val="a9"/>
    <w:uiPriority w:val="61"/>
    <w:locked/>
    <w:rsid w:val="003A077B"/>
    <w:rPr>
      <w:rFonts w:ascii="Calibri" w:hAnsi="Calibri"/>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TRFSymItalic">
    <w:name w:val="_TRF_Sym_Italic"/>
    <w:rsid w:val="003A077B"/>
    <w:rPr>
      <w:i/>
    </w:rPr>
  </w:style>
  <w:style w:type="paragraph" w:customStyle="1" w:styleId="EBTableListMark">
    <w:name w:val="_EB_Table_List_Mark"/>
    <w:link w:val="EBTableListMark0"/>
    <w:rsid w:val="003A077B"/>
    <w:pPr>
      <w:tabs>
        <w:tab w:val="left" w:pos="170"/>
        <w:tab w:val="num" w:pos="340"/>
      </w:tabs>
      <w:spacing w:before="60" w:after="60"/>
      <w:ind w:left="340" w:hanging="198"/>
    </w:pPr>
    <w:rPr>
      <w:sz w:val="24"/>
    </w:rPr>
  </w:style>
  <w:style w:type="character" w:customStyle="1" w:styleId="EBTableListMark0">
    <w:name w:val="_EB_Table_List_Mark Знак"/>
    <w:link w:val="EBTableListMark"/>
    <w:rsid w:val="003A077B"/>
    <w:rPr>
      <w:sz w:val="24"/>
    </w:rPr>
  </w:style>
  <w:style w:type="paragraph" w:customStyle="1" w:styleId="OTRTableNum0">
    <w:name w:val="_OTR_Table_Num"/>
    <w:basedOn w:val="a7"/>
    <w:semiHidden/>
    <w:rsid w:val="00222B75"/>
    <w:pPr>
      <w:spacing w:before="60" w:after="60"/>
      <w:ind w:firstLine="0"/>
      <w:jc w:val="left"/>
    </w:pPr>
  </w:style>
  <w:style w:type="table" w:customStyle="1" w:styleId="OTRTabl01">
    <w:name w:val="_OTR_Tabl_01"/>
    <w:basedOn w:val="a9"/>
    <w:semiHidden/>
    <w:rsid w:val="00222B75"/>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orm0">
    <w:name w:val="_OTR_Table_norm"/>
    <w:semiHidden/>
    <w:rsid w:val="00222B75"/>
    <w:pPr>
      <w:spacing w:before="60" w:after="60"/>
      <w:contextualSpacing/>
      <w:jc w:val="both"/>
    </w:pPr>
    <w:rPr>
      <w:sz w:val="24"/>
    </w:rPr>
  </w:style>
  <w:style w:type="paragraph" w:customStyle="1" w:styleId="29">
    <w:name w:val="Приложение29"/>
    <w:basedOn w:val="a7"/>
    <w:next w:val="a7"/>
    <w:semiHidden/>
    <w:rsid w:val="00222B75"/>
    <w:pPr>
      <w:pageBreakBefore/>
      <w:widowControl w:val="0"/>
      <w:numPr>
        <w:numId w:val="56"/>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styleId="afffffffa">
    <w:name w:val="toa heading"/>
    <w:basedOn w:val="a7"/>
    <w:next w:val="a7"/>
    <w:unhideWhenUsed/>
    <w:rsid w:val="00222B75"/>
    <w:pPr>
      <w:spacing w:before="120"/>
      <w:ind w:left="142" w:right="90" w:firstLine="0"/>
    </w:pPr>
    <w:rPr>
      <w:rFonts w:ascii="Cambria" w:eastAsia="MS Gothic" w:hAnsi="Cambria"/>
      <w:b/>
      <w:bCs/>
      <w:szCs w:val="24"/>
      <w:lang w:eastAsia="en-US"/>
    </w:rPr>
  </w:style>
  <w:style w:type="paragraph" w:styleId="2ff0">
    <w:name w:val="Quote"/>
    <w:basedOn w:val="a7"/>
    <w:next w:val="a7"/>
    <w:link w:val="2ff1"/>
    <w:uiPriority w:val="29"/>
    <w:qFormat/>
    <w:rsid w:val="00222B75"/>
    <w:pPr>
      <w:ind w:firstLine="0"/>
      <w:jc w:val="left"/>
    </w:pPr>
    <w:rPr>
      <w:rFonts w:ascii="Calibri" w:hAnsi="Calibri"/>
      <w:i/>
      <w:szCs w:val="24"/>
      <w:lang w:val="en-US" w:eastAsia="en-US" w:bidi="en-US"/>
    </w:rPr>
  </w:style>
  <w:style w:type="character" w:customStyle="1" w:styleId="2ff1">
    <w:name w:val="Цитата 2 Знак"/>
    <w:basedOn w:val="a8"/>
    <w:link w:val="2ff0"/>
    <w:uiPriority w:val="29"/>
    <w:rsid w:val="00222B75"/>
    <w:rPr>
      <w:rFonts w:ascii="Calibri" w:hAnsi="Calibri"/>
      <w:i/>
      <w:sz w:val="24"/>
      <w:szCs w:val="24"/>
      <w:lang w:val="en-US" w:eastAsia="en-US" w:bidi="en-US"/>
    </w:rPr>
  </w:style>
  <w:style w:type="paragraph" w:styleId="afffffffb">
    <w:name w:val="Intense Quote"/>
    <w:basedOn w:val="a7"/>
    <w:next w:val="a7"/>
    <w:link w:val="afffffffc"/>
    <w:uiPriority w:val="30"/>
    <w:qFormat/>
    <w:rsid w:val="00222B75"/>
    <w:pPr>
      <w:ind w:left="720" w:right="720" w:firstLine="0"/>
      <w:jc w:val="left"/>
    </w:pPr>
    <w:rPr>
      <w:rFonts w:ascii="Calibri" w:hAnsi="Calibri"/>
      <w:b/>
      <w:i/>
      <w:szCs w:val="22"/>
      <w:lang w:val="en-US" w:eastAsia="en-US" w:bidi="en-US"/>
    </w:rPr>
  </w:style>
  <w:style w:type="character" w:customStyle="1" w:styleId="afffffffc">
    <w:name w:val="Выделенная цитата Знак"/>
    <w:basedOn w:val="a8"/>
    <w:link w:val="afffffffb"/>
    <w:uiPriority w:val="30"/>
    <w:rsid w:val="00222B75"/>
    <w:rPr>
      <w:rFonts w:ascii="Calibri" w:hAnsi="Calibri"/>
      <w:b/>
      <w:i/>
      <w:sz w:val="24"/>
      <w:szCs w:val="22"/>
      <w:lang w:val="en-US" w:eastAsia="en-US" w:bidi="en-US"/>
    </w:rPr>
  </w:style>
  <w:style w:type="paragraph" w:customStyle="1" w:styleId="OTRListnum0">
    <w:name w:val="_OTR_List_num"/>
    <w:rsid w:val="00222B75"/>
    <w:pPr>
      <w:tabs>
        <w:tab w:val="num" w:pos="924"/>
      </w:tabs>
      <w:spacing w:before="120" w:after="120"/>
      <w:ind w:left="924" w:hanging="357"/>
      <w:contextualSpacing/>
      <w:jc w:val="both"/>
    </w:pPr>
    <w:rPr>
      <w:sz w:val="24"/>
    </w:rPr>
  </w:style>
  <w:style w:type="paragraph" w:customStyle="1" w:styleId="OTRListnum20">
    <w:name w:val="_OTR_List_num2"/>
    <w:basedOn w:val="OTRListnum0"/>
    <w:rsid w:val="00222B75"/>
    <w:pPr>
      <w:tabs>
        <w:tab w:val="clear" w:pos="924"/>
        <w:tab w:val="num" w:pos="1548"/>
      </w:tabs>
      <w:ind w:left="1548" w:hanging="624"/>
    </w:pPr>
  </w:style>
  <w:style w:type="paragraph" w:customStyle="1" w:styleId="OTRListmark2">
    <w:name w:val="_OTR_List_mark2"/>
    <w:rsid w:val="00222B75"/>
    <w:pPr>
      <w:numPr>
        <w:numId w:val="57"/>
      </w:numPr>
      <w:jc w:val="both"/>
    </w:pPr>
    <w:rPr>
      <w:snapToGrid w:val="0"/>
      <w:sz w:val="24"/>
    </w:rPr>
  </w:style>
  <w:style w:type="paragraph" w:customStyle="1" w:styleId="GOSTListnum1">
    <w:name w:val="_GOST_List_num1"/>
    <w:rsid w:val="00222B75"/>
    <w:pPr>
      <w:tabs>
        <w:tab w:val="left" w:pos="992"/>
        <w:tab w:val="num" w:pos="1021"/>
      </w:tabs>
      <w:spacing w:before="120" w:after="120"/>
      <w:ind w:left="992" w:hanging="425"/>
      <w:contextualSpacing/>
      <w:jc w:val="both"/>
    </w:pPr>
    <w:rPr>
      <w:sz w:val="24"/>
    </w:rPr>
  </w:style>
  <w:style w:type="paragraph" w:customStyle="1" w:styleId="GOSTListnum2Continue">
    <w:name w:val="_GOST_List_num2_Continue"/>
    <w:basedOn w:val="a7"/>
    <w:rsid w:val="00222B75"/>
    <w:pPr>
      <w:ind w:left="1559" w:firstLine="0"/>
    </w:pPr>
    <w:rPr>
      <w:snapToGrid w:val="0"/>
      <w:lang w:val="en-US"/>
    </w:rPr>
  </w:style>
  <w:style w:type="character" w:styleId="afffffffd">
    <w:name w:val="endnote reference"/>
    <w:basedOn w:val="a8"/>
    <w:unhideWhenUsed/>
    <w:rsid w:val="00222B75"/>
    <w:rPr>
      <w:vertAlign w:val="superscript"/>
    </w:rPr>
  </w:style>
  <w:style w:type="character" w:customStyle="1" w:styleId="label">
    <w:name w:val="label"/>
    <w:basedOn w:val="a8"/>
    <w:rsid w:val="00222B75"/>
  </w:style>
  <w:style w:type="paragraph" w:customStyle="1" w:styleId="afffffffe">
    <w:name w:val="Список нумерованный (цифра с точкой)"/>
    <w:basedOn w:val="a7"/>
    <w:qFormat/>
    <w:rsid w:val="004C119D"/>
    <w:pPr>
      <w:spacing w:before="120" w:after="120"/>
      <w:ind w:left="426" w:hanging="426"/>
    </w:pPr>
    <w:rPr>
      <w:sz w:val="28"/>
      <w:szCs w:val="28"/>
    </w:rPr>
  </w:style>
  <w:style w:type="paragraph" w:customStyle="1" w:styleId="affffffff">
    <w:name w:val="Список общий (ручная нумерация)"/>
    <w:basedOn w:val="a7"/>
    <w:next w:val="a7"/>
    <w:rsid w:val="004C119D"/>
    <w:pPr>
      <w:spacing w:before="120" w:after="120"/>
      <w:ind w:left="851" w:hanging="284"/>
    </w:pPr>
  </w:style>
  <w:style w:type="character" w:customStyle="1" w:styleId="1f0">
    <w:name w:val="Основной шрифт1"/>
    <w:semiHidden/>
    <w:rsid w:val="004C119D"/>
  </w:style>
  <w:style w:type="character" w:customStyle="1" w:styleId="4c">
    <w:name w:val="Пункт 4 уровня Знак"/>
    <w:link w:val="4d"/>
    <w:rsid w:val="004C119D"/>
    <w:rPr>
      <w:rFonts w:cs="Arial"/>
      <w:b/>
      <w:iCs/>
      <w:sz w:val="28"/>
      <w:szCs w:val="26"/>
    </w:rPr>
  </w:style>
  <w:style w:type="paragraph" w:customStyle="1" w:styleId="4d">
    <w:name w:val="Пункт 4 уровня"/>
    <w:basedOn w:val="41"/>
    <w:link w:val="4c"/>
    <w:rsid w:val="004C119D"/>
    <w:pPr>
      <w:numPr>
        <w:ilvl w:val="0"/>
        <w:numId w:val="0"/>
      </w:numPr>
      <w:tabs>
        <w:tab w:val="left" w:pos="567"/>
        <w:tab w:val="left" w:pos="851"/>
        <w:tab w:val="left" w:pos="1304"/>
      </w:tabs>
      <w:spacing w:before="120" w:after="120"/>
      <w:ind w:left="2704" w:hanging="567"/>
    </w:pPr>
    <w:rPr>
      <w:sz w:val="28"/>
    </w:rPr>
  </w:style>
  <w:style w:type="character" w:customStyle="1" w:styleId="affffffff0">
    <w:name w:val="Выделение курсивом"/>
    <w:qFormat/>
    <w:rsid w:val="004C119D"/>
    <w:rPr>
      <w:i/>
    </w:rPr>
  </w:style>
  <w:style w:type="paragraph" w:styleId="affffffff1">
    <w:name w:val="List Paragraph"/>
    <w:aliases w:val="Абзац маркированнный,Абзац списка для документа,Цветной список - Акцент 11,Цветной список - Акцент 111,Абзац списка1,FooterText,numbered,Paragraphe de liste1,lp1,Абзац списка 1,Bulletr List Paragraph"/>
    <w:basedOn w:val="a7"/>
    <w:link w:val="affffffff2"/>
    <w:uiPriority w:val="99"/>
    <w:qFormat/>
    <w:rsid w:val="004C119D"/>
    <w:pPr>
      <w:ind w:left="708"/>
    </w:pPr>
    <w:rPr>
      <w:sz w:val="28"/>
      <w:lang w:val="x-none" w:eastAsia="x-none"/>
    </w:rPr>
  </w:style>
  <w:style w:type="character" w:customStyle="1" w:styleId="affffffff2">
    <w:name w:val="Абзац списка Знак"/>
    <w:aliases w:val="Абзац маркированнный Знак,Абзац списка для документа Знак,Цветной список - Акцент 11 Знак,Цветной список - Акцент 111 Знак,Абзац списка1 Знак,FooterText Знак,numbered Знак,Paragraphe de liste1 Знак,lp1 Знак,Абзац списка 1 Знак"/>
    <w:link w:val="affffffff1"/>
    <w:uiPriority w:val="99"/>
    <w:locked/>
    <w:rsid w:val="004C119D"/>
    <w:rPr>
      <w:sz w:val="28"/>
      <w:lang w:val="x-none" w:eastAsia="x-none"/>
    </w:rPr>
  </w:style>
  <w:style w:type="paragraph" w:customStyle="1" w:styleId="ASFKListnum">
    <w:name w:val="_ASFK_List_num"/>
    <w:link w:val="ASFKListnum0"/>
    <w:rsid w:val="004C119D"/>
    <w:pPr>
      <w:numPr>
        <w:numId w:val="58"/>
      </w:numPr>
      <w:spacing w:before="120" w:after="120"/>
      <w:contextualSpacing/>
    </w:pPr>
    <w:rPr>
      <w:sz w:val="24"/>
    </w:rPr>
  </w:style>
  <w:style w:type="character" w:customStyle="1" w:styleId="ASFKListnum0">
    <w:name w:val="_ASFK_List_num Знак Знак"/>
    <w:link w:val="ASFKListnum"/>
    <w:rsid w:val="004C119D"/>
    <w:rPr>
      <w:sz w:val="24"/>
    </w:rPr>
  </w:style>
  <w:style w:type="character" w:customStyle="1" w:styleId="OTRListMark">
    <w:name w:val="OTR_List_Mark Знак"/>
    <w:link w:val="OTRListMark0"/>
    <w:rsid w:val="004C119D"/>
    <w:rPr>
      <w:sz w:val="24"/>
      <w:lang w:val="x-none" w:eastAsia="x-none"/>
    </w:rPr>
  </w:style>
  <w:style w:type="paragraph" w:customStyle="1" w:styleId="OTRListMark0">
    <w:name w:val="OTR_List_Mark"/>
    <w:basedOn w:val="a7"/>
    <w:link w:val="OTRListMark"/>
    <w:rsid w:val="004C119D"/>
    <w:pPr>
      <w:tabs>
        <w:tab w:val="left" w:pos="992"/>
      </w:tabs>
      <w:spacing w:before="60" w:after="60"/>
      <w:ind w:left="992" w:hanging="283"/>
    </w:pPr>
    <w:rPr>
      <w:lang w:val="x-none" w:eastAsia="x-none"/>
    </w:rPr>
  </w:style>
  <w:style w:type="table" w:customStyle="1" w:styleId="EBTable">
    <w:name w:val="_EB_Table"/>
    <w:basedOn w:val="a9"/>
    <w:rsid w:val="004C119D"/>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character" w:customStyle="1" w:styleId="z-label">
    <w:name w:val="z-label"/>
    <w:basedOn w:val="a8"/>
    <w:rsid w:val="004C119D"/>
  </w:style>
  <w:style w:type="character" w:customStyle="1" w:styleId="1f1">
    <w:name w:val="Текст примечания Знак1"/>
    <w:basedOn w:val="a8"/>
    <w:uiPriority w:val="99"/>
    <w:semiHidden/>
    <w:rsid w:val="004C119D"/>
    <w:rPr>
      <w:rFonts w:ascii="Times New Roman" w:eastAsia="Times New Roman" w:hAnsi="Times New Roman"/>
    </w:rPr>
  </w:style>
  <w:style w:type="character" w:styleId="affffffff3">
    <w:name w:val="Placeholder Text"/>
    <w:basedOn w:val="a8"/>
    <w:uiPriority w:val="99"/>
    <w:semiHidden/>
    <w:rsid w:val="004C119D"/>
    <w:rPr>
      <w:color w:val="808080"/>
    </w:rPr>
  </w:style>
  <w:style w:type="paragraph" w:customStyle="1" w:styleId="T">
    <w:name w:val="T_Тит_Обозначение"/>
    <w:basedOn w:val="a7"/>
    <w:uiPriority w:val="99"/>
    <w:rsid w:val="004C119D"/>
    <w:pPr>
      <w:widowControl w:val="0"/>
      <w:adjustRightInd w:val="0"/>
      <w:spacing w:before="120"/>
      <w:ind w:firstLine="0"/>
      <w:jc w:val="center"/>
      <w:textAlignment w:val="baseline"/>
    </w:pPr>
    <w:rPr>
      <w:rFonts w:ascii="ISOCPEUR" w:hAnsi="ISOCPEUR" w:cs="Arial"/>
      <w:i/>
      <w:sz w:val="38"/>
      <w:szCs w:val="32"/>
    </w:rPr>
  </w:style>
  <w:style w:type="paragraph" w:customStyle="1" w:styleId="T0">
    <w:name w:val="T_ОН_Таблица изменений"/>
    <w:basedOn w:val="a7"/>
    <w:link w:val="T1"/>
    <w:uiPriority w:val="99"/>
    <w:rsid w:val="004C119D"/>
    <w:pPr>
      <w:spacing w:before="120"/>
      <w:ind w:firstLine="0"/>
      <w:jc w:val="center"/>
    </w:pPr>
    <w:rPr>
      <w:rFonts w:ascii="ISOCPEUR" w:hAnsi="ISOCPEUR"/>
      <w:i/>
      <w:sz w:val="18"/>
      <w:szCs w:val="14"/>
    </w:rPr>
  </w:style>
  <w:style w:type="character" w:customStyle="1" w:styleId="T1">
    <w:name w:val="T_ОН_Таблица изменений Знак"/>
    <w:link w:val="T0"/>
    <w:uiPriority w:val="99"/>
    <w:locked/>
    <w:rsid w:val="004C119D"/>
    <w:rPr>
      <w:rFonts w:ascii="ISOCPEUR" w:hAnsi="ISOCPEUR"/>
      <w:i/>
      <w:sz w:val="18"/>
      <w:szCs w:val="14"/>
    </w:rPr>
  </w:style>
  <w:style w:type="paragraph" w:customStyle="1" w:styleId="T2">
    <w:name w:val="T_ОН_Заголовки"/>
    <w:basedOn w:val="a7"/>
    <w:uiPriority w:val="99"/>
    <w:rsid w:val="004C119D"/>
    <w:pPr>
      <w:widowControl w:val="0"/>
      <w:adjustRightInd w:val="0"/>
      <w:spacing w:before="120"/>
      <w:ind w:firstLine="0"/>
      <w:jc w:val="center"/>
      <w:textAlignment w:val="baseline"/>
    </w:pPr>
    <w:rPr>
      <w:rFonts w:ascii="ISOCPEUR" w:hAnsi="ISOCPEUR" w:cs="Arial"/>
      <w:i/>
      <w:sz w:val="20"/>
      <w:szCs w:val="18"/>
    </w:rPr>
  </w:style>
  <w:style w:type="paragraph" w:customStyle="1" w:styleId="T3">
    <w:name w:val="T_ОН_Дата"/>
    <w:basedOn w:val="a7"/>
    <w:link w:val="T4"/>
    <w:uiPriority w:val="99"/>
    <w:rsid w:val="004C119D"/>
    <w:pPr>
      <w:spacing w:before="120"/>
      <w:ind w:firstLine="0"/>
      <w:jc w:val="center"/>
    </w:pPr>
    <w:rPr>
      <w:rFonts w:ascii="ISOCPEUR" w:hAnsi="ISOCPEUR"/>
      <w:i/>
      <w:sz w:val="16"/>
      <w:szCs w:val="16"/>
    </w:rPr>
  </w:style>
  <w:style w:type="character" w:customStyle="1" w:styleId="T4">
    <w:name w:val="T_ОН_Дата Знак"/>
    <w:link w:val="T3"/>
    <w:uiPriority w:val="99"/>
    <w:locked/>
    <w:rsid w:val="004C119D"/>
    <w:rPr>
      <w:rFonts w:ascii="ISOCPEUR" w:hAnsi="ISOCPEUR"/>
      <w:i/>
      <w:sz w:val="16"/>
      <w:szCs w:val="16"/>
    </w:rPr>
  </w:style>
  <w:style w:type="paragraph" w:customStyle="1" w:styleId="T20">
    <w:name w:val="T_ОН_Лист 2"/>
    <w:basedOn w:val="a7"/>
    <w:uiPriority w:val="99"/>
    <w:rsid w:val="004C119D"/>
    <w:pPr>
      <w:spacing w:before="40"/>
      <w:ind w:firstLine="0"/>
      <w:jc w:val="center"/>
    </w:pPr>
    <w:rPr>
      <w:rFonts w:ascii="ISOCPEUR" w:hAnsi="ISOCPEUR"/>
      <w:i/>
      <w:sz w:val="22"/>
      <w:szCs w:val="24"/>
    </w:rPr>
  </w:style>
  <w:style w:type="paragraph" w:customStyle="1" w:styleId="T5">
    <w:name w:val="T_ОН_Номер листа"/>
    <w:basedOn w:val="a7"/>
    <w:uiPriority w:val="99"/>
    <w:rsid w:val="004C119D"/>
    <w:pPr>
      <w:widowControl w:val="0"/>
      <w:adjustRightInd w:val="0"/>
      <w:spacing w:before="60"/>
      <w:ind w:firstLine="0"/>
      <w:jc w:val="center"/>
      <w:textAlignment w:val="baseline"/>
    </w:pPr>
    <w:rPr>
      <w:rFonts w:ascii="ISOCPEUR" w:hAnsi="ISOCPEUR" w:cs="Arial"/>
      <w:i/>
      <w:sz w:val="28"/>
      <w:szCs w:val="18"/>
      <w:lang w:val="en-US"/>
    </w:rPr>
  </w:style>
  <w:style w:type="paragraph" w:customStyle="1" w:styleId="T6">
    <w:name w:val="T_ОН_Фирма"/>
    <w:basedOn w:val="a7"/>
    <w:link w:val="T7"/>
    <w:uiPriority w:val="99"/>
    <w:rsid w:val="004C119D"/>
    <w:pPr>
      <w:spacing w:before="120"/>
      <w:ind w:firstLine="0"/>
      <w:jc w:val="center"/>
    </w:pPr>
    <w:rPr>
      <w:rFonts w:ascii="ISOCPEUR" w:hAnsi="ISOCPEUR"/>
      <w:i/>
      <w:sz w:val="22"/>
      <w:szCs w:val="21"/>
    </w:rPr>
  </w:style>
  <w:style w:type="character" w:customStyle="1" w:styleId="T7">
    <w:name w:val="T_ОН_Фирма Знак"/>
    <w:link w:val="T6"/>
    <w:uiPriority w:val="99"/>
    <w:locked/>
    <w:rsid w:val="004C119D"/>
    <w:rPr>
      <w:rFonts w:ascii="ISOCPEUR" w:hAnsi="ISOCPEUR"/>
      <w:i/>
      <w:sz w:val="22"/>
      <w:szCs w:val="21"/>
    </w:rPr>
  </w:style>
  <w:style w:type="paragraph" w:customStyle="1" w:styleId="OTRTitulnamedoc">
    <w:name w:val="OTR_Titul_name_doc"/>
    <w:basedOn w:val="a7"/>
    <w:semiHidden/>
    <w:rsid w:val="004C119D"/>
    <w:pPr>
      <w:spacing w:before="200" w:after="400"/>
      <w:ind w:firstLine="0"/>
      <w:contextualSpacing/>
      <w:jc w:val="center"/>
    </w:pPr>
    <w:rPr>
      <w:b/>
      <w:sz w:val="32"/>
      <w:szCs w:val="28"/>
    </w:rPr>
  </w:style>
  <w:style w:type="paragraph" w:customStyle="1" w:styleId="TableText0">
    <w:name w:val="TableText"/>
    <w:basedOn w:val="a7"/>
    <w:rsid w:val="004C119D"/>
    <w:pPr>
      <w:keepLines/>
      <w:spacing w:line="288" w:lineRule="auto"/>
      <w:ind w:firstLine="0"/>
      <w:jc w:val="left"/>
    </w:pPr>
    <w:rPr>
      <w:sz w:val="28"/>
      <w:szCs w:val="24"/>
    </w:rPr>
  </w:style>
  <w:style w:type="paragraph" w:customStyle="1" w:styleId="OTRTITULnew">
    <w:name w:val="OTR_TITUL_new"/>
    <w:basedOn w:val="a7"/>
    <w:semiHidden/>
    <w:rsid w:val="004C119D"/>
    <w:pPr>
      <w:spacing w:line="360" w:lineRule="auto"/>
      <w:ind w:firstLine="0"/>
      <w:jc w:val="center"/>
    </w:pPr>
    <w:rPr>
      <w:sz w:val="28"/>
      <w:szCs w:val="28"/>
    </w:rPr>
  </w:style>
  <w:style w:type="paragraph" w:customStyle="1" w:styleId="OTRTitulnew1">
    <w:name w:val="OTR_Titul_new_1"/>
    <w:basedOn w:val="a7"/>
    <w:semiHidden/>
    <w:rsid w:val="004C119D"/>
    <w:pPr>
      <w:spacing w:before="240" w:after="240"/>
      <w:ind w:firstLine="0"/>
      <w:contextualSpacing/>
      <w:jc w:val="center"/>
    </w:pPr>
    <w:rPr>
      <w:sz w:val="32"/>
      <w:szCs w:val="28"/>
    </w:rPr>
  </w:style>
  <w:style w:type="paragraph" w:customStyle="1" w:styleId="OTRTitulLU">
    <w:name w:val="OTR_Titul_LU"/>
    <w:basedOn w:val="a7"/>
    <w:semiHidden/>
    <w:rsid w:val="004C119D"/>
    <w:pPr>
      <w:spacing w:before="240" w:after="240"/>
      <w:ind w:firstLine="0"/>
      <w:contextualSpacing/>
      <w:jc w:val="center"/>
    </w:pPr>
    <w:rPr>
      <w:sz w:val="32"/>
      <w:szCs w:val="28"/>
    </w:rPr>
  </w:style>
  <w:style w:type="paragraph" w:customStyle="1" w:styleId="Appendix2">
    <w:name w:val="Appendix 2"/>
    <w:basedOn w:val="21"/>
    <w:semiHidden/>
    <w:rsid w:val="004C119D"/>
    <w:pPr>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a2">
    <w:name w:val="Абзац жирный+курсив"/>
    <w:basedOn w:val="a7"/>
    <w:semiHidden/>
    <w:rsid w:val="004C119D"/>
    <w:pPr>
      <w:widowControl w:val="0"/>
      <w:numPr>
        <w:numId w:val="59"/>
      </w:numPr>
      <w:tabs>
        <w:tab w:val="clear" w:pos="1428"/>
        <w:tab w:val="num" w:pos="360"/>
      </w:tabs>
      <w:autoSpaceDE w:val="0"/>
      <w:autoSpaceDN w:val="0"/>
      <w:adjustRightInd w:val="0"/>
      <w:spacing w:line="360" w:lineRule="atLeast"/>
      <w:ind w:left="0" w:firstLine="0"/>
      <w:textAlignment w:val="baseline"/>
    </w:pPr>
  </w:style>
  <w:style w:type="paragraph" w:customStyle="1" w:styleId="Normal20">
    <w:name w:val="Normal20"/>
    <w:autoRedefine/>
    <w:semiHidden/>
    <w:rsid w:val="004C119D"/>
    <w:pPr>
      <w:numPr>
        <w:numId w:val="60"/>
      </w:numPr>
      <w:tabs>
        <w:tab w:val="clear" w:pos="360"/>
        <w:tab w:val="num" w:pos="567"/>
      </w:tabs>
      <w:spacing w:line="360" w:lineRule="auto"/>
      <w:ind w:left="567" w:firstLine="0"/>
      <w:jc w:val="center"/>
    </w:pPr>
    <w:rPr>
      <w:b/>
      <w:sz w:val="28"/>
      <w:szCs w:val="28"/>
    </w:rPr>
  </w:style>
  <w:style w:type="character" w:customStyle="1" w:styleId="CharStyle21">
    <w:name w:val="Char Style 21"/>
    <w:link w:val="Style20"/>
    <w:uiPriority w:val="99"/>
    <w:rsid w:val="004C119D"/>
    <w:rPr>
      <w:sz w:val="26"/>
      <w:szCs w:val="26"/>
      <w:shd w:val="clear" w:color="auto" w:fill="FFFFFF"/>
    </w:rPr>
  </w:style>
  <w:style w:type="paragraph" w:customStyle="1" w:styleId="Style20">
    <w:name w:val="Style 20"/>
    <w:basedOn w:val="a7"/>
    <w:link w:val="CharStyle21"/>
    <w:uiPriority w:val="99"/>
    <w:rsid w:val="004C119D"/>
    <w:pPr>
      <w:widowControl w:val="0"/>
      <w:shd w:val="clear" w:color="auto" w:fill="FFFFFF"/>
      <w:spacing w:before="1260" w:after="300" w:line="360" w:lineRule="exact"/>
      <w:ind w:hanging="560"/>
      <w:jc w:val="left"/>
    </w:pPr>
    <w:rPr>
      <w:sz w:val="26"/>
      <w:szCs w:val="26"/>
    </w:rPr>
  </w:style>
  <w:style w:type="character" w:customStyle="1" w:styleId="mw-headline">
    <w:name w:val="mw-headline"/>
    <w:basedOn w:val="a8"/>
    <w:rsid w:val="004C119D"/>
  </w:style>
  <w:style w:type="character" w:customStyle="1" w:styleId="template-mark-data2">
    <w:name w:val="template-mark-data2"/>
    <w:basedOn w:val="a8"/>
    <w:rsid w:val="004C119D"/>
  </w:style>
  <w:style w:type="paragraph" w:customStyle="1" w:styleId="EBListmark4">
    <w:name w:val="_EB_List_mark4"/>
    <w:basedOn w:val="a7"/>
    <w:uiPriority w:val="99"/>
    <w:rsid w:val="004C119D"/>
    <w:pPr>
      <w:numPr>
        <w:numId w:val="61"/>
      </w:numPr>
      <w:tabs>
        <w:tab w:val="num" w:pos="643"/>
        <w:tab w:val="left" w:pos="1701"/>
      </w:tabs>
      <w:spacing w:after="60"/>
      <w:ind w:left="1702" w:hanging="284"/>
    </w:pPr>
    <w:rPr>
      <w:snapToGrid w:val="0"/>
      <w:sz w:val="28"/>
      <w:szCs w:val="28"/>
    </w:rPr>
  </w:style>
  <w:style w:type="character" w:customStyle="1" w:styleId="z-treecell-text">
    <w:name w:val="z-treecell-text"/>
    <w:basedOn w:val="a8"/>
    <w:rsid w:val="004C119D"/>
  </w:style>
  <w:style w:type="character" w:customStyle="1" w:styleId="bpmenufontcolor">
    <w:name w:val="bpmenu_font_color"/>
    <w:basedOn w:val="a8"/>
    <w:rsid w:val="004C119D"/>
  </w:style>
  <w:style w:type="paragraph" w:customStyle="1" w:styleId="Style3">
    <w:name w:val="_Style 3"/>
    <w:basedOn w:val="a7"/>
    <w:uiPriority w:val="99"/>
    <w:qFormat/>
    <w:rsid w:val="004C119D"/>
    <w:pPr>
      <w:ind w:left="720" w:firstLine="0"/>
      <w:contextualSpacing/>
    </w:pPr>
  </w:style>
  <w:style w:type="paragraph" w:customStyle="1" w:styleId="EBTablenorm">
    <w:name w:val="_EB_Table_norm"/>
    <w:link w:val="EBTablenorm0"/>
    <w:uiPriority w:val="99"/>
    <w:rsid w:val="004C119D"/>
    <w:pPr>
      <w:spacing w:before="60" w:after="60"/>
      <w:ind w:left="113" w:right="113"/>
      <w:contextualSpacing/>
      <w:jc w:val="both"/>
    </w:pPr>
    <w:rPr>
      <w:sz w:val="24"/>
    </w:rPr>
  </w:style>
  <w:style w:type="character" w:customStyle="1" w:styleId="EBTablenorm0">
    <w:name w:val="_EB_Table_norm Знак"/>
    <w:link w:val="EBTablenorm"/>
    <w:uiPriority w:val="99"/>
    <w:rsid w:val="004C119D"/>
    <w:rPr>
      <w:sz w:val="24"/>
    </w:rPr>
  </w:style>
  <w:style w:type="paragraph" w:customStyle="1" w:styleId="BSCNadpis1rovn">
    <w:name w:val="BSC Nadpis 1. úrovně"/>
    <w:basedOn w:val="1"/>
    <w:next w:val="a7"/>
    <w:rsid w:val="004C119D"/>
    <w:pPr>
      <w:pageBreakBefore w:val="0"/>
      <w:numPr>
        <w:numId w:val="62"/>
      </w:numPr>
      <w:tabs>
        <w:tab w:val="clear" w:pos="340"/>
        <w:tab w:val="num" w:pos="360"/>
      </w:tabs>
      <w:suppressAutoHyphens w:val="0"/>
      <w:spacing w:after="60"/>
      <w:ind w:left="0" w:firstLine="0"/>
      <w:contextualSpacing w:val="0"/>
      <w:jc w:val="left"/>
    </w:pPr>
    <w:rPr>
      <w:rFonts w:ascii="Tahoma" w:hAnsi="Tahoma" w:cs="Arial"/>
      <w:bCs/>
      <w:caps w:val="0"/>
      <w:color w:val="1D0968"/>
      <w:kern w:val="32"/>
      <w:sz w:val="36"/>
      <w:lang w:val="cs-CZ" w:eastAsia="cs-CZ"/>
    </w:rPr>
  </w:style>
  <w:style w:type="paragraph" w:customStyle="1" w:styleId="BSCNadpis2rovn">
    <w:name w:val="BSC Nadpis 2. úrovně"/>
    <w:basedOn w:val="21"/>
    <w:next w:val="a7"/>
    <w:rsid w:val="004C119D"/>
    <w:pPr>
      <w:numPr>
        <w:numId w:val="62"/>
      </w:numPr>
      <w:tabs>
        <w:tab w:val="clear" w:pos="567"/>
        <w:tab w:val="num" w:pos="360"/>
      </w:tabs>
      <w:suppressAutoHyphens w:val="0"/>
      <w:spacing w:after="60"/>
      <w:ind w:left="0" w:firstLine="0"/>
      <w:contextualSpacing w:val="0"/>
    </w:pPr>
    <w:rPr>
      <w:rFonts w:ascii="Tahoma" w:hAnsi="Tahoma" w:cs="Times New Roman"/>
      <w:i/>
      <w:color w:val="1D0968"/>
      <w:sz w:val="28"/>
      <w:szCs w:val="28"/>
      <w:lang w:val="cs-CZ" w:eastAsia="cs-CZ"/>
    </w:rPr>
  </w:style>
  <w:style w:type="paragraph" w:customStyle="1" w:styleId="BSCNadpis3rovn">
    <w:name w:val="BSC Nadpis 3. úrovně"/>
    <w:basedOn w:val="33"/>
    <w:next w:val="a7"/>
    <w:rsid w:val="004C119D"/>
    <w:pPr>
      <w:keepLines w:val="0"/>
      <w:numPr>
        <w:numId w:val="62"/>
      </w:numPr>
      <w:tabs>
        <w:tab w:val="clear" w:pos="907"/>
        <w:tab w:val="num" w:pos="360"/>
      </w:tabs>
      <w:suppressAutoHyphens w:val="0"/>
      <w:spacing w:after="60"/>
      <w:ind w:left="0" w:firstLine="0"/>
      <w:contextualSpacing w:val="0"/>
    </w:pPr>
    <w:rPr>
      <w:rFonts w:ascii="Tahoma" w:hAnsi="Tahoma" w:cs="Times New Roman"/>
      <w:bCs/>
      <w:iCs w:val="0"/>
      <w:sz w:val="28"/>
      <w:szCs w:val="28"/>
      <w:lang w:val="cs-CZ" w:eastAsia="cs-CZ"/>
    </w:rPr>
  </w:style>
  <w:style w:type="paragraph" w:customStyle="1" w:styleId="BSCNadpis4rovn">
    <w:name w:val="BSC Nadpis 4. úrovně"/>
    <w:basedOn w:val="41"/>
    <w:next w:val="a7"/>
    <w:rsid w:val="004C119D"/>
    <w:pPr>
      <w:keepLines w:val="0"/>
      <w:numPr>
        <w:numId w:val="62"/>
      </w:numPr>
      <w:tabs>
        <w:tab w:val="clear" w:pos="907"/>
        <w:tab w:val="num" w:pos="360"/>
      </w:tabs>
      <w:suppressAutoHyphens w:val="0"/>
      <w:spacing w:after="60"/>
      <w:ind w:left="0" w:firstLine="0"/>
      <w:contextualSpacing w:val="0"/>
      <w:jc w:val="both"/>
    </w:pPr>
    <w:rPr>
      <w:rFonts w:ascii="Tahoma" w:hAnsi="Tahoma" w:cs="Times New Roman"/>
      <w:bCs/>
      <w:iCs w:val="0"/>
      <w:sz w:val="28"/>
      <w:szCs w:val="24"/>
      <w:lang w:val="cs-CZ" w:eastAsia="cs-CZ"/>
    </w:rPr>
  </w:style>
  <w:style w:type="paragraph" w:customStyle="1" w:styleId="BSCNadpis5rovn">
    <w:name w:val="BSC Nadpis 5. úrovně"/>
    <w:basedOn w:val="51"/>
    <w:next w:val="a7"/>
    <w:rsid w:val="004C119D"/>
    <w:pPr>
      <w:keepNext w:val="0"/>
      <w:keepLines w:val="0"/>
      <w:numPr>
        <w:numId w:val="62"/>
      </w:numPr>
      <w:tabs>
        <w:tab w:val="clear" w:pos="907"/>
        <w:tab w:val="clear" w:pos="1276"/>
        <w:tab w:val="num" w:pos="360"/>
      </w:tabs>
      <w:suppressAutoHyphens w:val="0"/>
      <w:spacing w:after="60"/>
      <w:ind w:left="0" w:firstLine="0"/>
      <w:contextualSpacing w:val="0"/>
      <w:jc w:val="both"/>
    </w:pPr>
    <w:rPr>
      <w:rFonts w:ascii="Tahoma" w:hAnsi="Tahoma"/>
      <w:b w:val="0"/>
      <w:i/>
      <w:iCs/>
      <w:color w:val="1D0968"/>
      <w:sz w:val="20"/>
      <w:lang w:val="cs-CZ" w:eastAsia="cs-CZ"/>
    </w:rPr>
  </w:style>
  <w:style w:type="paragraph" w:customStyle="1" w:styleId="xmsonormal">
    <w:name w:val="x_msonormal"/>
    <w:basedOn w:val="a7"/>
    <w:rsid w:val="004C119D"/>
    <w:pPr>
      <w:spacing w:before="100" w:beforeAutospacing="1" w:after="100" w:afterAutospacing="1"/>
      <w:ind w:firstLine="0"/>
      <w:jc w:val="left"/>
    </w:pPr>
    <w:rPr>
      <w:szCs w:val="24"/>
    </w:rPr>
  </w:style>
  <w:style w:type="paragraph" w:customStyle="1" w:styleId="EBListmark2">
    <w:name w:val="_EB_List_mark2"/>
    <w:basedOn w:val="EBListmark1"/>
    <w:qFormat/>
    <w:rsid w:val="004C119D"/>
    <w:pPr>
      <w:tabs>
        <w:tab w:val="left" w:pos="851"/>
        <w:tab w:val="num" w:pos="1021"/>
        <w:tab w:val="left" w:pos="1134"/>
      </w:tabs>
      <w:ind w:left="1135" w:hanging="284"/>
    </w:pPr>
    <w:rPr>
      <w:szCs w:val="22"/>
      <w:lang w:val="ru-RU"/>
    </w:rPr>
  </w:style>
  <w:style w:type="paragraph" w:customStyle="1" w:styleId="EBTableListNum">
    <w:name w:val="_EB_Table_List_Num"/>
    <w:basedOn w:val="a7"/>
    <w:uiPriority w:val="99"/>
    <w:rsid w:val="004C119D"/>
    <w:pPr>
      <w:tabs>
        <w:tab w:val="left" w:pos="284"/>
        <w:tab w:val="num" w:pos="926"/>
      </w:tabs>
      <w:spacing w:before="60" w:after="60"/>
      <w:ind w:left="926" w:right="57" w:hanging="360"/>
      <w:contextualSpacing/>
    </w:pPr>
    <w:rPr>
      <w:rFonts w:eastAsia="SimSun"/>
      <w:szCs w:val="22"/>
    </w:rPr>
  </w:style>
  <w:style w:type="paragraph" w:customStyle="1" w:styleId="EBNormalWithout">
    <w:name w:val="_EB_Normal_Without"/>
    <w:basedOn w:val="EBNormal"/>
    <w:next w:val="EBNormal"/>
    <w:qFormat/>
    <w:rsid w:val="004C119D"/>
    <w:pPr>
      <w:keepNext/>
    </w:pPr>
    <w:rPr>
      <w:szCs w:val="22"/>
    </w:rPr>
  </w:style>
  <w:style w:type="paragraph" w:customStyle="1" w:styleId="otrtablmark">
    <w:name w:val="_otr_tabl_mark"/>
    <w:rsid w:val="004C119D"/>
    <w:pPr>
      <w:numPr>
        <w:ilvl w:val="2"/>
        <w:numId w:val="63"/>
      </w:numPr>
      <w:tabs>
        <w:tab w:val="clear" w:pos="2264"/>
        <w:tab w:val="left" w:pos="284"/>
      </w:tabs>
      <w:spacing w:before="40" w:after="40"/>
      <w:ind w:left="284" w:right="57" w:hanging="227"/>
      <w:contextualSpacing/>
    </w:pPr>
    <w:rPr>
      <w:sz w:val="22"/>
    </w:rPr>
  </w:style>
  <w:style w:type="paragraph" w:customStyle="1" w:styleId="otrtabllistnum">
    <w:name w:val="_otr_tabl_list_num"/>
    <w:rsid w:val="004C119D"/>
    <w:pPr>
      <w:numPr>
        <w:ilvl w:val="1"/>
        <w:numId w:val="63"/>
      </w:numPr>
      <w:tabs>
        <w:tab w:val="clear" w:pos="227"/>
        <w:tab w:val="num" w:pos="284"/>
      </w:tabs>
      <w:spacing w:before="60" w:after="60"/>
      <w:ind w:left="284" w:right="57" w:hanging="227"/>
      <w:contextualSpacing/>
    </w:pPr>
    <w:rPr>
      <w:sz w:val="22"/>
    </w:rPr>
  </w:style>
  <w:style w:type="paragraph" w:customStyle="1" w:styleId="otrtablnum">
    <w:name w:val="_otr_tabl_num"/>
    <w:rsid w:val="004C119D"/>
    <w:pPr>
      <w:numPr>
        <w:numId w:val="63"/>
      </w:numPr>
      <w:spacing w:before="60" w:after="60"/>
      <w:ind w:right="57"/>
    </w:pPr>
    <w:rPr>
      <w:sz w:val="22"/>
    </w:rPr>
  </w:style>
  <w:style w:type="character" w:customStyle="1" w:styleId="afcommandimagelinktext">
    <w:name w:val="af_commandimagelink_text"/>
    <w:basedOn w:val="a8"/>
    <w:rsid w:val="004C119D"/>
  </w:style>
  <w:style w:type="character" w:customStyle="1" w:styleId="z-tab-text">
    <w:name w:val="z-tab-text"/>
    <w:basedOn w:val="a8"/>
    <w:rsid w:val="004C119D"/>
  </w:style>
  <w:style w:type="character" w:customStyle="1" w:styleId="docinfolabel">
    <w:name w:val="docinfolabel"/>
    <w:basedOn w:val="a8"/>
    <w:rsid w:val="004C119D"/>
  </w:style>
  <w:style w:type="paragraph" w:customStyle="1" w:styleId="xmsoplaintext">
    <w:name w:val="x_msoplaintext"/>
    <w:basedOn w:val="a7"/>
    <w:rsid w:val="004C119D"/>
    <w:pPr>
      <w:spacing w:before="100" w:beforeAutospacing="1" w:after="100" w:afterAutospacing="1"/>
      <w:ind w:firstLine="0"/>
      <w:jc w:val="left"/>
    </w:pPr>
    <w:rPr>
      <w:szCs w:val="24"/>
    </w:rPr>
  </w:style>
  <w:style w:type="paragraph" w:customStyle="1" w:styleId="OTRNameFigure">
    <w:name w:val="OTR_Name_Figure"/>
    <w:basedOn w:val="a7"/>
    <w:link w:val="OTRNameFigure0"/>
    <w:rsid w:val="004C119D"/>
    <w:pPr>
      <w:numPr>
        <w:numId w:val="64"/>
      </w:numPr>
      <w:tabs>
        <w:tab w:val="clear" w:pos="720"/>
        <w:tab w:val="num" w:pos="360"/>
        <w:tab w:val="num" w:pos="432"/>
        <w:tab w:val="num" w:pos="1134"/>
      </w:tabs>
      <w:spacing w:before="120" w:after="120"/>
      <w:ind w:left="714" w:hanging="357"/>
      <w:jc w:val="center"/>
    </w:pPr>
    <w:rPr>
      <w:b/>
    </w:rPr>
  </w:style>
  <w:style w:type="character" w:customStyle="1" w:styleId="-0">
    <w:name w:val="Титульный лист - текст Знак"/>
    <w:link w:val="-9"/>
    <w:rsid w:val="004C119D"/>
    <w:rPr>
      <w:sz w:val="28"/>
    </w:rPr>
  </w:style>
  <w:style w:type="paragraph" w:customStyle="1" w:styleId="-9">
    <w:name w:val="Титульный лист - текст"/>
    <w:link w:val="-0"/>
    <w:rsid w:val="004C119D"/>
    <w:rPr>
      <w:sz w:val="28"/>
    </w:rPr>
  </w:style>
  <w:style w:type="paragraph" w:customStyle="1" w:styleId="affffffff4">
    <w:name w:val="Заголовки без нумерации"/>
    <w:basedOn w:val="1"/>
    <w:next w:val="af9"/>
    <w:rsid w:val="00A11FA7"/>
    <w:pPr>
      <w:numPr>
        <w:numId w:val="0"/>
      </w:numPr>
      <w:spacing w:after="120"/>
    </w:pPr>
    <w:rPr>
      <w:rFonts w:ascii="Arial" w:hAnsi="Arial"/>
    </w:rPr>
  </w:style>
  <w:style w:type="paragraph" w:customStyle="1" w:styleId="10-">
    <w:name w:val="Таблица (10) - осн. текст"/>
    <w:basedOn w:val="a7"/>
    <w:rsid w:val="00A11FA7"/>
    <w:pPr>
      <w:spacing w:after="60"/>
      <w:ind w:firstLine="5"/>
      <w:jc w:val="left"/>
    </w:pPr>
    <w:rPr>
      <w:rFonts w:ascii="Arial" w:hAnsi="Arial"/>
      <w:sz w:val="20"/>
    </w:rPr>
  </w:style>
  <w:style w:type="paragraph" w:customStyle="1" w:styleId="10-1">
    <w:name w:val="Таблица (10) - список нум. 1"/>
    <w:basedOn w:val="10-"/>
    <w:rsid w:val="00A11FA7"/>
    <w:pPr>
      <w:ind w:left="227" w:hanging="227"/>
    </w:pPr>
    <w:rPr>
      <w:rFonts w:cs="Arial"/>
    </w:rPr>
  </w:style>
  <w:style w:type="paragraph" w:customStyle="1" w:styleId="10-10">
    <w:name w:val="Таблица (10) - сп.марк.ур.1"/>
    <w:basedOn w:val="10-"/>
    <w:rsid w:val="00A11FA7"/>
    <w:pPr>
      <w:tabs>
        <w:tab w:val="num" w:pos="171"/>
      </w:tabs>
      <w:ind w:left="170" w:hanging="170"/>
    </w:pPr>
  </w:style>
  <w:style w:type="paragraph" w:customStyle="1" w:styleId="10-2">
    <w:name w:val="Таблица (10) - сп.марк.ур.2"/>
    <w:basedOn w:val="10-"/>
    <w:rsid w:val="00A11FA7"/>
    <w:pPr>
      <w:numPr>
        <w:numId w:val="65"/>
      </w:numPr>
      <w:tabs>
        <w:tab w:val="clear" w:pos="1032"/>
        <w:tab w:val="num" w:pos="342"/>
      </w:tabs>
      <w:ind w:left="340" w:hanging="170"/>
    </w:pPr>
  </w:style>
  <w:style w:type="paragraph" w:customStyle="1" w:styleId="-a">
    <w:name w:val="Рисунок - наименование"/>
    <w:basedOn w:val="a7"/>
    <w:rsid w:val="00A11FA7"/>
    <w:pPr>
      <w:spacing w:before="120" w:after="120"/>
      <w:jc w:val="center"/>
    </w:pPr>
    <w:rPr>
      <w:bCs/>
      <w:sz w:val="28"/>
    </w:rPr>
  </w:style>
  <w:style w:type="paragraph" w:customStyle="1" w:styleId="8-">
    <w:name w:val="Таблица (8) - осн. текст"/>
    <w:basedOn w:val="a7"/>
    <w:rsid w:val="00A11FA7"/>
    <w:pPr>
      <w:ind w:left="57" w:right="57"/>
      <w:jc w:val="left"/>
    </w:pPr>
    <w:rPr>
      <w:rFonts w:ascii="Arial" w:hAnsi="Arial" w:cs="Arial"/>
      <w:sz w:val="16"/>
    </w:rPr>
  </w:style>
  <w:style w:type="paragraph" w:customStyle="1" w:styleId="-b">
    <w:name w:val="Титльный лист - заголовок документа"/>
    <w:basedOn w:val="a7"/>
    <w:rsid w:val="00A11FA7"/>
    <w:pPr>
      <w:jc w:val="center"/>
    </w:pPr>
    <w:rPr>
      <w:rFonts w:ascii="Arial" w:hAnsi="Arial"/>
      <w:b/>
      <w:sz w:val="36"/>
    </w:rPr>
  </w:style>
  <w:style w:type="paragraph" w:customStyle="1" w:styleId="-c">
    <w:name w:val="Титульный лист - название документа"/>
    <w:basedOn w:val="-b"/>
    <w:link w:val="-d"/>
    <w:rsid w:val="00A11FA7"/>
    <w:rPr>
      <w:b w:val="0"/>
      <w:snapToGrid w:val="0"/>
      <w:color w:val="000000"/>
      <w:sz w:val="32"/>
      <w:lang w:val="x-none" w:eastAsia="x-none"/>
    </w:rPr>
  </w:style>
  <w:style w:type="character" w:customStyle="1" w:styleId="-d">
    <w:name w:val="Титульный лист - название документа Знак"/>
    <w:link w:val="-c"/>
    <w:rsid w:val="00A11FA7"/>
    <w:rPr>
      <w:rFonts w:ascii="Arial" w:hAnsi="Arial"/>
      <w:snapToGrid w:val="0"/>
      <w:color w:val="000000"/>
      <w:sz w:val="32"/>
      <w:lang w:val="x-none" w:eastAsia="x-none"/>
    </w:rPr>
  </w:style>
  <w:style w:type="paragraph" w:customStyle="1" w:styleId="12-">
    <w:name w:val="Таблица (12) - Заголовки"/>
    <w:basedOn w:val="afffffff"/>
    <w:qFormat/>
    <w:rsid w:val="00A11FA7"/>
    <w:pPr>
      <w:overflowPunct w:val="0"/>
      <w:autoSpaceDE w:val="0"/>
      <w:autoSpaceDN w:val="0"/>
      <w:adjustRightInd w:val="0"/>
      <w:spacing w:before="60" w:after="60"/>
      <w:ind w:firstLine="0"/>
      <w:jc w:val="left"/>
      <w:textAlignment w:val="baseline"/>
    </w:pPr>
    <w:rPr>
      <w:rFonts w:ascii="Arial" w:hAnsi="Arial" w:cs="Arial"/>
      <w:b/>
    </w:rPr>
  </w:style>
  <w:style w:type="paragraph" w:customStyle="1" w:styleId="12-0">
    <w:name w:val="Таблица (12) - осн. текст"/>
    <w:basedOn w:val="afffffff"/>
    <w:qFormat/>
    <w:rsid w:val="00A11FA7"/>
    <w:pPr>
      <w:overflowPunct w:val="0"/>
      <w:autoSpaceDE w:val="0"/>
      <w:autoSpaceDN w:val="0"/>
      <w:adjustRightInd w:val="0"/>
      <w:spacing w:before="60" w:after="60"/>
      <w:ind w:firstLine="0"/>
      <w:jc w:val="left"/>
      <w:textAlignment w:val="baseline"/>
    </w:pPr>
    <w:rPr>
      <w:sz w:val="24"/>
    </w:rPr>
  </w:style>
  <w:style w:type="table" w:customStyle="1" w:styleId="120">
    <w:name w:val="Таблица (12)"/>
    <w:basedOn w:val="a9"/>
    <w:rsid w:val="00A11FA7"/>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character" w:customStyle="1" w:styleId="affffffff5">
    <w:name w:val="Выделение жирным шрифтом"/>
    <w:qFormat/>
    <w:rsid w:val="00A11FA7"/>
    <w:rPr>
      <w:b/>
    </w:rPr>
  </w:style>
  <w:style w:type="character" w:customStyle="1" w:styleId="affffffff6">
    <w:name w:val="Выделение подчеркиванием"/>
    <w:qFormat/>
    <w:rsid w:val="00A11FA7"/>
    <w:rPr>
      <w:u w:val="single"/>
    </w:rPr>
  </w:style>
  <w:style w:type="character" w:customStyle="1" w:styleId="1f2">
    <w:name w:val="я_Технический стиль 1 Знак"/>
    <w:link w:val="1f3"/>
    <w:qFormat/>
    <w:rsid w:val="00A11FA7"/>
    <w:rPr>
      <w:rFonts w:ascii="Arial" w:hAnsi="Arial" w:cs="Arial"/>
      <w:b/>
      <w:bCs/>
      <w:snapToGrid w:val="0"/>
      <w:color w:val="000000"/>
      <w:sz w:val="24"/>
      <w:szCs w:val="24"/>
    </w:rPr>
  </w:style>
  <w:style w:type="paragraph" w:customStyle="1" w:styleId="1f3">
    <w:name w:val="я_Технический стиль 1"/>
    <w:basedOn w:val="a7"/>
    <w:link w:val="1f2"/>
    <w:qFormat/>
    <w:rsid w:val="00A11FA7"/>
    <w:pPr>
      <w:pBdr>
        <w:bottom w:val="single" w:sz="12" w:space="1" w:color="auto"/>
      </w:pBdr>
      <w:suppressAutoHyphens/>
      <w:ind w:left="142" w:right="140"/>
      <w:jc w:val="center"/>
    </w:pPr>
    <w:rPr>
      <w:rFonts w:ascii="Arial" w:hAnsi="Arial" w:cs="Arial"/>
      <w:b/>
      <w:bCs/>
      <w:snapToGrid w:val="0"/>
      <w:color w:val="000000"/>
      <w:szCs w:val="24"/>
    </w:rPr>
  </w:style>
  <w:style w:type="paragraph" w:customStyle="1" w:styleId="2ff2">
    <w:name w:val="я_Технический стиль 2"/>
    <w:basedOn w:val="-9"/>
    <w:link w:val="2ff3"/>
    <w:qFormat/>
    <w:rsid w:val="00A11FA7"/>
    <w:pPr>
      <w:suppressAutoHyphens/>
    </w:pPr>
    <w:rPr>
      <w:sz w:val="24"/>
      <w:u w:val="single"/>
      <w:lang w:val="x-none" w:eastAsia="x-none"/>
    </w:rPr>
  </w:style>
  <w:style w:type="paragraph" w:customStyle="1" w:styleId="3f9">
    <w:name w:val="я_Технический стиль 3"/>
    <w:basedOn w:val="-9"/>
    <w:link w:val="3fa"/>
    <w:qFormat/>
    <w:rsid w:val="00A11FA7"/>
    <w:rPr>
      <w:rFonts w:ascii="Arial" w:hAnsi="Arial"/>
      <w:b/>
      <w:sz w:val="24"/>
      <w:lang w:val="x-none" w:eastAsia="x-none"/>
    </w:rPr>
  </w:style>
  <w:style w:type="character" w:customStyle="1" w:styleId="2ff3">
    <w:name w:val="я_Технический стиль 2 Знак"/>
    <w:link w:val="2ff2"/>
    <w:rsid w:val="00A11FA7"/>
    <w:rPr>
      <w:sz w:val="24"/>
      <w:u w:val="single"/>
      <w:lang w:val="x-none" w:eastAsia="x-none"/>
    </w:rPr>
  </w:style>
  <w:style w:type="character" w:customStyle="1" w:styleId="3fa">
    <w:name w:val="я_Технический стиль 3 Знак"/>
    <w:link w:val="3f9"/>
    <w:rsid w:val="00A11FA7"/>
    <w:rPr>
      <w:rFonts w:ascii="Arial" w:hAnsi="Arial"/>
      <w:b/>
      <w:sz w:val="24"/>
      <w:lang w:val="x-none" w:eastAsia="x-none"/>
    </w:rPr>
  </w:style>
  <w:style w:type="character" w:customStyle="1" w:styleId="affffffff7">
    <w:name w:val="Выделение цветом (желтый)"/>
    <w:qFormat/>
    <w:rsid w:val="00A11FA7"/>
    <w:rPr>
      <w:bdr w:val="none" w:sz="0" w:space="0" w:color="auto"/>
      <w:shd w:val="clear" w:color="auto" w:fill="FFFF00"/>
    </w:rPr>
  </w:style>
  <w:style w:type="character" w:customStyle="1" w:styleId="affffffff8">
    <w:name w:val="Выделение надстрочными символами"/>
    <w:qFormat/>
    <w:rsid w:val="00A11FA7"/>
    <w:rPr>
      <w:vertAlign w:val="superscript"/>
    </w:rPr>
  </w:style>
  <w:style w:type="paragraph" w:customStyle="1" w:styleId="affffffff9">
    <w:name w:val="я_технический стиль &quot;перечень&quot;"/>
    <w:basedOn w:val="a7"/>
    <w:qFormat/>
    <w:rsid w:val="00A11FA7"/>
    <w:pPr>
      <w:tabs>
        <w:tab w:val="right" w:leader="dot" w:pos="9627"/>
      </w:tabs>
      <w:spacing w:before="60" w:after="60"/>
    </w:pPr>
    <w:rPr>
      <w:noProof/>
      <w:sz w:val="28"/>
    </w:rPr>
  </w:style>
  <w:style w:type="numbering" w:customStyle="1" w:styleId="11">
    <w:name w:val="Стиль многоуровневый 11 пт"/>
    <w:basedOn w:val="aa"/>
    <w:semiHidden/>
    <w:rsid w:val="00A11FA7"/>
    <w:pPr>
      <w:numPr>
        <w:numId w:val="79"/>
      </w:numPr>
    </w:pPr>
  </w:style>
  <w:style w:type="paragraph" w:customStyle="1" w:styleId="1f4">
    <w:name w:val="Название1"/>
    <w:basedOn w:val="a7"/>
    <w:next w:val="aff"/>
    <w:qFormat/>
    <w:locked/>
    <w:rsid w:val="00A11FA7"/>
    <w:pPr>
      <w:spacing w:before="240" w:after="60"/>
      <w:jc w:val="center"/>
      <w:outlineLvl w:val="0"/>
    </w:pPr>
    <w:rPr>
      <w:rFonts w:ascii="Arial" w:hAnsi="Arial" w:cs="Arial"/>
      <w:b/>
      <w:bCs/>
      <w:kern w:val="28"/>
      <w:sz w:val="32"/>
      <w:szCs w:val="32"/>
    </w:rPr>
  </w:style>
  <w:style w:type="paragraph" w:customStyle="1" w:styleId="TRFNormal">
    <w:name w:val="_TRF_Normal"/>
    <w:link w:val="TRFNormal0"/>
    <w:rsid w:val="00A11FA7"/>
    <w:pPr>
      <w:spacing w:before="120" w:after="120"/>
      <w:ind w:firstLine="567"/>
      <w:contextualSpacing/>
      <w:jc w:val="both"/>
    </w:pPr>
    <w:rPr>
      <w:sz w:val="24"/>
      <w:szCs w:val="24"/>
    </w:rPr>
  </w:style>
  <w:style w:type="character" w:customStyle="1" w:styleId="TRFNormal0">
    <w:name w:val="_TRF_Normal Знак Знак"/>
    <w:link w:val="TRFNormal"/>
    <w:rsid w:val="00A11FA7"/>
    <w:rPr>
      <w:sz w:val="24"/>
      <w:szCs w:val="24"/>
    </w:rPr>
  </w:style>
  <w:style w:type="paragraph" w:customStyle="1" w:styleId="ASFKListmark2">
    <w:name w:val="_ASFK_List_mark2"/>
    <w:link w:val="ASFKListmark20"/>
    <w:rsid w:val="00A11FA7"/>
    <w:pPr>
      <w:tabs>
        <w:tab w:val="num" w:pos="1134"/>
      </w:tabs>
      <w:ind w:left="1134" w:hanging="283"/>
      <w:jc w:val="both"/>
    </w:pPr>
    <w:rPr>
      <w:snapToGrid w:val="0"/>
      <w:sz w:val="24"/>
    </w:rPr>
  </w:style>
  <w:style w:type="character" w:customStyle="1" w:styleId="ASFKListmark20">
    <w:name w:val="_ASFK_List_mark2 Знак"/>
    <w:link w:val="ASFKListmark2"/>
    <w:rsid w:val="00A11FA7"/>
    <w:rPr>
      <w:snapToGrid w:val="0"/>
      <w:sz w:val="24"/>
    </w:rPr>
  </w:style>
  <w:style w:type="character" w:customStyle="1" w:styleId="ASFKNameTable">
    <w:name w:val="_ASFK_Name_Table Знак Знак"/>
    <w:link w:val="ASFKNameTable0"/>
    <w:locked/>
    <w:rsid w:val="00A11FA7"/>
    <w:rPr>
      <w:b/>
      <w:sz w:val="24"/>
    </w:rPr>
  </w:style>
  <w:style w:type="paragraph" w:customStyle="1" w:styleId="ASFKNameTable0">
    <w:name w:val="_ASFK_Name_Table"/>
    <w:link w:val="ASFKNameTable"/>
    <w:rsid w:val="00A11FA7"/>
    <w:pPr>
      <w:keepNext/>
      <w:tabs>
        <w:tab w:val="num" w:pos="567"/>
      </w:tabs>
      <w:suppressAutoHyphens/>
      <w:spacing w:before="240" w:after="120"/>
      <w:ind w:firstLine="567"/>
    </w:pPr>
    <w:rPr>
      <w:b/>
      <w:sz w:val="24"/>
    </w:rPr>
  </w:style>
  <w:style w:type="character" w:customStyle="1" w:styleId="EBListmark11">
    <w:name w:val="_EB_List_mark1 Знак"/>
    <w:rsid w:val="00A11FA7"/>
    <w:rPr>
      <w:snapToGrid w:val="0"/>
      <w:sz w:val="28"/>
    </w:rPr>
  </w:style>
  <w:style w:type="paragraph" w:customStyle="1" w:styleId="ASFKListmark1">
    <w:name w:val="_ASFK_List_mark1"/>
    <w:link w:val="ASFKListmark10"/>
    <w:rsid w:val="00A11FA7"/>
    <w:pPr>
      <w:jc w:val="both"/>
    </w:pPr>
    <w:rPr>
      <w:snapToGrid w:val="0"/>
      <w:sz w:val="24"/>
    </w:rPr>
  </w:style>
  <w:style w:type="character" w:customStyle="1" w:styleId="ASFKListmark10">
    <w:name w:val="_ASFK_List_mark1 Знак Знак"/>
    <w:link w:val="ASFKListmark1"/>
    <w:locked/>
    <w:rsid w:val="00A11FA7"/>
    <w:rPr>
      <w:snapToGrid w:val="0"/>
      <w:sz w:val="24"/>
    </w:rPr>
  </w:style>
  <w:style w:type="paragraph" w:customStyle="1" w:styleId="EBTitul0">
    <w:name w:val="_EB_Titul_0"/>
    <w:rsid w:val="00A11FA7"/>
    <w:pPr>
      <w:spacing w:line="360" w:lineRule="auto"/>
      <w:contextualSpacing/>
      <w:jc w:val="center"/>
    </w:pPr>
    <w:rPr>
      <w:rFonts w:ascii="Franklin Gothic Book" w:eastAsia="Franklin Gothic Book" w:hAnsi="Franklin Gothic Book" w:cs="Franklin Gothic Book"/>
      <w:sz w:val="28"/>
      <w:szCs w:val="28"/>
    </w:rPr>
  </w:style>
  <w:style w:type="paragraph" w:customStyle="1" w:styleId="EBTitulnamedoc">
    <w:name w:val="_EB_Titul_name_doc"/>
    <w:rsid w:val="00A11FA7"/>
    <w:pPr>
      <w:spacing w:before="200" w:after="400"/>
      <w:contextualSpacing/>
      <w:jc w:val="center"/>
    </w:pPr>
    <w:rPr>
      <w:rFonts w:ascii="Franklin Gothic Book" w:eastAsia="Franklin Gothic Book" w:hAnsi="Franklin Gothic Book" w:cs="Franklin Gothic Book"/>
      <w:b/>
      <w:sz w:val="32"/>
      <w:szCs w:val="28"/>
    </w:rPr>
  </w:style>
  <w:style w:type="paragraph" w:customStyle="1" w:styleId="ASFKTitul0">
    <w:name w:val="_ASFK_Titul_0"/>
    <w:rsid w:val="00A11FA7"/>
    <w:pPr>
      <w:suppressAutoHyphens/>
      <w:jc w:val="center"/>
    </w:pPr>
    <w:rPr>
      <w:sz w:val="28"/>
      <w:szCs w:val="28"/>
    </w:rPr>
  </w:style>
  <w:style w:type="numbering" w:customStyle="1" w:styleId="ArticleSection5">
    <w:name w:val="Article / Section5"/>
    <w:rsid w:val="00A11FA7"/>
    <w:pPr>
      <w:numPr>
        <w:numId w:val="66"/>
      </w:numPr>
    </w:pPr>
  </w:style>
  <w:style w:type="paragraph" w:customStyle="1" w:styleId="otrlistmark1">
    <w:name w:val="otr_list_mark1"/>
    <w:basedOn w:val="a7"/>
    <w:rsid w:val="00A11FA7"/>
    <w:pPr>
      <w:numPr>
        <w:numId w:val="67"/>
      </w:numPr>
      <w:tabs>
        <w:tab w:val="left" w:pos="397"/>
      </w:tabs>
      <w:suppressAutoHyphens/>
      <w:spacing w:before="120" w:after="120"/>
      <w:ind w:right="91"/>
      <w:contextualSpacing/>
    </w:pPr>
    <w:rPr>
      <w:sz w:val="28"/>
      <w:szCs w:val="22"/>
    </w:rPr>
  </w:style>
  <w:style w:type="paragraph" w:customStyle="1" w:styleId="otrtablemark">
    <w:name w:val="otr_table_mark"/>
    <w:rsid w:val="00A11FA7"/>
    <w:pPr>
      <w:numPr>
        <w:numId w:val="68"/>
      </w:numPr>
      <w:suppressAutoHyphens/>
      <w:spacing w:before="120" w:after="120"/>
      <w:contextualSpacing/>
      <w:jc w:val="both"/>
    </w:pPr>
    <w:rPr>
      <w:rFonts w:ascii="Arial" w:hAnsi="Arial"/>
      <w:szCs w:val="22"/>
    </w:rPr>
  </w:style>
  <w:style w:type="numbering" w:customStyle="1" w:styleId="ArticleSection2">
    <w:name w:val="Article / Section2"/>
    <w:rsid w:val="00A11FA7"/>
    <w:pPr>
      <w:numPr>
        <w:numId w:val="69"/>
      </w:numPr>
    </w:pPr>
  </w:style>
  <w:style w:type="paragraph" w:customStyle="1" w:styleId="1f5">
    <w:name w:val="Обычный текст1"/>
    <w:basedOn w:val="a7"/>
    <w:link w:val="affffffffa"/>
    <w:qFormat/>
    <w:rsid w:val="00A11FA7"/>
    <w:pPr>
      <w:spacing w:line="288" w:lineRule="auto"/>
      <w:ind w:firstLine="720"/>
    </w:pPr>
    <w:rPr>
      <w:sz w:val="28"/>
      <w:lang w:val="x-none" w:eastAsia="x-none"/>
    </w:rPr>
  </w:style>
  <w:style w:type="character" w:customStyle="1" w:styleId="affffffffa">
    <w:name w:val="Обычный текст Знак"/>
    <w:link w:val="1f5"/>
    <w:rsid w:val="00A11FA7"/>
    <w:rPr>
      <w:sz w:val="28"/>
      <w:lang w:val="x-none" w:eastAsia="x-none"/>
    </w:rPr>
  </w:style>
  <w:style w:type="character" w:customStyle="1" w:styleId="OTRTableHead0">
    <w:name w:val="OTR_Table_Head Знак"/>
    <w:link w:val="OTRTableHead"/>
    <w:rsid w:val="00A11FA7"/>
    <w:rPr>
      <w:b/>
      <w:sz w:val="24"/>
    </w:rPr>
  </w:style>
  <w:style w:type="character" w:customStyle="1" w:styleId="otrsymbold">
    <w:name w:val="otr_sym_bold"/>
    <w:rsid w:val="00A11FA7"/>
    <w:rPr>
      <w:b/>
    </w:rPr>
  </w:style>
  <w:style w:type="paragraph" w:customStyle="1" w:styleId="1f6">
    <w:name w:val="Текст1"/>
    <w:basedOn w:val="a7"/>
    <w:rsid w:val="00A11FA7"/>
    <w:rPr>
      <w:rFonts w:ascii="Courier New" w:hAnsi="Courier New"/>
      <w:sz w:val="20"/>
    </w:rPr>
  </w:style>
  <w:style w:type="paragraph" w:customStyle="1" w:styleId="1f7">
    <w:name w:val="Заголовок 1.КД"/>
    <w:basedOn w:val="1"/>
    <w:link w:val="1f8"/>
    <w:autoRedefine/>
    <w:rsid w:val="00A11FA7"/>
    <w:pPr>
      <w:widowControl w:val="0"/>
      <w:numPr>
        <w:numId w:val="0"/>
      </w:numPr>
      <w:tabs>
        <w:tab w:val="num" w:pos="926"/>
      </w:tabs>
      <w:autoSpaceDE w:val="0"/>
      <w:autoSpaceDN w:val="0"/>
      <w:adjustRightInd w:val="0"/>
      <w:spacing w:before="0" w:after="0" w:line="360" w:lineRule="auto"/>
      <w:ind w:left="432"/>
    </w:pPr>
    <w:rPr>
      <w:rFonts w:ascii="Calibri" w:eastAsia="Calibri" w:hAnsi="Calibri"/>
      <w:caps w:val="0"/>
      <w:lang w:val="x-none" w:eastAsia="x-none"/>
    </w:rPr>
  </w:style>
  <w:style w:type="character" w:customStyle="1" w:styleId="1f8">
    <w:name w:val="Заголовок 1.КД Знак"/>
    <w:link w:val="1f7"/>
    <w:locked/>
    <w:rsid w:val="00A11FA7"/>
    <w:rPr>
      <w:rFonts w:ascii="Calibri" w:eastAsia="Calibri" w:hAnsi="Calibri"/>
      <w:b/>
      <w:sz w:val="32"/>
      <w:szCs w:val="36"/>
      <w:lang w:val="x-none" w:eastAsia="x-none"/>
    </w:rPr>
  </w:style>
  <w:style w:type="paragraph" w:customStyle="1" w:styleId="22">
    <w:name w:val="Обычный_марк2"/>
    <w:basedOn w:val="af9"/>
    <w:link w:val="2ff4"/>
    <w:rsid w:val="00A11FA7"/>
    <w:pPr>
      <w:numPr>
        <w:numId w:val="70"/>
      </w:numPr>
      <w:tabs>
        <w:tab w:val="left" w:pos="1560"/>
      </w:tabs>
      <w:spacing w:line="360" w:lineRule="auto"/>
    </w:pPr>
    <w:rPr>
      <w:rFonts w:ascii="Calibri" w:eastAsia="Calibri" w:hAnsi="Calibri"/>
      <w:lang w:val="en-US" w:eastAsia="en-US"/>
    </w:rPr>
  </w:style>
  <w:style w:type="character" w:customStyle="1" w:styleId="2ff4">
    <w:name w:val="Обычный_марк2 Знак"/>
    <w:link w:val="22"/>
    <w:locked/>
    <w:rsid w:val="00A11FA7"/>
    <w:rPr>
      <w:rFonts w:ascii="Calibri" w:eastAsia="Calibri" w:hAnsi="Calibri"/>
      <w:sz w:val="24"/>
      <w:lang w:val="en-US" w:eastAsia="en-US"/>
    </w:rPr>
  </w:style>
  <w:style w:type="paragraph" w:customStyle="1" w:styleId="NewNormal">
    <w:name w:val="_New_Normal"/>
    <w:link w:val="NewNormal0"/>
    <w:rsid w:val="00A11FA7"/>
    <w:pPr>
      <w:spacing w:before="120" w:after="120" w:line="360" w:lineRule="auto"/>
      <w:ind w:firstLine="567"/>
      <w:contextualSpacing/>
      <w:jc w:val="both"/>
    </w:pPr>
    <w:rPr>
      <w:sz w:val="22"/>
    </w:rPr>
  </w:style>
  <w:style w:type="character" w:customStyle="1" w:styleId="NewNormal0">
    <w:name w:val="_New_Normal Знак Знак"/>
    <w:link w:val="NewNormal"/>
    <w:locked/>
    <w:rsid w:val="00A11FA7"/>
    <w:rPr>
      <w:sz w:val="22"/>
    </w:rPr>
  </w:style>
  <w:style w:type="paragraph" w:customStyle="1" w:styleId="1f9">
    <w:name w:val="Булет 1"/>
    <w:basedOn w:val="NewNormal"/>
    <w:link w:val="1fa"/>
    <w:rsid w:val="00A11FA7"/>
    <w:pPr>
      <w:tabs>
        <w:tab w:val="num" w:pos="1426"/>
      </w:tabs>
      <w:ind w:left="1426" w:hanging="360"/>
    </w:pPr>
    <w:rPr>
      <w:sz w:val="28"/>
      <w:lang w:val="x-none" w:eastAsia="ko-KR"/>
    </w:rPr>
  </w:style>
  <w:style w:type="character" w:customStyle="1" w:styleId="1fa">
    <w:name w:val="Булет 1 Знак"/>
    <w:link w:val="1f9"/>
    <w:locked/>
    <w:rsid w:val="00A11FA7"/>
    <w:rPr>
      <w:sz w:val="28"/>
      <w:lang w:val="x-none" w:eastAsia="ko-KR"/>
    </w:rPr>
  </w:style>
  <w:style w:type="paragraph" w:customStyle="1" w:styleId="10">
    <w:name w:val="ГОСТ_Заголовок_1"/>
    <w:basedOn w:val="a7"/>
    <w:next w:val="a7"/>
    <w:rsid w:val="00A11FA7"/>
    <w:pPr>
      <w:pageBreakBefore/>
      <w:numPr>
        <w:numId w:val="71"/>
      </w:numPr>
      <w:jc w:val="center"/>
      <w:outlineLvl w:val="0"/>
    </w:pPr>
    <w:rPr>
      <w:b/>
    </w:rPr>
  </w:style>
  <w:style w:type="paragraph" w:customStyle="1" w:styleId="23">
    <w:name w:val="ГОСТ_Заголовок_2"/>
    <w:basedOn w:val="a7"/>
    <w:next w:val="a7"/>
    <w:rsid w:val="00A11FA7"/>
    <w:pPr>
      <w:numPr>
        <w:ilvl w:val="1"/>
        <w:numId w:val="71"/>
      </w:numPr>
      <w:spacing w:before="360" w:after="240"/>
      <w:outlineLvl w:val="1"/>
    </w:pPr>
    <w:rPr>
      <w:b/>
    </w:rPr>
  </w:style>
  <w:style w:type="paragraph" w:customStyle="1" w:styleId="34">
    <w:name w:val="ГОСТ_Заголовок_3"/>
    <w:basedOn w:val="a7"/>
    <w:next w:val="a7"/>
    <w:rsid w:val="00A11FA7"/>
    <w:pPr>
      <w:numPr>
        <w:ilvl w:val="2"/>
        <w:numId w:val="71"/>
      </w:numPr>
      <w:spacing w:before="360" w:after="240"/>
      <w:outlineLvl w:val="2"/>
    </w:pPr>
    <w:rPr>
      <w:b/>
    </w:rPr>
  </w:style>
  <w:style w:type="paragraph" w:customStyle="1" w:styleId="42">
    <w:name w:val="ГОСТ_Заголовок_4"/>
    <w:basedOn w:val="a7"/>
    <w:next w:val="a7"/>
    <w:rsid w:val="00A11FA7"/>
    <w:pPr>
      <w:numPr>
        <w:ilvl w:val="3"/>
        <w:numId w:val="71"/>
      </w:numPr>
      <w:spacing w:before="360" w:after="240"/>
      <w:outlineLvl w:val="3"/>
    </w:pPr>
    <w:rPr>
      <w:b/>
    </w:rPr>
  </w:style>
  <w:style w:type="paragraph" w:customStyle="1" w:styleId="ebnormal1">
    <w:name w:val="ebnormal"/>
    <w:basedOn w:val="a7"/>
    <w:rsid w:val="00A11FA7"/>
    <w:pPr>
      <w:spacing w:before="120" w:after="60" w:line="360" w:lineRule="auto"/>
    </w:pPr>
  </w:style>
  <w:style w:type="paragraph" w:customStyle="1" w:styleId="StringnotfoundmycaptionIDSTYLERDDEFAULT">
    <w:name w:val="String not found: mycaption_ID_STYLE_RD_DEFAULT"/>
    <w:basedOn w:val="a7"/>
    <w:uiPriority w:val="99"/>
    <w:rsid w:val="00A11FA7"/>
    <w:pPr>
      <w:autoSpaceDE w:val="0"/>
      <w:autoSpaceDN w:val="0"/>
      <w:adjustRightInd w:val="0"/>
      <w:spacing w:before="170" w:after="170"/>
    </w:pPr>
    <w:rPr>
      <w:color w:val="000000"/>
    </w:rPr>
  </w:style>
  <w:style w:type="paragraph" w:customStyle="1" w:styleId="affffffffb">
    <w:name w:val="Заголовок таблицы"/>
    <w:basedOn w:val="a7"/>
    <w:uiPriority w:val="99"/>
    <w:rsid w:val="00A11FA7"/>
    <w:pPr>
      <w:autoSpaceDE w:val="0"/>
      <w:autoSpaceDN w:val="0"/>
      <w:adjustRightInd w:val="0"/>
      <w:jc w:val="center"/>
    </w:pPr>
    <w:rPr>
      <w:b/>
      <w:bCs/>
      <w:color w:val="000000"/>
      <w:sz w:val="16"/>
      <w:szCs w:val="16"/>
    </w:rPr>
  </w:style>
  <w:style w:type="paragraph" w:customStyle="1" w:styleId="ConsPlusNonformat">
    <w:name w:val="ConsPlusNonformat"/>
    <w:uiPriority w:val="99"/>
    <w:rsid w:val="00A11FA7"/>
    <w:pPr>
      <w:autoSpaceDE w:val="0"/>
      <w:autoSpaceDN w:val="0"/>
      <w:adjustRightInd w:val="0"/>
      <w:jc w:val="both"/>
    </w:pPr>
    <w:rPr>
      <w:rFonts w:ascii="Courier New" w:hAnsi="Courier New" w:cs="Courier New"/>
    </w:rPr>
  </w:style>
  <w:style w:type="paragraph" w:customStyle="1" w:styleId="RasText4">
    <w:name w:val="Ras_Text_4"/>
    <w:link w:val="RasText40"/>
    <w:rsid w:val="00A11FA7"/>
    <w:pPr>
      <w:spacing w:after="120"/>
      <w:ind w:firstLine="709"/>
      <w:jc w:val="both"/>
    </w:pPr>
    <w:rPr>
      <w:rFonts w:eastAsia="MS Mincho"/>
      <w:sz w:val="28"/>
      <w:szCs w:val="24"/>
    </w:rPr>
  </w:style>
  <w:style w:type="character" w:customStyle="1" w:styleId="RasText40">
    <w:name w:val="Ras_Text_4 Знак"/>
    <w:link w:val="RasText4"/>
    <w:rsid w:val="00A11FA7"/>
    <w:rPr>
      <w:rFonts w:eastAsia="MS Mincho"/>
      <w:sz w:val="28"/>
      <w:szCs w:val="24"/>
    </w:rPr>
  </w:style>
  <w:style w:type="character" w:customStyle="1" w:styleId="affffffffc">
    <w:name w:val="Гипертекстовая ссылка"/>
    <w:uiPriority w:val="99"/>
    <w:rsid w:val="00A11FA7"/>
    <w:rPr>
      <w:color w:val="008000"/>
    </w:rPr>
  </w:style>
  <w:style w:type="paragraph" w:customStyle="1" w:styleId="OTRNameTable">
    <w:name w:val="OTR_Name_Table"/>
    <w:basedOn w:val="a7"/>
    <w:link w:val="OTRNameTable0"/>
    <w:rsid w:val="00A11FA7"/>
    <w:pPr>
      <w:keepNext/>
      <w:spacing w:before="120"/>
    </w:pPr>
    <w:rPr>
      <w:b/>
      <w:lang w:val="x-none" w:eastAsia="x-none"/>
    </w:rPr>
  </w:style>
  <w:style w:type="paragraph" w:customStyle="1" w:styleId="OTRFootercenter">
    <w:name w:val="OTR_Footer_center"/>
    <w:basedOn w:val="a7"/>
    <w:semiHidden/>
    <w:rsid w:val="00A11FA7"/>
    <w:pPr>
      <w:spacing w:line="360" w:lineRule="auto"/>
      <w:ind w:left="21"/>
      <w:jc w:val="center"/>
    </w:pPr>
    <w:rPr>
      <w:rFonts w:cs="Arial"/>
      <w:bCs/>
    </w:rPr>
  </w:style>
  <w:style w:type="paragraph" w:customStyle="1" w:styleId="OTRTITULNAME">
    <w:name w:val="OTR_TITUL_NAME"/>
    <w:basedOn w:val="a7"/>
    <w:rsid w:val="00A11FA7"/>
    <w:pPr>
      <w:spacing w:before="400" w:after="200"/>
      <w:contextualSpacing/>
      <w:jc w:val="center"/>
    </w:pPr>
    <w:rPr>
      <w:b/>
      <w:sz w:val="32"/>
    </w:rPr>
  </w:style>
  <w:style w:type="paragraph" w:customStyle="1" w:styleId="OTRContents">
    <w:name w:val="OTR_Contents"/>
    <w:basedOn w:val="a7"/>
    <w:semiHidden/>
    <w:rsid w:val="00A11FA7"/>
    <w:pPr>
      <w:keepNext/>
      <w:pageBreakBefore/>
      <w:spacing w:before="240" w:after="240"/>
      <w:jc w:val="center"/>
    </w:pPr>
    <w:rPr>
      <w:b/>
      <w:szCs w:val="32"/>
    </w:rPr>
  </w:style>
  <w:style w:type="character" w:customStyle="1" w:styleId="apple-converted-space">
    <w:name w:val="apple-converted-space"/>
    <w:rsid w:val="00A11FA7"/>
  </w:style>
  <w:style w:type="paragraph" w:customStyle="1" w:styleId="otrtablename">
    <w:name w:val="otr_table_name"/>
    <w:next w:val="otrnormal1"/>
    <w:rsid w:val="00A11FA7"/>
    <w:pPr>
      <w:keepNext/>
      <w:suppressAutoHyphens/>
      <w:spacing w:before="120" w:after="120"/>
      <w:jc w:val="right"/>
    </w:pPr>
    <w:rPr>
      <w:rFonts w:ascii="Arial" w:hAnsi="Arial"/>
      <w:b/>
      <w:szCs w:val="22"/>
    </w:rPr>
  </w:style>
  <w:style w:type="paragraph" w:customStyle="1" w:styleId="otrcontent">
    <w:name w:val="otr_content"/>
    <w:basedOn w:val="1List"/>
    <w:next w:val="otrnormal1"/>
    <w:rsid w:val="00A11FA7"/>
    <w:pPr>
      <w:keepNext w:val="0"/>
      <w:pageBreakBefore w:val="0"/>
      <w:suppressAutoHyphens w:val="0"/>
      <w:spacing w:before="0" w:after="0"/>
      <w:ind w:left="142" w:right="90"/>
      <w:contextualSpacing w:val="0"/>
      <w:outlineLvl w:val="9"/>
    </w:pPr>
    <w:rPr>
      <w:b w:val="0"/>
      <w:caps w:val="0"/>
      <w:sz w:val="24"/>
      <w:szCs w:val="28"/>
      <w:lang w:eastAsia="en-US"/>
    </w:rPr>
  </w:style>
  <w:style w:type="character" w:customStyle="1" w:styleId="otrsymitalic0">
    <w:name w:val="otr_sym_italic"/>
    <w:rsid w:val="00A11FA7"/>
    <w:rPr>
      <w:i/>
    </w:rPr>
  </w:style>
  <w:style w:type="paragraph" w:customStyle="1" w:styleId="otrtablecentr">
    <w:name w:val="otr_table_centr"/>
    <w:basedOn w:val="otrtablenormal"/>
    <w:rsid w:val="00A11FA7"/>
    <w:pPr>
      <w:jc w:val="center"/>
    </w:pPr>
  </w:style>
  <w:style w:type="paragraph" w:customStyle="1" w:styleId="1List">
    <w:name w:val="Заголовок 1_List"/>
    <w:basedOn w:val="1"/>
    <w:next w:val="otrnormal1"/>
    <w:semiHidden/>
    <w:locked/>
    <w:rsid w:val="00A11FA7"/>
    <w:pPr>
      <w:numPr>
        <w:numId w:val="0"/>
      </w:numPr>
    </w:pPr>
    <w:rPr>
      <w:rFonts w:eastAsia="Calibri"/>
    </w:rPr>
  </w:style>
  <w:style w:type="character" w:customStyle="1" w:styleId="otrsymbolditalic">
    <w:name w:val="otr_sym_bold_italic"/>
    <w:rsid w:val="00A11FA7"/>
    <w:rPr>
      <w:b/>
      <w:i/>
    </w:rPr>
  </w:style>
  <w:style w:type="paragraph" w:customStyle="1" w:styleId="otrpicture">
    <w:name w:val="otr_picture"/>
    <w:next w:val="otrpicturename"/>
    <w:rsid w:val="00A11FA7"/>
    <w:pPr>
      <w:keepNext/>
      <w:spacing w:before="120" w:after="120"/>
      <w:jc w:val="center"/>
    </w:pPr>
    <w:rPr>
      <w:rFonts w:ascii="Arial" w:hAnsi="Arial"/>
      <w:szCs w:val="22"/>
    </w:rPr>
  </w:style>
  <w:style w:type="character" w:customStyle="1" w:styleId="otrsymunderline">
    <w:name w:val="otr_sym_underline"/>
    <w:rsid w:val="00A11FA7"/>
    <w:rPr>
      <w:u w:val="single"/>
    </w:rPr>
  </w:style>
  <w:style w:type="character" w:customStyle="1" w:styleId="otrsymboldunderline">
    <w:name w:val="otr_sym_bold_underline"/>
    <w:rsid w:val="00A11FA7"/>
    <w:rPr>
      <w:b/>
      <w:u w:val="single"/>
    </w:rPr>
  </w:style>
  <w:style w:type="character" w:customStyle="1" w:styleId="otrsymitalicunderline">
    <w:name w:val="otr_sym_italic_underline"/>
    <w:rsid w:val="00A11FA7"/>
    <w:rPr>
      <w:i/>
      <w:u w:val="single"/>
    </w:rPr>
  </w:style>
  <w:style w:type="character" w:customStyle="1" w:styleId="otrsymbolditalicunderline">
    <w:name w:val="otr_sym_bold_italic_underline"/>
    <w:rsid w:val="00A11FA7"/>
    <w:rPr>
      <w:b/>
      <w:i/>
      <w:u w:val="single"/>
    </w:rPr>
  </w:style>
  <w:style w:type="table" w:customStyle="1" w:styleId="otrtable">
    <w:name w:val="otr_table"/>
    <w:basedOn w:val="3f"/>
    <w:rsid w:val="00A11FA7"/>
    <w:pPr>
      <w:suppressAutoHyphens/>
      <w:spacing w:before="120" w:after="120"/>
      <w:contextualSpacing/>
    </w:pPr>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pPr>
        <w:jc w:val="center"/>
      </w:pPr>
      <w:rPr>
        <w:b/>
        <w:bCs/>
        <w:color w:val="auto"/>
        <w:sz w:val="22"/>
      </w:rPr>
      <w:tblPr/>
      <w:trPr>
        <w:tblHeader/>
      </w:trPr>
      <w:tcPr>
        <w:tcBorders>
          <w:tl2br w:val="none" w:sz="0" w:space="0" w:color="auto"/>
          <w:tr2bl w:val="none" w:sz="0" w:space="0" w:color="auto"/>
        </w:tcBorders>
        <w:shd w:val="clear" w:color="auto" w:fill="E6E6E6"/>
        <w:vAlign w:val="center"/>
      </w:tcPr>
    </w:tblStylePr>
  </w:style>
  <w:style w:type="paragraph" w:customStyle="1" w:styleId="otrtablehead1">
    <w:name w:val="otr_table_head"/>
    <w:basedOn w:val="a7"/>
    <w:rsid w:val="00A11FA7"/>
    <w:pPr>
      <w:keepNext/>
      <w:widowControl w:val="0"/>
      <w:suppressAutoHyphens/>
      <w:spacing w:before="120" w:after="120"/>
      <w:contextualSpacing/>
      <w:jc w:val="center"/>
    </w:pPr>
    <w:rPr>
      <w:b/>
      <w:sz w:val="22"/>
      <w:szCs w:val="22"/>
    </w:rPr>
  </w:style>
  <w:style w:type="paragraph" w:customStyle="1" w:styleId="otrdocname">
    <w:name w:val="otr_doc_name"/>
    <w:next w:val="otrnormal1"/>
    <w:rsid w:val="00A11FA7"/>
    <w:pPr>
      <w:suppressAutoHyphens/>
      <w:spacing w:before="2800"/>
      <w:jc w:val="center"/>
    </w:pPr>
    <w:rPr>
      <w:rFonts w:ascii="Arial" w:hAnsi="Arial"/>
      <w:b/>
      <w:sz w:val="40"/>
      <w:szCs w:val="22"/>
      <w:lang w:eastAsia="en-US"/>
    </w:rPr>
  </w:style>
  <w:style w:type="paragraph" w:customStyle="1" w:styleId="2ff5">
    <w:name w:val="Заголовок 2 Приложение"/>
    <w:basedOn w:val="1fb"/>
    <w:rsid w:val="00A11FA7"/>
    <w:pPr>
      <w:outlineLvl w:val="1"/>
    </w:pPr>
    <w:rPr>
      <w:sz w:val="36"/>
    </w:rPr>
  </w:style>
  <w:style w:type="paragraph" w:customStyle="1" w:styleId="otrlistnum2">
    <w:name w:val="otr_list_num2"/>
    <w:rsid w:val="00A11FA7"/>
    <w:pPr>
      <w:numPr>
        <w:numId w:val="72"/>
      </w:numPr>
      <w:suppressAutoHyphens/>
      <w:spacing w:before="120" w:after="120" w:line="288" w:lineRule="auto"/>
      <w:contextualSpacing/>
      <w:jc w:val="both"/>
    </w:pPr>
    <w:rPr>
      <w:rFonts w:ascii="Arial" w:hAnsi="Arial"/>
      <w:szCs w:val="22"/>
      <w:lang w:eastAsia="en-US"/>
    </w:rPr>
  </w:style>
  <w:style w:type="paragraph" w:customStyle="1" w:styleId="otrlistnum3">
    <w:name w:val="otr_list_num3"/>
    <w:rsid w:val="00A11FA7"/>
    <w:pPr>
      <w:numPr>
        <w:numId w:val="73"/>
      </w:numPr>
      <w:suppressAutoHyphens/>
      <w:spacing w:before="120" w:after="120" w:line="288" w:lineRule="auto"/>
      <w:contextualSpacing/>
      <w:jc w:val="both"/>
    </w:pPr>
    <w:rPr>
      <w:rFonts w:ascii="Arial" w:hAnsi="Arial"/>
      <w:szCs w:val="22"/>
      <w:lang w:eastAsia="en-US"/>
    </w:rPr>
  </w:style>
  <w:style w:type="table" w:customStyle="1" w:styleId="otrheadertable">
    <w:name w:val="otr_header_table"/>
    <w:basedOn w:val="a9"/>
    <w:rsid w:val="00A11FA7"/>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tablnohead">
    <w:name w:val="otr_tabl_no_head"/>
    <w:basedOn w:val="a9"/>
    <w:rsid w:val="00A11FA7"/>
    <w:pPr>
      <w:spacing w:before="120" w:after="120"/>
      <w:contextualSpacing/>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Autospacing="0" w:afterLines="0" w:afterAutospacing="0" w:line="240" w:lineRule="auto"/>
        <w:jc w:val="left"/>
      </w:pPr>
      <w:rPr>
        <w:rFonts w:ascii="Arial" w:hAnsi="Arial"/>
        <w:b w:val="0"/>
        <w:sz w:val="20"/>
      </w:rPr>
    </w:tblStylePr>
  </w:style>
  <w:style w:type="paragraph" w:customStyle="1" w:styleId="1fb">
    <w:name w:val="Заголовок 1 Приложения"/>
    <w:basedOn w:val="1"/>
    <w:next w:val="otrnormal1"/>
    <w:rsid w:val="00A11FA7"/>
    <w:pPr>
      <w:numPr>
        <w:numId w:val="0"/>
      </w:numPr>
    </w:pPr>
    <w:rPr>
      <w:rFonts w:eastAsia="Calibri"/>
    </w:rPr>
  </w:style>
  <w:style w:type="paragraph" w:customStyle="1" w:styleId="otrpicturename">
    <w:name w:val="otr_picture_name"/>
    <w:next w:val="otrnormal1"/>
    <w:rsid w:val="00A11FA7"/>
    <w:pPr>
      <w:spacing w:before="120" w:after="180"/>
      <w:jc w:val="center"/>
    </w:pPr>
    <w:rPr>
      <w:rFonts w:ascii="Arial" w:hAnsi="Arial"/>
      <w:b/>
      <w:sz w:val="18"/>
      <w:szCs w:val="22"/>
    </w:rPr>
  </w:style>
  <w:style w:type="paragraph" w:customStyle="1" w:styleId="otrnormal10">
    <w:name w:val="otr_normal1"/>
    <w:basedOn w:val="otrnormal1"/>
    <w:rsid w:val="00A11FA7"/>
    <w:pPr>
      <w:ind w:left="1491"/>
    </w:pPr>
  </w:style>
  <w:style w:type="paragraph" w:customStyle="1" w:styleId="otrnormal2">
    <w:name w:val="otr_normal2"/>
    <w:basedOn w:val="otrnormal1"/>
    <w:rsid w:val="00A11FA7"/>
    <w:pPr>
      <w:ind w:left="1848"/>
    </w:pPr>
  </w:style>
  <w:style w:type="paragraph" w:customStyle="1" w:styleId="otrnormal3">
    <w:name w:val="otr_normal3"/>
    <w:basedOn w:val="otrnormal2"/>
    <w:rsid w:val="00A11FA7"/>
    <w:pPr>
      <w:ind w:left="2206"/>
    </w:pPr>
    <w:rPr>
      <w:lang w:val="en-US"/>
    </w:rPr>
  </w:style>
  <w:style w:type="paragraph" w:customStyle="1" w:styleId="1fc">
    <w:name w:val="Знак1"/>
    <w:basedOn w:val="a7"/>
    <w:next w:val="a7"/>
    <w:semiHidden/>
    <w:rsid w:val="00A11FA7"/>
    <w:pPr>
      <w:spacing w:after="160" w:line="240" w:lineRule="exact"/>
    </w:pPr>
    <w:rPr>
      <w:rFonts w:cs="Arial"/>
      <w:lang w:val="en-US"/>
    </w:rPr>
  </w:style>
  <w:style w:type="paragraph" w:customStyle="1" w:styleId="otrnormal1">
    <w:name w:val="otr_normal"/>
    <w:rsid w:val="00A11FA7"/>
    <w:pPr>
      <w:suppressAutoHyphens/>
      <w:spacing w:before="180" w:after="180" w:line="240" w:lineRule="atLeast"/>
      <w:ind w:left="1134"/>
      <w:jc w:val="both"/>
    </w:pPr>
    <w:rPr>
      <w:rFonts w:ascii="Arial" w:hAnsi="Arial"/>
      <w:szCs w:val="22"/>
      <w:lang w:eastAsia="en-US"/>
    </w:rPr>
  </w:style>
  <w:style w:type="paragraph" w:customStyle="1" w:styleId="otrlistnum1">
    <w:name w:val="otr_list_num1"/>
    <w:rsid w:val="00A11FA7"/>
    <w:pPr>
      <w:numPr>
        <w:numId w:val="74"/>
      </w:numPr>
      <w:suppressAutoHyphens/>
      <w:spacing w:before="120" w:after="120" w:line="288" w:lineRule="auto"/>
      <w:contextualSpacing/>
      <w:jc w:val="both"/>
    </w:pPr>
    <w:rPr>
      <w:sz w:val="28"/>
      <w:szCs w:val="22"/>
      <w:lang w:eastAsia="en-US"/>
    </w:rPr>
  </w:style>
  <w:style w:type="paragraph" w:customStyle="1" w:styleId="OTRListNum">
    <w:name w:val="OTR_List_Num"/>
    <w:basedOn w:val="a7"/>
    <w:link w:val="OTRListNum4"/>
    <w:rsid w:val="00A11FA7"/>
    <w:pPr>
      <w:numPr>
        <w:numId w:val="75"/>
      </w:numPr>
      <w:spacing w:before="60" w:after="60"/>
    </w:pPr>
    <w:rPr>
      <w:rFonts w:ascii="Calibri" w:eastAsia="Calibri" w:hAnsi="Calibri"/>
      <w:lang w:val="x-none" w:eastAsia="x-none"/>
    </w:rPr>
  </w:style>
  <w:style w:type="paragraph" w:customStyle="1" w:styleId="otrtablenormal">
    <w:name w:val="otr_table_normal"/>
    <w:uiPriority w:val="99"/>
    <w:rsid w:val="00A11FA7"/>
    <w:pPr>
      <w:suppressAutoHyphens/>
      <w:spacing w:before="120" w:after="120"/>
      <w:contextualSpacing/>
      <w:jc w:val="both"/>
    </w:pPr>
    <w:rPr>
      <w:rFonts w:ascii="Arial" w:hAnsi="Arial"/>
      <w:szCs w:val="22"/>
    </w:rPr>
  </w:style>
  <w:style w:type="paragraph" w:customStyle="1" w:styleId="otrtablenum1">
    <w:name w:val="otr_table_num"/>
    <w:basedOn w:val="otrtablenormal"/>
    <w:rsid w:val="00A11FA7"/>
  </w:style>
  <w:style w:type="paragraph" w:customStyle="1" w:styleId="otrheader-footer">
    <w:name w:val="otr_header-footer"/>
    <w:rsid w:val="00A11FA7"/>
    <w:pPr>
      <w:jc w:val="both"/>
    </w:pPr>
    <w:rPr>
      <w:rFonts w:ascii="Arial" w:hAnsi="Arial"/>
      <w:sz w:val="18"/>
      <w:szCs w:val="24"/>
    </w:rPr>
  </w:style>
  <w:style w:type="paragraph" w:customStyle="1" w:styleId="121">
    <w:name w:val="1 Знак Знак Знак Знак Знак Знак2"/>
    <w:basedOn w:val="a7"/>
    <w:rsid w:val="00A11FA7"/>
    <w:pPr>
      <w:spacing w:after="160" w:line="240" w:lineRule="exact"/>
    </w:pPr>
    <w:rPr>
      <w:rFonts w:ascii="Verdana" w:hAnsi="Verdana"/>
      <w:lang w:val="en-US"/>
    </w:rPr>
  </w:style>
  <w:style w:type="paragraph" w:customStyle="1" w:styleId="110">
    <w:name w:val="1 Знак Знак Знак Знак Знак Знак1 Знак Знак Знак"/>
    <w:basedOn w:val="a7"/>
    <w:rsid w:val="00A11FA7"/>
    <w:pPr>
      <w:spacing w:after="160" w:line="240" w:lineRule="exact"/>
    </w:pPr>
    <w:rPr>
      <w:rFonts w:ascii="Verdana" w:hAnsi="Verdana"/>
      <w:lang w:val="en-US"/>
    </w:rPr>
  </w:style>
  <w:style w:type="paragraph" w:customStyle="1" w:styleId="59">
    <w:name w:val="Заголовок_5"/>
    <w:basedOn w:val="41"/>
    <w:link w:val="5a"/>
    <w:qFormat/>
    <w:rsid w:val="00A11FA7"/>
    <w:pPr>
      <w:numPr>
        <w:ilvl w:val="0"/>
        <w:numId w:val="0"/>
      </w:numPr>
      <w:tabs>
        <w:tab w:val="num" w:pos="3714"/>
      </w:tabs>
      <w:ind w:left="3714" w:hanging="360"/>
    </w:pPr>
    <w:rPr>
      <w:rFonts w:eastAsia="Calibri" w:cs="Times New Roman"/>
      <w:lang w:val="x-none" w:eastAsia="x-none"/>
    </w:rPr>
  </w:style>
  <w:style w:type="paragraph" w:customStyle="1" w:styleId="OTRTitleFoot">
    <w:name w:val="OTR_Title_Foot"/>
    <w:basedOn w:val="OTRHeaderRight"/>
    <w:semiHidden/>
    <w:rsid w:val="00A11FA7"/>
    <w:pPr>
      <w:ind w:left="21"/>
      <w:jc w:val="center"/>
    </w:pPr>
  </w:style>
  <w:style w:type="character" w:customStyle="1" w:styleId="5a">
    <w:name w:val="Заголовок_5 Знак"/>
    <w:link w:val="59"/>
    <w:rsid w:val="00A11FA7"/>
    <w:rPr>
      <w:rFonts w:eastAsia="Calibri"/>
      <w:b/>
      <w:iCs/>
      <w:sz w:val="24"/>
      <w:szCs w:val="26"/>
      <w:lang w:val="x-none" w:eastAsia="x-none"/>
    </w:rPr>
  </w:style>
  <w:style w:type="character" w:customStyle="1" w:styleId="OTRSymBoldItalic0">
    <w:name w:val="OTR_Sym_Bold_Italic"/>
    <w:rsid w:val="00A11FA7"/>
    <w:rPr>
      <w:b/>
      <w:i/>
    </w:rPr>
  </w:style>
  <w:style w:type="paragraph" w:customStyle="1" w:styleId="OTRControlPgCenter">
    <w:name w:val="OTR_Control_PgCenter"/>
    <w:basedOn w:val="OTRControlPage"/>
    <w:semiHidden/>
    <w:rsid w:val="00A11FA7"/>
    <w:pPr>
      <w:jc w:val="center"/>
    </w:pPr>
  </w:style>
  <w:style w:type="paragraph" w:customStyle="1" w:styleId="OTRNormalRight">
    <w:name w:val="OTR_Normal_Right"/>
    <w:basedOn w:val="OTRDefault"/>
    <w:semiHidden/>
    <w:rsid w:val="00A11FA7"/>
    <w:pPr>
      <w:jc w:val="right"/>
    </w:pPr>
  </w:style>
  <w:style w:type="paragraph" w:customStyle="1" w:styleId="OTRHeaderCenter">
    <w:name w:val="OTR_Header_Center"/>
    <w:basedOn w:val="OTRHeader"/>
    <w:semiHidden/>
    <w:rsid w:val="00A11FA7"/>
    <w:pPr>
      <w:jc w:val="center"/>
    </w:pPr>
  </w:style>
  <w:style w:type="paragraph" w:customStyle="1" w:styleId="OTRDefault">
    <w:name w:val="OTR_Default"/>
    <w:link w:val="OTRDefault0"/>
    <w:rsid w:val="00A11FA7"/>
    <w:pPr>
      <w:jc w:val="both"/>
    </w:pPr>
    <w:rPr>
      <w:sz w:val="24"/>
    </w:rPr>
  </w:style>
  <w:style w:type="paragraph" w:customStyle="1" w:styleId="OTRNormalMark2">
    <w:name w:val="OTR_Normal_Mark_2"/>
    <w:basedOn w:val="OTRDefault"/>
    <w:rsid w:val="00A11FA7"/>
    <w:pPr>
      <w:spacing w:after="120"/>
      <w:ind w:left="1701"/>
    </w:pPr>
  </w:style>
  <w:style w:type="paragraph" w:customStyle="1" w:styleId="OTRNormalMark3">
    <w:name w:val="OTR_Normal_Mark_3"/>
    <w:basedOn w:val="OTRDefault"/>
    <w:rsid w:val="00A11FA7"/>
    <w:pPr>
      <w:ind w:left="1985"/>
    </w:pPr>
  </w:style>
  <w:style w:type="paragraph" w:customStyle="1" w:styleId="OTRFootNote">
    <w:name w:val="OTR_Foot_Note"/>
    <w:basedOn w:val="afffc"/>
    <w:rsid w:val="00A11FA7"/>
    <w:pPr>
      <w:spacing w:line="360" w:lineRule="auto"/>
    </w:pPr>
    <w:rPr>
      <w:rFonts w:ascii="Calibri" w:hAnsi="Calibri"/>
      <w:szCs w:val="16"/>
    </w:rPr>
  </w:style>
  <w:style w:type="paragraph" w:customStyle="1" w:styleId="OTRNormalNum2">
    <w:name w:val="OTR_Normal_Num_2"/>
    <w:basedOn w:val="OTRDefault"/>
    <w:rsid w:val="00A11FA7"/>
    <w:pPr>
      <w:spacing w:after="120"/>
      <w:ind w:left="1588"/>
    </w:pPr>
  </w:style>
  <w:style w:type="paragraph" w:customStyle="1" w:styleId="OTRNormalNum3">
    <w:name w:val="OTR_Normal_Num_3"/>
    <w:basedOn w:val="OTRDefault"/>
    <w:rsid w:val="00A11FA7"/>
    <w:pPr>
      <w:spacing w:after="120"/>
      <w:ind w:left="2155"/>
    </w:pPr>
  </w:style>
  <w:style w:type="paragraph" w:customStyle="1" w:styleId="1fd">
    <w:name w:val="Надпись1"/>
    <w:semiHidden/>
    <w:rsid w:val="00A11FA7"/>
    <w:pPr>
      <w:jc w:val="both"/>
    </w:pPr>
    <w:rPr>
      <w:noProof/>
      <w:sz w:val="16"/>
    </w:rPr>
  </w:style>
  <w:style w:type="paragraph" w:customStyle="1" w:styleId="OTRHeaderRight">
    <w:name w:val="OTR_Header_Right"/>
    <w:basedOn w:val="a7"/>
    <w:semiHidden/>
    <w:rsid w:val="00A11FA7"/>
    <w:rPr>
      <w:rFonts w:ascii="Arial" w:hAnsi="Arial"/>
      <w:b/>
      <w:sz w:val="20"/>
    </w:rPr>
  </w:style>
  <w:style w:type="paragraph" w:customStyle="1" w:styleId="OTRControlPage">
    <w:name w:val="OTR_Control_Page"/>
    <w:basedOn w:val="OTRDefault"/>
    <w:semiHidden/>
    <w:rsid w:val="00A11FA7"/>
    <w:pPr>
      <w:spacing w:line="360" w:lineRule="auto"/>
    </w:pPr>
  </w:style>
  <w:style w:type="paragraph" w:customStyle="1" w:styleId="OTRHeadingApp">
    <w:name w:val="OTR_Heading_App"/>
    <w:basedOn w:val="1"/>
    <w:next w:val="OTRNormal"/>
    <w:link w:val="OTRHeadingApp0"/>
    <w:rsid w:val="00A11FA7"/>
    <w:pPr>
      <w:numPr>
        <w:numId w:val="0"/>
      </w:numPr>
      <w:tabs>
        <w:tab w:val="num" w:pos="284"/>
      </w:tabs>
      <w:suppressAutoHyphens w:val="0"/>
      <w:spacing w:after="120"/>
      <w:ind w:left="284"/>
      <w:contextualSpacing w:val="0"/>
    </w:pPr>
    <w:rPr>
      <w:rFonts w:ascii="Calibri" w:eastAsia="Calibri" w:hAnsi="Calibri"/>
      <w:caps w:val="0"/>
      <w:szCs w:val="32"/>
      <w:lang w:val="x-none" w:eastAsia="x-none"/>
    </w:rPr>
  </w:style>
  <w:style w:type="paragraph" w:customStyle="1" w:styleId="OTRNormalList">
    <w:name w:val="OTR_Normal_List"/>
    <w:basedOn w:val="OTRNormal"/>
    <w:semiHidden/>
    <w:rsid w:val="00A11FA7"/>
    <w:pPr>
      <w:keepNext/>
      <w:spacing w:before="120" w:after="60"/>
    </w:pPr>
  </w:style>
  <w:style w:type="paragraph" w:customStyle="1" w:styleId="OTRNormalMark1">
    <w:name w:val="OTR_Normal_Mark_1"/>
    <w:basedOn w:val="OTRDefault"/>
    <w:rsid w:val="00A11FA7"/>
    <w:pPr>
      <w:spacing w:after="120"/>
      <w:ind w:left="1418"/>
    </w:pPr>
  </w:style>
  <w:style w:type="paragraph" w:customStyle="1" w:styleId="OTRNormalNum1">
    <w:name w:val="OTR_Normal_Num_1"/>
    <w:basedOn w:val="OTRDefault"/>
    <w:rsid w:val="00A11FA7"/>
    <w:pPr>
      <w:spacing w:after="120"/>
      <w:ind w:left="1021"/>
    </w:pPr>
  </w:style>
  <w:style w:type="paragraph" w:customStyle="1" w:styleId="OTRTITUL">
    <w:name w:val="OTR_TITUL"/>
    <w:basedOn w:val="OTRTITULnew"/>
    <w:semiHidden/>
    <w:rsid w:val="00A11FA7"/>
    <w:pPr>
      <w:spacing w:before="360" w:after="360"/>
      <w:ind w:firstLine="567"/>
    </w:pPr>
    <w:rPr>
      <w:b/>
      <w:caps/>
      <w:sz w:val="32"/>
    </w:rPr>
  </w:style>
  <w:style w:type="paragraph" w:customStyle="1" w:styleId="OTRFigure">
    <w:name w:val="OTR_Figure"/>
    <w:rsid w:val="00A11FA7"/>
    <w:pPr>
      <w:keepNext/>
      <w:spacing w:before="120" w:after="120"/>
      <w:jc w:val="center"/>
    </w:pPr>
    <w:rPr>
      <w:sz w:val="24"/>
    </w:rPr>
  </w:style>
  <w:style w:type="paragraph" w:customStyle="1" w:styleId="OTRsign">
    <w:name w:val="OTR_sign"/>
    <w:basedOn w:val="OTRNormal"/>
    <w:semiHidden/>
    <w:rsid w:val="00A11FA7"/>
    <w:pPr>
      <w:spacing w:before="120"/>
      <w:ind w:firstLine="0"/>
      <w:jc w:val="center"/>
    </w:pPr>
    <w:rPr>
      <w:caps/>
      <w:sz w:val="28"/>
    </w:rPr>
  </w:style>
  <w:style w:type="paragraph" w:customStyle="1" w:styleId="OTRreg">
    <w:name w:val="OTR_reg"/>
    <w:basedOn w:val="OTRNormal"/>
    <w:rsid w:val="00A11FA7"/>
    <w:pPr>
      <w:pageBreakBefore/>
      <w:ind w:firstLine="0"/>
      <w:jc w:val="center"/>
      <w:outlineLvl w:val="0"/>
    </w:pPr>
    <w:rPr>
      <w:caps/>
      <w:sz w:val="28"/>
    </w:rPr>
  </w:style>
  <w:style w:type="character" w:customStyle="1" w:styleId="OTRDefault0">
    <w:name w:val="OTR_Default Знак"/>
    <w:link w:val="OTRDefault"/>
    <w:rsid w:val="00A11FA7"/>
    <w:rPr>
      <w:sz w:val="24"/>
    </w:rPr>
  </w:style>
  <w:style w:type="character" w:customStyle="1" w:styleId="OTRListNum4">
    <w:name w:val="OTR_List_Num Знак Знак"/>
    <w:link w:val="OTRListNum"/>
    <w:rsid w:val="00A11FA7"/>
    <w:rPr>
      <w:rFonts w:ascii="Calibri" w:eastAsia="Calibri" w:hAnsi="Calibri"/>
      <w:sz w:val="24"/>
      <w:lang w:val="x-none" w:eastAsia="x-none"/>
    </w:rPr>
  </w:style>
  <w:style w:type="paragraph" w:customStyle="1" w:styleId="OTRListlit">
    <w:name w:val="OTR_List_lit"/>
    <w:basedOn w:val="OTRFigure"/>
    <w:rsid w:val="00A11FA7"/>
    <w:pPr>
      <w:numPr>
        <w:numId w:val="77"/>
      </w:numPr>
      <w:jc w:val="left"/>
    </w:pPr>
  </w:style>
  <w:style w:type="paragraph" w:customStyle="1" w:styleId="OTRTableListMark">
    <w:name w:val="OTR_Table_List_Mark"/>
    <w:basedOn w:val="OTRListMark0"/>
    <w:link w:val="OTRTableListMark1"/>
    <w:rsid w:val="00A11FA7"/>
    <w:pPr>
      <w:numPr>
        <w:numId w:val="76"/>
      </w:numPr>
      <w:tabs>
        <w:tab w:val="clear" w:pos="992"/>
      </w:tabs>
      <w:ind w:left="1418" w:hanging="284"/>
    </w:pPr>
    <w:rPr>
      <w:rFonts w:ascii="Calibri" w:eastAsia="Calibri" w:hAnsi="Calibri"/>
    </w:rPr>
  </w:style>
  <w:style w:type="paragraph" w:customStyle="1" w:styleId="OTRTableListNum">
    <w:name w:val="OTR_Table_List_Num"/>
    <w:basedOn w:val="OTRDefault"/>
    <w:rsid w:val="00A11FA7"/>
    <w:pPr>
      <w:tabs>
        <w:tab w:val="num" w:pos="340"/>
      </w:tabs>
      <w:spacing w:before="60" w:after="60"/>
      <w:ind w:left="340" w:hanging="198"/>
      <w:jc w:val="left"/>
    </w:pPr>
  </w:style>
  <w:style w:type="paragraph" w:customStyle="1" w:styleId="OTRNormalCenter">
    <w:name w:val="OTR_Normal_Center"/>
    <w:basedOn w:val="OTRDefault"/>
    <w:rsid w:val="00A11FA7"/>
    <w:pPr>
      <w:jc w:val="center"/>
    </w:pPr>
  </w:style>
  <w:style w:type="paragraph" w:customStyle="1" w:styleId="OTRFooter">
    <w:name w:val="OTR_Footer"/>
    <w:basedOn w:val="a7"/>
    <w:semiHidden/>
    <w:rsid w:val="00A11FA7"/>
    <w:pPr>
      <w:tabs>
        <w:tab w:val="center" w:pos="4677"/>
        <w:tab w:val="right" w:pos="9355"/>
      </w:tabs>
      <w:ind w:right="360"/>
    </w:pPr>
    <w:rPr>
      <w:rFonts w:ascii="Arial" w:hAnsi="Arial" w:cs="Arial"/>
    </w:rPr>
  </w:style>
  <w:style w:type="character" w:customStyle="1" w:styleId="OTRNoteHead">
    <w:name w:val="OTR_Note_Head"/>
    <w:rsid w:val="00A11FA7"/>
    <w:rPr>
      <w:rFonts w:ascii="Times New Roman" w:hAnsi="Times New Roman"/>
      <w:b/>
      <w:sz w:val="24"/>
    </w:rPr>
  </w:style>
  <w:style w:type="paragraph" w:customStyle="1" w:styleId="OTRNote">
    <w:name w:val="OTR_Note"/>
    <w:basedOn w:val="OTRDefault"/>
    <w:rsid w:val="00A11FA7"/>
    <w:pPr>
      <w:ind w:left="2552" w:hanging="1701"/>
    </w:pPr>
  </w:style>
  <w:style w:type="paragraph" w:customStyle="1" w:styleId="OTRFooterRight">
    <w:name w:val="OTR_Footer_Right"/>
    <w:basedOn w:val="a7"/>
    <w:semiHidden/>
    <w:rsid w:val="00A11FA7"/>
    <w:pPr>
      <w:tabs>
        <w:tab w:val="center" w:pos="4677"/>
        <w:tab w:val="right" w:pos="9355"/>
      </w:tabs>
      <w:jc w:val="right"/>
    </w:pPr>
    <w:rPr>
      <w:rFonts w:ascii="Arial" w:hAnsi="Arial" w:cs="Arial"/>
    </w:rPr>
  </w:style>
  <w:style w:type="paragraph" w:customStyle="1" w:styleId="OTRWarning">
    <w:name w:val="OTR_Warning"/>
    <w:basedOn w:val="OTRDefault"/>
    <w:rsid w:val="00A11FA7"/>
    <w:pPr>
      <w:keepNext/>
      <w:keepLines/>
      <w:pBdr>
        <w:top w:val="single" w:sz="4" w:space="1" w:color="auto"/>
        <w:left w:val="single" w:sz="4" w:space="4" w:color="C0C0C0"/>
        <w:bottom w:val="single" w:sz="4" w:space="1" w:color="C0C0C0"/>
        <w:right w:val="single" w:sz="4" w:space="4" w:color="C0C0C0"/>
      </w:pBdr>
      <w:shd w:val="clear" w:color="auto" w:fill="D9D9D9"/>
      <w:jc w:val="center"/>
    </w:pPr>
    <w:rPr>
      <w:b/>
      <w:caps/>
      <w:szCs w:val="24"/>
    </w:rPr>
  </w:style>
  <w:style w:type="paragraph" w:customStyle="1" w:styleId="OTRTitleDol">
    <w:name w:val="OTR_Title_Dol"/>
    <w:basedOn w:val="a7"/>
    <w:semiHidden/>
    <w:rsid w:val="00A11FA7"/>
    <w:pPr>
      <w:jc w:val="center"/>
    </w:pPr>
  </w:style>
  <w:style w:type="paragraph" w:customStyle="1" w:styleId="OTRWarningText">
    <w:name w:val="OTR_Warning_Text"/>
    <w:basedOn w:val="OTRDefault"/>
    <w:rsid w:val="00A11FA7"/>
    <w:pPr>
      <w:keepLines/>
      <w:pBdr>
        <w:left w:val="single" w:sz="4" w:space="4" w:color="C0C0C0"/>
        <w:bottom w:val="single" w:sz="4" w:space="1" w:color="auto"/>
        <w:right w:val="single" w:sz="4" w:space="4" w:color="C0C0C0"/>
      </w:pBdr>
      <w:spacing w:before="120"/>
    </w:pPr>
  </w:style>
  <w:style w:type="paragraph" w:customStyle="1" w:styleId="OTRNormalNum4">
    <w:name w:val="OTR_Normal_Num_4"/>
    <w:basedOn w:val="OTRDefault"/>
    <w:rsid w:val="00A11FA7"/>
    <w:pPr>
      <w:ind w:left="3062"/>
    </w:pPr>
  </w:style>
  <w:style w:type="paragraph" w:customStyle="1" w:styleId="OTRTitleDocCode">
    <w:name w:val="OTR_Title_DocCode"/>
    <w:basedOn w:val="a7"/>
    <w:semiHidden/>
    <w:rsid w:val="00A11FA7"/>
    <w:pPr>
      <w:spacing w:before="120" w:after="240"/>
      <w:jc w:val="center"/>
    </w:pPr>
    <w:rPr>
      <w:b/>
      <w:bCs/>
      <w:sz w:val="20"/>
    </w:rPr>
  </w:style>
  <w:style w:type="paragraph" w:customStyle="1" w:styleId="OTRTitleDocName">
    <w:name w:val="OTR_Title_DocName"/>
    <w:basedOn w:val="a7"/>
    <w:semiHidden/>
    <w:rsid w:val="00A11FA7"/>
    <w:pPr>
      <w:spacing w:before="2880"/>
      <w:jc w:val="center"/>
    </w:pPr>
    <w:rPr>
      <w:b/>
      <w:bCs/>
      <w:caps/>
      <w:sz w:val="32"/>
    </w:rPr>
  </w:style>
  <w:style w:type="paragraph" w:customStyle="1" w:styleId="OTRTitleDate">
    <w:name w:val="OTR_Title_Date"/>
    <w:basedOn w:val="a7"/>
    <w:semiHidden/>
    <w:rsid w:val="00A11FA7"/>
    <w:pPr>
      <w:jc w:val="center"/>
    </w:pPr>
    <w:rPr>
      <w:sz w:val="16"/>
    </w:rPr>
  </w:style>
  <w:style w:type="paragraph" w:customStyle="1" w:styleId="OTRTitleStamp">
    <w:name w:val="OTR_Title_Stamp"/>
    <w:basedOn w:val="a7"/>
    <w:semiHidden/>
    <w:rsid w:val="00A11FA7"/>
    <w:pPr>
      <w:jc w:val="center"/>
    </w:pPr>
    <w:rPr>
      <w:iCs/>
      <w:sz w:val="16"/>
    </w:rPr>
  </w:style>
  <w:style w:type="paragraph" w:customStyle="1" w:styleId="OTRTitleFIO">
    <w:name w:val="OTR_Title_FIO"/>
    <w:basedOn w:val="OTRTitleDol"/>
    <w:semiHidden/>
    <w:rsid w:val="00A11FA7"/>
    <w:rPr>
      <w:u w:val="single"/>
    </w:rPr>
  </w:style>
  <w:style w:type="paragraph" w:customStyle="1" w:styleId="OTRTitlePageNum">
    <w:name w:val="OTR_Title_PageNum"/>
    <w:basedOn w:val="a7"/>
    <w:semiHidden/>
    <w:rsid w:val="00A11FA7"/>
    <w:pPr>
      <w:keepNext/>
      <w:spacing w:before="160" w:after="2040"/>
      <w:jc w:val="center"/>
    </w:pPr>
    <w:rPr>
      <w:b/>
      <w:bCs/>
    </w:rPr>
  </w:style>
  <w:style w:type="paragraph" w:customStyle="1" w:styleId="OTRTableList">
    <w:name w:val="OTR_Table_List"/>
    <w:rsid w:val="00A11FA7"/>
    <w:pPr>
      <w:tabs>
        <w:tab w:val="num" w:pos="432"/>
      </w:tabs>
      <w:spacing w:before="60" w:after="60"/>
      <w:ind w:left="432" w:hanging="432"/>
      <w:contextualSpacing/>
      <w:jc w:val="both"/>
    </w:pPr>
    <w:rPr>
      <w:sz w:val="24"/>
    </w:rPr>
  </w:style>
  <w:style w:type="paragraph" w:customStyle="1" w:styleId="CharCharCharChar">
    <w:name w:val="Char Char Char Char"/>
    <w:basedOn w:val="a7"/>
    <w:next w:val="a7"/>
    <w:semiHidden/>
    <w:rsid w:val="00A11FA7"/>
    <w:pPr>
      <w:spacing w:after="160" w:line="240" w:lineRule="exact"/>
    </w:pPr>
    <w:rPr>
      <w:rFonts w:ascii="Arial" w:hAnsi="Arial" w:cs="Arial"/>
      <w:sz w:val="20"/>
      <w:lang w:val="en-US"/>
    </w:rPr>
  </w:style>
  <w:style w:type="character" w:customStyle="1" w:styleId="otrsymitalic1">
    <w:name w:val="otrsymitalic"/>
    <w:rsid w:val="00A11FA7"/>
    <w:rPr>
      <w:i/>
      <w:iCs/>
    </w:rPr>
  </w:style>
  <w:style w:type="paragraph" w:customStyle="1" w:styleId="OTRTitulLU88">
    <w:name w:val="Стиль OTR_Titul_LU + Перед:  8 пт После:  8 пт"/>
    <w:basedOn w:val="OTRTitulLU"/>
    <w:rsid w:val="00A11FA7"/>
    <w:pPr>
      <w:spacing w:before="0" w:after="160"/>
      <w:ind w:firstLine="567"/>
    </w:pPr>
    <w:rPr>
      <w:szCs w:val="20"/>
    </w:rPr>
  </w:style>
  <w:style w:type="paragraph" w:customStyle="1" w:styleId="affffffffd">
    <w:name w:val="Знак Знак Знак Знак"/>
    <w:basedOn w:val="a7"/>
    <w:next w:val="a7"/>
    <w:semiHidden/>
    <w:rsid w:val="00A11FA7"/>
    <w:pPr>
      <w:spacing w:after="160" w:line="240" w:lineRule="exact"/>
    </w:pPr>
    <w:rPr>
      <w:rFonts w:ascii="Arial" w:hAnsi="Arial" w:cs="Arial"/>
      <w:sz w:val="20"/>
      <w:lang w:val="en-US"/>
    </w:rPr>
  </w:style>
  <w:style w:type="paragraph" w:customStyle="1" w:styleId="affffffffe">
    <w:name w:val="Знак Знак Знак Знак Знак Знак Знак Знак Знак Знак"/>
    <w:basedOn w:val="a7"/>
    <w:rsid w:val="00A11FA7"/>
    <w:pPr>
      <w:spacing w:after="160" w:line="240" w:lineRule="exact"/>
    </w:pPr>
    <w:rPr>
      <w:rFonts w:ascii="Verdana" w:hAnsi="Verdana"/>
      <w:lang w:val="en-US"/>
    </w:rPr>
  </w:style>
  <w:style w:type="character" w:customStyle="1" w:styleId="OTRSymBold0">
    <w:name w:val="OTR_Sym_Bold"/>
    <w:rsid w:val="00A11FA7"/>
    <w:rPr>
      <w:b/>
    </w:rPr>
  </w:style>
  <w:style w:type="table" w:customStyle="1" w:styleId="OTRTable0">
    <w:name w:val="OTR_Table"/>
    <w:basedOn w:val="a9"/>
    <w:rsid w:val="00A11FA7"/>
    <w:pPr>
      <w:spacing w:before="60" w:after="60"/>
      <w:jc w:val="both"/>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cPr>
        <w:shd w:val="clear" w:color="auto" w:fill="E6E6E6"/>
      </w:tcPr>
    </w:tblStylePr>
  </w:style>
  <w:style w:type="paragraph" w:customStyle="1" w:styleId="otrnormal01">
    <w:name w:val="Стиль otr_normal + курсив Слева:  0 см Первая строка:  1 см"/>
    <w:basedOn w:val="otrnormal1"/>
    <w:rsid w:val="00A11FA7"/>
    <w:pPr>
      <w:ind w:left="0" w:firstLine="567"/>
    </w:pPr>
    <w:rPr>
      <w:rFonts w:ascii="Times New Roman" w:hAnsi="Times New Roman"/>
      <w:iCs/>
      <w:sz w:val="24"/>
      <w:szCs w:val="20"/>
    </w:rPr>
  </w:style>
  <w:style w:type="paragraph" w:customStyle="1" w:styleId="otrnormal011">
    <w:name w:val="Стиль otr_normal + курсив Слева:  0 см Первая строка:  1 см1"/>
    <w:basedOn w:val="otrnormal1"/>
    <w:rsid w:val="00A11FA7"/>
    <w:pPr>
      <w:ind w:left="0" w:firstLine="567"/>
    </w:pPr>
    <w:rPr>
      <w:rFonts w:ascii="Times New Roman" w:hAnsi="Times New Roman"/>
      <w:i/>
      <w:iCs/>
      <w:sz w:val="24"/>
      <w:szCs w:val="20"/>
    </w:rPr>
  </w:style>
  <w:style w:type="paragraph" w:customStyle="1" w:styleId="otrnormal010">
    <w:name w:val="Стиль otr_normal + Слева:  0 см Первая строка:  1 см"/>
    <w:basedOn w:val="otrnormal1"/>
    <w:rsid w:val="00A11FA7"/>
    <w:pPr>
      <w:ind w:left="0" w:firstLine="567"/>
    </w:pPr>
    <w:rPr>
      <w:rFonts w:ascii="Times New Roman" w:hAnsi="Times New Roman"/>
      <w:sz w:val="24"/>
      <w:szCs w:val="20"/>
    </w:rPr>
  </w:style>
  <w:style w:type="paragraph" w:customStyle="1" w:styleId="afffffffff">
    <w:name w:val="Титульный лист"/>
    <w:basedOn w:val="a7"/>
    <w:semiHidden/>
    <w:rsid w:val="00A11FA7"/>
    <w:pPr>
      <w:widowControl w:val="0"/>
      <w:shd w:val="clear" w:color="auto" w:fill="FFFFFF"/>
      <w:autoSpaceDE w:val="0"/>
      <w:autoSpaceDN w:val="0"/>
      <w:adjustRightInd w:val="0"/>
      <w:spacing w:before="1718" w:line="360" w:lineRule="auto"/>
      <w:ind w:left="998"/>
      <w:jc w:val="center"/>
      <w:textAlignment w:val="baseline"/>
    </w:pPr>
  </w:style>
  <w:style w:type="paragraph" w:customStyle="1" w:styleId="afffffffff0">
    <w:name w:val="Абзац Обычный"/>
    <w:basedOn w:val="a7"/>
    <w:autoRedefine/>
    <w:semiHidden/>
    <w:rsid w:val="00A11FA7"/>
    <w:pPr>
      <w:spacing w:line="360" w:lineRule="auto"/>
    </w:pPr>
  </w:style>
  <w:style w:type="paragraph" w:customStyle="1" w:styleId="Web">
    <w:name w:val="Обычный (Web)"/>
    <w:basedOn w:val="a7"/>
    <w:semiHidden/>
    <w:rsid w:val="00A11FA7"/>
    <w:pPr>
      <w:spacing w:before="100" w:after="100"/>
    </w:pPr>
    <w:rPr>
      <w:rFonts w:ascii="Arial Unicode MS" w:eastAsia="Arial Unicode MS" w:hAnsi="Arial Unicode MS"/>
    </w:rPr>
  </w:style>
  <w:style w:type="paragraph" w:customStyle="1" w:styleId="74">
    <w:name w:val="Абзац Обычный7"/>
    <w:basedOn w:val="a7"/>
    <w:autoRedefine/>
    <w:semiHidden/>
    <w:rsid w:val="00A11FA7"/>
    <w:pPr>
      <w:widowControl w:val="0"/>
      <w:spacing w:line="360" w:lineRule="auto"/>
      <w:ind w:firstLine="709"/>
    </w:pPr>
  </w:style>
  <w:style w:type="paragraph" w:customStyle="1" w:styleId="84">
    <w:name w:val="Абзац Обычный8"/>
    <w:basedOn w:val="a7"/>
    <w:autoRedefine/>
    <w:semiHidden/>
    <w:rsid w:val="00A11FA7"/>
    <w:pPr>
      <w:widowControl w:val="0"/>
      <w:tabs>
        <w:tab w:val="left" w:pos="1985"/>
        <w:tab w:val="left" w:pos="2127"/>
      </w:tabs>
      <w:spacing w:line="360" w:lineRule="auto"/>
      <w:ind w:firstLine="709"/>
    </w:pPr>
    <w:rPr>
      <w:bCs/>
    </w:rPr>
  </w:style>
  <w:style w:type="paragraph" w:customStyle="1" w:styleId="1fe">
    <w:name w:val="Абзац Обычный1"/>
    <w:basedOn w:val="a7"/>
    <w:autoRedefine/>
    <w:semiHidden/>
    <w:rsid w:val="00A11FA7"/>
    <w:pPr>
      <w:widowControl w:val="0"/>
      <w:spacing w:line="360" w:lineRule="auto"/>
      <w:ind w:firstLine="709"/>
    </w:pPr>
  </w:style>
  <w:style w:type="paragraph" w:customStyle="1" w:styleId="5b">
    <w:name w:val="Абзац Обычный5"/>
    <w:basedOn w:val="a7"/>
    <w:autoRedefine/>
    <w:semiHidden/>
    <w:rsid w:val="00A11FA7"/>
    <w:pPr>
      <w:widowControl w:val="0"/>
      <w:spacing w:line="360" w:lineRule="auto"/>
      <w:ind w:firstLine="709"/>
    </w:pPr>
  </w:style>
  <w:style w:type="paragraph" w:customStyle="1" w:styleId="2ff6">
    <w:name w:val="Абзац Обычный2"/>
    <w:basedOn w:val="a7"/>
    <w:autoRedefine/>
    <w:semiHidden/>
    <w:rsid w:val="00A11FA7"/>
    <w:pPr>
      <w:widowControl w:val="0"/>
      <w:spacing w:line="360" w:lineRule="auto"/>
      <w:ind w:firstLine="709"/>
    </w:pPr>
  </w:style>
  <w:style w:type="paragraph" w:customStyle="1" w:styleId="3fb">
    <w:name w:val="Абзац Обычный3"/>
    <w:basedOn w:val="a7"/>
    <w:autoRedefine/>
    <w:semiHidden/>
    <w:rsid w:val="00A11FA7"/>
    <w:pPr>
      <w:widowControl w:val="0"/>
      <w:spacing w:line="360" w:lineRule="auto"/>
      <w:ind w:firstLine="709"/>
    </w:pPr>
  </w:style>
  <w:style w:type="paragraph" w:customStyle="1" w:styleId="4e">
    <w:name w:val="Абзац Обычный4"/>
    <w:basedOn w:val="a7"/>
    <w:autoRedefine/>
    <w:semiHidden/>
    <w:rsid w:val="00A11FA7"/>
    <w:pPr>
      <w:widowControl w:val="0"/>
      <w:spacing w:line="360" w:lineRule="auto"/>
      <w:ind w:firstLine="709"/>
    </w:pPr>
  </w:style>
  <w:style w:type="paragraph" w:customStyle="1" w:styleId="64">
    <w:name w:val="Абзац Обычный6"/>
    <w:basedOn w:val="a7"/>
    <w:autoRedefine/>
    <w:semiHidden/>
    <w:rsid w:val="00A11FA7"/>
    <w:pPr>
      <w:widowControl w:val="0"/>
      <w:spacing w:line="360" w:lineRule="auto"/>
      <w:ind w:firstLine="709"/>
    </w:pPr>
  </w:style>
  <w:style w:type="paragraph" w:customStyle="1" w:styleId="93">
    <w:name w:val="Абзац Обычный9"/>
    <w:basedOn w:val="a7"/>
    <w:autoRedefine/>
    <w:semiHidden/>
    <w:rsid w:val="00A11FA7"/>
    <w:pPr>
      <w:widowControl w:val="0"/>
      <w:spacing w:line="360" w:lineRule="auto"/>
      <w:ind w:firstLine="709"/>
    </w:pPr>
  </w:style>
  <w:style w:type="character" w:customStyle="1" w:styleId="OTRNameTable0">
    <w:name w:val="OTR_Name_Table Знак"/>
    <w:link w:val="OTRNameTable"/>
    <w:locked/>
    <w:rsid w:val="00A11FA7"/>
    <w:rPr>
      <w:b/>
      <w:sz w:val="24"/>
      <w:lang w:val="x-none" w:eastAsia="x-none"/>
    </w:rPr>
  </w:style>
  <w:style w:type="character" w:customStyle="1" w:styleId="303">
    <w:name w:val="Заг 3.КД_03 Знак Знак"/>
    <w:rsid w:val="00A11FA7"/>
    <w:rPr>
      <w:b/>
      <w:sz w:val="28"/>
      <w:szCs w:val="28"/>
      <w:lang w:val="ru-RU" w:eastAsia="en-US" w:bidi="ar-SA"/>
    </w:rPr>
  </w:style>
  <w:style w:type="paragraph" w:customStyle="1" w:styleId="otrheader0">
    <w:name w:val="_otr_header"/>
    <w:autoRedefine/>
    <w:rsid w:val="00A11FA7"/>
    <w:pPr>
      <w:jc w:val="both"/>
    </w:pPr>
    <w:rPr>
      <w:b/>
      <w:bCs/>
      <w:spacing w:val="-8"/>
      <w:sz w:val="28"/>
      <w:szCs w:val="28"/>
    </w:rPr>
  </w:style>
  <w:style w:type="character" w:customStyle="1" w:styleId="my">
    <w:name w:val="my жирный"/>
    <w:semiHidden/>
    <w:locked/>
    <w:rsid w:val="00A11FA7"/>
    <w:rPr>
      <w:b/>
    </w:rPr>
  </w:style>
  <w:style w:type="paragraph" w:customStyle="1" w:styleId="OTRHeading5">
    <w:name w:val="OTR_Heading_5"/>
    <w:next w:val="a7"/>
    <w:semiHidden/>
    <w:rsid w:val="00A11FA7"/>
    <w:pPr>
      <w:keepNext/>
      <w:widowControl w:val="0"/>
      <w:tabs>
        <w:tab w:val="left" w:pos="1066"/>
      </w:tabs>
      <w:autoSpaceDE w:val="0"/>
      <w:autoSpaceDN w:val="0"/>
      <w:adjustRightInd w:val="0"/>
      <w:spacing w:before="240" w:after="120"/>
      <w:jc w:val="both"/>
      <w:textAlignment w:val="baseline"/>
      <w:outlineLvl w:val="4"/>
    </w:pPr>
    <w:rPr>
      <w:b/>
      <w:bCs/>
      <w:i/>
      <w:iCs/>
      <w:sz w:val="26"/>
      <w:szCs w:val="26"/>
    </w:rPr>
  </w:style>
  <w:style w:type="paragraph" w:customStyle="1" w:styleId="afffffffff1">
    <w:name w:val="обычный"/>
    <w:basedOn w:val="a7"/>
    <w:rsid w:val="00A11FA7"/>
    <w:rPr>
      <w:color w:val="000000"/>
      <w:sz w:val="20"/>
    </w:rPr>
  </w:style>
  <w:style w:type="paragraph" w:customStyle="1" w:styleId="OTRNormal4">
    <w:name w:val="Стиль OTR_Normal + полужирный"/>
    <w:rsid w:val="00A11FA7"/>
    <w:pPr>
      <w:jc w:val="both"/>
    </w:pPr>
    <w:rPr>
      <w:b/>
      <w:bCs/>
      <w:sz w:val="24"/>
    </w:rPr>
  </w:style>
  <w:style w:type="character" w:customStyle="1" w:styleId="OTRBold">
    <w:name w:val="OTR_Bold"/>
    <w:rsid w:val="00A11FA7"/>
    <w:rPr>
      <w:b/>
    </w:rPr>
  </w:style>
  <w:style w:type="paragraph" w:customStyle="1" w:styleId="OTRNormalPacked">
    <w:name w:val="OTR_Normal_Packed"/>
    <w:basedOn w:val="OTRNormal"/>
    <w:rsid w:val="00A11FA7"/>
    <w:rPr>
      <w:spacing w:val="-2"/>
    </w:rPr>
  </w:style>
  <w:style w:type="character" w:customStyle="1" w:styleId="OTRPacked">
    <w:name w:val="OTR_Packed"/>
    <w:rsid w:val="00A11FA7"/>
    <w:rPr>
      <w:spacing w:val="-2"/>
    </w:rPr>
  </w:style>
  <w:style w:type="paragraph" w:customStyle="1" w:styleId="OTRTableTitle">
    <w:name w:val="OTR_Table_Title"/>
    <w:basedOn w:val="OTRDefault"/>
    <w:rsid w:val="00A11FA7"/>
    <w:pPr>
      <w:keepNext/>
      <w:tabs>
        <w:tab w:val="num" w:pos="1260"/>
      </w:tabs>
      <w:spacing w:before="120"/>
      <w:ind w:left="284" w:hanging="284"/>
    </w:pPr>
    <w:rPr>
      <w:b/>
    </w:rPr>
  </w:style>
  <w:style w:type="paragraph" w:customStyle="1" w:styleId="OTRMaketCode">
    <w:name w:val="OTR_Maket_Code"/>
    <w:basedOn w:val="OTRDefault"/>
    <w:rsid w:val="00A11FA7"/>
    <w:pPr>
      <w:spacing w:after="60"/>
    </w:pPr>
    <w:rPr>
      <w:rFonts w:cs="Courier New"/>
      <w:sz w:val="22"/>
      <w:szCs w:val="24"/>
      <w:lang w:val="en-US"/>
    </w:rPr>
  </w:style>
  <w:style w:type="paragraph" w:customStyle="1" w:styleId="OTRBLOCK">
    <w:name w:val="OTR_BLOCK"/>
    <w:basedOn w:val="a7"/>
    <w:rsid w:val="00A11FA7"/>
    <w:pPr>
      <w:spacing w:before="60" w:after="60"/>
    </w:pPr>
    <w:rPr>
      <w:b/>
      <w:i/>
      <w:sz w:val="22"/>
    </w:rPr>
  </w:style>
  <w:style w:type="paragraph" w:customStyle="1" w:styleId="OTRTableListmark0">
    <w:name w:val="OTR_Table_List_mark"/>
    <w:rsid w:val="00A11FA7"/>
    <w:pPr>
      <w:numPr>
        <w:numId w:val="78"/>
      </w:numPr>
      <w:jc w:val="both"/>
    </w:pPr>
    <w:rPr>
      <w:sz w:val="22"/>
    </w:rPr>
  </w:style>
  <w:style w:type="character" w:customStyle="1" w:styleId="OTRTableListMark1">
    <w:name w:val="OTR_Table_List_Mark Знак"/>
    <w:link w:val="OTRTableListMark"/>
    <w:rsid w:val="00A11FA7"/>
    <w:rPr>
      <w:rFonts w:ascii="Calibri" w:eastAsia="Calibri" w:hAnsi="Calibri"/>
      <w:sz w:val="24"/>
      <w:lang w:val="x-none" w:eastAsia="x-none"/>
    </w:rPr>
  </w:style>
  <w:style w:type="paragraph" w:customStyle="1" w:styleId="ConsPlusNormal">
    <w:name w:val="ConsPlusNormal"/>
    <w:rsid w:val="00A11FA7"/>
    <w:pPr>
      <w:widowControl w:val="0"/>
      <w:autoSpaceDE w:val="0"/>
      <w:autoSpaceDN w:val="0"/>
    </w:pPr>
    <w:rPr>
      <w:sz w:val="24"/>
    </w:rPr>
  </w:style>
  <w:style w:type="paragraph" w:customStyle="1" w:styleId="ebtablenorm1">
    <w:name w:val="ebtablenorm"/>
    <w:basedOn w:val="a7"/>
    <w:uiPriority w:val="99"/>
    <w:rsid w:val="00A11FA7"/>
    <w:pPr>
      <w:spacing w:before="100" w:beforeAutospacing="1" w:after="100" w:afterAutospacing="1"/>
    </w:pPr>
  </w:style>
  <w:style w:type="character" w:customStyle="1" w:styleId="OTRHeadingApp0">
    <w:name w:val="OTR_Heading_App Знак"/>
    <w:link w:val="OTRHeadingApp"/>
    <w:rsid w:val="00A11FA7"/>
    <w:rPr>
      <w:rFonts w:ascii="Calibri" w:eastAsia="Calibri" w:hAnsi="Calibri"/>
      <w:b/>
      <w:sz w:val="32"/>
      <w:szCs w:val="32"/>
      <w:lang w:val="x-none" w:eastAsia="x-none"/>
    </w:rPr>
  </w:style>
  <w:style w:type="character" w:customStyle="1" w:styleId="OTRNameFigure0">
    <w:name w:val="OTR_Name_Figure Знак Знак"/>
    <w:link w:val="OTRNameFigure"/>
    <w:rsid w:val="00A11FA7"/>
    <w:rPr>
      <w:b/>
      <w:sz w:val="24"/>
    </w:rPr>
  </w:style>
  <w:style w:type="paragraph" w:customStyle="1" w:styleId="OTRSymItalic14">
    <w:name w:val="OTR_Sym_Italic + 14 пт"/>
    <w:aliases w:val="не курсив"/>
    <w:basedOn w:val="a7"/>
    <w:rsid w:val="00A11FA7"/>
    <w:pPr>
      <w:ind w:firstLine="458"/>
    </w:pPr>
  </w:style>
  <w:style w:type="character" w:customStyle="1" w:styleId="t10">
    <w:name w:val="t1"/>
    <w:rsid w:val="00A11FA7"/>
    <w:rPr>
      <w:color w:val="800000"/>
    </w:rPr>
  </w:style>
  <w:style w:type="paragraph" w:customStyle="1" w:styleId="gosttablenorm1">
    <w:name w:val="gosttablenorm"/>
    <w:basedOn w:val="a7"/>
    <w:rsid w:val="00A11FA7"/>
    <w:pPr>
      <w:spacing w:before="100" w:beforeAutospacing="1" w:after="100" w:afterAutospacing="1"/>
    </w:pPr>
  </w:style>
  <w:style w:type="paragraph" w:customStyle="1" w:styleId="gosttablelistmark11">
    <w:name w:val="gosttablelistmark1"/>
    <w:basedOn w:val="a7"/>
    <w:rsid w:val="00A11FA7"/>
    <w:pPr>
      <w:spacing w:before="100" w:beforeAutospacing="1" w:after="100" w:afterAutospacing="1"/>
    </w:pPr>
  </w:style>
  <w:style w:type="paragraph" w:customStyle="1" w:styleId="TableHeading">
    <w:name w:val="Table Heading"/>
    <w:basedOn w:val="TableText"/>
    <w:rsid w:val="00A11FA7"/>
    <w:pPr>
      <w:keepLines/>
      <w:spacing w:before="120" w:after="120"/>
      <w:ind w:firstLine="0"/>
    </w:pPr>
    <w:rPr>
      <w:rFonts w:ascii="Book Antiqua" w:hAnsi="Book Antiqua"/>
      <w:b/>
      <w:sz w:val="16"/>
    </w:rPr>
  </w:style>
  <w:style w:type="paragraph" w:customStyle="1" w:styleId="xmsolistparagraph">
    <w:name w:val="x_msolistparagraph"/>
    <w:basedOn w:val="a7"/>
    <w:rsid w:val="00C9333B"/>
    <w:pPr>
      <w:spacing w:before="100" w:beforeAutospacing="1" w:after="100" w:afterAutospacing="1"/>
      <w:ind w:firstLine="0"/>
      <w:jc w:val="left"/>
    </w:pPr>
    <w:rPr>
      <w:szCs w:val="24"/>
    </w:rPr>
  </w:style>
  <w:style w:type="character" w:customStyle="1" w:styleId="111">
    <w:name w:val="Заголовок 1 Знак1"/>
    <w:aliases w:val="_EB_1 Знак1,h:1 Знак1,h:1app Знак1,TF-Overskrift 1 Знак1,H1 Знак1,H11 Знак1,R1 Знак1,Titre 0 Знак1,. Знак1,Название спецификации Знак1,1 Знак1,Section Знак1,ASFK_1 Знак1,h1 Знак1,app heading 1 Знак1,ITT t1 Знак1,II+ Знак1,I Знак1"/>
    <w:basedOn w:val="a8"/>
    <w:rsid w:val="00006735"/>
    <w:rPr>
      <w:rFonts w:asciiTheme="majorHAnsi" w:eastAsiaTheme="majorEastAsia" w:hAnsiTheme="majorHAnsi" w:cstheme="majorBidi" w:hint="default"/>
      <w:color w:val="365F91" w:themeColor="accent1" w:themeShade="BF"/>
      <w:sz w:val="32"/>
      <w:szCs w:val="32"/>
    </w:rPr>
  </w:style>
  <w:style w:type="character" w:customStyle="1" w:styleId="210">
    <w:name w:val="Заголовок 2 Знак1"/>
    <w:aliases w:val="_EB_2 Знак1,Подраздел Знак1,2 Знак1,21 Знак1,22 Знак1,211 Знак1,h:2 Знак1,h:2app Знак1,T2 Знак1,TF-Overskrit 2 Знак1,H2 Знак1,Title2 Знак1,ITT t2 Знак1,PA Major Section Знак1,TE Heading 2 Знак1,Livello 2 Знак1,R2 Знак1,H21 Знак1,A Знак"/>
    <w:basedOn w:val="a8"/>
    <w:semiHidden/>
    <w:rsid w:val="00006735"/>
    <w:rPr>
      <w:rFonts w:asciiTheme="majorHAnsi" w:eastAsiaTheme="majorEastAsia" w:hAnsiTheme="majorHAnsi" w:cstheme="majorBidi" w:hint="default"/>
      <w:color w:val="365F91" w:themeColor="accent1" w:themeShade="BF"/>
      <w:sz w:val="26"/>
      <w:szCs w:val="26"/>
    </w:rPr>
  </w:style>
  <w:style w:type="character" w:customStyle="1" w:styleId="410">
    <w:name w:val="Заголовок 4 Знак1"/>
    <w:aliases w:val="_EB_4 Знак1,H4 Знак1,Заголовок 4 (Приложение) Знак1,Sub-Minor Знак1,????????? 4 (??????????) Знак1,ASFK_4 Знак1,h4 Знак1,Level 4 Topic Heading Знак1,Case Sub-Header Знак1,heading4 Знак1,4 Знак1,I4 Знак1,l4 Знак1,I41 Знак1,41 Знак1"/>
    <w:basedOn w:val="a8"/>
    <w:semiHidden/>
    <w:rsid w:val="00006735"/>
    <w:rPr>
      <w:rFonts w:asciiTheme="majorHAnsi" w:eastAsiaTheme="majorEastAsia" w:hAnsiTheme="majorHAnsi" w:cstheme="majorBidi" w:hint="default"/>
      <w:i/>
      <w:iCs/>
      <w:color w:val="365F91" w:themeColor="accent1" w:themeShade="BF"/>
      <w:sz w:val="24"/>
    </w:rPr>
  </w:style>
  <w:style w:type="character" w:customStyle="1" w:styleId="510">
    <w:name w:val="Заголовок 5 Знак1"/>
    <w:aliases w:val="_EB_5 Знак1,_GOST_5 Знак1,ASFK_5 Знак1,GOST_5 Знак1"/>
    <w:basedOn w:val="a8"/>
    <w:semiHidden/>
    <w:rsid w:val="00006735"/>
    <w:rPr>
      <w:rFonts w:asciiTheme="majorHAnsi" w:eastAsiaTheme="majorEastAsia" w:hAnsiTheme="majorHAnsi" w:cstheme="majorBidi"/>
      <w:color w:val="243F60" w:themeColor="accent1" w:themeShade="7F"/>
      <w:sz w:val="24"/>
    </w:rPr>
  </w:style>
  <w:style w:type="character" w:customStyle="1" w:styleId="610">
    <w:name w:val="Заголовок 6 Знак1"/>
    <w:aliases w:val="_GOST_6 Знак1"/>
    <w:basedOn w:val="a8"/>
    <w:semiHidden/>
    <w:rsid w:val="00006735"/>
    <w:rPr>
      <w:rFonts w:asciiTheme="majorHAnsi" w:eastAsiaTheme="majorEastAsia" w:hAnsiTheme="majorHAnsi" w:cstheme="majorBidi"/>
      <w:i/>
      <w:iCs/>
      <w:color w:val="243F60" w:themeColor="accent1" w:themeShade="7F"/>
      <w:sz w:val="24"/>
    </w:rPr>
  </w:style>
  <w:style w:type="character" w:customStyle="1" w:styleId="1ff">
    <w:name w:val="Текст сноски Знак1"/>
    <w:aliases w:val="Footnote Text Char Знак Знак Знак1,Footnote Text Char Знак Знак2,Footnote Text Char Знак Знак Знак Знак Знак1,Footnote Text Char Знак Знак Знак Знак Char Знак1,Footnote Text Char Знак Знак Знак Знак Char Char Знак1,Знак2 Знак1,З Знак"/>
    <w:basedOn w:val="a8"/>
    <w:semiHidden/>
    <w:rsid w:val="00006735"/>
  </w:style>
  <w:style w:type="character" w:customStyle="1" w:styleId="1ff0">
    <w:name w:val="Основной текст Знак1"/>
    <w:aliases w:val="body text table Знак1,Body Text Table Знак1,body text Знак1,contents Знак1,bt Знак1,Body 3 Знак1,Corps de texte Знак1,heading_txt Знак1,bodytxy2 Знак1,Body Text - Level 2 Знак1,??2 Знак1,Platte tekst Знак1,body tesx Знак1,t Знак1"/>
    <w:basedOn w:val="a8"/>
    <w:semiHidden/>
    <w:rsid w:val="00006735"/>
    <w:rPr>
      <w:sz w:val="24"/>
    </w:rPr>
  </w:style>
  <w:style w:type="character" w:customStyle="1" w:styleId="EBMarkList1">
    <w:name w:val="_EB_MarkList1 Знак"/>
    <w:link w:val="EBMarkList10"/>
    <w:locked/>
    <w:rsid w:val="00006735"/>
    <w:rPr>
      <w:sz w:val="24"/>
      <w:szCs w:val="24"/>
      <w:lang w:eastAsia="en-US"/>
    </w:rPr>
  </w:style>
  <w:style w:type="paragraph" w:customStyle="1" w:styleId="EBMarkList10">
    <w:name w:val="_EB_MarkList1"/>
    <w:basedOn w:val="affffff0"/>
    <w:link w:val="EBMarkList1"/>
    <w:qFormat/>
    <w:rsid w:val="00006735"/>
  </w:style>
  <w:style w:type="paragraph" w:customStyle="1" w:styleId="1ff1">
    <w:name w:val="Заголовок1"/>
    <w:basedOn w:val="a7"/>
    <w:uiPriority w:val="99"/>
    <w:rsid w:val="00006735"/>
    <w:pPr>
      <w:autoSpaceDE w:val="0"/>
      <w:autoSpaceDN w:val="0"/>
      <w:adjustRightInd w:val="0"/>
      <w:spacing w:before="56" w:after="453"/>
      <w:jc w:val="center"/>
    </w:pPr>
    <w:rPr>
      <w:b/>
      <w:bCs/>
      <w:color w:val="000000"/>
      <w:sz w:val="42"/>
      <w:szCs w:val="42"/>
    </w:rPr>
  </w:style>
  <w:style w:type="paragraph" w:customStyle="1" w:styleId="msonormal0">
    <w:name w:val="msonormal"/>
    <w:basedOn w:val="a7"/>
    <w:rsid w:val="00006735"/>
  </w:style>
  <w:style w:type="character" w:customStyle="1" w:styleId="1ff2">
    <w:name w:val="Название Знак1"/>
    <w:uiPriority w:val="10"/>
    <w:locked/>
    <w:rsid w:val="00006735"/>
    <w:rPr>
      <w:rFonts w:ascii="Arial" w:hAnsi="Arial" w:cs="Arial"/>
      <w:b/>
      <w:bCs/>
      <w:kern w:val="28"/>
      <w:sz w:val="32"/>
      <w:szCs w:val="32"/>
    </w:rPr>
  </w:style>
  <w:style w:type="character" w:customStyle="1" w:styleId="ng-binding">
    <w:name w:val="ng-binding"/>
    <w:basedOn w:val="a8"/>
    <w:rsid w:val="00006735"/>
  </w:style>
  <w:style w:type="character" w:customStyle="1" w:styleId="GOSTListmark10">
    <w:name w:val="_GOST_List_mark1 Знак"/>
    <w:basedOn w:val="a8"/>
    <w:link w:val="GOSTListmark1"/>
    <w:rsid w:val="00006735"/>
    <w:rPr>
      <w:snapToGrid w:val="0"/>
      <w:sz w:val="24"/>
    </w:rPr>
  </w:style>
  <w:style w:type="character" w:customStyle="1" w:styleId="GOSTNormalWithout0">
    <w:name w:val="_GOST_Normal_Without Знак"/>
    <w:link w:val="GOSTNormalWithout"/>
    <w:rsid w:val="00006735"/>
    <w:rPr>
      <w:sz w:val="24"/>
    </w:rPr>
  </w:style>
  <w:style w:type="paragraph" w:customStyle="1" w:styleId="GOSTTitulfooter">
    <w:name w:val="_GOST_Titul_footer"/>
    <w:rsid w:val="009D3570"/>
    <w:pPr>
      <w:suppressAutoHyphens/>
      <w:jc w:val="center"/>
    </w:pPr>
    <w:rPr>
      <w:color w:val="292929"/>
      <w:sz w:val="28"/>
    </w:rPr>
  </w:style>
  <w:style w:type="paragraph" w:customStyle="1" w:styleId="GOSTTitulheader">
    <w:name w:val="_GOST_Titul_header"/>
    <w:rsid w:val="009D3570"/>
    <w:pPr>
      <w:suppressAutoHyphens/>
      <w:jc w:val="center"/>
    </w:pPr>
    <w:rPr>
      <w:b/>
      <w:caps/>
      <w:color w:val="40404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30907">
      <w:bodyDiv w:val="1"/>
      <w:marLeft w:val="0"/>
      <w:marRight w:val="0"/>
      <w:marTop w:val="0"/>
      <w:marBottom w:val="0"/>
      <w:divBdr>
        <w:top w:val="none" w:sz="0" w:space="0" w:color="auto"/>
        <w:left w:val="none" w:sz="0" w:space="0" w:color="auto"/>
        <w:bottom w:val="none" w:sz="0" w:space="0" w:color="auto"/>
        <w:right w:val="none" w:sz="0" w:space="0" w:color="auto"/>
      </w:divBdr>
    </w:div>
    <w:div w:id="172960245">
      <w:bodyDiv w:val="1"/>
      <w:marLeft w:val="0"/>
      <w:marRight w:val="0"/>
      <w:marTop w:val="0"/>
      <w:marBottom w:val="0"/>
      <w:divBdr>
        <w:top w:val="none" w:sz="0" w:space="0" w:color="auto"/>
        <w:left w:val="none" w:sz="0" w:space="0" w:color="auto"/>
        <w:bottom w:val="none" w:sz="0" w:space="0" w:color="auto"/>
        <w:right w:val="none" w:sz="0" w:space="0" w:color="auto"/>
      </w:divBdr>
    </w:div>
    <w:div w:id="190074146">
      <w:bodyDiv w:val="1"/>
      <w:marLeft w:val="0"/>
      <w:marRight w:val="0"/>
      <w:marTop w:val="0"/>
      <w:marBottom w:val="0"/>
      <w:divBdr>
        <w:top w:val="none" w:sz="0" w:space="0" w:color="auto"/>
        <w:left w:val="none" w:sz="0" w:space="0" w:color="auto"/>
        <w:bottom w:val="none" w:sz="0" w:space="0" w:color="auto"/>
        <w:right w:val="none" w:sz="0" w:space="0" w:color="auto"/>
      </w:divBdr>
    </w:div>
    <w:div w:id="299847595">
      <w:bodyDiv w:val="1"/>
      <w:marLeft w:val="0"/>
      <w:marRight w:val="0"/>
      <w:marTop w:val="0"/>
      <w:marBottom w:val="0"/>
      <w:divBdr>
        <w:top w:val="none" w:sz="0" w:space="0" w:color="auto"/>
        <w:left w:val="none" w:sz="0" w:space="0" w:color="auto"/>
        <w:bottom w:val="none" w:sz="0" w:space="0" w:color="auto"/>
        <w:right w:val="none" w:sz="0" w:space="0" w:color="auto"/>
      </w:divBdr>
    </w:div>
    <w:div w:id="367074768">
      <w:bodyDiv w:val="1"/>
      <w:marLeft w:val="0"/>
      <w:marRight w:val="0"/>
      <w:marTop w:val="0"/>
      <w:marBottom w:val="0"/>
      <w:divBdr>
        <w:top w:val="none" w:sz="0" w:space="0" w:color="auto"/>
        <w:left w:val="none" w:sz="0" w:space="0" w:color="auto"/>
        <w:bottom w:val="none" w:sz="0" w:space="0" w:color="auto"/>
        <w:right w:val="none" w:sz="0" w:space="0" w:color="auto"/>
      </w:divBdr>
    </w:div>
    <w:div w:id="376122248">
      <w:bodyDiv w:val="1"/>
      <w:marLeft w:val="0"/>
      <w:marRight w:val="0"/>
      <w:marTop w:val="0"/>
      <w:marBottom w:val="0"/>
      <w:divBdr>
        <w:top w:val="none" w:sz="0" w:space="0" w:color="auto"/>
        <w:left w:val="none" w:sz="0" w:space="0" w:color="auto"/>
        <w:bottom w:val="none" w:sz="0" w:space="0" w:color="auto"/>
        <w:right w:val="none" w:sz="0" w:space="0" w:color="auto"/>
      </w:divBdr>
    </w:div>
    <w:div w:id="522788828">
      <w:bodyDiv w:val="1"/>
      <w:marLeft w:val="0"/>
      <w:marRight w:val="0"/>
      <w:marTop w:val="0"/>
      <w:marBottom w:val="0"/>
      <w:divBdr>
        <w:top w:val="none" w:sz="0" w:space="0" w:color="auto"/>
        <w:left w:val="none" w:sz="0" w:space="0" w:color="auto"/>
        <w:bottom w:val="none" w:sz="0" w:space="0" w:color="auto"/>
        <w:right w:val="none" w:sz="0" w:space="0" w:color="auto"/>
      </w:divBdr>
    </w:div>
    <w:div w:id="620038140">
      <w:bodyDiv w:val="1"/>
      <w:marLeft w:val="0"/>
      <w:marRight w:val="0"/>
      <w:marTop w:val="0"/>
      <w:marBottom w:val="0"/>
      <w:divBdr>
        <w:top w:val="none" w:sz="0" w:space="0" w:color="auto"/>
        <w:left w:val="none" w:sz="0" w:space="0" w:color="auto"/>
        <w:bottom w:val="none" w:sz="0" w:space="0" w:color="auto"/>
        <w:right w:val="none" w:sz="0" w:space="0" w:color="auto"/>
      </w:divBdr>
    </w:div>
    <w:div w:id="688683123">
      <w:bodyDiv w:val="1"/>
      <w:marLeft w:val="0"/>
      <w:marRight w:val="0"/>
      <w:marTop w:val="0"/>
      <w:marBottom w:val="0"/>
      <w:divBdr>
        <w:top w:val="none" w:sz="0" w:space="0" w:color="auto"/>
        <w:left w:val="none" w:sz="0" w:space="0" w:color="auto"/>
        <w:bottom w:val="none" w:sz="0" w:space="0" w:color="auto"/>
        <w:right w:val="none" w:sz="0" w:space="0" w:color="auto"/>
      </w:divBdr>
    </w:div>
    <w:div w:id="709768777">
      <w:bodyDiv w:val="1"/>
      <w:marLeft w:val="0"/>
      <w:marRight w:val="0"/>
      <w:marTop w:val="0"/>
      <w:marBottom w:val="0"/>
      <w:divBdr>
        <w:top w:val="none" w:sz="0" w:space="0" w:color="auto"/>
        <w:left w:val="none" w:sz="0" w:space="0" w:color="auto"/>
        <w:bottom w:val="none" w:sz="0" w:space="0" w:color="auto"/>
        <w:right w:val="none" w:sz="0" w:space="0" w:color="auto"/>
      </w:divBdr>
    </w:div>
    <w:div w:id="721637878">
      <w:bodyDiv w:val="1"/>
      <w:marLeft w:val="0"/>
      <w:marRight w:val="0"/>
      <w:marTop w:val="0"/>
      <w:marBottom w:val="0"/>
      <w:divBdr>
        <w:top w:val="none" w:sz="0" w:space="0" w:color="auto"/>
        <w:left w:val="none" w:sz="0" w:space="0" w:color="auto"/>
        <w:bottom w:val="none" w:sz="0" w:space="0" w:color="auto"/>
        <w:right w:val="none" w:sz="0" w:space="0" w:color="auto"/>
      </w:divBdr>
    </w:div>
    <w:div w:id="762603411">
      <w:bodyDiv w:val="1"/>
      <w:marLeft w:val="0"/>
      <w:marRight w:val="0"/>
      <w:marTop w:val="0"/>
      <w:marBottom w:val="0"/>
      <w:divBdr>
        <w:top w:val="none" w:sz="0" w:space="0" w:color="auto"/>
        <w:left w:val="none" w:sz="0" w:space="0" w:color="auto"/>
        <w:bottom w:val="none" w:sz="0" w:space="0" w:color="auto"/>
        <w:right w:val="none" w:sz="0" w:space="0" w:color="auto"/>
      </w:divBdr>
    </w:div>
    <w:div w:id="906651739">
      <w:bodyDiv w:val="1"/>
      <w:marLeft w:val="0"/>
      <w:marRight w:val="0"/>
      <w:marTop w:val="0"/>
      <w:marBottom w:val="0"/>
      <w:divBdr>
        <w:top w:val="none" w:sz="0" w:space="0" w:color="auto"/>
        <w:left w:val="none" w:sz="0" w:space="0" w:color="auto"/>
        <w:bottom w:val="none" w:sz="0" w:space="0" w:color="auto"/>
        <w:right w:val="none" w:sz="0" w:space="0" w:color="auto"/>
      </w:divBdr>
    </w:div>
    <w:div w:id="1001549247">
      <w:bodyDiv w:val="1"/>
      <w:marLeft w:val="0"/>
      <w:marRight w:val="0"/>
      <w:marTop w:val="0"/>
      <w:marBottom w:val="0"/>
      <w:divBdr>
        <w:top w:val="none" w:sz="0" w:space="0" w:color="auto"/>
        <w:left w:val="none" w:sz="0" w:space="0" w:color="auto"/>
        <w:bottom w:val="none" w:sz="0" w:space="0" w:color="auto"/>
        <w:right w:val="none" w:sz="0" w:space="0" w:color="auto"/>
      </w:divBdr>
    </w:div>
    <w:div w:id="1181162332">
      <w:bodyDiv w:val="1"/>
      <w:marLeft w:val="0"/>
      <w:marRight w:val="0"/>
      <w:marTop w:val="0"/>
      <w:marBottom w:val="0"/>
      <w:divBdr>
        <w:top w:val="none" w:sz="0" w:space="0" w:color="auto"/>
        <w:left w:val="none" w:sz="0" w:space="0" w:color="auto"/>
        <w:bottom w:val="none" w:sz="0" w:space="0" w:color="auto"/>
        <w:right w:val="none" w:sz="0" w:space="0" w:color="auto"/>
      </w:divBdr>
    </w:div>
    <w:div w:id="1230119639">
      <w:bodyDiv w:val="1"/>
      <w:marLeft w:val="0"/>
      <w:marRight w:val="0"/>
      <w:marTop w:val="0"/>
      <w:marBottom w:val="0"/>
      <w:divBdr>
        <w:top w:val="none" w:sz="0" w:space="0" w:color="auto"/>
        <w:left w:val="none" w:sz="0" w:space="0" w:color="auto"/>
        <w:bottom w:val="none" w:sz="0" w:space="0" w:color="auto"/>
        <w:right w:val="none" w:sz="0" w:space="0" w:color="auto"/>
      </w:divBdr>
    </w:div>
    <w:div w:id="1358311297">
      <w:bodyDiv w:val="1"/>
      <w:marLeft w:val="0"/>
      <w:marRight w:val="0"/>
      <w:marTop w:val="0"/>
      <w:marBottom w:val="0"/>
      <w:divBdr>
        <w:top w:val="none" w:sz="0" w:space="0" w:color="auto"/>
        <w:left w:val="none" w:sz="0" w:space="0" w:color="auto"/>
        <w:bottom w:val="none" w:sz="0" w:space="0" w:color="auto"/>
        <w:right w:val="none" w:sz="0" w:space="0" w:color="auto"/>
      </w:divBdr>
    </w:div>
    <w:div w:id="1394961643">
      <w:bodyDiv w:val="1"/>
      <w:marLeft w:val="0"/>
      <w:marRight w:val="0"/>
      <w:marTop w:val="0"/>
      <w:marBottom w:val="0"/>
      <w:divBdr>
        <w:top w:val="none" w:sz="0" w:space="0" w:color="auto"/>
        <w:left w:val="none" w:sz="0" w:space="0" w:color="auto"/>
        <w:bottom w:val="none" w:sz="0" w:space="0" w:color="auto"/>
        <w:right w:val="none" w:sz="0" w:space="0" w:color="auto"/>
      </w:divBdr>
    </w:div>
    <w:div w:id="1494105914">
      <w:bodyDiv w:val="1"/>
      <w:marLeft w:val="0"/>
      <w:marRight w:val="0"/>
      <w:marTop w:val="0"/>
      <w:marBottom w:val="0"/>
      <w:divBdr>
        <w:top w:val="none" w:sz="0" w:space="0" w:color="auto"/>
        <w:left w:val="none" w:sz="0" w:space="0" w:color="auto"/>
        <w:bottom w:val="none" w:sz="0" w:space="0" w:color="auto"/>
        <w:right w:val="none" w:sz="0" w:space="0" w:color="auto"/>
      </w:divBdr>
    </w:div>
    <w:div w:id="1603369519">
      <w:bodyDiv w:val="1"/>
      <w:marLeft w:val="0"/>
      <w:marRight w:val="0"/>
      <w:marTop w:val="0"/>
      <w:marBottom w:val="0"/>
      <w:divBdr>
        <w:top w:val="none" w:sz="0" w:space="0" w:color="auto"/>
        <w:left w:val="none" w:sz="0" w:space="0" w:color="auto"/>
        <w:bottom w:val="none" w:sz="0" w:space="0" w:color="auto"/>
        <w:right w:val="none" w:sz="0" w:space="0" w:color="auto"/>
      </w:divBdr>
    </w:div>
    <w:div w:id="1798447942">
      <w:bodyDiv w:val="1"/>
      <w:marLeft w:val="0"/>
      <w:marRight w:val="0"/>
      <w:marTop w:val="0"/>
      <w:marBottom w:val="0"/>
      <w:divBdr>
        <w:top w:val="none" w:sz="0" w:space="0" w:color="auto"/>
        <w:left w:val="none" w:sz="0" w:space="0" w:color="auto"/>
        <w:bottom w:val="none" w:sz="0" w:space="0" w:color="auto"/>
        <w:right w:val="none" w:sz="0" w:space="0" w:color="auto"/>
      </w:divBdr>
    </w:div>
    <w:div w:id="2017271549">
      <w:bodyDiv w:val="1"/>
      <w:marLeft w:val="0"/>
      <w:marRight w:val="0"/>
      <w:marTop w:val="0"/>
      <w:marBottom w:val="0"/>
      <w:divBdr>
        <w:top w:val="none" w:sz="0" w:space="0" w:color="auto"/>
        <w:left w:val="none" w:sz="0" w:space="0" w:color="auto"/>
        <w:bottom w:val="none" w:sz="0" w:space="0" w:color="auto"/>
        <w:right w:val="none" w:sz="0" w:space="0" w:color="auto"/>
      </w:divBdr>
    </w:div>
    <w:div w:id="2021010099">
      <w:bodyDiv w:val="1"/>
      <w:marLeft w:val="0"/>
      <w:marRight w:val="0"/>
      <w:marTop w:val="0"/>
      <w:marBottom w:val="0"/>
      <w:divBdr>
        <w:top w:val="none" w:sz="0" w:space="0" w:color="auto"/>
        <w:left w:val="none" w:sz="0" w:space="0" w:color="auto"/>
        <w:bottom w:val="none" w:sz="0" w:space="0" w:color="auto"/>
        <w:right w:val="none" w:sz="0" w:space="0" w:color="auto"/>
      </w:divBdr>
    </w:div>
    <w:div w:id="2064717749">
      <w:bodyDiv w:val="1"/>
      <w:marLeft w:val="0"/>
      <w:marRight w:val="0"/>
      <w:marTop w:val="0"/>
      <w:marBottom w:val="0"/>
      <w:divBdr>
        <w:top w:val="none" w:sz="0" w:space="0" w:color="auto"/>
        <w:left w:val="none" w:sz="0" w:space="0" w:color="auto"/>
        <w:bottom w:val="none" w:sz="0" w:space="0" w:color="auto"/>
        <w:right w:val="none" w:sz="0" w:space="0" w:color="auto"/>
      </w:divBdr>
    </w:div>
    <w:div w:id="2089687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bin"/><Relationship Id="rId117" Type="http://schemas.openxmlformats.org/officeDocument/2006/relationships/image" Target="media/image105.png"/><Relationship Id="rId21" Type="http://schemas.openxmlformats.org/officeDocument/2006/relationships/image" Target="media/image11.png"/><Relationship Id="rId42" Type="http://schemas.openxmlformats.org/officeDocument/2006/relationships/image" Target="media/image30.png"/><Relationship Id="rId47" Type="http://schemas.openxmlformats.org/officeDocument/2006/relationships/image" Target="media/image35.png"/><Relationship Id="rId63" Type="http://schemas.openxmlformats.org/officeDocument/2006/relationships/image" Target="media/image51.png"/><Relationship Id="rId68" Type="http://schemas.openxmlformats.org/officeDocument/2006/relationships/image" Target="media/image56.png"/><Relationship Id="rId84" Type="http://schemas.openxmlformats.org/officeDocument/2006/relationships/image" Target="media/image72.png"/><Relationship Id="rId89" Type="http://schemas.openxmlformats.org/officeDocument/2006/relationships/image" Target="media/image77.png"/><Relationship Id="rId112" Type="http://schemas.openxmlformats.org/officeDocument/2006/relationships/image" Target="media/image100.png"/><Relationship Id="rId133" Type="http://schemas.openxmlformats.org/officeDocument/2006/relationships/image" Target="media/image121.png"/><Relationship Id="rId138" Type="http://schemas.openxmlformats.org/officeDocument/2006/relationships/image" Target="media/image126.png"/><Relationship Id="rId154" Type="http://schemas.openxmlformats.org/officeDocument/2006/relationships/image" Target="media/image142.png"/><Relationship Id="rId159" Type="http://schemas.openxmlformats.org/officeDocument/2006/relationships/image" Target="media/image147.png"/><Relationship Id="rId175" Type="http://schemas.openxmlformats.org/officeDocument/2006/relationships/header" Target="header3.xml"/><Relationship Id="rId170" Type="http://schemas.openxmlformats.org/officeDocument/2006/relationships/image" Target="media/image157.png"/><Relationship Id="rId16" Type="http://schemas.openxmlformats.org/officeDocument/2006/relationships/image" Target="media/image6.png"/><Relationship Id="rId107" Type="http://schemas.openxmlformats.org/officeDocument/2006/relationships/image" Target="media/image95.png"/><Relationship Id="rId11" Type="http://schemas.openxmlformats.org/officeDocument/2006/relationships/footer" Target="footer2.xml"/><Relationship Id="rId32" Type="http://schemas.openxmlformats.org/officeDocument/2006/relationships/image" Target="media/image21.png"/><Relationship Id="rId37" Type="http://schemas.openxmlformats.org/officeDocument/2006/relationships/oleObject" Target="embeddings/oleObject2.bin"/><Relationship Id="rId53" Type="http://schemas.openxmlformats.org/officeDocument/2006/relationships/image" Target="media/image41.png"/><Relationship Id="rId58" Type="http://schemas.openxmlformats.org/officeDocument/2006/relationships/image" Target="media/image46.png"/><Relationship Id="rId74" Type="http://schemas.openxmlformats.org/officeDocument/2006/relationships/image" Target="media/image62.png"/><Relationship Id="rId79" Type="http://schemas.openxmlformats.org/officeDocument/2006/relationships/image" Target="media/image67.png"/><Relationship Id="rId102" Type="http://schemas.openxmlformats.org/officeDocument/2006/relationships/image" Target="media/image90.png"/><Relationship Id="rId123" Type="http://schemas.openxmlformats.org/officeDocument/2006/relationships/image" Target="media/image111.png"/><Relationship Id="rId128" Type="http://schemas.openxmlformats.org/officeDocument/2006/relationships/image" Target="media/image116.png"/><Relationship Id="rId144" Type="http://schemas.openxmlformats.org/officeDocument/2006/relationships/image" Target="media/image132.png"/><Relationship Id="rId149" Type="http://schemas.openxmlformats.org/officeDocument/2006/relationships/image" Target="media/image137.png"/><Relationship Id="rId5" Type="http://schemas.openxmlformats.org/officeDocument/2006/relationships/webSettings" Target="webSettings.xml"/><Relationship Id="rId90" Type="http://schemas.openxmlformats.org/officeDocument/2006/relationships/image" Target="media/image78.png"/><Relationship Id="rId95" Type="http://schemas.openxmlformats.org/officeDocument/2006/relationships/image" Target="media/image83.png"/><Relationship Id="rId160" Type="http://schemas.openxmlformats.org/officeDocument/2006/relationships/image" Target="media/image148.png"/><Relationship Id="rId165" Type="http://schemas.openxmlformats.org/officeDocument/2006/relationships/image" Target="media/image152.png"/><Relationship Id="rId22" Type="http://schemas.openxmlformats.org/officeDocument/2006/relationships/image" Target="media/image12.png"/><Relationship Id="rId27" Type="http://schemas.openxmlformats.org/officeDocument/2006/relationships/image" Target="media/image16.jpeg"/><Relationship Id="rId43" Type="http://schemas.openxmlformats.org/officeDocument/2006/relationships/image" Target="media/image31.jpeg"/><Relationship Id="rId48" Type="http://schemas.openxmlformats.org/officeDocument/2006/relationships/image" Target="media/image36.png"/><Relationship Id="rId64" Type="http://schemas.openxmlformats.org/officeDocument/2006/relationships/image" Target="media/image52.png"/><Relationship Id="rId69" Type="http://schemas.openxmlformats.org/officeDocument/2006/relationships/image" Target="media/image57.png"/><Relationship Id="rId113" Type="http://schemas.openxmlformats.org/officeDocument/2006/relationships/image" Target="media/image101.png"/><Relationship Id="rId118" Type="http://schemas.openxmlformats.org/officeDocument/2006/relationships/image" Target="media/image106.png"/><Relationship Id="rId134" Type="http://schemas.openxmlformats.org/officeDocument/2006/relationships/image" Target="media/image122.png"/><Relationship Id="rId139" Type="http://schemas.openxmlformats.org/officeDocument/2006/relationships/image" Target="media/image127.png"/><Relationship Id="rId80" Type="http://schemas.openxmlformats.org/officeDocument/2006/relationships/image" Target="media/image68.png"/><Relationship Id="rId85" Type="http://schemas.openxmlformats.org/officeDocument/2006/relationships/image" Target="media/image73.png"/><Relationship Id="rId150" Type="http://schemas.openxmlformats.org/officeDocument/2006/relationships/image" Target="media/image138.png"/><Relationship Id="rId155" Type="http://schemas.openxmlformats.org/officeDocument/2006/relationships/image" Target="media/image143.png"/><Relationship Id="rId171" Type="http://schemas.openxmlformats.org/officeDocument/2006/relationships/image" Target="media/image158.png"/><Relationship Id="rId176" Type="http://schemas.openxmlformats.org/officeDocument/2006/relationships/footer" Target="footer3.xml"/><Relationship Id="rId12" Type="http://schemas.openxmlformats.org/officeDocument/2006/relationships/image" Target="media/image2.jpg"/><Relationship Id="rId17" Type="http://schemas.openxmlformats.org/officeDocument/2006/relationships/image" Target="media/image7.png"/><Relationship Id="rId33" Type="http://schemas.openxmlformats.org/officeDocument/2006/relationships/image" Target="media/image22.jpeg"/><Relationship Id="rId38" Type="http://schemas.openxmlformats.org/officeDocument/2006/relationships/image" Target="media/image26.png"/><Relationship Id="rId59" Type="http://schemas.openxmlformats.org/officeDocument/2006/relationships/image" Target="media/image47.png"/><Relationship Id="rId103" Type="http://schemas.openxmlformats.org/officeDocument/2006/relationships/image" Target="media/image91.png"/><Relationship Id="rId108" Type="http://schemas.openxmlformats.org/officeDocument/2006/relationships/image" Target="media/image96.png"/><Relationship Id="rId124" Type="http://schemas.openxmlformats.org/officeDocument/2006/relationships/image" Target="media/image112.png"/><Relationship Id="rId129" Type="http://schemas.openxmlformats.org/officeDocument/2006/relationships/image" Target="media/image117.png"/><Relationship Id="rId54" Type="http://schemas.openxmlformats.org/officeDocument/2006/relationships/image" Target="media/image42.png"/><Relationship Id="rId70" Type="http://schemas.openxmlformats.org/officeDocument/2006/relationships/image" Target="media/image58.png"/><Relationship Id="rId75" Type="http://schemas.openxmlformats.org/officeDocument/2006/relationships/image" Target="media/image63.png"/><Relationship Id="rId91" Type="http://schemas.openxmlformats.org/officeDocument/2006/relationships/image" Target="media/image79.png"/><Relationship Id="rId96" Type="http://schemas.openxmlformats.org/officeDocument/2006/relationships/image" Target="media/image84.png"/><Relationship Id="rId140" Type="http://schemas.openxmlformats.org/officeDocument/2006/relationships/image" Target="media/image128.png"/><Relationship Id="rId145" Type="http://schemas.openxmlformats.org/officeDocument/2006/relationships/image" Target="media/image133.png"/><Relationship Id="rId161" Type="http://schemas.openxmlformats.org/officeDocument/2006/relationships/image" Target="media/image149.png"/><Relationship Id="rId166" Type="http://schemas.openxmlformats.org/officeDocument/2006/relationships/image" Target="media/image153.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3.png"/><Relationship Id="rId28" Type="http://schemas.openxmlformats.org/officeDocument/2006/relationships/image" Target="media/image17.png"/><Relationship Id="rId49" Type="http://schemas.openxmlformats.org/officeDocument/2006/relationships/image" Target="media/image37.png"/><Relationship Id="rId114" Type="http://schemas.openxmlformats.org/officeDocument/2006/relationships/image" Target="media/image102.png"/><Relationship Id="rId119" Type="http://schemas.openxmlformats.org/officeDocument/2006/relationships/image" Target="media/image107.png"/><Relationship Id="rId10" Type="http://schemas.openxmlformats.org/officeDocument/2006/relationships/header" Target="header2.xml"/><Relationship Id="rId31" Type="http://schemas.openxmlformats.org/officeDocument/2006/relationships/image" Target="media/image20.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image" Target="media/image48.png"/><Relationship Id="rId65" Type="http://schemas.openxmlformats.org/officeDocument/2006/relationships/image" Target="media/image53.png"/><Relationship Id="rId73" Type="http://schemas.openxmlformats.org/officeDocument/2006/relationships/image" Target="media/image61.png"/><Relationship Id="rId78" Type="http://schemas.openxmlformats.org/officeDocument/2006/relationships/image" Target="media/image66.png"/><Relationship Id="rId81" Type="http://schemas.openxmlformats.org/officeDocument/2006/relationships/image" Target="media/image69.png"/><Relationship Id="rId86" Type="http://schemas.openxmlformats.org/officeDocument/2006/relationships/image" Target="media/image74.png"/><Relationship Id="rId94" Type="http://schemas.openxmlformats.org/officeDocument/2006/relationships/image" Target="media/image82.png"/><Relationship Id="rId99" Type="http://schemas.openxmlformats.org/officeDocument/2006/relationships/image" Target="media/image87.png"/><Relationship Id="rId101" Type="http://schemas.openxmlformats.org/officeDocument/2006/relationships/image" Target="media/image89.png"/><Relationship Id="rId122" Type="http://schemas.openxmlformats.org/officeDocument/2006/relationships/image" Target="media/image110.png"/><Relationship Id="rId130" Type="http://schemas.openxmlformats.org/officeDocument/2006/relationships/image" Target="media/image118.png"/><Relationship Id="rId135" Type="http://schemas.openxmlformats.org/officeDocument/2006/relationships/image" Target="media/image123.png"/><Relationship Id="rId143" Type="http://schemas.openxmlformats.org/officeDocument/2006/relationships/image" Target="media/image131.png"/><Relationship Id="rId148" Type="http://schemas.openxmlformats.org/officeDocument/2006/relationships/image" Target="media/image136.png"/><Relationship Id="rId151" Type="http://schemas.openxmlformats.org/officeDocument/2006/relationships/image" Target="media/image139.png"/><Relationship Id="rId156" Type="http://schemas.openxmlformats.org/officeDocument/2006/relationships/image" Target="media/image144.png"/><Relationship Id="rId164" Type="http://schemas.openxmlformats.org/officeDocument/2006/relationships/image" Target="media/image151.png"/><Relationship Id="rId169" Type="http://schemas.openxmlformats.org/officeDocument/2006/relationships/image" Target="media/image156.png"/><Relationship Id="rId177"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72" Type="http://schemas.openxmlformats.org/officeDocument/2006/relationships/image" Target="media/image159.png"/><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7.jpeg"/><Relationship Id="rId109" Type="http://schemas.openxmlformats.org/officeDocument/2006/relationships/image" Target="media/image97.png"/><Relationship Id="rId34" Type="http://schemas.openxmlformats.org/officeDocument/2006/relationships/image" Target="media/image23.jpeg"/><Relationship Id="rId50" Type="http://schemas.openxmlformats.org/officeDocument/2006/relationships/image" Target="media/image38.png"/><Relationship Id="rId55" Type="http://schemas.openxmlformats.org/officeDocument/2006/relationships/image" Target="media/image43.png"/><Relationship Id="rId76" Type="http://schemas.openxmlformats.org/officeDocument/2006/relationships/image" Target="media/image64.png"/><Relationship Id="rId97" Type="http://schemas.openxmlformats.org/officeDocument/2006/relationships/image" Target="media/image85.png"/><Relationship Id="rId104" Type="http://schemas.openxmlformats.org/officeDocument/2006/relationships/image" Target="media/image92.png"/><Relationship Id="rId120" Type="http://schemas.openxmlformats.org/officeDocument/2006/relationships/image" Target="media/image108.png"/><Relationship Id="rId125" Type="http://schemas.openxmlformats.org/officeDocument/2006/relationships/image" Target="media/image113.png"/><Relationship Id="rId141" Type="http://schemas.openxmlformats.org/officeDocument/2006/relationships/image" Target="media/image129.png"/><Relationship Id="rId146" Type="http://schemas.openxmlformats.org/officeDocument/2006/relationships/image" Target="media/image134.png"/><Relationship Id="rId167" Type="http://schemas.openxmlformats.org/officeDocument/2006/relationships/image" Target="media/image154.png"/><Relationship Id="rId7" Type="http://schemas.openxmlformats.org/officeDocument/2006/relationships/endnotes" Target="endnotes.xml"/><Relationship Id="rId71" Type="http://schemas.openxmlformats.org/officeDocument/2006/relationships/image" Target="media/image59.png"/><Relationship Id="rId92" Type="http://schemas.openxmlformats.org/officeDocument/2006/relationships/image" Target="media/image80.png"/><Relationship Id="rId162" Type="http://schemas.openxmlformats.org/officeDocument/2006/relationships/hyperlink" Target="javascript:;" TargetMode="External"/><Relationship Id="rId2" Type="http://schemas.openxmlformats.org/officeDocument/2006/relationships/numbering" Target="numbering.xml"/><Relationship Id="rId29" Type="http://schemas.openxmlformats.org/officeDocument/2006/relationships/image" Target="media/image18.png"/><Relationship Id="rId24" Type="http://schemas.openxmlformats.org/officeDocument/2006/relationships/image" Target="media/image14.jpeg"/><Relationship Id="rId40" Type="http://schemas.openxmlformats.org/officeDocument/2006/relationships/image" Target="media/image28.jpeg"/><Relationship Id="rId45" Type="http://schemas.openxmlformats.org/officeDocument/2006/relationships/image" Target="media/image33.png"/><Relationship Id="rId66" Type="http://schemas.openxmlformats.org/officeDocument/2006/relationships/image" Target="media/image54.png"/><Relationship Id="rId87" Type="http://schemas.openxmlformats.org/officeDocument/2006/relationships/image" Target="media/image75.png"/><Relationship Id="rId110" Type="http://schemas.openxmlformats.org/officeDocument/2006/relationships/image" Target="media/image98.png"/><Relationship Id="rId115" Type="http://schemas.openxmlformats.org/officeDocument/2006/relationships/image" Target="media/image103.png"/><Relationship Id="rId131" Type="http://schemas.openxmlformats.org/officeDocument/2006/relationships/image" Target="media/image119.png"/><Relationship Id="rId136" Type="http://schemas.openxmlformats.org/officeDocument/2006/relationships/image" Target="media/image124.png"/><Relationship Id="rId157" Type="http://schemas.openxmlformats.org/officeDocument/2006/relationships/image" Target="media/image145.png"/><Relationship Id="rId178" Type="http://schemas.openxmlformats.org/officeDocument/2006/relationships/theme" Target="theme/theme1.xml"/><Relationship Id="rId61" Type="http://schemas.openxmlformats.org/officeDocument/2006/relationships/image" Target="media/image49.png"/><Relationship Id="rId82" Type="http://schemas.openxmlformats.org/officeDocument/2006/relationships/image" Target="media/image70.png"/><Relationship Id="rId152" Type="http://schemas.openxmlformats.org/officeDocument/2006/relationships/image" Target="media/image140.png"/><Relationship Id="rId173" Type="http://schemas.openxmlformats.org/officeDocument/2006/relationships/image" Target="media/image160.png"/><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19.png"/><Relationship Id="rId35" Type="http://schemas.openxmlformats.org/officeDocument/2006/relationships/image" Target="media/image24.jpeg"/><Relationship Id="rId56" Type="http://schemas.openxmlformats.org/officeDocument/2006/relationships/image" Target="media/image44.png"/><Relationship Id="rId77" Type="http://schemas.openxmlformats.org/officeDocument/2006/relationships/image" Target="media/image65.png"/><Relationship Id="rId100" Type="http://schemas.openxmlformats.org/officeDocument/2006/relationships/image" Target="media/image88.png"/><Relationship Id="rId105" Type="http://schemas.openxmlformats.org/officeDocument/2006/relationships/image" Target="media/image93.png"/><Relationship Id="rId126" Type="http://schemas.openxmlformats.org/officeDocument/2006/relationships/image" Target="media/image114.png"/><Relationship Id="rId147" Type="http://schemas.openxmlformats.org/officeDocument/2006/relationships/image" Target="media/image135.png"/><Relationship Id="rId168" Type="http://schemas.openxmlformats.org/officeDocument/2006/relationships/image" Target="media/image155.png"/><Relationship Id="rId8" Type="http://schemas.openxmlformats.org/officeDocument/2006/relationships/header" Target="header1.xml"/><Relationship Id="rId51" Type="http://schemas.openxmlformats.org/officeDocument/2006/relationships/image" Target="media/image39.png"/><Relationship Id="rId72" Type="http://schemas.openxmlformats.org/officeDocument/2006/relationships/image" Target="media/image60.png"/><Relationship Id="rId93" Type="http://schemas.openxmlformats.org/officeDocument/2006/relationships/image" Target="media/image81.png"/><Relationship Id="rId98" Type="http://schemas.openxmlformats.org/officeDocument/2006/relationships/image" Target="media/image86.png"/><Relationship Id="rId121" Type="http://schemas.openxmlformats.org/officeDocument/2006/relationships/image" Target="media/image109.png"/><Relationship Id="rId142" Type="http://schemas.openxmlformats.org/officeDocument/2006/relationships/image" Target="media/image130.png"/><Relationship Id="rId163" Type="http://schemas.openxmlformats.org/officeDocument/2006/relationships/image" Target="media/image150.png"/><Relationship Id="rId3" Type="http://schemas.openxmlformats.org/officeDocument/2006/relationships/styles" Target="styles.xml"/><Relationship Id="rId25" Type="http://schemas.openxmlformats.org/officeDocument/2006/relationships/image" Target="media/image15.png"/><Relationship Id="rId46" Type="http://schemas.openxmlformats.org/officeDocument/2006/relationships/image" Target="media/image34.png"/><Relationship Id="rId67" Type="http://schemas.openxmlformats.org/officeDocument/2006/relationships/image" Target="media/image55.png"/><Relationship Id="rId116" Type="http://schemas.openxmlformats.org/officeDocument/2006/relationships/image" Target="media/image104.png"/><Relationship Id="rId137" Type="http://schemas.openxmlformats.org/officeDocument/2006/relationships/image" Target="media/image125.png"/><Relationship Id="rId158" Type="http://schemas.openxmlformats.org/officeDocument/2006/relationships/image" Target="media/image146.png"/><Relationship Id="rId20" Type="http://schemas.openxmlformats.org/officeDocument/2006/relationships/image" Target="media/image10.png"/><Relationship Id="rId41" Type="http://schemas.openxmlformats.org/officeDocument/2006/relationships/image" Target="media/image29.png"/><Relationship Id="rId62" Type="http://schemas.openxmlformats.org/officeDocument/2006/relationships/image" Target="media/image50.png"/><Relationship Id="rId83" Type="http://schemas.openxmlformats.org/officeDocument/2006/relationships/image" Target="media/image71.png"/><Relationship Id="rId88" Type="http://schemas.openxmlformats.org/officeDocument/2006/relationships/image" Target="media/image76.png"/><Relationship Id="rId111" Type="http://schemas.openxmlformats.org/officeDocument/2006/relationships/image" Target="media/image99.png"/><Relationship Id="rId132" Type="http://schemas.openxmlformats.org/officeDocument/2006/relationships/image" Target="media/image120.png"/><Relationship Id="rId153" Type="http://schemas.openxmlformats.org/officeDocument/2006/relationships/image" Target="media/image141.png"/><Relationship Id="rId174" Type="http://schemas.openxmlformats.org/officeDocument/2006/relationships/image" Target="media/image161.png"/><Relationship Id="rId15" Type="http://schemas.openxmlformats.org/officeDocument/2006/relationships/image" Target="media/image5.png"/><Relationship Id="rId36" Type="http://schemas.openxmlformats.org/officeDocument/2006/relationships/image" Target="media/image25.png"/><Relationship Id="rId57" Type="http://schemas.openxmlformats.org/officeDocument/2006/relationships/image" Target="media/image45.png"/><Relationship Id="rId106" Type="http://schemas.openxmlformats.org/officeDocument/2006/relationships/image" Target="media/image94.png"/><Relationship Id="rId127" Type="http://schemas.openxmlformats.org/officeDocument/2006/relationships/image" Target="media/image11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panova.elvira\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1B5A84-4863-40EA-8565-8DA106755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Template_GOST_(РП_РА)_new.dot</Template>
  <TotalTime>11919</TotalTime>
  <Pages>204</Pages>
  <Words>53066</Words>
  <Characters>302480</Characters>
  <Application>Microsoft Office Word</Application>
  <DocSecurity>0</DocSecurity>
  <Lines>2520</Lines>
  <Paragraphs>709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354837</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egorova.ekaterina</dc:creator>
  <cp:lastModifiedBy>Степанова Эльвира Владиславовна</cp:lastModifiedBy>
  <cp:revision>742</cp:revision>
  <cp:lastPrinted>1900-12-31T21:00:00Z</cp:lastPrinted>
  <dcterms:created xsi:type="dcterms:W3CDTF">2018-03-30T07:47:00Z</dcterms:created>
  <dcterms:modified xsi:type="dcterms:W3CDTF">2026-02-26T14:25:00Z</dcterms:modified>
</cp:coreProperties>
</file>