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667"/>
        <w:gridCol w:w="52"/>
        <w:gridCol w:w="293"/>
        <w:gridCol w:w="4626"/>
      </w:tblGrid>
      <w:tr w:rsidR="00B451AB" w:rsidRPr="003A67CD" w:rsidTr="00B451AB">
        <w:trPr>
          <w:trHeight w:hRule="exact" w:val="398"/>
        </w:trPr>
        <w:tc>
          <w:tcPr>
            <w:tcW w:w="2421" w:type="pct"/>
            <w:vAlign w:val="center"/>
          </w:tcPr>
          <w:p w:rsidR="00B451AB" w:rsidRPr="003A67CD" w:rsidRDefault="00B451AB" w:rsidP="004E5B5D">
            <w:pPr>
              <w:pStyle w:val="GOSTTitul0"/>
            </w:pPr>
            <w:bookmarkStart w:id="0" w:name="_GoBack"/>
            <w:bookmarkEnd w:id="0"/>
            <w:r w:rsidRPr="003A67CD">
              <w:t>УТВЕРЖДАЮ</w:t>
            </w:r>
          </w:p>
        </w:tc>
        <w:tc>
          <w:tcPr>
            <w:tcW w:w="179" w:type="pct"/>
            <w:gridSpan w:val="2"/>
            <w:vAlign w:val="center"/>
          </w:tcPr>
          <w:p w:rsidR="00B451AB" w:rsidRPr="003A67CD" w:rsidRDefault="00B451AB" w:rsidP="004E5B5D">
            <w:pPr>
              <w:pStyle w:val="GOSTTitul0"/>
            </w:pPr>
          </w:p>
        </w:tc>
        <w:tc>
          <w:tcPr>
            <w:tcW w:w="2400" w:type="pct"/>
            <w:vAlign w:val="center"/>
          </w:tcPr>
          <w:p w:rsidR="00B451AB" w:rsidRPr="003A67CD" w:rsidRDefault="00B451AB" w:rsidP="004E5B5D">
            <w:pPr>
              <w:pStyle w:val="GOSTTitul0"/>
            </w:pPr>
          </w:p>
        </w:tc>
      </w:tr>
      <w:tr w:rsidR="00B451AB" w:rsidRPr="003A67CD" w:rsidTr="00371916">
        <w:trPr>
          <w:trHeight w:hRule="exact" w:val="1847"/>
        </w:trPr>
        <w:tc>
          <w:tcPr>
            <w:tcW w:w="2421" w:type="pct"/>
            <w:vAlign w:val="center"/>
          </w:tcPr>
          <w:p w:rsidR="00B451AB" w:rsidRPr="003A67CD" w:rsidRDefault="00B451AB" w:rsidP="004E5B5D">
            <w:pPr>
              <w:pStyle w:val="GOSTTitul0"/>
            </w:pPr>
            <w:r w:rsidRPr="003A67CD">
              <w:t>От Федерального казначейства</w:t>
            </w:r>
          </w:p>
          <w:p w:rsidR="00B451AB" w:rsidRPr="003A67CD" w:rsidRDefault="00B451AB" w:rsidP="004E5B5D">
            <w:pPr>
              <w:pStyle w:val="GOSTTitul0"/>
            </w:pPr>
          </w:p>
          <w:p w:rsidR="00B451AB" w:rsidRPr="003A67CD" w:rsidRDefault="00B451AB" w:rsidP="004E5B5D">
            <w:pPr>
              <w:pStyle w:val="GOSTTitul0"/>
            </w:pPr>
            <w:r w:rsidRPr="003A67CD">
              <w:t>______________ /                          /</w:t>
            </w:r>
          </w:p>
          <w:p w:rsidR="00B451AB" w:rsidRPr="003A67CD" w:rsidRDefault="00B451AB" w:rsidP="004E5B5D">
            <w:pPr>
              <w:pStyle w:val="GOSTTitul0"/>
            </w:pPr>
            <w:r w:rsidRPr="003A67CD">
              <w:t>«___» _____________ 20___ г.</w:t>
            </w:r>
          </w:p>
        </w:tc>
        <w:tc>
          <w:tcPr>
            <w:tcW w:w="179" w:type="pct"/>
            <w:gridSpan w:val="2"/>
            <w:vAlign w:val="center"/>
          </w:tcPr>
          <w:p w:rsidR="00B451AB" w:rsidRPr="003A67CD" w:rsidRDefault="00B451AB" w:rsidP="004E5B5D">
            <w:pPr>
              <w:pStyle w:val="GOSTTitul0"/>
            </w:pPr>
          </w:p>
        </w:tc>
        <w:tc>
          <w:tcPr>
            <w:tcW w:w="2400" w:type="pct"/>
            <w:vAlign w:val="center"/>
          </w:tcPr>
          <w:p w:rsidR="00B451AB" w:rsidRPr="003A67CD" w:rsidRDefault="00B451AB" w:rsidP="004E5B5D">
            <w:pPr>
              <w:pStyle w:val="GOSTTitul0"/>
            </w:pPr>
          </w:p>
        </w:tc>
      </w:tr>
      <w:tr w:rsidR="00B451AB" w:rsidRPr="003A67CD" w:rsidTr="00B451AB">
        <w:trPr>
          <w:trHeight w:hRule="exact" w:val="1821"/>
        </w:trPr>
        <w:tc>
          <w:tcPr>
            <w:tcW w:w="5000" w:type="pct"/>
            <w:gridSpan w:val="4"/>
            <w:vAlign w:val="center"/>
          </w:tcPr>
          <w:p w:rsidR="00B451AB" w:rsidRPr="003A67CD" w:rsidRDefault="00B451AB" w:rsidP="004E5B5D">
            <w:pPr>
              <w:pStyle w:val="GOSTTitul1"/>
            </w:pPr>
            <w:r w:rsidRPr="003A67CD">
              <w:t xml:space="preserve">Государственная интегрированная информационная система </w:t>
            </w:r>
          </w:p>
          <w:p w:rsidR="00B451AB" w:rsidRPr="003A67CD" w:rsidRDefault="00B451AB" w:rsidP="004E5B5D">
            <w:pPr>
              <w:pStyle w:val="GOSTTitul1"/>
            </w:pPr>
            <w:r w:rsidRPr="003A67CD">
              <w:t>управления общественными финансами «Электронный бюджет»</w:t>
            </w:r>
          </w:p>
          <w:p w:rsidR="00B451AB" w:rsidRPr="003A67CD" w:rsidRDefault="00B451AB" w:rsidP="004E5B5D">
            <w:pPr>
              <w:pStyle w:val="GOSTTitul1"/>
            </w:pPr>
          </w:p>
          <w:p w:rsidR="00B451AB" w:rsidRPr="003A67CD" w:rsidRDefault="00B451AB" w:rsidP="004E5B5D">
            <w:pPr>
              <w:pStyle w:val="GOSTTitul1"/>
            </w:pPr>
            <w:r w:rsidRPr="003A67CD">
              <w:t>Подсистема управления доходами</w:t>
            </w:r>
          </w:p>
        </w:tc>
      </w:tr>
      <w:tr w:rsidR="00B451AB" w:rsidRPr="003A67CD" w:rsidTr="00B451AB">
        <w:trPr>
          <w:trHeight w:val="1004"/>
        </w:trPr>
        <w:tc>
          <w:tcPr>
            <w:tcW w:w="5000" w:type="pct"/>
            <w:gridSpan w:val="4"/>
            <w:vAlign w:val="center"/>
          </w:tcPr>
          <w:p w:rsidR="00B451AB" w:rsidRPr="003A67CD" w:rsidRDefault="00B451AB" w:rsidP="004E5B5D">
            <w:pPr>
              <w:pStyle w:val="GOSTTitul1"/>
            </w:pPr>
            <w:r w:rsidRPr="003A67CD">
              <w:t>Модуль администрирования и распределения доходов бюджетов бюджетной системы Российской Федерации</w:t>
            </w:r>
          </w:p>
        </w:tc>
      </w:tr>
      <w:tr w:rsidR="00B451AB" w:rsidRPr="003A67CD" w:rsidTr="00C936CF">
        <w:trPr>
          <w:trHeight w:hRule="exact" w:val="1928"/>
        </w:trPr>
        <w:tc>
          <w:tcPr>
            <w:tcW w:w="5000" w:type="pct"/>
            <w:gridSpan w:val="4"/>
            <w:vAlign w:val="bottom"/>
          </w:tcPr>
          <w:p w:rsidR="00B451AB" w:rsidRPr="003A67CD" w:rsidRDefault="00B451AB" w:rsidP="004E5B5D">
            <w:pPr>
              <w:pStyle w:val="GOSTTitul2"/>
            </w:pPr>
            <w:r w:rsidRPr="003A67CD">
              <w:t>Руководство работников (представителей) участников системы «Электронный бюджет» по работе с подсистемой (компонентом, модулем)</w:t>
            </w:r>
          </w:p>
          <w:p w:rsidR="00C936CF" w:rsidRPr="003A67CD" w:rsidRDefault="00C936CF" w:rsidP="004E5B5D">
            <w:pPr>
              <w:pStyle w:val="GOSTTitul2"/>
            </w:pPr>
          </w:p>
        </w:tc>
      </w:tr>
      <w:tr w:rsidR="00C936CF" w:rsidRPr="003A67CD" w:rsidTr="00C936CF">
        <w:trPr>
          <w:trHeight w:hRule="exact" w:val="709"/>
        </w:trPr>
        <w:tc>
          <w:tcPr>
            <w:tcW w:w="5000" w:type="pct"/>
            <w:gridSpan w:val="4"/>
            <w:vAlign w:val="bottom"/>
          </w:tcPr>
          <w:p w:rsidR="00C936CF" w:rsidRPr="003A67CD" w:rsidRDefault="00C936CF" w:rsidP="004E5B5D">
            <w:pPr>
              <w:pStyle w:val="GOSTTitulnamedoc"/>
            </w:pPr>
            <w:r w:rsidRPr="003A67CD">
              <w:t xml:space="preserve">Том 1. Руководство для сотрудников </w:t>
            </w:r>
            <w:r w:rsidR="00616EE3" w:rsidRPr="003A67CD">
              <w:t>АДБ</w:t>
            </w:r>
          </w:p>
        </w:tc>
      </w:tr>
      <w:tr w:rsidR="00B451AB" w:rsidRPr="003A67CD" w:rsidTr="00B451AB">
        <w:trPr>
          <w:trHeight w:hRule="exact" w:val="712"/>
        </w:trPr>
        <w:tc>
          <w:tcPr>
            <w:tcW w:w="5000" w:type="pct"/>
            <w:gridSpan w:val="4"/>
            <w:vAlign w:val="center"/>
          </w:tcPr>
          <w:p w:rsidR="00B451AB" w:rsidRPr="003A67CD" w:rsidRDefault="00B451AB" w:rsidP="004E5B5D">
            <w:pPr>
              <w:pStyle w:val="GOSTTitul1"/>
            </w:pPr>
            <w:r w:rsidRPr="003A67CD">
              <w:t>Лист утверждения</w:t>
            </w:r>
          </w:p>
        </w:tc>
      </w:tr>
      <w:tr w:rsidR="00B451AB" w:rsidRPr="003A67CD" w:rsidTr="00B451AB">
        <w:trPr>
          <w:trHeight w:hRule="exact" w:val="264"/>
        </w:trPr>
        <w:tc>
          <w:tcPr>
            <w:tcW w:w="5000" w:type="pct"/>
            <w:gridSpan w:val="4"/>
            <w:vAlign w:val="center"/>
          </w:tcPr>
          <w:p w:rsidR="00B451AB" w:rsidRPr="003A67CD" w:rsidRDefault="00B451AB" w:rsidP="004E5B5D">
            <w:pPr>
              <w:pStyle w:val="GOSTTitul0"/>
            </w:pPr>
          </w:p>
        </w:tc>
      </w:tr>
      <w:tr w:rsidR="00B451AB" w:rsidRPr="003A67CD" w:rsidTr="00B451AB">
        <w:trPr>
          <w:trHeight w:val="701"/>
        </w:trPr>
        <w:tc>
          <w:tcPr>
            <w:tcW w:w="5000" w:type="pct"/>
            <w:gridSpan w:val="4"/>
            <w:vAlign w:val="center"/>
          </w:tcPr>
          <w:p w:rsidR="00B451AB" w:rsidRPr="003A67CD" w:rsidRDefault="00B451AB" w:rsidP="004E5B5D">
            <w:pPr>
              <w:pStyle w:val="GOSTTitul0"/>
            </w:pPr>
            <w:r w:rsidRPr="003A67CD">
              <w:t xml:space="preserve">Код документа: </w:t>
            </w:r>
            <w:r w:rsidR="00D60CE4" w:rsidRPr="003A67CD">
              <w:t>54819512.20.02,01.ЭБ26.001-01.04</w:t>
            </w:r>
            <w:r w:rsidR="0075218F" w:rsidRPr="003A67CD">
              <w:t xml:space="preserve"> 1(2,5,8)</w:t>
            </w:r>
            <w:r w:rsidR="003F43C1" w:rsidRPr="003A67CD">
              <w:t>-</w:t>
            </w:r>
            <w:r w:rsidRPr="003A67CD">
              <w:t>ЛУ</w:t>
            </w:r>
          </w:p>
        </w:tc>
      </w:tr>
      <w:tr w:rsidR="00B451AB" w:rsidRPr="003A67CD" w:rsidTr="00B451AB">
        <w:trPr>
          <w:trHeight w:val="316"/>
        </w:trPr>
        <w:tc>
          <w:tcPr>
            <w:tcW w:w="5000" w:type="pct"/>
            <w:gridSpan w:val="4"/>
            <w:vAlign w:val="center"/>
          </w:tcPr>
          <w:p w:rsidR="00B451AB" w:rsidRPr="003A67CD" w:rsidRDefault="00B451AB" w:rsidP="004E5B5D">
            <w:pPr>
              <w:pStyle w:val="GOSTTitul0"/>
            </w:pPr>
            <w:r w:rsidRPr="003A67CD">
              <w:t>Государственный контракт от 12.07.2023 № ФКУ0252/07/2023/РИС</w:t>
            </w:r>
          </w:p>
        </w:tc>
      </w:tr>
      <w:tr w:rsidR="00B451AB" w:rsidRPr="003A67CD" w:rsidTr="00B451AB">
        <w:trPr>
          <w:trHeight w:val="124"/>
        </w:trPr>
        <w:tc>
          <w:tcPr>
            <w:tcW w:w="2448" w:type="pct"/>
            <w:gridSpan w:val="2"/>
            <w:vAlign w:val="center"/>
          </w:tcPr>
          <w:p w:rsidR="00B451AB" w:rsidRPr="003A67CD" w:rsidRDefault="00B451AB" w:rsidP="004E5B5D">
            <w:pPr>
              <w:pStyle w:val="GOSTTitul0"/>
            </w:pPr>
          </w:p>
        </w:tc>
        <w:tc>
          <w:tcPr>
            <w:tcW w:w="152" w:type="pct"/>
            <w:vAlign w:val="center"/>
          </w:tcPr>
          <w:p w:rsidR="00B451AB" w:rsidRPr="003A67CD" w:rsidRDefault="00B451AB" w:rsidP="004E5B5D">
            <w:pPr>
              <w:pStyle w:val="GOSTTitul0"/>
            </w:pPr>
          </w:p>
        </w:tc>
        <w:tc>
          <w:tcPr>
            <w:tcW w:w="2400" w:type="pct"/>
            <w:vAlign w:val="center"/>
          </w:tcPr>
          <w:p w:rsidR="00B451AB" w:rsidRPr="003A67CD" w:rsidRDefault="00B451AB" w:rsidP="004E5B5D">
            <w:pPr>
              <w:pStyle w:val="GOSTTitul0"/>
            </w:pPr>
          </w:p>
        </w:tc>
      </w:tr>
      <w:tr w:rsidR="00B451AB" w:rsidRPr="003A67CD" w:rsidTr="00B451AB">
        <w:tc>
          <w:tcPr>
            <w:tcW w:w="2448" w:type="pct"/>
            <w:gridSpan w:val="2"/>
            <w:vAlign w:val="center"/>
          </w:tcPr>
          <w:p w:rsidR="00B451AB" w:rsidRPr="003A67CD" w:rsidRDefault="00B451AB" w:rsidP="004E5B5D">
            <w:pPr>
              <w:pStyle w:val="GOSTTitul0"/>
            </w:pPr>
            <w:r w:rsidRPr="003A67CD">
              <w:t>СОГЛАСОВАНО</w:t>
            </w:r>
          </w:p>
        </w:tc>
        <w:tc>
          <w:tcPr>
            <w:tcW w:w="152" w:type="pct"/>
            <w:vAlign w:val="center"/>
          </w:tcPr>
          <w:p w:rsidR="00B451AB" w:rsidRPr="003A67CD" w:rsidRDefault="00B451AB" w:rsidP="004E5B5D">
            <w:pPr>
              <w:pStyle w:val="GOSTTitul0"/>
            </w:pPr>
          </w:p>
        </w:tc>
        <w:tc>
          <w:tcPr>
            <w:tcW w:w="2400" w:type="pct"/>
            <w:vAlign w:val="center"/>
          </w:tcPr>
          <w:p w:rsidR="00B451AB" w:rsidRPr="003A67CD" w:rsidRDefault="00B451AB" w:rsidP="004E5B5D">
            <w:pPr>
              <w:pStyle w:val="GOSTTitul0"/>
            </w:pPr>
            <w:r w:rsidRPr="003A67CD">
              <w:t>СОГЛАСОВАНО</w:t>
            </w:r>
          </w:p>
        </w:tc>
      </w:tr>
      <w:tr w:rsidR="00B451AB" w:rsidRPr="003A67CD" w:rsidTr="00B451AB">
        <w:trPr>
          <w:trHeight w:val="287"/>
        </w:trPr>
        <w:tc>
          <w:tcPr>
            <w:tcW w:w="2448" w:type="pct"/>
            <w:gridSpan w:val="2"/>
          </w:tcPr>
          <w:p w:rsidR="00B451AB" w:rsidRPr="003A67CD" w:rsidRDefault="00B451AB" w:rsidP="004E5B5D">
            <w:pPr>
              <w:pStyle w:val="GOSTTitul0"/>
            </w:pPr>
            <w:r w:rsidRPr="003A67CD">
              <w:t>От Федерального казенного учреждения «Центр по обеспечению деятельности Казначейства России»</w:t>
            </w:r>
          </w:p>
        </w:tc>
        <w:tc>
          <w:tcPr>
            <w:tcW w:w="152" w:type="pct"/>
          </w:tcPr>
          <w:p w:rsidR="00B451AB" w:rsidRPr="003A67CD" w:rsidRDefault="00B451AB" w:rsidP="004E5B5D">
            <w:pPr>
              <w:pStyle w:val="4a"/>
            </w:pPr>
          </w:p>
        </w:tc>
        <w:tc>
          <w:tcPr>
            <w:tcW w:w="2400" w:type="pct"/>
          </w:tcPr>
          <w:p w:rsidR="00B451AB" w:rsidRPr="003A67CD" w:rsidRDefault="00B451AB" w:rsidP="004E5B5D">
            <w:pPr>
              <w:pStyle w:val="GOSTTitul0"/>
            </w:pPr>
            <w:r w:rsidRPr="003A67CD">
              <w:t>От ООО «О</w:t>
            </w:r>
            <w:r w:rsidR="00C014E1" w:rsidRPr="003A67CD">
              <w:t>Т</w:t>
            </w:r>
            <w:r w:rsidRPr="003A67CD">
              <w:t>Р 2000»</w:t>
            </w:r>
          </w:p>
          <w:p w:rsidR="00B451AB" w:rsidRPr="003A67CD" w:rsidRDefault="00B451AB" w:rsidP="004E5B5D">
            <w:pPr>
              <w:pStyle w:val="GOSTTitul0"/>
            </w:pPr>
            <w:r w:rsidRPr="003A67CD">
              <w:t>Генеральный директор</w:t>
            </w:r>
          </w:p>
        </w:tc>
      </w:tr>
      <w:tr w:rsidR="00B451AB" w:rsidRPr="003A67CD" w:rsidTr="00B451AB">
        <w:trPr>
          <w:trHeight w:val="1675"/>
        </w:trPr>
        <w:tc>
          <w:tcPr>
            <w:tcW w:w="2448" w:type="pct"/>
            <w:gridSpan w:val="2"/>
          </w:tcPr>
          <w:p w:rsidR="00B451AB" w:rsidRPr="003A67CD" w:rsidRDefault="00B451AB" w:rsidP="004E5B5D">
            <w:pPr>
              <w:pStyle w:val="GOSTTitul0"/>
            </w:pPr>
          </w:p>
          <w:p w:rsidR="00B451AB" w:rsidRPr="003A67CD" w:rsidRDefault="00B451AB" w:rsidP="004E5B5D">
            <w:pPr>
              <w:pStyle w:val="GOSTTitul0"/>
            </w:pPr>
            <w:r w:rsidRPr="003A67CD">
              <w:t>______________ /                                /</w:t>
            </w:r>
          </w:p>
          <w:p w:rsidR="00B451AB" w:rsidRPr="003A67CD" w:rsidRDefault="00B451AB" w:rsidP="004E5B5D">
            <w:pPr>
              <w:pStyle w:val="GOSTTitul0"/>
            </w:pPr>
            <w:r w:rsidRPr="003A67CD">
              <w:t>«___» ____________ 20___ г.</w:t>
            </w:r>
          </w:p>
        </w:tc>
        <w:tc>
          <w:tcPr>
            <w:tcW w:w="152" w:type="pct"/>
          </w:tcPr>
          <w:p w:rsidR="00B451AB" w:rsidRPr="003A67CD" w:rsidRDefault="00B451AB" w:rsidP="004E5B5D">
            <w:pPr>
              <w:pStyle w:val="4a"/>
            </w:pPr>
          </w:p>
        </w:tc>
        <w:tc>
          <w:tcPr>
            <w:tcW w:w="2400" w:type="pct"/>
          </w:tcPr>
          <w:p w:rsidR="00B451AB" w:rsidRPr="003A67CD" w:rsidRDefault="00B451AB" w:rsidP="004E5B5D">
            <w:pPr>
              <w:pStyle w:val="GOSTTitul0"/>
            </w:pPr>
          </w:p>
          <w:p w:rsidR="00B451AB" w:rsidRPr="003A67CD" w:rsidRDefault="00B451AB" w:rsidP="004E5B5D">
            <w:pPr>
              <w:pStyle w:val="GOSTTitul0"/>
            </w:pPr>
            <w:r w:rsidRPr="003A67CD">
              <w:t>______________ /С. Ю. Манохин/</w:t>
            </w:r>
          </w:p>
          <w:p w:rsidR="00B451AB" w:rsidRPr="003A67CD" w:rsidRDefault="00B451AB" w:rsidP="004E5B5D">
            <w:pPr>
              <w:pStyle w:val="GOSTTitul0"/>
            </w:pPr>
            <w:r w:rsidRPr="003A67CD">
              <w:t>«___» ____________ 20___ г.</w:t>
            </w:r>
          </w:p>
        </w:tc>
      </w:tr>
    </w:tbl>
    <w:p w:rsidR="00371916" w:rsidRPr="003A67CD" w:rsidRDefault="00371916" w:rsidP="004E5B5D">
      <w:pPr>
        <w:sectPr w:rsidR="00371916" w:rsidRPr="003A67CD" w:rsidSect="00B451AB">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tbl>
      <w:tblPr>
        <w:tblW w:w="5000" w:type="pct"/>
        <w:tblLook w:val="04A0" w:firstRow="1" w:lastRow="0" w:firstColumn="1" w:lastColumn="0" w:noHBand="0" w:noVBand="1"/>
      </w:tblPr>
      <w:tblGrid>
        <w:gridCol w:w="6068"/>
        <w:gridCol w:w="276"/>
        <w:gridCol w:w="3294"/>
      </w:tblGrid>
      <w:tr w:rsidR="00371916" w:rsidRPr="003A67CD" w:rsidTr="003E5E39">
        <w:trPr>
          <w:trHeight w:val="2239"/>
        </w:trPr>
        <w:tc>
          <w:tcPr>
            <w:tcW w:w="3148" w:type="pct"/>
          </w:tcPr>
          <w:p w:rsidR="00371916" w:rsidRPr="003A67CD" w:rsidRDefault="00371916" w:rsidP="004E5B5D">
            <w:pPr>
              <w:pStyle w:val="GOSTTitul0"/>
            </w:pPr>
            <w:r w:rsidRPr="003A67CD">
              <w:lastRenderedPageBreak/>
              <w:t>Утвержден</w:t>
            </w:r>
          </w:p>
          <w:p w:rsidR="00371916" w:rsidRPr="003A67CD" w:rsidRDefault="00D60CE4" w:rsidP="004E5B5D">
            <w:pPr>
              <w:pStyle w:val="GOSTTitul0"/>
            </w:pPr>
            <w:r w:rsidRPr="003A67CD">
              <w:t>54819512.20.02,01.ЭБ26.001-01.04</w:t>
            </w:r>
            <w:r w:rsidR="0075218F" w:rsidRPr="003A67CD">
              <w:t xml:space="preserve"> 1(2,5,8)</w:t>
            </w:r>
            <w:r w:rsidR="00371916" w:rsidRPr="003A67CD">
              <w:t>-ЛУ</w:t>
            </w:r>
          </w:p>
        </w:tc>
        <w:tc>
          <w:tcPr>
            <w:tcW w:w="143" w:type="pct"/>
          </w:tcPr>
          <w:p w:rsidR="00371916" w:rsidRPr="003A67CD" w:rsidRDefault="00371916" w:rsidP="004E5B5D">
            <w:pPr>
              <w:pStyle w:val="GOSTTitul0"/>
            </w:pPr>
          </w:p>
        </w:tc>
        <w:tc>
          <w:tcPr>
            <w:tcW w:w="1709" w:type="pct"/>
          </w:tcPr>
          <w:p w:rsidR="00371916" w:rsidRPr="003A67CD" w:rsidRDefault="00371916" w:rsidP="004E5B5D">
            <w:pPr>
              <w:pStyle w:val="GOSTTitul0"/>
            </w:pPr>
          </w:p>
        </w:tc>
      </w:tr>
      <w:tr w:rsidR="00371916" w:rsidRPr="003A67CD" w:rsidTr="003E5E39">
        <w:trPr>
          <w:trHeight w:val="1278"/>
        </w:trPr>
        <w:tc>
          <w:tcPr>
            <w:tcW w:w="5000" w:type="pct"/>
            <w:gridSpan w:val="3"/>
            <w:vAlign w:val="center"/>
          </w:tcPr>
          <w:p w:rsidR="00371916" w:rsidRPr="003A67CD" w:rsidRDefault="00371916" w:rsidP="004E5B5D">
            <w:pPr>
              <w:pStyle w:val="GOSTTitul1"/>
            </w:pPr>
            <w:bookmarkStart w:id="1" w:name="OLE_LINK47"/>
            <w:r w:rsidRPr="003A67CD">
              <w:t>Государственная интегрированная информационная система управления общественными финансами «Электронный бюджет»</w:t>
            </w:r>
          </w:p>
          <w:p w:rsidR="00371916" w:rsidRPr="003A67CD" w:rsidRDefault="00371916" w:rsidP="004E5B5D">
            <w:pPr>
              <w:pStyle w:val="GOSTTitul1"/>
            </w:pPr>
            <w:bookmarkStart w:id="2" w:name="OLE_LINK45"/>
            <w:bookmarkStart w:id="3" w:name="OLE_LINK46"/>
          </w:p>
          <w:bookmarkEnd w:id="1"/>
          <w:bookmarkEnd w:id="2"/>
          <w:bookmarkEnd w:id="3"/>
          <w:p w:rsidR="00371916" w:rsidRPr="003A67CD" w:rsidRDefault="00371916" w:rsidP="004E5B5D">
            <w:pPr>
              <w:pStyle w:val="GOSTTitul1"/>
            </w:pPr>
            <w:r w:rsidRPr="003A67CD">
              <w:t>Подсистема управления доходами</w:t>
            </w:r>
          </w:p>
        </w:tc>
      </w:tr>
      <w:tr w:rsidR="00371916" w:rsidRPr="003A67CD" w:rsidTr="003E5E39">
        <w:trPr>
          <w:trHeight w:val="1022"/>
        </w:trPr>
        <w:tc>
          <w:tcPr>
            <w:tcW w:w="5000" w:type="pct"/>
            <w:gridSpan w:val="3"/>
            <w:vAlign w:val="center"/>
          </w:tcPr>
          <w:p w:rsidR="00371916" w:rsidRPr="003A67CD" w:rsidRDefault="00371916" w:rsidP="004E5B5D">
            <w:pPr>
              <w:pStyle w:val="GOSTTitul1"/>
            </w:pPr>
            <w:r w:rsidRPr="003A67CD">
              <w:t>Модуль администрирования и распределения доходов бюджетов бюджетной системы Российской Федерации</w:t>
            </w:r>
          </w:p>
        </w:tc>
      </w:tr>
      <w:tr w:rsidR="00371916" w:rsidRPr="003A67CD" w:rsidTr="00D75E0C">
        <w:trPr>
          <w:trHeight w:val="1425"/>
        </w:trPr>
        <w:tc>
          <w:tcPr>
            <w:tcW w:w="5000" w:type="pct"/>
            <w:gridSpan w:val="3"/>
            <w:vAlign w:val="bottom"/>
          </w:tcPr>
          <w:p w:rsidR="00371916" w:rsidRPr="003A67CD" w:rsidRDefault="00371916" w:rsidP="004E5B5D">
            <w:pPr>
              <w:pStyle w:val="GOSTTitul2"/>
            </w:pPr>
            <w:r w:rsidRPr="003A67CD">
              <w:t>Руководство работников (представителей) участников системы «Электронный бюджет» по работе с подсистемой (компонентом, модулем)</w:t>
            </w:r>
          </w:p>
          <w:p w:rsidR="00371916" w:rsidRPr="003A67CD" w:rsidRDefault="00371916" w:rsidP="004E5B5D">
            <w:pPr>
              <w:pStyle w:val="GOSTTitul2"/>
            </w:pPr>
          </w:p>
          <w:p w:rsidR="006A67D6" w:rsidRPr="003A67CD" w:rsidRDefault="006A67D6" w:rsidP="004E5B5D">
            <w:pPr>
              <w:pStyle w:val="GOSTTitulnamedoc"/>
            </w:pPr>
            <w:r w:rsidRPr="003A67CD">
              <w:t>Том 1. Руководство для сотрудников АДБ</w:t>
            </w:r>
          </w:p>
        </w:tc>
      </w:tr>
      <w:tr w:rsidR="003E5E39" w:rsidRPr="003A67CD" w:rsidTr="003E5E39">
        <w:trPr>
          <w:trHeight w:val="2025"/>
        </w:trPr>
        <w:tc>
          <w:tcPr>
            <w:tcW w:w="5000" w:type="pct"/>
            <w:gridSpan w:val="3"/>
            <w:vAlign w:val="bottom"/>
          </w:tcPr>
          <w:p w:rsidR="003E5E39" w:rsidRPr="003A67CD" w:rsidRDefault="003E5E39" w:rsidP="004E5B5D">
            <w:pPr>
              <w:pStyle w:val="GOSTTitul2"/>
            </w:pPr>
          </w:p>
        </w:tc>
      </w:tr>
      <w:tr w:rsidR="00371916" w:rsidRPr="003A67CD" w:rsidTr="003E5E39">
        <w:trPr>
          <w:trHeight w:val="565"/>
        </w:trPr>
        <w:tc>
          <w:tcPr>
            <w:tcW w:w="5000" w:type="pct"/>
            <w:gridSpan w:val="3"/>
            <w:vAlign w:val="center"/>
          </w:tcPr>
          <w:p w:rsidR="00371916" w:rsidRPr="003A67CD" w:rsidRDefault="00371916" w:rsidP="004E5B5D">
            <w:pPr>
              <w:pStyle w:val="GOSTTitul0"/>
            </w:pPr>
            <w:r w:rsidRPr="003A67CD">
              <w:t xml:space="preserve">Код документа: </w:t>
            </w:r>
            <w:r w:rsidR="00D60CE4" w:rsidRPr="003A67CD">
              <w:t>54819512.20.02,01.ЭБ26.001-01.04</w:t>
            </w:r>
            <w:r w:rsidR="0075218F" w:rsidRPr="003A67CD">
              <w:t xml:space="preserve"> 1(2,5,8)</w:t>
            </w:r>
          </w:p>
        </w:tc>
      </w:tr>
      <w:tr w:rsidR="00371916" w:rsidRPr="003A67CD" w:rsidTr="00D75E0C">
        <w:tc>
          <w:tcPr>
            <w:tcW w:w="5000" w:type="pct"/>
            <w:gridSpan w:val="3"/>
            <w:vAlign w:val="center"/>
          </w:tcPr>
          <w:p w:rsidR="00371916" w:rsidRPr="003A67CD" w:rsidRDefault="00371916" w:rsidP="004E5B5D">
            <w:pPr>
              <w:pStyle w:val="GOSTTitul0"/>
            </w:pPr>
            <w:r w:rsidRPr="003A67CD">
              <w:t xml:space="preserve">Листов: </w:t>
            </w:r>
            <w:r w:rsidR="00E25A14">
              <w:rPr>
                <w:noProof/>
              </w:rPr>
              <w:t>125</w:t>
            </w:r>
          </w:p>
        </w:tc>
      </w:tr>
      <w:tr w:rsidR="00371916" w:rsidRPr="003A67CD" w:rsidTr="00D75E0C">
        <w:trPr>
          <w:trHeight w:val="3590"/>
        </w:trPr>
        <w:tc>
          <w:tcPr>
            <w:tcW w:w="5000" w:type="pct"/>
            <w:gridSpan w:val="3"/>
          </w:tcPr>
          <w:p w:rsidR="00371916" w:rsidRPr="003A67CD" w:rsidRDefault="00371916" w:rsidP="004E5B5D"/>
        </w:tc>
      </w:tr>
    </w:tbl>
    <w:p w:rsidR="00371916" w:rsidRPr="003A67CD" w:rsidRDefault="00371916" w:rsidP="004E5B5D">
      <w:pPr>
        <w:pStyle w:val="GOSTNormal"/>
        <w:sectPr w:rsidR="00371916" w:rsidRPr="003A67CD" w:rsidSect="00B451AB">
          <w:pgSz w:w="11906" w:h="16838" w:code="9"/>
          <w:pgMar w:top="1134" w:right="567" w:bottom="851" w:left="1701" w:header="567" w:footer="284" w:gutter="0"/>
          <w:cols w:space="708"/>
          <w:docGrid w:linePitch="360"/>
        </w:sectPr>
      </w:pPr>
    </w:p>
    <w:p w:rsidR="00B451AB" w:rsidRPr="003A67CD" w:rsidRDefault="00B451AB" w:rsidP="004E5B5D">
      <w:pPr>
        <w:pStyle w:val="GOSTSign"/>
      </w:pPr>
      <w:bookmarkStart w:id="4" w:name="_Toc176584673"/>
      <w:bookmarkStart w:id="5" w:name="_Toc176584802"/>
      <w:bookmarkStart w:id="6" w:name="_Toc180297702"/>
      <w:bookmarkStart w:id="7" w:name="_Toc180308527"/>
      <w:r w:rsidRPr="003A67CD">
        <w:lastRenderedPageBreak/>
        <w:t>Аннотация</w:t>
      </w:r>
    </w:p>
    <w:p w:rsidR="00B451AB" w:rsidRPr="003A67CD" w:rsidRDefault="00B451AB" w:rsidP="004E5B5D">
      <w:pPr>
        <w:pStyle w:val="GOSTNormal"/>
      </w:pPr>
      <w:r w:rsidRPr="003A67CD">
        <w:t>В документе приводится описание операций, выполняемых пользователем при работе с модулем администрирования и распределения доходов бюджетов бюджетной системы Российской Федерации подсистемы управления доходами государственной интегрированной информационной системы управления общественными финансами «Электронный бюджет»</w:t>
      </w:r>
      <w:r w:rsidR="00BD645B">
        <w:t xml:space="preserve"> (далее –</w:t>
      </w:r>
      <w:r w:rsidR="00943DE1" w:rsidRPr="003A67CD">
        <w:t xml:space="preserve"> Модуль доходов ПУД ЭБ)</w:t>
      </w:r>
      <w:r w:rsidRPr="003A67CD">
        <w:t>.</w:t>
      </w:r>
    </w:p>
    <w:p w:rsidR="00563067" w:rsidRPr="003A67CD" w:rsidRDefault="00D60CE4" w:rsidP="00563067">
      <w:pPr>
        <w:pStyle w:val="GOSTNormalWithout"/>
      </w:pPr>
      <w:r w:rsidRPr="003A67CD">
        <w:t>Описание операций приведено с учетом следующей структуры документа</w:t>
      </w:r>
      <w:r w:rsidR="00563067" w:rsidRPr="003A67CD">
        <w:t>:</w:t>
      </w:r>
    </w:p>
    <w:p w:rsidR="00563067" w:rsidRPr="003A67CD" w:rsidRDefault="00563067" w:rsidP="00563067">
      <w:pPr>
        <w:pStyle w:val="GOSTListmark1"/>
      </w:pPr>
      <w:r w:rsidRPr="003A67CD">
        <w:t>Разделы </w:t>
      </w:r>
      <w:r w:rsidRPr="003A67CD">
        <w:fldChar w:fldCharType="begin"/>
      </w:r>
      <w:r w:rsidRPr="003A67CD">
        <w:instrText xml:space="preserve"> REF _Ref181267539 \w \h </w:instrText>
      </w:r>
      <w:r w:rsidR="00C83DF7" w:rsidRPr="003A67CD">
        <w:instrText xml:space="preserve"> \* MERGEFORMAT </w:instrText>
      </w:r>
      <w:r w:rsidRPr="003A67CD">
        <w:fldChar w:fldCharType="separate"/>
      </w:r>
      <w:r w:rsidR="00AC40CB">
        <w:t>1</w:t>
      </w:r>
      <w:r w:rsidRPr="003A67CD">
        <w:fldChar w:fldCharType="end"/>
      </w:r>
      <w:r w:rsidR="00C83DF7" w:rsidRPr="003A67CD">
        <w:t> –</w:t>
      </w:r>
      <w:r w:rsidRPr="003A67CD">
        <w:t> </w:t>
      </w:r>
      <w:r w:rsidRPr="003A67CD">
        <w:fldChar w:fldCharType="begin"/>
      </w:r>
      <w:r w:rsidRPr="003A67CD">
        <w:instrText xml:space="preserve"> REF _Ref181267547 \w \h </w:instrText>
      </w:r>
      <w:r w:rsidR="00C83DF7" w:rsidRPr="003A67CD">
        <w:instrText xml:space="preserve"> \* MERGEFORMAT </w:instrText>
      </w:r>
      <w:r w:rsidRPr="003A67CD">
        <w:fldChar w:fldCharType="separate"/>
      </w:r>
      <w:r w:rsidR="00AC40CB">
        <w:t>3</w:t>
      </w:r>
      <w:r w:rsidRPr="003A67CD">
        <w:fldChar w:fldCharType="end"/>
      </w:r>
      <w:r w:rsidRPr="003A67CD">
        <w:t xml:space="preserve"> </w:t>
      </w:r>
      <w:r w:rsidR="00BD645B">
        <w:t xml:space="preserve">– </w:t>
      </w:r>
      <w:r w:rsidRPr="003A67CD">
        <w:t xml:space="preserve">общая информация о </w:t>
      </w:r>
      <w:r w:rsidR="00D60CE4" w:rsidRPr="003A67CD">
        <w:t>под</w:t>
      </w:r>
      <w:r w:rsidRPr="003A67CD">
        <w:t>системе и требованиях к пользователю;</w:t>
      </w:r>
    </w:p>
    <w:p w:rsidR="00563067" w:rsidRPr="003A67CD" w:rsidRDefault="00563067" w:rsidP="00563067">
      <w:pPr>
        <w:pStyle w:val="GOSTListmark1"/>
      </w:pPr>
      <w:r w:rsidRPr="003A67CD">
        <w:t>Раздел </w:t>
      </w:r>
      <w:r w:rsidRPr="003A67CD">
        <w:fldChar w:fldCharType="begin"/>
      </w:r>
      <w:r w:rsidRPr="003A67CD">
        <w:instrText xml:space="preserve"> REF _Ref65031296 \w \h </w:instrText>
      </w:r>
      <w:r w:rsidR="00C83DF7" w:rsidRPr="003A67CD">
        <w:instrText xml:space="preserve"> \* MERGEFORMAT </w:instrText>
      </w:r>
      <w:r w:rsidRPr="003A67CD">
        <w:fldChar w:fldCharType="separate"/>
      </w:r>
      <w:r w:rsidR="00AC40CB">
        <w:t>4</w:t>
      </w:r>
      <w:r w:rsidRPr="003A67CD">
        <w:fldChar w:fldCharType="end"/>
      </w:r>
      <w:r w:rsidR="00D60CE4" w:rsidRPr="003A67CD">
        <w:t xml:space="preserve"> – описание бизнес-процессов, выполняемых </w:t>
      </w:r>
      <w:r w:rsidR="0075335F" w:rsidRPr="003A67CD">
        <w:t>участника</w:t>
      </w:r>
      <w:r w:rsidR="00D60CE4" w:rsidRPr="003A67CD">
        <w:t>ми</w:t>
      </w:r>
      <w:r w:rsidR="0075335F" w:rsidRPr="003A67CD">
        <w:t xml:space="preserve"> процесса на уровне личного кабинета</w:t>
      </w:r>
      <w:r w:rsidR="00104D89" w:rsidRPr="003A67CD">
        <w:t xml:space="preserve"> Администратора доходов бюджета (далее </w:t>
      </w:r>
      <w:r w:rsidR="00104D89" w:rsidRPr="003A67CD">
        <w:noBreakHyphen/>
        <w:t xml:space="preserve"> </w:t>
      </w:r>
      <w:r w:rsidRPr="003A67CD">
        <w:t>Пользовател</w:t>
      </w:r>
      <w:r w:rsidR="00104D89" w:rsidRPr="003A67CD">
        <w:t>ь</w:t>
      </w:r>
      <w:r w:rsidRPr="003A67CD">
        <w:t xml:space="preserve"> АДБ</w:t>
      </w:r>
      <w:r w:rsidR="00104D89" w:rsidRPr="003A67CD">
        <w:t>)</w:t>
      </w:r>
      <w:r w:rsidRPr="003A67CD">
        <w:t xml:space="preserve"> в Модуле доходов ПУД ЭБ с привязкой к действиям Пользователя АДБ, описанным в разделе </w:t>
      </w:r>
      <w:r w:rsidRPr="003A67CD">
        <w:fldChar w:fldCharType="begin"/>
      </w:r>
      <w:r w:rsidRPr="003A67CD">
        <w:instrText xml:space="preserve"> REF _Ref495640606 \w \h </w:instrText>
      </w:r>
      <w:r w:rsidR="003A67CD">
        <w:instrText xml:space="preserve"> \* MERGEFORMAT </w:instrText>
      </w:r>
      <w:r w:rsidRPr="003A67CD">
        <w:fldChar w:fldCharType="separate"/>
      </w:r>
      <w:r w:rsidR="00AC40CB">
        <w:t>5</w:t>
      </w:r>
      <w:r w:rsidRPr="003A67CD">
        <w:fldChar w:fldCharType="end"/>
      </w:r>
      <w:r w:rsidRPr="003A67CD">
        <w:t xml:space="preserve">; </w:t>
      </w:r>
    </w:p>
    <w:p w:rsidR="00563067" w:rsidRPr="003A67CD" w:rsidRDefault="00563067" w:rsidP="00563067">
      <w:pPr>
        <w:pStyle w:val="GOSTListmark1"/>
      </w:pPr>
      <w:r w:rsidRPr="003A67CD">
        <w:t>Раздел </w:t>
      </w:r>
      <w:r w:rsidRPr="003A67CD">
        <w:fldChar w:fldCharType="begin"/>
      </w:r>
      <w:r w:rsidRPr="003A67CD">
        <w:instrText xml:space="preserve"> REF _Ref495640606 \w \h </w:instrText>
      </w:r>
      <w:r w:rsidR="003A67CD">
        <w:instrText xml:space="preserve"> \* MERGEFORMAT </w:instrText>
      </w:r>
      <w:r w:rsidRPr="003A67CD">
        <w:fldChar w:fldCharType="separate"/>
      </w:r>
      <w:r w:rsidR="00AC40CB">
        <w:t>5</w:t>
      </w:r>
      <w:r w:rsidRPr="003A67CD">
        <w:fldChar w:fldCharType="end"/>
      </w:r>
      <w:r w:rsidR="00C83DF7" w:rsidRPr="003A67CD">
        <w:t> –</w:t>
      </w:r>
      <w:r w:rsidRPr="003A67CD">
        <w:t xml:space="preserve"> порядок действий Пользователя АДБ в Модуле доходов ПУД ЭБ;</w:t>
      </w:r>
    </w:p>
    <w:p w:rsidR="00563067" w:rsidRPr="003A67CD" w:rsidRDefault="00563067" w:rsidP="00563067">
      <w:pPr>
        <w:pStyle w:val="GOSTListmark1"/>
      </w:pPr>
      <w:r w:rsidRPr="003A67CD">
        <w:t>Раздел </w:t>
      </w:r>
      <w:r w:rsidRPr="003A67CD">
        <w:fldChar w:fldCharType="begin"/>
      </w:r>
      <w:r w:rsidRPr="003A67CD">
        <w:instrText xml:space="preserve"> REF _Ref181267613 \w \h </w:instrText>
      </w:r>
      <w:r w:rsidR="003A67CD">
        <w:instrText xml:space="preserve"> \* MERGEFORMAT </w:instrText>
      </w:r>
      <w:r w:rsidRPr="003A67CD">
        <w:fldChar w:fldCharType="separate"/>
      </w:r>
      <w:r w:rsidR="00AC40CB">
        <w:t>6</w:t>
      </w:r>
      <w:r w:rsidRPr="003A67CD">
        <w:fldChar w:fldCharType="end"/>
      </w:r>
      <w:r w:rsidR="00C83DF7" w:rsidRPr="003A67CD">
        <w:t> –</w:t>
      </w:r>
      <w:r w:rsidRPr="003A67CD">
        <w:t xml:space="preserve"> справочный раздел по возможным статусам документов, справочников, отчетов, описанных в разделах </w:t>
      </w:r>
      <w:r w:rsidRPr="003A67CD">
        <w:fldChar w:fldCharType="begin"/>
      </w:r>
      <w:r w:rsidRPr="003A67CD">
        <w:instrText xml:space="preserve"> REF _Ref65031296 \w \h  \* MERGEFORMAT </w:instrText>
      </w:r>
      <w:r w:rsidRPr="003A67CD">
        <w:fldChar w:fldCharType="separate"/>
      </w:r>
      <w:r w:rsidR="00AC40CB">
        <w:t>4</w:t>
      </w:r>
      <w:r w:rsidRPr="003A67CD">
        <w:fldChar w:fldCharType="end"/>
      </w:r>
      <w:r w:rsidRPr="003A67CD">
        <w:t> </w:t>
      </w:r>
      <w:r w:rsidRPr="003A67CD">
        <w:noBreakHyphen/>
        <w:t xml:space="preserve"> </w:t>
      </w:r>
      <w:r w:rsidRPr="003A67CD">
        <w:fldChar w:fldCharType="begin"/>
      </w:r>
      <w:r w:rsidRPr="003A67CD">
        <w:instrText xml:space="preserve"> REF _Ref495640606 \w \h  \* MERGEFORMAT </w:instrText>
      </w:r>
      <w:r w:rsidRPr="003A67CD">
        <w:fldChar w:fldCharType="separate"/>
      </w:r>
      <w:r w:rsidR="00AC40CB">
        <w:t>5</w:t>
      </w:r>
      <w:r w:rsidRPr="003A67CD">
        <w:fldChar w:fldCharType="end"/>
      </w:r>
      <w:r w:rsidRPr="003A67CD">
        <w:t>;</w:t>
      </w:r>
    </w:p>
    <w:p w:rsidR="00563067" w:rsidRPr="003A67CD" w:rsidRDefault="00563067" w:rsidP="00563067">
      <w:pPr>
        <w:pStyle w:val="GOSTListmark1"/>
      </w:pPr>
      <w:r w:rsidRPr="003A67CD">
        <w:t>Раздел </w:t>
      </w:r>
      <w:r w:rsidRPr="003A67CD">
        <w:fldChar w:fldCharType="begin"/>
      </w:r>
      <w:r w:rsidRPr="003A67CD">
        <w:instrText xml:space="preserve"> REF _Ref181267625 \w \h  \* MERGEFORMAT </w:instrText>
      </w:r>
      <w:r w:rsidRPr="003A67CD">
        <w:fldChar w:fldCharType="separate"/>
      </w:r>
      <w:r w:rsidR="00AC40CB">
        <w:t>7</w:t>
      </w:r>
      <w:r w:rsidRPr="003A67CD">
        <w:fldChar w:fldCharType="end"/>
      </w:r>
      <w:r w:rsidR="00C83DF7" w:rsidRPr="003A67CD">
        <w:t> –</w:t>
      </w:r>
      <w:r w:rsidRPr="003A67CD">
        <w:t xml:space="preserve"> описание интерфейса;</w:t>
      </w:r>
    </w:p>
    <w:p w:rsidR="00563067" w:rsidRPr="003A67CD" w:rsidRDefault="00563067" w:rsidP="00563067">
      <w:pPr>
        <w:pStyle w:val="GOSTListmark1"/>
      </w:pPr>
      <w:r w:rsidRPr="003A67CD">
        <w:t>Раздел </w:t>
      </w:r>
      <w:r w:rsidRPr="003A67CD">
        <w:fldChar w:fldCharType="begin"/>
      </w:r>
      <w:r w:rsidRPr="003A67CD">
        <w:instrText xml:space="preserve"> REF _Ref495640620 \w \h  \* MERGEFORMAT </w:instrText>
      </w:r>
      <w:r w:rsidRPr="003A67CD">
        <w:fldChar w:fldCharType="separate"/>
      </w:r>
      <w:r w:rsidR="00AC40CB">
        <w:t>8</w:t>
      </w:r>
      <w:r w:rsidRPr="003A67CD">
        <w:fldChar w:fldCharType="end"/>
      </w:r>
      <w:r w:rsidR="00C83DF7" w:rsidRPr="003A67CD">
        <w:t> –</w:t>
      </w:r>
      <w:r w:rsidRPr="003A67CD">
        <w:t xml:space="preserve"> возможные аварийные ситуации и порядок их устранения.</w:t>
      </w:r>
    </w:p>
    <w:p w:rsidR="003B466D" w:rsidRPr="003A67CD" w:rsidRDefault="00D60CE4" w:rsidP="004E5B5D">
      <w:pPr>
        <w:pStyle w:val="GOSTNormal"/>
      </w:pPr>
      <w:r w:rsidRPr="003A67CD">
        <w:t>Документ разработан</w:t>
      </w:r>
      <w:r w:rsidR="003B466D" w:rsidRPr="003A67CD">
        <w:t xml:space="preserve"> на основании Государственного контракта от 12.07.2023 № ФКУ0252/07/2023/РИС (1-й период работ по развитию подсистемы управления доходами в части автоматизации исполнения функций администраторов неналоговых поступлений в бюджет, бизнес-процессов администрирования и распределения поступлений между бюджетами бюджетной системы Российской Федерации и миграции данных).</w:t>
      </w:r>
    </w:p>
    <w:p w:rsidR="003B466D" w:rsidRPr="003A67CD" w:rsidRDefault="003B466D" w:rsidP="004E5B5D">
      <w:pPr>
        <w:pStyle w:val="GOSTNormalWithout"/>
      </w:pPr>
      <w:r w:rsidRPr="003A67CD">
        <w:t>Перечень подсистем (компонентов, модулей) информационной системы, для которой был создан документ:</w:t>
      </w:r>
    </w:p>
    <w:p w:rsidR="00B451AB" w:rsidRPr="003A67CD" w:rsidRDefault="003B466D" w:rsidP="004E5B5D">
      <w:pPr>
        <w:pStyle w:val="GOSTListmark1"/>
      </w:pPr>
      <w:r w:rsidRPr="003A67CD">
        <w:t>02,0</w:t>
      </w:r>
      <w:r w:rsidR="00D35665" w:rsidRPr="003A67CD">
        <w:t>1</w:t>
      </w:r>
      <w:r w:rsidRPr="003A67CD">
        <w:t xml:space="preserve"> –</w:t>
      </w:r>
      <w:r w:rsidR="00D35665" w:rsidRPr="003A67CD">
        <w:t xml:space="preserve"> </w:t>
      </w:r>
      <w:r w:rsidRPr="003A67CD">
        <w:t>модул</w:t>
      </w:r>
      <w:r w:rsidR="00D35665" w:rsidRPr="003A67CD">
        <w:t>ь</w:t>
      </w:r>
      <w:r w:rsidRPr="003A67CD">
        <w:t xml:space="preserve"> администрирования и распределения доходов бюджетов бюджетной системы Российской Федерации</w:t>
      </w:r>
      <w:r w:rsidR="00D35665" w:rsidRPr="003A67CD">
        <w:t xml:space="preserve"> подсистем</w:t>
      </w:r>
      <w:r w:rsidR="00BD645B">
        <w:t>ы</w:t>
      </w:r>
      <w:r w:rsidR="00D35665" w:rsidRPr="003A67CD">
        <w:t xml:space="preserve"> управления доходами государственной интегрированной информационной системы управления общественными финансами «Электронный бюджет»</w:t>
      </w:r>
      <w:r w:rsidR="00B451AB" w:rsidRPr="003A67CD">
        <w:t>.</w:t>
      </w:r>
    </w:p>
    <w:p w:rsidR="00B451AB" w:rsidRPr="003A67CD" w:rsidRDefault="00B451AB" w:rsidP="004E5B5D">
      <w:pPr>
        <w:pStyle w:val="GOSTNormalWithout"/>
      </w:pPr>
      <w:r w:rsidRPr="003A67CD">
        <w:t>Перечень областей применения документа:</w:t>
      </w:r>
    </w:p>
    <w:p w:rsidR="00B451AB" w:rsidRPr="003A67CD" w:rsidRDefault="00B451AB" w:rsidP="004E5B5D">
      <w:pPr>
        <w:pStyle w:val="GOSTListmark1"/>
      </w:pPr>
      <w:r w:rsidRPr="003A67CD">
        <w:t>1 – Центральный аппарат Федерального казначейства;</w:t>
      </w:r>
    </w:p>
    <w:p w:rsidR="00B451AB" w:rsidRPr="003A67CD" w:rsidRDefault="00B451AB" w:rsidP="004E5B5D">
      <w:pPr>
        <w:pStyle w:val="GOSTListmark1"/>
      </w:pPr>
      <w:r w:rsidRPr="003A67CD">
        <w:t>2 – территориальные органы Федерального казначейства;</w:t>
      </w:r>
    </w:p>
    <w:p w:rsidR="00B451AB" w:rsidRPr="003A67CD" w:rsidRDefault="00B451AB" w:rsidP="004E5B5D">
      <w:pPr>
        <w:pStyle w:val="GOSTListmark1"/>
      </w:pPr>
      <w:r w:rsidRPr="003A67CD">
        <w:t>5 – Межрегиональное операционное управление Федерального казначейства;</w:t>
      </w:r>
    </w:p>
    <w:p w:rsidR="00B451AB" w:rsidRPr="003A67CD" w:rsidRDefault="00B451AB" w:rsidP="004E5B5D">
      <w:pPr>
        <w:pStyle w:val="GOSTListmark1"/>
      </w:pPr>
      <w:r w:rsidRPr="003A67CD">
        <w:t>8 – Федеральное казенное учреждение «Центр по обеспечению деятельности Казначейства России».</w:t>
      </w:r>
    </w:p>
    <w:p w:rsidR="00B451AB" w:rsidRPr="003A67CD" w:rsidRDefault="00B451AB" w:rsidP="004E5B5D">
      <w:pPr>
        <w:pStyle w:val="GOSTSign"/>
        <w:pageBreakBefore/>
      </w:pPr>
      <w:r w:rsidRPr="003A67CD">
        <w:lastRenderedPageBreak/>
        <w:t>Содержание</w:t>
      </w:r>
      <w:bookmarkEnd w:id="4"/>
      <w:bookmarkEnd w:id="5"/>
      <w:bookmarkEnd w:id="6"/>
      <w:bookmarkEnd w:id="7"/>
    </w:p>
    <w:bookmarkStart w:id="8" w:name="_Toc474859344"/>
    <w:bookmarkStart w:id="9" w:name="_Toc474925125"/>
    <w:bookmarkStart w:id="10" w:name="_Toc182196480"/>
    <w:p w:rsidR="00E25A14" w:rsidRDefault="00B451AB">
      <w:pPr>
        <w:pStyle w:val="12"/>
        <w:rPr>
          <w:rFonts w:asciiTheme="minorHAnsi" w:eastAsiaTheme="minorEastAsia" w:hAnsiTheme="minorHAnsi" w:cstheme="minorBidi"/>
          <w:b w:val="0"/>
          <w:bCs w:val="0"/>
          <w:caps w:val="0"/>
          <w:sz w:val="22"/>
          <w:szCs w:val="22"/>
        </w:rPr>
      </w:pPr>
      <w:r w:rsidRPr="003A67CD">
        <w:fldChar w:fldCharType="begin"/>
      </w:r>
      <w:r w:rsidRPr="003A67CD">
        <w:instrText xml:space="preserve"> TOC \o "3-5" \h \z \t "Заголовок 1;1;Заголовок 2;2;_GOST_Reg;1;Заг_Приложение;1;Заг_2_Приложение;2" </w:instrText>
      </w:r>
      <w:r w:rsidRPr="003A67CD">
        <w:fldChar w:fldCharType="separate"/>
      </w:r>
      <w:hyperlink w:anchor="_Toc185938437" w:history="1">
        <w:r w:rsidR="00E25A14" w:rsidRPr="005E4185">
          <w:rPr>
            <w:rStyle w:val="ac"/>
          </w:rPr>
          <w:t>Перечень таблиц</w:t>
        </w:r>
        <w:r w:rsidR="00E25A14">
          <w:rPr>
            <w:webHidden/>
          </w:rPr>
          <w:tab/>
        </w:r>
        <w:r w:rsidR="00E25A14">
          <w:rPr>
            <w:webHidden/>
          </w:rPr>
          <w:fldChar w:fldCharType="begin"/>
        </w:r>
        <w:r w:rsidR="00E25A14">
          <w:rPr>
            <w:webHidden/>
          </w:rPr>
          <w:instrText xml:space="preserve"> PAGEREF _Toc185938437 \h </w:instrText>
        </w:r>
        <w:r w:rsidR="00E25A14">
          <w:rPr>
            <w:webHidden/>
          </w:rPr>
        </w:r>
        <w:r w:rsidR="00E25A14">
          <w:rPr>
            <w:webHidden/>
          </w:rPr>
          <w:fldChar w:fldCharType="separate"/>
        </w:r>
        <w:r w:rsidR="00E25A14">
          <w:rPr>
            <w:webHidden/>
          </w:rPr>
          <w:t>9</w:t>
        </w:r>
        <w:r w:rsidR="00E25A14">
          <w:rPr>
            <w:webHidden/>
          </w:rPr>
          <w:fldChar w:fldCharType="end"/>
        </w:r>
      </w:hyperlink>
    </w:p>
    <w:p w:rsidR="00E25A14" w:rsidRDefault="003E5A66">
      <w:pPr>
        <w:pStyle w:val="12"/>
        <w:rPr>
          <w:rFonts w:asciiTheme="minorHAnsi" w:eastAsiaTheme="minorEastAsia" w:hAnsiTheme="minorHAnsi" w:cstheme="minorBidi"/>
          <w:b w:val="0"/>
          <w:bCs w:val="0"/>
          <w:caps w:val="0"/>
          <w:sz w:val="22"/>
          <w:szCs w:val="22"/>
        </w:rPr>
      </w:pPr>
      <w:hyperlink w:anchor="_Toc185938438" w:history="1">
        <w:r w:rsidR="00E25A14" w:rsidRPr="005E4185">
          <w:rPr>
            <w:rStyle w:val="ac"/>
          </w:rPr>
          <w:t>Перечень рисунков</w:t>
        </w:r>
        <w:r w:rsidR="00E25A14">
          <w:rPr>
            <w:webHidden/>
          </w:rPr>
          <w:tab/>
        </w:r>
        <w:r w:rsidR="00E25A14">
          <w:rPr>
            <w:webHidden/>
          </w:rPr>
          <w:fldChar w:fldCharType="begin"/>
        </w:r>
        <w:r w:rsidR="00E25A14">
          <w:rPr>
            <w:webHidden/>
          </w:rPr>
          <w:instrText xml:space="preserve"> PAGEREF _Toc185938438 \h </w:instrText>
        </w:r>
        <w:r w:rsidR="00E25A14">
          <w:rPr>
            <w:webHidden/>
          </w:rPr>
        </w:r>
        <w:r w:rsidR="00E25A14">
          <w:rPr>
            <w:webHidden/>
          </w:rPr>
          <w:fldChar w:fldCharType="separate"/>
        </w:r>
        <w:r w:rsidR="00E25A14">
          <w:rPr>
            <w:webHidden/>
          </w:rPr>
          <w:t>10</w:t>
        </w:r>
        <w:r w:rsidR="00E25A14">
          <w:rPr>
            <w:webHidden/>
          </w:rPr>
          <w:fldChar w:fldCharType="end"/>
        </w:r>
      </w:hyperlink>
    </w:p>
    <w:p w:rsidR="00E25A14" w:rsidRDefault="003E5A66">
      <w:pPr>
        <w:pStyle w:val="12"/>
        <w:rPr>
          <w:rFonts w:asciiTheme="minorHAnsi" w:eastAsiaTheme="minorEastAsia" w:hAnsiTheme="minorHAnsi" w:cstheme="minorBidi"/>
          <w:b w:val="0"/>
          <w:bCs w:val="0"/>
          <w:caps w:val="0"/>
          <w:sz w:val="22"/>
          <w:szCs w:val="22"/>
        </w:rPr>
      </w:pPr>
      <w:hyperlink w:anchor="_Toc185938439" w:history="1">
        <w:r w:rsidR="00E25A14" w:rsidRPr="005E4185">
          <w:rPr>
            <w:rStyle w:val="ac"/>
          </w:rPr>
          <w:t>Перечень ссылочных документов</w:t>
        </w:r>
        <w:r w:rsidR="00E25A14">
          <w:rPr>
            <w:webHidden/>
          </w:rPr>
          <w:tab/>
        </w:r>
        <w:r w:rsidR="00E25A14">
          <w:rPr>
            <w:webHidden/>
          </w:rPr>
          <w:fldChar w:fldCharType="begin"/>
        </w:r>
        <w:r w:rsidR="00E25A14">
          <w:rPr>
            <w:webHidden/>
          </w:rPr>
          <w:instrText xml:space="preserve"> PAGEREF _Toc185938439 \h </w:instrText>
        </w:r>
        <w:r w:rsidR="00E25A14">
          <w:rPr>
            <w:webHidden/>
          </w:rPr>
        </w:r>
        <w:r w:rsidR="00E25A14">
          <w:rPr>
            <w:webHidden/>
          </w:rPr>
          <w:fldChar w:fldCharType="separate"/>
        </w:r>
        <w:r w:rsidR="00E25A14">
          <w:rPr>
            <w:webHidden/>
          </w:rPr>
          <w:t>12</w:t>
        </w:r>
        <w:r w:rsidR="00E25A14">
          <w:rPr>
            <w:webHidden/>
          </w:rPr>
          <w:fldChar w:fldCharType="end"/>
        </w:r>
      </w:hyperlink>
    </w:p>
    <w:p w:rsidR="00E25A14" w:rsidRDefault="003E5A66">
      <w:pPr>
        <w:pStyle w:val="12"/>
        <w:rPr>
          <w:rFonts w:asciiTheme="minorHAnsi" w:eastAsiaTheme="minorEastAsia" w:hAnsiTheme="minorHAnsi" w:cstheme="minorBidi"/>
          <w:b w:val="0"/>
          <w:bCs w:val="0"/>
          <w:caps w:val="0"/>
          <w:sz w:val="22"/>
          <w:szCs w:val="22"/>
        </w:rPr>
      </w:pPr>
      <w:hyperlink w:anchor="_Toc185938440" w:history="1">
        <w:r w:rsidR="00E25A14" w:rsidRPr="005E4185">
          <w:rPr>
            <w:rStyle w:val="ac"/>
          </w:rPr>
          <w:t>Перечень терминов и сокращений</w:t>
        </w:r>
        <w:r w:rsidR="00E25A14">
          <w:rPr>
            <w:webHidden/>
          </w:rPr>
          <w:tab/>
        </w:r>
        <w:r w:rsidR="00E25A14">
          <w:rPr>
            <w:webHidden/>
          </w:rPr>
          <w:fldChar w:fldCharType="begin"/>
        </w:r>
        <w:r w:rsidR="00E25A14">
          <w:rPr>
            <w:webHidden/>
          </w:rPr>
          <w:instrText xml:space="preserve"> PAGEREF _Toc185938440 \h </w:instrText>
        </w:r>
        <w:r w:rsidR="00E25A14">
          <w:rPr>
            <w:webHidden/>
          </w:rPr>
        </w:r>
        <w:r w:rsidR="00E25A14">
          <w:rPr>
            <w:webHidden/>
          </w:rPr>
          <w:fldChar w:fldCharType="separate"/>
        </w:r>
        <w:r w:rsidR="00E25A14">
          <w:rPr>
            <w:webHidden/>
          </w:rPr>
          <w:t>13</w:t>
        </w:r>
        <w:r w:rsidR="00E25A14">
          <w:rPr>
            <w:webHidden/>
          </w:rPr>
          <w:fldChar w:fldCharType="end"/>
        </w:r>
      </w:hyperlink>
    </w:p>
    <w:p w:rsidR="00E25A14" w:rsidRDefault="003E5A66">
      <w:pPr>
        <w:pStyle w:val="12"/>
        <w:rPr>
          <w:rFonts w:asciiTheme="minorHAnsi" w:eastAsiaTheme="minorEastAsia" w:hAnsiTheme="minorHAnsi" w:cstheme="minorBidi"/>
          <w:b w:val="0"/>
          <w:bCs w:val="0"/>
          <w:caps w:val="0"/>
          <w:sz w:val="22"/>
          <w:szCs w:val="22"/>
        </w:rPr>
      </w:pPr>
      <w:hyperlink w:anchor="_Toc185938441" w:history="1">
        <w:r w:rsidR="00E25A14" w:rsidRPr="005E4185">
          <w:rPr>
            <w:rStyle w:val="ac"/>
          </w:rPr>
          <w:t>1.</w:t>
        </w:r>
        <w:r w:rsidR="00E25A14">
          <w:rPr>
            <w:rFonts w:asciiTheme="minorHAnsi" w:eastAsiaTheme="minorEastAsia" w:hAnsiTheme="minorHAnsi" w:cstheme="minorBidi"/>
            <w:b w:val="0"/>
            <w:bCs w:val="0"/>
            <w:caps w:val="0"/>
            <w:sz w:val="22"/>
            <w:szCs w:val="22"/>
          </w:rPr>
          <w:tab/>
        </w:r>
        <w:r w:rsidR="00E25A14" w:rsidRPr="005E4185">
          <w:rPr>
            <w:rStyle w:val="ac"/>
          </w:rPr>
          <w:t>Общие сведения</w:t>
        </w:r>
        <w:r w:rsidR="00E25A14">
          <w:rPr>
            <w:webHidden/>
          </w:rPr>
          <w:tab/>
        </w:r>
        <w:r w:rsidR="00E25A14">
          <w:rPr>
            <w:webHidden/>
          </w:rPr>
          <w:fldChar w:fldCharType="begin"/>
        </w:r>
        <w:r w:rsidR="00E25A14">
          <w:rPr>
            <w:webHidden/>
          </w:rPr>
          <w:instrText xml:space="preserve"> PAGEREF _Toc185938441 \h </w:instrText>
        </w:r>
        <w:r w:rsidR="00E25A14">
          <w:rPr>
            <w:webHidden/>
          </w:rPr>
        </w:r>
        <w:r w:rsidR="00E25A14">
          <w:rPr>
            <w:webHidden/>
          </w:rPr>
          <w:fldChar w:fldCharType="separate"/>
        </w:r>
        <w:r w:rsidR="00E25A14">
          <w:rPr>
            <w:webHidden/>
          </w:rPr>
          <w:t>19</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442" w:history="1">
        <w:r w:rsidR="00E25A14" w:rsidRPr="005E4185">
          <w:rPr>
            <w:rStyle w:val="ac"/>
          </w:rPr>
          <w:t>1.1.</w:t>
        </w:r>
        <w:r w:rsidR="00E25A14">
          <w:rPr>
            <w:rFonts w:asciiTheme="minorHAnsi" w:eastAsiaTheme="minorEastAsia" w:hAnsiTheme="minorHAnsi" w:cstheme="minorBidi"/>
            <w:bCs w:val="0"/>
            <w:sz w:val="22"/>
            <w:szCs w:val="22"/>
          </w:rPr>
          <w:tab/>
        </w:r>
        <w:r w:rsidR="00E25A14" w:rsidRPr="005E4185">
          <w:rPr>
            <w:rStyle w:val="ac"/>
          </w:rPr>
          <w:t>Назначение Модуля доходов ПУД ЭБ</w:t>
        </w:r>
        <w:r w:rsidR="00E25A14">
          <w:rPr>
            <w:webHidden/>
          </w:rPr>
          <w:tab/>
        </w:r>
        <w:r w:rsidR="00E25A14">
          <w:rPr>
            <w:webHidden/>
          </w:rPr>
          <w:fldChar w:fldCharType="begin"/>
        </w:r>
        <w:r w:rsidR="00E25A14">
          <w:rPr>
            <w:webHidden/>
          </w:rPr>
          <w:instrText xml:space="preserve"> PAGEREF _Toc185938442 \h </w:instrText>
        </w:r>
        <w:r w:rsidR="00E25A14">
          <w:rPr>
            <w:webHidden/>
          </w:rPr>
        </w:r>
        <w:r w:rsidR="00E25A14">
          <w:rPr>
            <w:webHidden/>
          </w:rPr>
          <w:fldChar w:fldCharType="separate"/>
        </w:r>
        <w:r w:rsidR="00E25A14">
          <w:rPr>
            <w:webHidden/>
          </w:rPr>
          <w:t>19</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443" w:history="1">
        <w:r w:rsidR="00E25A14" w:rsidRPr="005E4185">
          <w:rPr>
            <w:rStyle w:val="ac"/>
          </w:rPr>
          <w:t>1.2.</w:t>
        </w:r>
        <w:r w:rsidR="00E25A14">
          <w:rPr>
            <w:rFonts w:asciiTheme="minorHAnsi" w:eastAsiaTheme="minorEastAsia" w:hAnsiTheme="minorHAnsi" w:cstheme="minorBidi"/>
            <w:bCs w:val="0"/>
            <w:sz w:val="22"/>
            <w:szCs w:val="22"/>
          </w:rPr>
          <w:tab/>
        </w:r>
        <w:r w:rsidR="00E25A14" w:rsidRPr="005E4185">
          <w:rPr>
            <w:rStyle w:val="ac"/>
          </w:rPr>
          <w:t>Условия применения Модуля доходов ПУД ЭБ</w:t>
        </w:r>
        <w:r w:rsidR="00E25A14">
          <w:rPr>
            <w:webHidden/>
          </w:rPr>
          <w:tab/>
        </w:r>
        <w:r w:rsidR="00E25A14">
          <w:rPr>
            <w:webHidden/>
          </w:rPr>
          <w:fldChar w:fldCharType="begin"/>
        </w:r>
        <w:r w:rsidR="00E25A14">
          <w:rPr>
            <w:webHidden/>
          </w:rPr>
          <w:instrText xml:space="preserve"> PAGEREF _Toc185938443 \h </w:instrText>
        </w:r>
        <w:r w:rsidR="00E25A14">
          <w:rPr>
            <w:webHidden/>
          </w:rPr>
        </w:r>
        <w:r w:rsidR="00E25A14">
          <w:rPr>
            <w:webHidden/>
          </w:rPr>
          <w:fldChar w:fldCharType="separate"/>
        </w:r>
        <w:r w:rsidR="00E25A14">
          <w:rPr>
            <w:webHidden/>
          </w:rPr>
          <w:t>19</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444" w:history="1">
        <w:r w:rsidR="00E25A14" w:rsidRPr="005E4185">
          <w:rPr>
            <w:rStyle w:val="ac"/>
          </w:rPr>
          <w:t>1.3.</w:t>
        </w:r>
        <w:r w:rsidR="00E25A14">
          <w:rPr>
            <w:rFonts w:asciiTheme="minorHAnsi" w:eastAsiaTheme="minorEastAsia" w:hAnsiTheme="minorHAnsi" w:cstheme="minorBidi"/>
            <w:bCs w:val="0"/>
            <w:sz w:val="22"/>
            <w:szCs w:val="22"/>
          </w:rPr>
          <w:tab/>
        </w:r>
        <w:r w:rsidR="00E25A14" w:rsidRPr="005E4185">
          <w:rPr>
            <w:rStyle w:val="ac"/>
          </w:rPr>
          <w:t>Описание требуемого уровня подготовки работника</w:t>
        </w:r>
        <w:r w:rsidR="00E25A14">
          <w:rPr>
            <w:webHidden/>
          </w:rPr>
          <w:tab/>
        </w:r>
        <w:r w:rsidR="00E25A14">
          <w:rPr>
            <w:webHidden/>
          </w:rPr>
          <w:fldChar w:fldCharType="begin"/>
        </w:r>
        <w:r w:rsidR="00E25A14">
          <w:rPr>
            <w:webHidden/>
          </w:rPr>
          <w:instrText xml:space="preserve"> PAGEREF _Toc185938444 \h </w:instrText>
        </w:r>
        <w:r w:rsidR="00E25A14">
          <w:rPr>
            <w:webHidden/>
          </w:rPr>
        </w:r>
        <w:r w:rsidR="00E25A14">
          <w:rPr>
            <w:webHidden/>
          </w:rPr>
          <w:fldChar w:fldCharType="separate"/>
        </w:r>
        <w:r w:rsidR="00E25A14">
          <w:rPr>
            <w:webHidden/>
          </w:rPr>
          <w:t>20</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445" w:history="1">
        <w:r w:rsidR="00E25A14" w:rsidRPr="005E4185">
          <w:rPr>
            <w:rStyle w:val="ac"/>
          </w:rPr>
          <w:t>1.4.</w:t>
        </w:r>
        <w:r w:rsidR="00E25A14">
          <w:rPr>
            <w:rFonts w:asciiTheme="minorHAnsi" w:eastAsiaTheme="minorEastAsia" w:hAnsiTheme="minorHAnsi" w:cstheme="minorBidi"/>
            <w:bCs w:val="0"/>
            <w:sz w:val="22"/>
            <w:szCs w:val="22"/>
          </w:rPr>
          <w:tab/>
        </w:r>
        <w:r w:rsidR="00E25A14" w:rsidRPr="005E4185">
          <w:rPr>
            <w:rStyle w:val="ac"/>
          </w:rPr>
          <w:t>Перечень эксплуатационной документации, с которой необходимо ознакомиться работнику</w:t>
        </w:r>
        <w:r w:rsidR="00E25A14">
          <w:rPr>
            <w:webHidden/>
          </w:rPr>
          <w:tab/>
        </w:r>
        <w:r w:rsidR="00E25A14">
          <w:rPr>
            <w:webHidden/>
          </w:rPr>
          <w:fldChar w:fldCharType="begin"/>
        </w:r>
        <w:r w:rsidR="00E25A14">
          <w:rPr>
            <w:webHidden/>
          </w:rPr>
          <w:instrText xml:space="preserve"> PAGEREF _Toc185938445 \h </w:instrText>
        </w:r>
        <w:r w:rsidR="00E25A14">
          <w:rPr>
            <w:webHidden/>
          </w:rPr>
        </w:r>
        <w:r w:rsidR="00E25A14">
          <w:rPr>
            <w:webHidden/>
          </w:rPr>
          <w:fldChar w:fldCharType="separate"/>
        </w:r>
        <w:r w:rsidR="00E25A14">
          <w:rPr>
            <w:webHidden/>
          </w:rPr>
          <w:t>21</w:t>
        </w:r>
        <w:r w:rsidR="00E25A14">
          <w:rPr>
            <w:webHidden/>
          </w:rPr>
          <w:fldChar w:fldCharType="end"/>
        </w:r>
      </w:hyperlink>
    </w:p>
    <w:p w:rsidR="00E25A14" w:rsidRDefault="003E5A66">
      <w:pPr>
        <w:pStyle w:val="12"/>
        <w:rPr>
          <w:rFonts w:asciiTheme="minorHAnsi" w:eastAsiaTheme="minorEastAsia" w:hAnsiTheme="minorHAnsi" w:cstheme="minorBidi"/>
          <w:b w:val="0"/>
          <w:bCs w:val="0"/>
          <w:caps w:val="0"/>
          <w:sz w:val="22"/>
          <w:szCs w:val="22"/>
        </w:rPr>
      </w:pPr>
      <w:hyperlink w:anchor="_Toc185938446" w:history="1">
        <w:r w:rsidR="00E25A14" w:rsidRPr="005E4185">
          <w:rPr>
            <w:rStyle w:val="ac"/>
          </w:rPr>
          <w:t>2.</w:t>
        </w:r>
        <w:r w:rsidR="00E25A14">
          <w:rPr>
            <w:rFonts w:asciiTheme="minorHAnsi" w:eastAsiaTheme="minorEastAsia" w:hAnsiTheme="minorHAnsi" w:cstheme="minorBidi"/>
            <w:b w:val="0"/>
            <w:bCs w:val="0"/>
            <w:caps w:val="0"/>
            <w:sz w:val="22"/>
            <w:szCs w:val="22"/>
          </w:rPr>
          <w:tab/>
        </w:r>
        <w:r w:rsidR="00E25A14" w:rsidRPr="005E4185">
          <w:rPr>
            <w:rStyle w:val="ac"/>
          </w:rPr>
          <w:t>Описание порядка работы с Модулем доходов ПУД ЭБ</w:t>
        </w:r>
        <w:r w:rsidR="00E25A14">
          <w:rPr>
            <w:webHidden/>
          </w:rPr>
          <w:tab/>
        </w:r>
        <w:r w:rsidR="00E25A14">
          <w:rPr>
            <w:webHidden/>
          </w:rPr>
          <w:fldChar w:fldCharType="begin"/>
        </w:r>
        <w:r w:rsidR="00E25A14">
          <w:rPr>
            <w:webHidden/>
          </w:rPr>
          <w:instrText xml:space="preserve"> PAGEREF _Toc185938446 \h </w:instrText>
        </w:r>
        <w:r w:rsidR="00E25A14">
          <w:rPr>
            <w:webHidden/>
          </w:rPr>
        </w:r>
        <w:r w:rsidR="00E25A14">
          <w:rPr>
            <w:webHidden/>
          </w:rPr>
          <w:fldChar w:fldCharType="separate"/>
        </w:r>
        <w:r w:rsidR="00E25A14">
          <w:rPr>
            <w:webHidden/>
          </w:rPr>
          <w:t>22</w:t>
        </w:r>
        <w:r w:rsidR="00E25A14">
          <w:rPr>
            <w:webHidden/>
          </w:rPr>
          <w:fldChar w:fldCharType="end"/>
        </w:r>
      </w:hyperlink>
    </w:p>
    <w:p w:rsidR="00E25A14" w:rsidRDefault="003E5A66">
      <w:pPr>
        <w:pStyle w:val="12"/>
        <w:rPr>
          <w:rFonts w:asciiTheme="minorHAnsi" w:eastAsiaTheme="minorEastAsia" w:hAnsiTheme="minorHAnsi" w:cstheme="minorBidi"/>
          <w:b w:val="0"/>
          <w:bCs w:val="0"/>
          <w:caps w:val="0"/>
          <w:sz w:val="22"/>
          <w:szCs w:val="22"/>
        </w:rPr>
      </w:pPr>
      <w:hyperlink w:anchor="_Toc185938447" w:history="1">
        <w:r w:rsidR="00E25A14" w:rsidRPr="005E4185">
          <w:rPr>
            <w:rStyle w:val="ac"/>
          </w:rPr>
          <w:t>3.</w:t>
        </w:r>
        <w:r w:rsidR="00E25A14">
          <w:rPr>
            <w:rFonts w:asciiTheme="minorHAnsi" w:eastAsiaTheme="minorEastAsia" w:hAnsiTheme="minorHAnsi" w:cstheme="minorBidi"/>
            <w:b w:val="0"/>
            <w:bCs w:val="0"/>
            <w:caps w:val="0"/>
            <w:sz w:val="22"/>
            <w:szCs w:val="22"/>
          </w:rPr>
          <w:tab/>
        </w:r>
        <w:r w:rsidR="00E25A14" w:rsidRPr="005E4185">
          <w:rPr>
            <w:rStyle w:val="ac"/>
          </w:rPr>
          <w:t>Перечень, структура, описание порядка поступления и способа передачи информации в Модуле доходов ПУД ЭБ</w:t>
        </w:r>
        <w:r w:rsidR="00E25A14">
          <w:rPr>
            <w:webHidden/>
          </w:rPr>
          <w:tab/>
        </w:r>
        <w:r w:rsidR="00E25A14">
          <w:rPr>
            <w:webHidden/>
          </w:rPr>
          <w:fldChar w:fldCharType="begin"/>
        </w:r>
        <w:r w:rsidR="00E25A14">
          <w:rPr>
            <w:webHidden/>
          </w:rPr>
          <w:instrText xml:space="preserve"> PAGEREF _Toc185938447 \h </w:instrText>
        </w:r>
        <w:r w:rsidR="00E25A14">
          <w:rPr>
            <w:webHidden/>
          </w:rPr>
        </w:r>
        <w:r w:rsidR="00E25A14">
          <w:rPr>
            <w:webHidden/>
          </w:rPr>
          <w:fldChar w:fldCharType="separate"/>
        </w:r>
        <w:r w:rsidR="00E25A14">
          <w:rPr>
            <w:webHidden/>
          </w:rPr>
          <w:t>23</w:t>
        </w:r>
        <w:r w:rsidR="00E25A14">
          <w:rPr>
            <w:webHidden/>
          </w:rPr>
          <w:fldChar w:fldCharType="end"/>
        </w:r>
      </w:hyperlink>
    </w:p>
    <w:p w:rsidR="00E25A14" w:rsidRDefault="003E5A66">
      <w:pPr>
        <w:pStyle w:val="12"/>
        <w:rPr>
          <w:rFonts w:asciiTheme="minorHAnsi" w:eastAsiaTheme="minorEastAsia" w:hAnsiTheme="minorHAnsi" w:cstheme="minorBidi"/>
          <w:b w:val="0"/>
          <w:bCs w:val="0"/>
          <w:caps w:val="0"/>
          <w:sz w:val="22"/>
          <w:szCs w:val="22"/>
        </w:rPr>
      </w:pPr>
      <w:hyperlink w:anchor="_Toc185938448" w:history="1">
        <w:r w:rsidR="00E25A14" w:rsidRPr="005E4185">
          <w:rPr>
            <w:rStyle w:val="ac"/>
          </w:rPr>
          <w:t>4.</w:t>
        </w:r>
        <w:r w:rsidR="00E25A14">
          <w:rPr>
            <w:rFonts w:asciiTheme="minorHAnsi" w:eastAsiaTheme="minorEastAsia" w:hAnsiTheme="minorHAnsi" w:cstheme="minorBidi"/>
            <w:b w:val="0"/>
            <w:bCs w:val="0"/>
            <w:caps w:val="0"/>
            <w:sz w:val="22"/>
            <w:szCs w:val="22"/>
          </w:rPr>
          <w:tab/>
        </w:r>
        <w:r w:rsidR="00E25A14" w:rsidRPr="005E4185">
          <w:rPr>
            <w:rStyle w:val="ac"/>
          </w:rPr>
          <w:t>Описание бизнес-процессов Модуля доходов ПУД ЭБ</w:t>
        </w:r>
        <w:r w:rsidR="00E25A14">
          <w:rPr>
            <w:webHidden/>
          </w:rPr>
          <w:tab/>
        </w:r>
        <w:r w:rsidR="00E25A14">
          <w:rPr>
            <w:webHidden/>
          </w:rPr>
          <w:fldChar w:fldCharType="begin"/>
        </w:r>
        <w:r w:rsidR="00E25A14">
          <w:rPr>
            <w:webHidden/>
          </w:rPr>
          <w:instrText xml:space="preserve"> PAGEREF _Toc185938448 \h </w:instrText>
        </w:r>
        <w:r w:rsidR="00E25A14">
          <w:rPr>
            <w:webHidden/>
          </w:rPr>
        </w:r>
        <w:r w:rsidR="00E25A14">
          <w:rPr>
            <w:webHidden/>
          </w:rPr>
          <w:fldChar w:fldCharType="separate"/>
        </w:r>
        <w:r w:rsidR="00E25A14">
          <w:rPr>
            <w:webHidden/>
          </w:rPr>
          <w:t>24</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449" w:history="1">
        <w:r w:rsidR="00E25A14" w:rsidRPr="005E4185">
          <w:rPr>
            <w:rStyle w:val="ac"/>
          </w:rPr>
          <w:t>4.1.</w:t>
        </w:r>
        <w:r w:rsidR="00E25A14">
          <w:rPr>
            <w:rFonts w:asciiTheme="minorHAnsi" w:eastAsiaTheme="minorEastAsia" w:hAnsiTheme="minorHAnsi" w:cstheme="minorBidi"/>
            <w:bCs w:val="0"/>
            <w:sz w:val="22"/>
            <w:szCs w:val="22"/>
          </w:rPr>
          <w:tab/>
        </w:r>
        <w:r w:rsidR="00E25A14" w:rsidRPr="005E4185">
          <w:rPr>
            <w:rStyle w:val="ac"/>
          </w:rPr>
          <w:t>Порядок ведения нормативно-справочной информации с использованием Модуля доходов ПУД ЭБ</w:t>
        </w:r>
        <w:r w:rsidR="00E25A14">
          <w:rPr>
            <w:webHidden/>
          </w:rPr>
          <w:tab/>
        </w:r>
        <w:r w:rsidR="00E25A14">
          <w:rPr>
            <w:webHidden/>
          </w:rPr>
          <w:fldChar w:fldCharType="begin"/>
        </w:r>
        <w:r w:rsidR="00E25A14">
          <w:rPr>
            <w:webHidden/>
          </w:rPr>
          <w:instrText xml:space="preserve"> PAGEREF _Toc185938449 \h </w:instrText>
        </w:r>
        <w:r w:rsidR="00E25A14">
          <w:rPr>
            <w:webHidden/>
          </w:rPr>
        </w:r>
        <w:r w:rsidR="00E25A14">
          <w:rPr>
            <w:webHidden/>
          </w:rPr>
          <w:fldChar w:fldCharType="separate"/>
        </w:r>
        <w:r w:rsidR="00E25A14">
          <w:rPr>
            <w:webHidden/>
          </w:rPr>
          <w:t>24</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450" w:history="1">
        <w:r w:rsidR="00E25A14" w:rsidRPr="005E4185">
          <w:rPr>
            <w:rStyle w:val="ac"/>
          </w:rPr>
          <w:t>4.2.</w:t>
        </w:r>
        <w:r w:rsidR="00E25A14">
          <w:rPr>
            <w:rFonts w:asciiTheme="minorHAnsi" w:eastAsiaTheme="minorEastAsia" w:hAnsiTheme="minorHAnsi" w:cstheme="minorBidi"/>
            <w:bCs w:val="0"/>
            <w:sz w:val="22"/>
            <w:szCs w:val="22"/>
          </w:rPr>
          <w:tab/>
        </w:r>
        <w:r w:rsidR="00E25A14" w:rsidRPr="005E4185">
          <w:rPr>
            <w:rStyle w:val="ac"/>
          </w:rPr>
          <w:t>Порядок формирования документов Клиентом с использованием Модуля доходов ПУД ЭБ</w:t>
        </w:r>
        <w:r w:rsidR="00E25A14">
          <w:rPr>
            <w:webHidden/>
          </w:rPr>
          <w:tab/>
        </w:r>
        <w:r w:rsidR="00E25A14">
          <w:rPr>
            <w:webHidden/>
          </w:rPr>
          <w:fldChar w:fldCharType="begin"/>
        </w:r>
        <w:r w:rsidR="00E25A14">
          <w:rPr>
            <w:webHidden/>
          </w:rPr>
          <w:instrText xml:space="preserve"> PAGEREF _Toc185938450 \h </w:instrText>
        </w:r>
        <w:r w:rsidR="00E25A14">
          <w:rPr>
            <w:webHidden/>
          </w:rPr>
        </w:r>
        <w:r w:rsidR="00E25A14">
          <w:rPr>
            <w:webHidden/>
          </w:rPr>
          <w:fldChar w:fldCharType="separate"/>
        </w:r>
        <w:r w:rsidR="00E25A14">
          <w:rPr>
            <w:webHidden/>
          </w:rPr>
          <w:t>29</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451" w:history="1">
        <w:r w:rsidR="00E25A14" w:rsidRPr="005E4185">
          <w:rPr>
            <w:rStyle w:val="ac"/>
          </w:rPr>
          <w:t>4.3.</w:t>
        </w:r>
        <w:r w:rsidR="00E25A14">
          <w:rPr>
            <w:rFonts w:asciiTheme="minorHAnsi" w:eastAsiaTheme="minorEastAsia" w:hAnsiTheme="minorHAnsi" w:cstheme="minorBidi"/>
            <w:bCs w:val="0"/>
            <w:sz w:val="22"/>
            <w:szCs w:val="22"/>
          </w:rPr>
          <w:tab/>
        </w:r>
        <w:r w:rsidR="00E25A14" w:rsidRPr="005E4185">
          <w:rPr>
            <w:rStyle w:val="ac"/>
          </w:rPr>
          <w:t>Порядок проведения реорганизации АДБ в Модуле доходов ПУД ЭБ</w:t>
        </w:r>
        <w:r w:rsidR="00E25A14">
          <w:rPr>
            <w:webHidden/>
          </w:rPr>
          <w:tab/>
        </w:r>
        <w:r w:rsidR="00E25A14">
          <w:rPr>
            <w:webHidden/>
          </w:rPr>
          <w:fldChar w:fldCharType="begin"/>
        </w:r>
        <w:r w:rsidR="00E25A14">
          <w:rPr>
            <w:webHidden/>
          </w:rPr>
          <w:instrText xml:space="preserve"> PAGEREF _Toc185938451 \h </w:instrText>
        </w:r>
        <w:r w:rsidR="00E25A14">
          <w:rPr>
            <w:webHidden/>
          </w:rPr>
        </w:r>
        <w:r w:rsidR="00E25A14">
          <w:rPr>
            <w:webHidden/>
          </w:rPr>
          <w:fldChar w:fldCharType="separate"/>
        </w:r>
        <w:r w:rsidR="00E25A14">
          <w:rPr>
            <w:webHidden/>
          </w:rPr>
          <w:t>33</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452" w:history="1">
        <w:r w:rsidR="00E25A14" w:rsidRPr="005E4185">
          <w:rPr>
            <w:rStyle w:val="ac"/>
          </w:rPr>
          <w:t>4.4.</w:t>
        </w:r>
        <w:r w:rsidR="00E25A14">
          <w:rPr>
            <w:rFonts w:asciiTheme="minorHAnsi" w:eastAsiaTheme="minorEastAsia" w:hAnsiTheme="minorHAnsi" w:cstheme="minorBidi"/>
            <w:bCs w:val="0"/>
            <w:sz w:val="22"/>
            <w:szCs w:val="22"/>
          </w:rPr>
          <w:tab/>
        </w:r>
        <w:r w:rsidR="00E25A14" w:rsidRPr="005E4185">
          <w:rPr>
            <w:rStyle w:val="ac"/>
          </w:rPr>
          <w:t>Обработка регламентированной отчетности в Модуле доходов ПУД ЭБ</w:t>
        </w:r>
        <w:r w:rsidR="00E25A14">
          <w:rPr>
            <w:webHidden/>
          </w:rPr>
          <w:tab/>
        </w:r>
        <w:r w:rsidR="00E25A14">
          <w:rPr>
            <w:webHidden/>
          </w:rPr>
          <w:fldChar w:fldCharType="begin"/>
        </w:r>
        <w:r w:rsidR="00E25A14">
          <w:rPr>
            <w:webHidden/>
          </w:rPr>
          <w:instrText xml:space="preserve"> PAGEREF _Toc185938452 \h </w:instrText>
        </w:r>
        <w:r w:rsidR="00E25A14">
          <w:rPr>
            <w:webHidden/>
          </w:rPr>
        </w:r>
        <w:r w:rsidR="00E25A14">
          <w:rPr>
            <w:webHidden/>
          </w:rPr>
          <w:fldChar w:fldCharType="separate"/>
        </w:r>
        <w:r w:rsidR="00E25A14">
          <w:rPr>
            <w:webHidden/>
          </w:rPr>
          <w:t>36</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453" w:history="1">
        <w:r w:rsidR="00E25A14" w:rsidRPr="005E4185">
          <w:rPr>
            <w:rStyle w:val="ac"/>
          </w:rPr>
          <w:t>4.5.</w:t>
        </w:r>
        <w:r w:rsidR="00E25A14">
          <w:rPr>
            <w:rFonts w:asciiTheme="minorHAnsi" w:eastAsiaTheme="minorEastAsia" w:hAnsiTheme="minorHAnsi" w:cstheme="minorBidi"/>
            <w:bCs w:val="0"/>
            <w:sz w:val="22"/>
            <w:szCs w:val="22"/>
          </w:rPr>
          <w:tab/>
        </w:r>
        <w:r w:rsidR="00E25A14" w:rsidRPr="005E4185">
          <w:rPr>
            <w:rStyle w:val="ac"/>
          </w:rPr>
          <w:t>Полномочия пользователей и коды ролей доступа</w:t>
        </w:r>
        <w:r w:rsidR="00E25A14">
          <w:rPr>
            <w:webHidden/>
          </w:rPr>
          <w:tab/>
        </w:r>
        <w:r w:rsidR="00E25A14">
          <w:rPr>
            <w:webHidden/>
          </w:rPr>
          <w:fldChar w:fldCharType="begin"/>
        </w:r>
        <w:r w:rsidR="00E25A14">
          <w:rPr>
            <w:webHidden/>
          </w:rPr>
          <w:instrText xml:space="preserve"> PAGEREF _Toc185938453 \h </w:instrText>
        </w:r>
        <w:r w:rsidR="00E25A14">
          <w:rPr>
            <w:webHidden/>
          </w:rPr>
        </w:r>
        <w:r w:rsidR="00E25A14">
          <w:rPr>
            <w:webHidden/>
          </w:rPr>
          <w:fldChar w:fldCharType="separate"/>
        </w:r>
        <w:r w:rsidR="00E25A14">
          <w:rPr>
            <w:webHidden/>
          </w:rPr>
          <w:t>36</w:t>
        </w:r>
        <w:r w:rsidR="00E25A14">
          <w:rPr>
            <w:webHidden/>
          </w:rPr>
          <w:fldChar w:fldCharType="end"/>
        </w:r>
      </w:hyperlink>
    </w:p>
    <w:p w:rsidR="00E25A14" w:rsidRDefault="003E5A66">
      <w:pPr>
        <w:pStyle w:val="12"/>
        <w:rPr>
          <w:rFonts w:asciiTheme="minorHAnsi" w:eastAsiaTheme="minorEastAsia" w:hAnsiTheme="minorHAnsi" w:cstheme="minorBidi"/>
          <w:b w:val="0"/>
          <w:bCs w:val="0"/>
          <w:caps w:val="0"/>
          <w:sz w:val="22"/>
          <w:szCs w:val="22"/>
        </w:rPr>
      </w:pPr>
      <w:hyperlink w:anchor="_Toc185938454" w:history="1">
        <w:r w:rsidR="00E25A14" w:rsidRPr="005E4185">
          <w:rPr>
            <w:rStyle w:val="ac"/>
          </w:rPr>
          <w:t>5.</w:t>
        </w:r>
        <w:r w:rsidR="00E25A14">
          <w:rPr>
            <w:rFonts w:asciiTheme="minorHAnsi" w:eastAsiaTheme="minorEastAsia" w:hAnsiTheme="minorHAnsi" w:cstheme="minorBidi"/>
            <w:b w:val="0"/>
            <w:bCs w:val="0"/>
            <w:caps w:val="0"/>
            <w:sz w:val="22"/>
            <w:szCs w:val="22"/>
          </w:rPr>
          <w:tab/>
        </w:r>
        <w:r w:rsidR="00E25A14" w:rsidRPr="005E4185">
          <w:rPr>
            <w:rStyle w:val="ac"/>
          </w:rPr>
          <w:t>Описание последовательности действий работника</w:t>
        </w:r>
        <w:r w:rsidR="00E25A14">
          <w:rPr>
            <w:webHidden/>
          </w:rPr>
          <w:tab/>
        </w:r>
        <w:r w:rsidR="00E25A14">
          <w:rPr>
            <w:webHidden/>
          </w:rPr>
          <w:fldChar w:fldCharType="begin"/>
        </w:r>
        <w:r w:rsidR="00E25A14">
          <w:rPr>
            <w:webHidden/>
          </w:rPr>
          <w:instrText xml:space="preserve"> PAGEREF _Toc185938454 \h </w:instrText>
        </w:r>
        <w:r w:rsidR="00E25A14">
          <w:rPr>
            <w:webHidden/>
          </w:rPr>
        </w:r>
        <w:r w:rsidR="00E25A14">
          <w:rPr>
            <w:webHidden/>
          </w:rPr>
          <w:fldChar w:fldCharType="separate"/>
        </w:r>
        <w:r w:rsidR="00E25A14">
          <w:rPr>
            <w:webHidden/>
          </w:rPr>
          <w:t>38</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455" w:history="1">
        <w:r w:rsidR="00E25A14" w:rsidRPr="005E4185">
          <w:rPr>
            <w:rStyle w:val="ac"/>
          </w:rPr>
          <w:t>5.1.</w:t>
        </w:r>
        <w:r w:rsidR="00E25A14">
          <w:rPr>
            <w:rFonts w:asciiTheme="minorHAnsi" w:eastAsiaTheme="minorEastAsia" w:hAnsiTheme="minorHAnsi" w:cstheme="minorBidi"/>
            <w:bCs w:val="0"/>
            <w:sz w:val="22"/>
            <w:szCs w:val="22"/>
          </w:rPr>
          <w:tab/>
        </w:r>
        <w:r w:rsidR="00E25A14" w:rsidRPr="005E4185">
          <w:rPr>
            <w:rStyle w:val="ac"/>
          </w:rPr>
          <w:t>Запуск системы</w:t>
        </w:r>
        <w:r w:rsidR="00E25A14">
          <w:rPr>
            <w:webHidden/>
          </w:rPr>
          <w:tab/>
        </w:r>
        <w:r w:rsidR="00E25A14">
          <w:rPr>
            <w:webHidden/>
          </w:rPr>
          <w:fldChar w:fldCharType="begin"/>
        </w:r>
        <w:r w:rsidR="00E25A14">
          <w:rPr>
            <w:webHidden/>
          </w:rPr>
          <w:instrText xml:space="preserve"> PAGEREF _Toc185938455 \h </w:instrText>
        </w:r>
        <w:r w:rsidR="00E25A14">
          <w:rPr>
            <w:webHidden/>
          </w:rPr>
        </w:r>
        <w:r w:rsidR="00E25A14">
          <w:rPr>
            <w:webHidden/>
          </w:rPr>
          <w:fldChar w:fldCharType="separate"/>
        </w:r>
        <w:r w:rsidR="00E25A14">
          <w:rPr>
            <w:webHidden/>
          </w:rPr>
          <w:t>38</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456" w:history="1">
        <w:r w:rsidR="00E25A14" w:rsidRPr="005E4185">
          <w:rPr>
            <w:rStyle w:val="ac"/>
          </w:rPr>
          <w:t>5.2.</w:t>
        </w:r>
        <w:r w:rsidR="00E25A14">
          <w:rPr>
            <w:rFonts w:asciiTheme="minorHAnsi" w:eastAsiaTheme="minorEastAsia" w:hAnsiTheme="minorHAnsi" w:cstheme="minorBidi"/>
            <w:bCs w:val="0"/>
            <w:sz w:val="22"/>
            <w:szCs w:val="22"/>
          </w:rPr>
          <w:tab/>
        </w:r>
        <w:r w:rsidR="00E25A14" w:rsidRPr="005E4185">
          <w:rPr>
            <w:rStyle w:val="ac"/>
          </w:rPr>
          <w:t>Описание типовых операций обработки документа/справочника/отчета</w:t>
        </w:r>
        <w:r w:rsidR="00E25A14">
          <w:rPr>
            <w:webHidden/>
          </w:rPr>
          <w:tab/>
        </w:r>
        <w:r w:rsidR="00E25A14">
          <w:rPr>
            <w:webHidden/>
          </w:rPr>
          <w:fldChar w:fldCharType="begin"/>
        </w:r>
        <w:r w:rsidR="00E25A14">
          <w:rPr>
            <w:webHidden/>
          </w:rPr>
          <w:instrText xml:space="preserve"> PAGEREF _Toc185938456 \h </w:instrText>
        </w:r>
        <w:r w:rsidR="00E25A14">
          <w:rPr>
            <w:webHidden/>
          </w:rPr>
        </w:r>
        <w:r w:rsidR="00E25A14">
          <w:rPr>
            <w:webHidden/>
          </w:rPr>
          <w:fldChar w:fldCharType="separate"/>
        </w:r>
        <w:r w:rsidR="00E25A14">
          <w:rPr>
            <w:webHidden/>
          </w:rPr>
          <w:t>39</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57" w:history="1">
        <w:r w:rsidR="00E25A14" w:rsidRPr="005E4185">
          <w:rPr>
            <w:rStyle w:val="ac"/>
          </w:rPr>
          <w:t>5.2.1.</w:t>
        </w:r>
        <w:r w:rsidR="00E25A14">
          <w:rPr>
            <w:rFonts w:asciiTheme="minorHAnsi" w:eastAsiaTheme="minorEastAsia" w:hAnsiTheme="minorHAnsi" w:cstheme="minorBidi"/>
            <w:bCs w:val="0"/>
            <w:iCs w:val="0"/>
            <w:sz w:val="22"/>
            <w:szCs w:val="22"/>
          </w:rPr>
          <w:tab/>
        </w:r>
        <w:r w:rsidR="00E25A14" w:rsidRPr="005E4185">
          <w:rPr>
            <w:rStyle w:val="ac"/>
          </w:rPr>
          <w:t>Создание Информационного объекта</w:t>
        </w:r>
        <w:r w:rsidR="00E25A14">
          <w:rPr>
            <w:webHidden/>
          </w:rPr>
          <w:tab/>
        </w:r>
        <w:r w:rsidR="00E25A14">
          <w:rPr>
            <w:webHidden/>
          </w:rPr>
          <w:fldChar w:fldCharType="begin"/>
        </w:r>
        <w:r w:rsidR="00E25A14">
          <w:rPr>
            <w:webHidden/>
          </w:rPr>
          <w:instrText xml:space="preserve"> PAGEREF _Toc185938457 \h </w:instrText>
        </w:r>
        <w:r w:rsidR="00E25A14">
          <w:rPr>
            <w:webHidden/>
          </w:rPr>
        </w:r>
        <w:r w:rsidR="00E25A14">
          <w:rPr>
            <w:webHidden/>
          </w:rPr>
          <w:fldChar w:fldCharType="separate"/>
        </w:r>
        <w:r w:rsidR="00E25A14">
          <w:rPr>
            <w:webHidden/>
          </w:rPr>
          <w:t>39</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58" w:history="1">
        <w:r w:rsidR="00E25A14" w:rsidRPr="005E4185">
          <w:rPr>
            <w:rStyle w:val="ac"/>
          </w:rPr>
          <w:t>5.2.2.</w:t>
        </w:r>
        <w:r w:rsidR="00E25A14">
          <w:rPr>
            <w:rFonts w:asciiTheme="minorHAnsi" w:eastAsiaTheme="minorEastAsia" w:hAnsiTheme="minorHAnsi" w:cstheme="minorBidi"/>
            <w:bCs w:val="0"/>
            <w:iCs w:val="0"/>
            <w:sz w:val="22"/>
            <w:szCs w:val="22"/>
          </w:rPr>
          <w:tab/>
        </w:r>
        <w:r w:rsidR="00E25A14" w:rsidRPr="005E4185">
          <w:rPr>
            <w:rStyle w:val="ac"/>
          </w:rPr>
          <w:t>Сохранение Информационного объекта</w:t>
        </w:r>
        <w:r w:rsidR="00E25A14">
          <w:rPr>
            <w:webHidden/>
          </w:rPr>
          <w:tab/>
        </w:r>
        <w:r w:rsidR="00E25A14">
          <w:rPr>
            <w:webHidden/>
          </w:rPr>
          <w:fldChar w:fldCharType="begin"/>
        </w:r>
        <w:r w:rsidR="00E25A14">
          <w:rPr>
            <w:webHidden/>
          </w:rPr>
          <w:instrText xml:space="preserve"> PAGEREF _Toc185938458 \h </w:instrText>
        </w:r>
        <w:r w:rsidR="00E25A14">
          <w:rPr>
            <w:webHidden/>
          </w:rPr>
        </w:r>
        <w:r w:rsidR="00E25A14">
          <w:rPr>
            <w:webHidden/>
          </w:rPr>
          <w:fldChar w:fldCharType="separate"/>
        </w:r>
        <w:r w:rsidR="00E25A14">
          <w:rPr>
            <w:webHidden/>
          </w:rPr>
          <w:t>40</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59" w:history="1">
        <w:r w:rsidR="00E25A14" w:rsidRPr="005E4185">
          <w:rPr>
            <w:rStyle w:val="ac"/>
          </w:rPr>
          <w:t>5.2.3.</w:t>
        </w:r>
        <w:r w:rsidR="00E25A14">
          <w:rPr>
            <w:rFonts w:asciiTheme="minorHAnsi" w:eastAsiaTheme="minorEastAsia" w:hAnsiTheme="minorHAnsi" w:cstheme="minorBidi"/>
            <w:bCs w:val="0"/>
            <w:iCs w:val="0"/>
            <w:sz w:val="22"/>
            <w:szCs w:val="22"/>
          </w:rPr>
          <w:tab/>
        </w:r>
        <w:r w:rsidR="00E25A14" w:rsidRPr="005E4185">
          <w:rPr>
            <w:rStyle w:val="ac"/>
          </w:rPr>
          <w:t>Закрыть Информационный объект</w:t>
        </w:r>
        <w:r w:rsidR="00E25A14">
          <w:rPr>
            <w:webHidden/>
          </w:rPr>
          <w:tab/>
        </w:r>
        <w:r w:rsidR="00E25A14">
          <w:rPr>
            <w:webHidden/>
          </w:rPr>
          <w:fldChar w:fldCharType="begin"/>
        </w:r>
        <w:r w:rsidR="00E25A14">
          <w:rPr>
            <w:webHidden/>
          </w:rPr>
          <w:instrText xml:space="preserve"> PAGEREF _Toc185938459 \h </w:instrText>
        </w:r>
        <w:r w:rsidR="00E25A14">
          <w:rPr>
            <w:webHidden/>
          </w:rPr>
        </w:r>
        <w:r w:rsidR="00E25A14">
          <w:rPr>
            <w:webHidden/>
          </w:rPr>
          <w:fldChar w:fldCharType="separate"/>
        </w:r>
        <w:r w:rsidR="00E25A14">
          <w:rPr>
            <w:webHidden/>
          </w:rPr>
          <w:t>41</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60" w:history="1">
        <w:r w:rsidR="00E25A14" w:rsidRPr="005E4185">
          <w:rPr>
            <w:rStyle w:val="ac"/>
          </w:rPr>
          <w:t>5.2.4.</w:t>
        </w:r>
        <w:r w:rsidR="00E25A14">
          <w:rPr>
            <w:rFonts w:asciiTheme="minorHAnsi" w:eastAsiaTheme="minorEastAsia" w:hAnsiTheme="minorHAnsi" w:cstheme="minorBidi"/>
            <w:bCs w:val="0"/>
            <w:iCs w:val="0"/>
            <w:sz w:val="22"/>
            <w:szCs w:val="22"/>
          </w:rPr>
          <w:tab/>
        </w:r>
        <w:r w:rsidR="00E25A14" w:rsidRPr="005E4185">
          <w:rPr>
            <w:rStyle w:val="ac"/>
          </w:rPr>
          <w:t>Проверка Информационного объекта</w:t>
        </w:r>
        <w:r w:rsidR="00E25A14">
          <w:rPr>
            <w:webHidden/>
          </w:rPr>
          <w:tab/>
        </w:r>
        <w:r w:rsidR="00E25A14">
          <w:rPr>
            <w:webHidden/>
          </w:rPr>
          <w:fldChar w:fldCharType="begin"/>
        </w:r>
        <w:r w:rsidR="00E25A14">
          <w:rPr>
            <w:webHidden/>
          </w:rPr>
          <w:instrText xml:space="preserve"> PAGEREF _Toc185938460 \h </w:instrText>
        </w:r>
        <w:r w:rsidR="00E25A14">
          <w:rPr>
            <w:webHidden/>
          </w:rPr>
        </w:r>
        <w:r w:rsidR="00E25A14">
          <w:rPr>
            <w:webHidden/>
          </w:rPr>
          <w:fldChar w:fldCharType="separate"/>
        </w:r>
        <w:r w:rsidR="00E25A14">
          <w:rPr>
            <w:webHidden/>
          </w:rPr>
          <w:t>41</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61" w:history="1">
        <w:r w:rsidR="00E25A14" w:rsidRPr="005E4185">
          <w:rPr>
            <w:rStyle w:val="ac"/>
          </w:rPr>
          <w:t>5.2.5.</w:t>
        </w:r>
        <w:r w:rsidR="00E25A14">
          <w:rPr>
            <w:rFonts w:asciiTheme="minorHAnsi" w:eastAsiaTheme="minorEastAsia" w:hAnsiTheme="minorHAnsi" w:cstheme="minorBidi"/>
            <w:bCs w:val="0"/>
            <w:iCs w:val="0"/>
            <w:sz w:val="22"/>
            <w:szCs w:val="22"/>
          </w:rPr>
          <w:tab/>
        </w:r>
        <w:r w:rsidR="00E25A14" w:rsidRPr="005E4185">
          <w:rPr>
            <w:rStyle w:val="ac"/>
          </w:rPr>
          <w:t>Редактирование Информационного объекта</w:t>
        </w:r>
        <w:r w:rsidR="00E25A14">
          <w:rPr>
            <w:webHidden/>
          </w:rPr>
          <w:tab/>
        </w:r>
        <w:r w:rsidR="00E25A14">
          <w:rPr>
            <w:webHidden/>
          </w:rPr>
          <w:fldChar w:fldCharType="begin"/>
        </w:r>
        <w:r w:rsidR="00E25A14">
          <w:rPr>
            <w:webHidden/>
          </w:rPr>
          <w:instrText xml:space="preserve"> PAGEREF _Toc185938461 \h </w:instrText>
        </w:r>
        <w:r w:rsidR="00E25A14">
          <w:rPr>
            <w:webHidden/>
          </w:rPr>
        </w:r>
        <w:r w:rsidR="00E25A14">
          <w:rPr>
            <w:webHidden/>
          </w:rPr>
          <w:fldChar w:fldCharType="separate"/>
        </w:r>
        <w:r w:rsidR="00E25A14">
          <w:rPr>
            <w:webHidden/>
          </w:rPr>
          <w:t>41</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62" w:history="1">
        <w:r w:rsidR="00E25A14" w:rsidRPr="005E4185">
          <w:rPr>
            <w:rStyle w:val="ac"/>
          </w:rPr>
          <w:t>5.2.6.</w:t>
        </w:r>
        <w:r w:rsidR="00E25A14">
          <w:rPr>
            <w:rFonts w:asciiTheme="minorHAnsi" w:eastAsiaTheme="minorEastAsia" w:hAnsiTheme="minorHAnsi" w:cstheme="minorBidi"/>
            <w:bCs w:val="0"/>
            <w:iCs w:val="0"/>
            <w:sz w:val="22"/>
            <w:szCs w:val="22"/>
          </w:rPr>
          <w:tab/>
        </w:r>
        <w:r w:rsidR="00E25A14" w:rsidRPr="005E4185">
          <w:rPr>
            <w:rStyle w:val="ac"/>
          </w:rPr>
          <w:t>Просмотр Информационного объекта</w:t>
        </w:r>
        <w:r w:rsidR="00E25A14">
          <w:rPr>
            <w:webHidden/>
          </w:rPr>
          <w:tab/>
        </w:r>
        <w:r w:rsidR="00E25A14">
          <w:rPr>
            <w:webHidden/>
          </w:rPr>
          <w:fldChar w:fldCharType="begin"/>
        </w:r>
        <w:r w:rsidR="00E25A14">
          <w:rPr>
            <w:webHidden/>
          </w:rPr>
          <w:instrText xml:space="preserve"> PAGEREF _Toc185938462 \h </w:instrText>
        </w:r>
        <w:r w:rsidR="00E25A14">
          <w:rPr>
            <w:webHidden/>
          </w:rPr>
        </w:r>
        <w:r w:rsidR="00E25A14">
          <w:rPr>
            <w:webHidden/>
          </w:rPr>
          <w:fldChar w:fldCharType="separate"/>
        </w:r>
        <w:r w:rsidR="00E25A14">
          <w:rPr>
            <w:webHidden/>
          </w:rPr>
          <w:t>42</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63" w:history="1">
        <w:r w:rsidR="00E25A14" w:rsidRPr="005E4185">
          <w:rPr>
            <w:rStyle w:val="ac"/>
          </w:rPr>
          <w:t>5.2.7.</w:t>
        </w:r>
        <w:r w:rsidR="00E25A14">
          <w:rPr>
            <w:rFonts w:asciiTheme="minorHAnsi" w:eastAsiaTheme="minorEastAsia" w:hAnsiTheme="minorHAnsi" w:cstheme="minorBidi"/>
            <w:bCs w:val="0"/>
            <w:iCs w:val="0"/>
            <w:sz w:val="22"/>
            <w:szCs w:val="22"/>
          </w:rPr>
          <w:tab/>
        </w:r>
        <w:r w:rsidR="00E25A14" w:rsidRPr="005E4185">
          <w:rPr>
            <w:rStyle w:val="ac"/>
          </w:rPr>
          <w:t>Прохождение контролей</w:t>
        </w:r>
        <w:r w:rsidR="00E25A14">
          <w:rPr>
            <w:webHidden/>
          </w:rPr>
          <w:tab/>
        </w:r>
        <w:r w:rsidR="00E25A14">
          <w:rPr>
            <w:webHidden/>
          </w:rPr>
          <w:fldChar w:fldCharType="begin"/>
        </w:r>
        <w:r w:rsidR="00E25A14">
          <w:rPr>
            <w:webHidden/>
          </w:rPr>
          <w:instrText xml:space="preserve"> PAGEREF _Toc185938463 \h </w:instrText>
        </w:r>
        <w:r w:rsidR="00E25A14">
          <w:rPr>
            <w:webHidden/>
          </w:rPr>
        </w:r>
        <w:r w:rsidR="00E25A14">
          <w:rPr>
            <w:webHidden/>
          </w:rPr>
          <w:fldChar w:fldCharType="separate"/>
        </w:r>
        <w:r w:rsidR="00E25A14">
          <w:rPr>
            <w:webHidden/>
          </w:rPr>
          <w:t>42</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64" w:history="1">
        <w:r w:rsidR="00E25A14" w:rsidRPr="005E4185">
          <w:rPr>
            <w:rStyle w:val="ac"/>
          </w:rPr>
          <w:t>5.2.8.</w:t>
        </w:r>
        <w:r w:rsidR="00E25A14">
          <w:rPr>
            <w:rFonts w:asciiTheme="minorHAnsi" w:eastAsiaTheme="minorEastAsia" w:hAnsiTheme="minorHAnsi" w:cstheme="minorBidi"/>
            <w:bCs w:val="0"/>
            <w:iCs w:val="0"/>
            <w:sz w:val="22"/>
            <w:szCs w:val="22"/>
          </w:rPr>
          <w:tab/>
        </w:r>
        <w:r w:rsidR="00E25A14" w:rsidRPr="005E4185">
          <w:rPr>
            <w:rStyle w:val="ac"/>
          </w:rPr>
          <w:t>Обновление Информационного объекта</w:t>
        </w:r>
        <w:r w:rsidR="00E25A14">
          <w:rPr>
            <w:webHidden/>
          </w:rPr>
          <w:tab/>
        </w:r>
        <w:r w:rsidR="00E25A14">
          <w:rPr>
            <w:webHidden/>
          </w:rPr>
          <w:fldChar w:fldCharType="begin"/>
        </w:r>
        <w:r w:rsidR="00E25A14">
          <w:rPr>
            <w:webHidden/>
          </w:rPr>
          <w:instrText xml:space="preserve"> PAGEREF _Toc185938464 \h </w:instrText>
        </w:r>
        <w:r w:rsidR="00E25A14">
          <w:rPr>
            <w:webHidden/>
          </w:rPr>
        </w:r>
        <w:r w:rsidR="00E25A14">
          <w:rPr>
            <w:webHidden/>
          </w:rPr>
          <w:fldChar w:fldCharType="separate"/>
        </w:r>
        <w:r w:rsidR="00E25A14">
          <w:rPr>
            <w:webHidden/>
          </w:rPr>
          <w:t>42</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65" w:history="1">
        <w:r w:rsidR="00E25A14" w:rsidRPr="005E4185">
          <w:rPr>
            <w:rStyle w:val="ac"/>
            <w:rFonts w:eastAsiaTheme="minorHAnsi"/>
            <w:lang w:eastAsia="en-US"/>
          </w:rPr>
          <w:t>5.2.9.</w:t>
        </w:r>
        <w:r w:rsidR="00E25A14">
          <w:rPr>
            <w:rFonts w:asciiTheme="minorHAnsi" w:eastAsiaTheme="minorEastAsia" w:hAnsiTheme="minorHAnsi" w:cstheme="minorBidi"/>
            <w:bCs w:val="0"/>
            <w:iCs w:val="0"/>
            <w:sz w:val="22"/>
            <w:szCs w:val="22"/>
          </w:rPr>
          <w:tab/>
        </w:r>
        <w:r w:rsidR="00E25A14" w:rsidRPr="005E4185">
          <w:rPr>
            <w:rStyle w:val="ac"/>
            <w:rFonts w:eastAsiaTheme="minorHAnsi"/>
            <w:lang w:eastAsia="en-US"/>
          </w:rPr>
          <w:t>Направление Информационного объекта на согласование/утверждение</w:t>
        </w:r>
        <w:r w:rsidR="00E25A14">
          <w:rPr>
            <w:webHidden/>
          </w:rPr>
          <w:tab/>
        </w:r>
        <w:r w:rsidR="00E25A14">
          <w:rPr>
            <w:webHidden/>
          </w:rPr>
          <w:fldChar w:fldCharType="begin"/>
        </w:r>
        <w:r w:rsidR="00E25A14">
          <w:rPr>
            <w:webHidden/>
          </w:rPr>
          <w:instrText xml:space="preserve"> PAGEREF _Toc185938465 \h </w:instrText>
        </w:r>
        <w:r w:rsidR="00E25A14">
          <w:rPr>
            <w:webHidden/>
          </w:rPr>
        </w:r>
        <w:r w:rsidR="00E25A14">
          <w:rPr>
            <w:webHidden/>
          </w:rPr>
          <w:fldChar w:fldCharType="separate"/>
        </w:r>
        <w:r w:rsidR="00E25A14">
          <w:rPr>
            <w:webHidden/>
          </w:rPr>
          <w:t>42</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66" w:history="1">
        <w:r w:rsidR="00E25A14" w:rsidRPr="005E4185">
          <w:rPr>
            <w:rStyle w:val="ac"/>
          </w:rPr>
          <w:t>5.2.10.</w:t>
        </w:r>
        <w:r w:rsidR="00E25A14">
          <w:rPr>
            <w:rFonts w:asciiTheme="minorHAnsi" w:eastAsiaTheme="minorEastAsia" w:hAnsiTheme="minorHAnsi" w:cstheme="minorBidi"/>
            <w:bCs w:val="0"/>
            <w:iCs w:val="0"/>
            <w:sz w:val="22"/>
            <w:szCs w:val="22"/>
          </w:rPr>
          <w:tab/>
        </w:r>
        <w:r w:rsidR="00E25A14" w:rsidRPr="005E4185">
          <w:rPr>
            <w:rStyle w:val="ac"/>
          </w:rPr>
          <w:t>Согласование Информационного объекта</w:t>
        </w:r>
        <w:r w:rsidR="00E25A14">
          <w:rPr>
            <w:webHidden/>
          </w:rPr>
          <w:tab/>
        </w:r>
        <w:r w:rsidR="00E25A14">
          <w:rPr>
            <w:webHidden/>
          </w:rPr>
          <w:fldChar w:fldCharType="begin"/>
        </w:r>
        <w:r w:rsidR="00E25A14">
          <w:rPr>
            <w:webHidden/>
          </w:rPr>
          <w:instrText xml:space="preserve"> PAGEREF _Toc185938466 \h </w:instrText>
        </w:r>
        <w:r w:rsidR="00E25A14">
          <w:rPr>
            <w:webHidden/>
          </w:rPr>
        </w:r>
        <w:r w:rsidR="00E25A14">
          <w:rPr>
            <w:webHidden/>
          </w:rPr>
          <w:fldChar w:fldCharType="separate"/>
        </w:r>
        <w:r w:rsidR="00E25A14">
          <w:rPr>
            <w:webHidden/>
          </w:rPr>
          <w:t>43</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67" w:history="1">
        <w:r w:rsidR="00E25A14" w:rsidRPr="005E4185">
          <w:rPr>
            <w:rStyle w:val="ac"/>
            <w:rFonts w:eastAsiaTheme="minorHAnsi"/>
            <w:lang w:eastAsia="en-US"/>
          </w:rPr>
          <w:t>5.2.11.</w:t>
        </w:r>
        <w:r w:rsidR="00E25A14">
          <w:rPr>
            <w:rFonts w:asciiTheme="minorHAnsi" w:eastAsiaTheme="minorEastAsia" w:hAnsiTheme="minorHAnsi" w:cstheme="minorBidi"/>
            <w:bCs w:val="0"/>
            <w:iCs w:val="0"/>
            <w:sz w:val="22"/>
            <w:szCs w:val="22"/>
          </w:rPr>
          <w:tab/>
        </w:r>
        <w:r w:rsidR="00E25A14" w:rsidRPr="005E4185">
          <w:rPr>
            <w:rStyle w:val="ac"/>
            <w:rFonts w:eastAsiaTheme="minorHAnsi"/>
            <w:lang w:eastAsia="en-US"/>
          </w:rPr>
          <w:t xml:space="preserve">Утверждение </w:t>
        </w:r>
        <w:r w:rsidR="00E25A14" w:rsidRPr="005E4185">
          <w:rPr>
            <w:rStyle w:val="ac"/>
          </w:rPr>
          <w:t>Информационного объекта</w:t>
        </w:r>
        <w:r w:rsidR="00E25A14">
          <w:rPr>
            <w:webHidden/>
          </w:rPr>
          <w:tab/>
        </w:r>
        <w:r w:rsidR="00E25A14">
          <w:rPr>
            <w:webHidden/>
          </w:rPr>
          <w:fldChar w:fldCharType="begin"/>
        </w:r>
        <w:r w:rsidR="00E25A14">
          <w:rPr>
            <w:webHidden/>
          </w:rPr>
          <w:instrText xml:space="preserve"> PAGEREF _Toc185938467 \h </w:instrText>
        </w:r>
        <w:r w:rsidR="00E25A14">
          <w:rPr>
            <w:webHidden/>
          </w:rPr>
        </w:r>
        <w:r w:rsidR="00E25A14">
          <w:rPr>
            <w:webHidden/>
          </w:rPr>
          <w:fldChar w:fldCharType="separate"/>
        </w:r>
        <w:r w:rsidR="00E25A14">
          <w:rPr>
            <w:webHidden/>
          </w:rPr>
          <w:t>43</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68" w:history="1">
        <w:r w:rsidR="00E25A14" w:rsidRPr="005E4185">
          <w:rPr>
            <w:rStyle w:val="ac"/>
            <w:rFonts w:eastAsiaTheme="minorHAnsi"/>
            <w:lang w:eastAsia="en-US"/>
          </w:rPr>
          <w:t>5.2.12.</w:t>
        </w:r>
        <w:r w:rsidR="00E25A14">
          <w:rPr>
            <w:rFonts w:asciiTheme="minorHAnsi" w:eastAsiaTheme="minorEastAsia" w:hAnsiTheme="minorHAnsi" w:cstheme="minorBidi"/>
            <w:bCs w:val="0"/>
            <w:iCs w:val="0"/>
            <w:sz w:val="22"/>
            <w:szCs w:val="22"/>
          </w:rPr>
          <w:tab/>
        </w:r>
        <w:r w:rsidR="00E25A14" w:rsidRPr="005E4185">
          <w:rPr>
            <w:rStyle w:val="ac"/>
            <w:rFonts w:eastAsiaTheme="minorHAnsi"/>
            <w:lang w:eastAsia="en-US"/>
          </w:rPr>
          <w:t xml:space="preserve">Регистрация </w:t>
        </w:r>
        <w:r w:rsidR="00E25A14" w:rsidRPr="005E4185">
          <w:rPr>
            <w:rStyle w:val="ac"/>
          </w:rPr>
          <w:t>Информационного объекта</w:t>
        </w:r>
        <w:r w:rsidR="00E25A14">
          <w:rPr>
            <w:webHidden/>
          </w:rPr>
          <w:tab/>
        </w:r>
        <w:r w:rsidR="00E25A14">
          <w:rPr>
            <w:webHidden/>
          </w:rPr>
          <w:fldChar w:fldCharType="begin"/>
        </w:r>
        <w:r w:rsidR="00E25A14">
          <w:rPr>
            <w:webHidden/>
          </w:rPr>
          <w:instrText xml:space="preserve"> PAGEREF _Toc185938468 \h </w:instrText>
        </w:r>
        <w:r w:rsidR="00E25A14">
          <w:rPr>
            <w:webHidden/>
          </w:rPr>
        </w:r>
        <w:r w:rsidR="00E25A14">
          <w:rPr>
            <w:webHidden/>
          </w:rPr>
          <w:fldChar w:fldCharType="separate"/>
        </w:r>
        <w:r w:rsidR="00E25A14">
          <w:rPr>
            <w:webHidden/>
          </w:rPr>
          <w:t>44</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69" w:history="1">
        <w:r w:rsidR="00E25A14" w:rsidRPr="005E4185">
          <w:rPr>
            <w:rStyle w:val="ac"/>
          </w:rPr>
          <w:t>5.2.13.</w:t>
        </w:r>
        <w:r w:rsidR="00E25A14">
          <w:rPr>
            <w:rFonts w:asciiTheme="minorHAnsi" w:eastAsiaTheme="minorEastAsia" w:hAnsiTheme="minorHAnsi" w:cstheme="minorBidi"/>
            <w:bCs w:val="0"/>
            <w:iCs w:val="0"/>
            <w:sz w:val="22"/>
            <w:szCs w:val="22"/>
          </w:rPr>
          <w:tab/>
        </w:r>
        <w:r w:rsidR="00E25A14" w:rsidRPr="005E4185">
          <w:rPr>
            <w:rStyle w:val="ac"/>
          </w:rPr>
          <w:t>Направление Информационного объекта на отмену</w:t>
        </w:r>
        <w:r w:rsidR="00E25A14">
          <w:rPr>
            <w:webHidden/>
          </w:rPr>
          <w:tab/>
        </w:r>
        <w:r w:rsidR="00E25A14">
          <w:rPr>
            <w:webHidden/>
          </w:rPr>
          <w:fldChar w:fldCharType="begin"/>
        </w:r>
        <w:r w:rsidR="00E25A14">
          <w:rPr>
            <w:webHidden/>
          </w:rPr>
          <w:instrText xml:space="preserve"> PAGEREF _Toc185938469 \h </w:instrText>
        </w:r>
        <w:r w:rsidR="00E25A14">
          <w:rPr>
            <w:webHidden/>
          </w:rPr>
        </w:r>
        <w:r w:rsidR="00E25A14">
          <w:rPr>
            <w:webHidden/>
          </w:rPr>
          <w:fldChar w:fldCharType="separate"/>
        </w:r>
        <w:r w:rsidR="00E25A14">
          <w:rPr>
            <w:webHidden/>
          </w:rPr>
          <w:t>44</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70" w:history="1">
        <w:r w:rsidR="00E25A14" w:rsidRPr="005E4185">
          <w:rPr>
            <w:rStyle w:val="ac"/>
          </w:rPr>
          <w:t>5.2.14.</w:t>
        </w:r>
        <w:r w:rsidR="00E25A14">
          <w:rPr>
            <w:rFonts w:asciiTheme="minorHAnsi" w:eastAsiaTheme="minorEastAsia" w:hAnsiTheme="minorHAnsi" w:cstheme="minorBidi"/>
            <w:bCs w:val="0"/>
            <w:iCs w:val="0"/>
            <w:sz w:val="22"/>
            <w:szCs w:val="22"/>
          </w:rPr>
          <w:tab/>
        </w:r>
        <w:r w:rsidR="00E25A14" w:rsidRPr="005E4185">
          <w:rPr>
            <w:rStyle w:val="ac"/>
          </w:rPr>
          <w:t>Отмена Информационного объекта</w:t>
        </w:r>
        <w:r w:rsidR="00E25A14">
          <w:rPr>
            <w:webHidden/>
          </w:rPr>
          <w:tab/>
        </w:r>
        <w:r w:rsidR="00E25A14">
          <w:rPr>
            <w:webHidden/>
          </w:rPr>
          <w:fldChar w:fldCharType="begin"/>
        </w:r>
        <w:r w:rsidR="00E25A14">
          <w:rPr>
            <w:webHidden/>
          </w:rPr>
          <w:instrText xml:space="preserve"> PAGEREF _Toc185938470 \h </w:instrText>
        </w:r>
        <w:r w:rsidR="00E25A14">
          <w:rPr>
            <w:webHidden/>
          </w:rPr>
        </w:r>
        <w:r w:rsidR="00E25A14">
          <w:rPr>
            <w:webHidden/>
          </w:rPr>
          <w:fldChar w:fldCharType="separate"/>
        </w:r>
        <w:r w:rsidR="00E25A14">
          <w:rPr>
            <w:webHidden/>
          </w:rPr>
          <w:t>44</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71" w:history="1">
        <w:r w:rsidR="00E25A14" w:rsidRPr="005E4185">
          <w:rPr>
            <w:rStyle w:val="ac"/>
          </w:rPr>
          <w:t>5.2.15.</w:t>
        </w:r>
        <w:r w:rsidR="00E25A14">
          <w:rPr>
            <w:rFonts w:asciiTheme="minorHAnsi" w:eastAsiaTheme="minorEastAsia" w:hAnsiTheme="minorHAnsi" w:cstheme="minorBidi"/>
            <w:bCs w:val="0"/>
            <w:iCs w:val="0"/>
            <w:sz w:val="22"/>
            <w:szCs w:val="22"/>
          </w:rPr>
          <w:tab/>
        </w:r>
        <w:r w:rsidR="00E25A14" w:rsidRPr="005E4185">
          <w:rPr>
            <w:rStyle w:val="ac"/>
          </w:rPr>
          <w:t>Удаление Информационного объекта</w:t>
        </w:r>
        <w:r w:rsidR="00E25A14">
          <w:rPr>
            <w:webHidden/>
          </w:rPr>
          <w:tab/>
        </w:r>
        <w:r w:rsidR="00E25A14">
          <w:rPr>
            <w:webHidden/>
          </w:rPr>
          <w:fldChar w:fldCharType="begin"/>
        </w:r>
        <w:r w:rsidR="00E25A14">
          <w:rPr>
            <w:webHidden/>
          </w:rPr>
          <w:instrText xml:space="preserve"> PAGEREF _Toc185938471 \h </w:instrText>
        </w:r>
        <w:r w:rsidR="00E25A14">
          <w:rPr>
            <w:webHidden/>
          </w:rPr>
        </w:r>
        <w:r w:rsidR="00E25A14">
          <w:rPr>
            <w:webHidden/>
          </w:rPr>
          <w:fldChar w:fldCharType="separate"/>
        </w:r>
        <w:r w:rsidR="00E25A14">
          <w:rPr>
            <w:webHidden/>
          </w:rPr>
          <w:t>45</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72" w:history="1">
        <w:r w:rsidR="00E25A14" w:rsidRPr="005E4185">
          <w:rPr>
            <w:rStyle w:val="ac"/>
          </w:rPr>
          <w:t>5.2.16.</w:t>
        </w:r>
        <w:r w:rsidR="00E25A14">
          <w:rPr>
            <w:rFonts w:asciiTheme="minorHAnsi" w:eastAsiaTheme="minorEastAsia" w:hAnsiTheme="minorHAnsi" w:cstheme="minorBidi"/>
            <w:bCs w:val="0"/>
            <w:iCs w:val="0"/>
            <w:sz w:val="22"/>
            <w:szCs w:val="22"/>
          </w:rPr>
          <w:tab/>
        </w:r>
        <w:r w:rsidR="00E25A14" w:rsidRPr="005E4185">
          <w:rPr>
            <w:rStyle w:val="ac"/>
          </w:rPr>
          <w:t>Печать списка Информационного объекта</w:t>
        </w:r>
        <w:r w:rsidR="00E25A14">
          <w:rPr>
            <w:webHidden/>
          </w:rPr>
          <w:tab/>
        </w:r>
        <w:r w:rsidR="00E25A14">
          <w:rPr>
            <w:webHidden/>
          </w:rPr>
          <w:fldChar w:fldCharType="begin"/>
        </w:r>
        <w:r w:rsidR="00E25A14">
          <w:rPr>
            <w:webHidden/>
          </w:rPr>
          <w:instrText xml:space="preserve"> PAGEREF _Toc185938472 \h </w:instrText>
        </w:r>
        <w:r w:rsidR="00E25A14">
          <w:rPr>
            <w:webHidden/>
          </w:rPr>
        </w:r>
        <w:r w:rsidR="00E25A14">
          <w:rPr>
            <w:webHidden/>
          </w:rPr>
          <w:fldChar w:fldCharType="separate"/>
        </w:r>
        <w:r w:rsidR="00E25A14">
          <w:rPr>
            <w:webHidden/>
          </w:rPr>
          <w:t>45</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73" w:history="1">
        <w:r w:rsidR="00E25A14" w:rsidRPr="005E4185">
          <w:rPr>
            <w:rStyle w:val="ac"/>
          </w:rPr>
          <w:t>5.2.17.</w:t>
        </w:r>
        <w:r w:rsidR="00E25A14">
          <w:rPr>
            <w:rFonts w:asciiTheme="minorHAnsi" w:eastAsiaTheme="minorEastAsia" w:hAnsiTheme="minorHAnsi" w:cstheme="minorBidi"/>
            <w:bCs w:val="0"/>
            <w:iCs w:val="0"/>
            <w:sz w:val="22"/>
            <w:szCs w:val="22"/>
          </w:rPr>
          <w:tab/>
        </w:r>
        <w:r w:rsidR="00E25A14" w:rsidRPr="005E4185">
          <w:rPr>
            <w:rStyle w:val="ac"/>
          </w:rPr>
          <w:t>Печать Информационного объекта</w:t>
        </w:r>
        <w:r w:rsidR="00E25A14">
          <w:rPr>
            <w:webHidden/>
          </w:rPr>
          <w:tab/>
        </w:r>
        <w:r w:rsidR="00E25A14">
          <w:rPr>
            <w:webHidden/>
          </w:rPr>
          <w:fldChar w:fldCharType="begin"/>
        </w:r>
        <w:r w:rsidR="00E25A14">
          <w:rPr>
            <w:webHidden/>
          </w:rPr>
          <w:instrText xml:space="preserve"> PAGEREF _Toc185938473 \h </w:instrText>
        </w:r>
        <w:r w:rsidR="00E25A14">
          <w:rPr>
            <w:webHidden/>
          </w:rPr>
        </w:r>
        <w:r w:rsidR="00E25A14">
          <w:rPr>
            <w:webHidden/>
          </w:rPr>
          <w:fldChar w:fldCharType="separate"/>
        </w:r>
        <w:r w:rsidR="00E25A14">
          <w:rPr>
            <w:webHidden/>
          </w:rPr>
          <w:t>46</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474" w:history="1">
        <w:r w:rsidR="00E25A14" w:rsidRPr="005E4185">
          <w:rPr>
            <w:rStyle w:val="ac"/>
          </w:rPr>
          <w:t>5.3.</w:t>
        </w:r>
        <w:r w:rsidR="00E25A14">
          <w:rPr>
            <w:rFonts w:asciiTheme="minorHAnsi" w:eastAsiaTheme="minorEastAsia" w:hAnsiTheme="minorHAnsi" w:cstheme="minorBidi"/>
            <w:bCs w:val="0"/>
            <w:sz w:val="22"/>
            <w:szCs w:val="22"/>
          </w:rPr>
          <w:tab/>
        </w:r>
        <w:r w:rsidR="00E25A14" w:rsidRPr="005E4185">
          <w:rPr>
            <w:rStyle w:val="ac"/>
          </w:rPr>
          <w:t>Порядок ведения нормативно-справочной информации с использованием Модуля доходов ПУД ЭБ</w:t>
        </w:r>
        <w:r w:rsidR="00E25A14">
          <w:rPr>
            <w:webHidden/>
          </w:rPr>
          <w:tab/>
        </w:r>
        <w:r w:rsidR="00E25A14">
          <w:rPr>
            <w:webHidden/>
          </w:rPr>
          <w:fldChar w:fldCharType="begin"/>
        </w:r>
        <w:r w:rsidR="00E25A14">
          <w:rPr>
            <w:webHidden/>
          </w:rPr>
          <w:instrText xml:space="preserve"> PAGEREF _Toc185938474 \h </w:instrText>
        </w:r>
        <w:r w:rsidR="00E25A14">
          <w:rPr>
            <w:webHidden/>
          </w:rPr>
        </w:r>
        <w:r w:rsidR="00E25A14">
          <w:rPr>
            <w:webHidden/>
          </w:rPr>
          <w:fldChar w:fldCharType="separate"/>
        </w:r>
        <w:r w:rsidR="00E25A14">
          <w:rPr>
            <w:webHidden/>
          </w:rPr>
          <w:t>47</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75" w:history="1">
        <w:r w:rsidR="00E25A14" w:rsidRPr="005E4185">
          <w:rPr>
            <w:rStyle w:val="ac"/>
          </w:rPr>
          <w:t>5.3.1.</w:t>
        </w:r>
        <w:r w:rsidR="00E25A14">
          <w:rPr>
            <w:rFonts w:asciiTheme="minorHAnsi" w:eastAsiaTheme="minorEastAsia" w:hAnsiTheme="minorHAnsi" w:cstheme="minorBidi"/>
            <w:bCs w:val="0"/>
            <w:iCs w:val="0"/>
            <w:sz w:val="22"/>
            <w:szCs w:val="22"/>
          </w:rPr>
          <w:tab/>
        </w:r>
        <w:r w:rsidR="00E25A14" w:rsidRPr="005E4185">
          <w:rPr>
            <w:rStyle w:val="ac"/>
            <w:rFonts w:eastAsiaTheme="minorHAnsi"/>
          </w:rPr>
          <w:t>Создание записи справочника в Модуле доходов ПУД ЭБ</w:t>
        </w:r>
        <w:r w:rsidR="00E25A14">
          <w:rPr>
            <w:webHidden/>
          </w:rPr>
          <w:tab/>
        </w:r>
        <w:r w:rsidR="00E25A14">
          <w:rPr>
            <w:webHidden/>
          </w:rPr>
          <w:fldChar w:fldCharType="begin"/>
        </w:r>
        <w:r w:rsidR="00E25A14">
          <w:rPr>
            <w:webHidden/>
          </w:rPr>
          <w:instrText xml:space="preserve"> PAGEREF _Toc185938475 \h </w:instrText>
        </w:r>
        <w:r w:rsidR="00E25A14">
          <w:rPr>
            <w:webHidden/>
          </w:rPr>
        </w:r>
        <w:r w:rsidR="00E25A14">
          <w:rPr>
            <w:webHidden/>
          </w:rPr>
          <w:fldChar w:fldCharType="separate"/>
        </w:r>
        <w:r w:rsidR="00E25A14">
          <w:rPr>
            <w:webHidden/>
          </w:rPr>
          <w:t>47</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76" w:history="1">
        <w:r w:rsidR="00E25A14" w:rsidRPr="005E4185">
          <w:rPr>
            <w:rStyle w:val="ac"/>
          </w:rPr>
          <w:t>5.3.2.</w:t>
        </w:r>
        <w:r w:rsidR="00E25A14">
          <w:rPr>
            <w:rFonts w:asciiTheme="minorHAnsi" w:eastAsiaTheme="minorEastAsia" w:hAnsiTheme="minorHAnsi" w:cstheme="minorBidi"/>
            <w:bCs w:val="0"/>
            <w:iCs w:val="0"/>
            <w:sz w:val="22"/>
            <w:szCs w:val="22"/>
          </w:rPr>
          <w:tab/>
        </w:r>
        <w:r w:rsidR="00E25A14" w:rsidRPr="005E4185">
          <w:rPr>
            <w:rStyle w:val="ac"/>
            <w:rFonts w:eastAsiaTheme="minorHAnsi"/>
            <w:lang w:eastAsia="en-US"/>
          </w:rPr>
          <w:t>Актуализация записи справочника в Модуле доходов ПУД ЭБ</w:t>
        </w:r>
        <w:r w:rsidR="00E25A14">
          <w:rPr>
            <w:webHidden/>
          </w:rPr>
          <w:tab/>
        </w:r>
        <w:r w:rsidR="00E25A14">
          <w:rPr>
            <w:webHidden/>
          </w:rPr>
          <w:fldChar w:fldCharType="begin"/>
        </w:r>
        <w:r w:rsidR="00E25A14">
          <w:rPr>
            <w:webHidden/>
          </w:rPr>
          <w:instrText xml:space="preserve"> PAGEREF _Toc185938476 \h </w:instrText>
        </w:r>
        <w:r w:rsidR="00E25A14">
          <w:rPr>
            <w:webHidden/>
          </w:rPr>
        </w:r>
        <w:r w:rsidR="00E25A14">
          <w:rPr>
            <w:webHidden/>
          </w:rPr>
          <w:fldChar w:fldCharType="separate"/>
        </w:r>
        <w:r w:rsidR="00E25A14">
          <w:rPr>
            <w:webHidden/>
          </w:rPr>
          <w:t>47</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77" w:history="1">
        <w:r w:rsidR="00E25A14" w:rsidRPr="005E4185">
          <w:rPr>
            <w:rStyle w:val="ac"/>
          </w:rPr>
          <w:t>5.3.3.</w:t>
        </w:r>
        <w:r w:rsidR="00E25A14">
          <w:rPr>
            <w:rFonts w:asciiTheme="minorHAnsi" w:eastAsiaTheme="minorEastAsia" w:hAnsiTheme="minorHAnsi" w:cstheme="minorBidi"/>
            <w:bCs w:val="0"/>
            <w:iCs w:val="0"/>
            <w:sz w:val="22"/>
            <w:szCs w:val="22"/>
          </w:rPr>
          <w:tab/>
        </w:r>
        <w:r w:rsidR="00E25A14" w:rsidRPr="005E4185">
          <w:rPr>
            <w:rStyle w:val="ac"/>
            <w:rFonts w:eastAsiaTheme="minorHAnsi"/>
            <w:lang w:eastAsia="en-US"/>
          </w:rPr>
          <w:t>Редактирование записи справочника в Модуле доходов ПУД ЭБ</w:t>
        </w:r>
        <w:r w:rsidR="00E25A14">
          <w:rPr>
            <w:webHidden/>
          </w:rPr>
          <w:tab/>
        </w:r>
        <w:r w:rsidR="00E25A14">
          <w:rPr>
            <w:webHidden/>
          </w:rPr>
          <w:fldChar w:fldCharType="begin"/>
        </w:r>
        <w:r w:rsidR="00E25A14">
          <w:rPr>
            <w:webHidden/>
          </w:rPr>
          <w:instrText xml:space="preserve"> PAGEREF _Toc185938477 \h </w:instrText>
        </w:r>
        <w:r w:rsidR="00E25A14">
          <w:rPr>
            <w:webHidden/>
          </w:rPr>
        </w:r>
        <w:r w:rsidR="00E25A14">
          <w:rPr>
            <w:webHidden/>
          </w:rPr>
          <w:fldChar w:fldCharType="separate"/>
        </w:r>
        <w:r w:rsidR="00E25A14">
          <w:rPr>
            <w:webHidden/>
          </w:rPr>
          <w:t>47</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78" w:history="1">
        <w:r w:rsidR="00E25A14" w:rsidRPr="005E4185">
          <w:rPr>
            <w:rStyle w:val="ac"/>
          </w:rPr>
          <w:t>5.3.4.</w:t>
        </w:r>
        <w:r w:rsidR="00E25A14">
          <w:rPr>
            <w:rFonts w:asciiTheme="minorHAnsi" w:eastAsiaTheme="minorEastAsia" w:hAnsiTheme="minorHAnsi" w:cstheme="minorBidi"/>
            <w:bCs w:val="0"/>
            <w:iCs w:val="0"/>
            <w:sz w:val="22"/>
            <w:szCs w:val="22"/>
          </w:rPr>
          <w:tab/>
        </w:r>
        <w:r w:rsidR="00E25A14" w:rsidRPr="005E4185">
          <w:rPr>
            <w:rStyle w:val="ac"/>
            <w:rFonts w:eastAsiaTheme="minorHAnsi"/>
            <w:lang w:eastAsia="en-US"/>
          </w:rPr>
          <w:t>Перевод в архив записи справочника в Модуле доходов ПУД ЭБ</w:t>
        </w:r>
        <w:r w:rsidR="00E25A14">
          <w:rPr>
            <w:webHidden/>
          </w:rPr>
          <w:tab/>
        </w:r>
        <w:r w:rsidR="00E25A14">
          <w:rPr>
            <w:webHidden/>
          </w:rPr>
          <w:fldChar w:fldCharType="begin"/>
        </w:r>
        <w:r w:rsidR="00E25A14">
          <w:rPr>
            <w:webHidden/>
          </w:rPr>
          <w:instrText xml:space="preserve"> PAGEREF _Toc185938478 \h </w:instrText>
        </w:r>
        <w:r w:rsidR="00E25A14">
          <w:rPr>
            <w:webHidden/>
          </w:rPr>
        </w:r>
        <w:r w:rsidR="00E25A14">
          <w:rPr>
            <w:webHidden/>
          </w:rPr>
          <w:fldChar w:fldCharType="separate"/>
        </w:r>
        <w:r w:rsidR="00E25A14">
          <w:rPr>
            <w:webHidden/>
          </w:rPr>
          <w:t>48</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479" w:history="1">
        <w:r w:rsidR="00E25A14" w:rsidRPr="005E4185">
          <w:rPr>
            <w:rStyle w:val="ac"/>
          </w:rPr>
          <w:t>5.4.</w:t>
        </w:r>
        <w:r w:rsidR="00E25A14">
          <w:rPr>
            <w:rFonts w:asciiTheme="minorHAnsi" w:eastAsiaTheme="minorEastAsia" w:hAnsiTheme="minorHAnsi" w:cstheme="minorBidi"/>
            <w:bCs w:val="0"/>
            <w:sz w:val="22"/>
            <w:szCs w:val="22"/>
          </w:rPr>
          <w:tab/>
        </w:r>
        <w:r w:rsidR="00E25A14" w:rsidRPr="005E4185">
          <w:rPr>
            <w:rStyle w:val="ac"/>
          </w:rPr>
          <w:t>Порядок формирования документов Клиентом с использованием Модуля доходов ПУД ЭБ</w:t>
        </w:r>
        <w:r w:rsidR="00E25A14">
          <w:rPr>
            <w:webHidden/>
          </w:rPr>
          <w:tab/>
        </w:r>
        <w:r w:rsidR="00E25A14">
          <w:rPr>
            <w:webHidden/>
          </w:rPr>
          <w:fldChar w:fldCharType="begin"/>
        </w:r>
        <w:r w:rsidR="00E25A14">
          <w:rPr>
            <w:webHidden/>
          </w:rPr>
          <w:instrText xml:space="preserve"> PAGEREF _Toc185938479 \h </w:instrText>
        </w:r>
        <w:r w:rsidR="00E25A14">
          <w:rPr>
            <w:webHidden/>
          </w:rPr>
        </w:r>
        <w:r w:rsidR="00E25A14">
          <w:rPr>
            <w:webHidden/>
          </w:rPr>
          <w:fldChar w:fldCharType="separate"/>
        </w:r>
        <w:r w:rsidR="00E25A14">
          <w:rPr>
            <w:webHidden/>
          </w:rPr>
          <w:t>48</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80" w:history="1">
        <w:r w:rsidR="00E25A14" w:rsidRPr="005E4185">
          <w:rPr>
            <w:rStyle w:val="ac"/>
          </w:rPr>
          <w:t>5.4.1.</w:t>
        </w:r>
        <w:r w:rsidR="00E25A14">
          <w:rPr>
            <w:rFonts w:asciiTheme="minorHAnsi" w:eastAsiaTheme="minorEastAsia" w:hAnsiTheme="minorHAnsi" w:cstheme="minorBidi"/>
            <w:bCs w:val="0"/>
            <w:iCs w:val="0"/>
            <w:sz w:val="22"/>
            <w:szCs w:val="22"/>
          </w:rPr>
          <w:tab/>
        </w:r>
        <w:r w:rsidR="00E25A14" w:rsidRPr="005E4185">
          <w:rPr>
            <w:rStyle w:val="ac"/>
          </w:rPr>
          <w:t>Формирование документов Клиента в Модуле доходов ПУД ЭБ</w:t>
        </w:r>
        <w:r w:rsidR="00E25A14">
          <w:rPr>
            <w:webHidden/>
          </w:rPr>
          <w:tab/>
        </w:r>
        <w:r w:rsidR="00E25A14">
          <w:rPr>
            <w:webHidden/>
          </w:rPr>
          <w:fldChar w:fldCharType="begin"/>
        </w:r>
        <w:r w:rsidR="00E25A14">
          <w:rPr>
            <w:webHidden/>
          </w:rPr>
          <w:instrText xml:space="preserve"> PAGEREF _Toc185938480 \h </w:instrText>
        </w:r>
        <w:r w:rsidR="00E25A14">
          <w:rPr>
            <w:webHidden/>
          </w:rPr>
        </w:r>
        <w:r w:rsidR="00E25A14">
          <w:rPr>
            <w:webHidden/>
          </w:rPr>
          <w:fldChar w:fldCharType="separate"/>
        </w:r>
        <w:r w:rsidR="00E25A14">
          <w:rPr>
            <w:webHidden/>
          </w:rPr>
          <w:t>48</w:t>
        </w:r>
        <w:r w:rsidR="00E25A14">
          <w:rPr>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481" w:history="1">
        <w:r w:rsidR="00E25A14" w:rsidRPr="005E4185">
          <w:rPr>
            <w:rStyle w:val="ac"/>
            <w:noProof/>
          </w:rPr>
          <w:t>5.4.1.1.</w:t>
        </w:r>
        <w:r w:rsidR="00E25A14">
          <w:rPr>
            <w:rFonts w:asciiTheme="minorHAnsi" w:eastAsiaTheme="minorEastAsia" w:hAnsiTheme="minorHAnsi" w:cstheme="minorBidi"/>
            <w:noProof/>
            <w:sz w:val="22"/>
            <w:szCs w:val="22"/>
          </w:rPr>
          <w:tab/>
        </w:r>
        <w:r w:rsidR="00E25A14" w:rsidRPr="005E4185">
          <w:rPr>
            <w:rStyle w:val="ac"/>
            <w:noProof/>
          </w:rPr>
          <w:t>Ввод Распоряжения на возврат</w:t>
        </w:r>
        <w:r w:rsidR="00E25A14">
          <w:rPr>
            <w:noProof/>
            <w:webHidden/>
          </w:rPr>
          <w:tab/>
        </w:r>
        <w:r w:rsidR="00E25A14">
          <w:rPr>
            <w:noProof/>
            <w:webHidden/>
          </w:rPr>
          <w:fldChar w:fldCharType="begin"/>
        </w:r>
        <w:r w:rsidR="00E25A14">
          <w:rPr>
            <w:noProof/>
            <w:webHidden/>
          </w:rPr>
          <w:instrText xml:space="preserve"> PAGEREF _Toc185938481 \h </w:instrText>
        </w:r>
        <w:r w:rsidR="00E25A14">
          <w:rPr>
            <w:noProof/>
            <w:webHidden/>
          </w:rPr>
        </w:r>
        <w:r w:rsidR="00E25A14">
          <w:rPr>
            <w:noProof/>
            <w:webHidden/>
          </w:rPr>
          <w:fldChar w:fldCharType="separate"/>
        </w:r>
        <w:r w:rsidR="00E25A14">
          <w:rPr>
            <w:noProof/>
            <w:webHidden/>
          </w:rPr>
          <w:t>48</w:t>
        </w:r>
        <w:r w:rsidR="00E25A14">
          <w:rPr>
            <w:noProof/>
            <w:webHidden/>
          </w:rPr>
          <w:fldChar w:fldCharType="end"/>
        </w:r>
      </w:hyperlink>
    </w:p>
    <w:p w:rsidR="00E25A14" w:rsidRDefault="003E5A66">
      <w:pPr>
        <w:pStyle w:val="53"/>
        <w:rPr>
          <w:rFonts w:asciiTheme="minorHAnsi" w:eastAsiaTheme="minorEastAsia" w:hAnsiTheme="minorHAnsi" w:cstheme="minorBidi"/>
          <w:sz w:val="22"/>
          <w:szCs w:val="22"/>
        </w:rPr>
      </w:pPr>
      <w:hyperlink w:anchor="_Toc185938482" w:history="1">
        <w:r w:rsidR="00E25A14" w:rsidRPr="005E4185">
          <w:rPr>
            <w:rStyle w:val="ac"/>
          </w:rPr>
          <w:t>5.4.1.1.1.</w:t>
        </w:r>
        <w:r w:rsidR="00E25A14">
          <w:rPr>
            <w:rFonts w:asciiTheme="minorHAnsi" w:eastAsiaTheme="minorEastAsia" w:hAnsiTheme="minorHAnsi" w:cstheme="minorBidi"/>
            <w:sz w:val="22"/>
            <w:szCs w:val="22"/>
          </w:rPr>
          <w:tab/>
        </w:r>
        <w:r w:rsidR="00E25A14" w:rsidRPr="005E4185">
          <w:rPr>
            <w:rStyle w:val="ac"/>
          </w:rPr>
          <w:t>Формирование Распоряжения на возврат из документа «Поступление (техническое)»</w:t>
        </w:r>
        <w:r w:rsidR="00E25A14">
          <w:rPr>
            <w:webHidden/>
          </w:rPr>
          <w:tab/>
        </w:r>
        <w:r w:rsidR="00E25A14">
          <w:rPr>
            <w:webHidden/>
          </w:rPr>
          <w:fldChar w:fldCharType="begin"/>
        </w:r>
        <w:r w:rsidR="00E25A14">
          <w:rPr>
            <w:webHidden/>
          </w:rPr>
          <w:instrText xml:space="preserve"> PAGEREF _Toc185938482 \h </w:instrText>
        </w:r>
        <w:r w:rsidR="00E25A14">
          <w:rPr>
            <w:webHidden/>
          </w:rPr>
        </w:r>
        <w:r w:rsidR="00E25A14">
          <w:rPr>
            <w:webHidden/>
          </w:rPr>
          <w:fldChar w:fldCharType="separate"/>
        </w:r>
        <w:r w:rsidR="00E25A14">
          <w:rPr>
            <w:webHidden/>
          </w:rPr>
          <w:t>50</w:t>
        </w:r>
        <w:r w:rsidR="00E25A14">
          <w:rPr>
            <w:webHidden/>
          </w:rPr>
          <w:fldChar w:fldCharType="end"/>
        </w:r>
      </w:hyperlink>
    </w:p>
    <w:p w:rsidR="00E25A14" w:rsidRDefault="003E5A66">
      <w:pPr>
        <w:pStyle w:val="53"/>
        <w:rPr>
          <w:rFonts w:asciiTheme="minorHAnsi" w:eastAsiaTheme="minorEastAsia" w:hAnsiTheme="minorHAnsi" w:cstheme="minorBidi"/>
          <w:sz w:val="22"/>
          <w:szCs w:val="22"/>
        </w:rPr>
      </w:pPr>
      <w:hyperlink w:anchor="_Toc185938483" w:history="1">
        <w:r w:rsidR="00E25A14" w:rsidRPr="005E4185">
          <w:rPr>
            <w:rStyle w:val="ac"/>
          </w:rPr>
          <w:t>5.4.1.1.2.</w:t>
        </w:r>
        <w:r w:rsidR="00E25A14">
          <w:rPr>
            <w:rFonts w:asciiTheme="minorHAnsi" w:eastAsiaTheme="minorEastAsia" w:hAnsiTheme="minorHAnsi" w:cstheme="minorBidi"/>
            <w:sz w:val="22"/>
            <w:szCs w:val="22"/>
          </w:rPr>
          <w:tab/>
        </w:r>
        <w:r w:rsidR="00E25A14" w:rsidRPr="005E4185">
          <w:rPr>
            <w:rStyle w:val="ac"/>
          </w:rPr>
          <w:t>Формирование Распоряжения на возврат из документа «Расчетный документ (входящий)»</w:t>
        </w:r>
        <w:r w:rsidR="00E25A14">
          <w:rPr>
            <w:webHidden/>
          </w:rPr>
          <w:tab/>
        </w:r>
        <w:r w:rsidR="00E25A14">
          <w:rPr>
            <w:webHidden/>
          </w:rPr>
          <w:fldChar w:fldCharType="begin"/>
        </w:r>
        <w:r w:rsidR="00E25A14">
          <w:rPr>
            <w:webHidden/>
          </w:rPr>
          <w:instrText xml:space="preserve"> PAGEREF _Toc185938483 \h </w:instrText>
        </w:r>
        <w:r w:rsidR="00E25A14">
          <w:rPr>
            <w:webHidden/>
          </w:rPr>
        </w:r>
        <w:r w:rsidR="00E25A14">
          <w:rPr>
            <w:webHidden/>
          </w:rPr>
          <w:fldChar w:fldCharType="separate"/>
        </w:r>
        <w:r w:rsidR="00E25A14">
          <w:rPr>
            <w:webHidden/>
          </w:rPr>
          <w:t>51</w:t>
        </w:r>
        <w:r w:rsidR="00E25A14">
          <w:rPr>
            <w:webHidden/>
          </w:rPr>
          <w:fldChar w:fldCharType="end"/>
        </w:r>
      </w:hyperlink>
    </w:p>
    <w:p w:rsidR="00E25A14" w:rsidRDefault="003E5A66">
      <w:pPr>
        <w:pStyle w:val="53"/>
        <w:rPr>
          <w:rFonts w:asciiTheme="minorHAnsi" w:eastAsiaTheme="minorEastAsia" w:hAnsiTheme="minorHAnsi" w:cstheme="minorBidi"/>
          <w:sz w:val="22"/>
          <w:szCs w:val="22"/>
        </w:rPr>
      </w:pPr>
      <w:hyperlink w:anchor="_Toc185938484" w:history="1">
        <w:r w:rsidR="00E25A14" w:rsidRPr="005E4185">
          <w:rPr>
            <w:rStyle w:val="ac"/>
          </w:rPr>
          <w:t>5.4.1.1.3.</w:t>
        </w:r>
        <w:r w:rsidR="00E25A14">
          <w:rPr>
            <w:rFonts w:asciiTheme="minorHAnsi" w:eastAsiaTheme="minorEastAsia" w:hAnsiTheme="minorHAnsi" w:cstheme="minorBidi"/>
            <w:sz w:val="22"/>
            <w:szCs w:val="22"/>
          </w:rPr>
          <w:tab/>
        </w:r>
        <w:r w:rsidR="00E25A14" w:rsidRPr="005E4185">
          <w:rPr>
            <w:rStyle w:val="ac"/>
          </w:rPr>
          <w:t>Формирование Распоряжения на возврат из документа «Поручение о перечислении на счет/Требование получателя платежа (входящий)»</w:t>
        </w:r>
        <w:r w:rsidR="00E25A14">
          <w:rPr>
            <w:webHidden/>
          </w:rPr>
          <w:tab/>
        </w:r>
        <w:r w:rsidR="00E25A14">
          <w:rPr>
            <w:webHidden/>
          </w:rPr>
          <w:fldChar w:fldCharType="begin"/>
        </w:r>
        <w:r w:rsidR="00E25A14">
          <w:rPr>
            <w:webHidden/>
          </w:rPr>
          <w:instrText xml:space="preserve"> PAGEREF _Toc185938484 \h </w:instrText>
        </w:r>
        <w:r w:rsidR="00E25A14">
          <w:rPr>
            <w:webHidden/>
          </w:rPr>
        </w:r>
        <w:r w:rsidR="00E25A14">
          <w:rPr>
            <w:webHidden/>
          </w:rPr>
          <w:fldChar w:fldCharType="separate"/>
        </w:r>
        <w:r w:rsidR="00E25A14">
          <w:rPr>
            <w:webHidden/>
          </w:rPr>
          <w:t>52</w:t>
        </w:r>
        <w:r w:rsidR="00E25A14">
          <w:rPr>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485" w:history="1">
        <w:r w:rsidR="00E25A14" w:rsidRPr="005E4185">
          <w:rPr>
            <w:rStyle w:val="ac"/>
            <w:noProof/>
          </w:rPr>
          <w:t>5.4.1.2.</w:t>
        </w:r>
        <w:r w:rsidR="00E25A14">
          <w:rPr>
            <w:rFonts w:asciiTheme="minorHAnsi" w:eastAsiaTheme="minorEastAsia" w:hAnsiTheme="minorHAnsi" w:cstheme="minorBidi"/>
            <w:noProof/>
            <w:sz w:val="22"/>
            <w:szCs w:val="22"/>
          </w:rPr>
          <w:tab/>
        </w:r>
        <w:r w:rsidR="00E25A14" w:rsidRPr="005E4185">
          <w:rPr>
            <w:rStyle w:val="ac"/>
            <w:noProof/>
          </w:rPr>
          <w:t>Ввод Распоряжения на уточнение</w:t>
        </w:r>
        <w:r w:rsidR="00E25A14">
          <w:rPr>
            <w:noProof/>
            <w:webHidden/>
          </w:rPr>
          <w:tab/>
        </w:r>
        <w:r w:rsidR="00E25A14">
          <w:rPr>
            <w:noProof/>
            <w:webHidden/>
          </w:rPr>
          <w:fldChar w:fldCharType="begin"/>
        </w:r>
        <w:r w:rsidR="00E25A14">
          <w:rPr>
            <w:noProof/>
            <w:webHidden/>
          </w:rPr>
          <w:instrText xml:space="preserve"> PAGEREF _Toc185938485 \h </w:instrText>
        </w:r>
        <w:r w:rsidR="00E25A14">
          <w:rPr>
            <w:noProof/>
            <w:webHidden/>
          </w:rPr>
        </w:r>
        <w:r w:rsidR="00E25A14">
          <w:rPr>
            <w:noProof/>
            <w:webHidden/>
          </w:rPr>
          <w:fldChar w:fldCharType="separate"/>
        </w:r>
        <w:r w:rsidR="00E25A14">
          <w:rPr>
            <w:noProof/>
            <w:webHidden/>
          </w:rPr>
          <w:t>53</w:t>
        </w:r>
        <w:r w:rsidR="00E25A14">
          <w:rPr>
            <w:noProof/>
            <w:webHidden/>
          </w:rPr>
          <w:fldChar w:fldCharType="end"/>
        </w:r>
      </w:hyperlink>
    </w:p>
    <w:p w:rsidR="00E25A14" w:rsidRDefault="003E5A66">
      <w:pPr>
        <w:pStyle w:val="53"/>
        <w:rPr>
          <w:rFonts w:asciiTheme="minorHAnsi" w:eastAsiaTheme="minorEastAsia" w:hAnsiTheme="minorHAnsi" w:cstheme="minorBidi"/>
          <w:sz w:val="22"/>
          <w:szCs w:val="22"/>
        </w:rPr>
      </w:pPr>
      <w:hyperlink w:anchor="_Toc185938486" w:history="1">
        <w:r w:rsidR="00E25A14" w:rsidRPr="005E4185">
          <w:rPr>
            <w:rStyle w:val="ac"/>
          </w:rPr>
          <w:t>5.4.1.2.1.</w:t>
        </w:r>
        <w:r w:rsidR="00E25A14">
          <w:rPr>
            <w:rFonts w:asciiTheme="minorHAnsi" w:eastAsiaTheme="minorEastAsia" w:hAnsiTheme="minorHAnsi" w:cstheme="minorBidi"/>
            <w:sz w:val="22"/>
            <w:szCs w:val="22"/>
          </w:rPr>
          <w:tab/>
        </w:r>
        <w:r w:rsidR="00E25A14" w:rsidRPr="005E4185">
          <w:rPr>
            <w:rStyle w:val="ac"/>
          </w:rPr>
          <w:t>Формирование Распоряжения на уточнение из документа «Поступление (техническое)»</w:t>
        </w:r>
        <w:r w:rsidR="00E25A14">
          <w:rPr>
            <w:webHidden/>
          </w:rPr>
          <w:tab/>
        </w:r>
        <w:r w:rsidR="00E25A14">
          <w:rPr>
            <w:webHidden/>
          </w:rPr>
          <w:fldChar w:fldCharType="begin"/>
        </w:r>
        <w:r w:rsidR="00E25A14">
          <w:rPr>
            <w:webHidden/>
          </w:rPr>
          <w:instrText xml:space="preserve"> PAGEREF _Toc185938486 \h </w:instrText>
        </w:r>
        <w:r w:rsidR="00E25A14">
          <w:rPr>
            <w:webHidden/>
          </w:rPr>
        </w:r>
        <w:r w:rsidR="00E25A14">
          <w:rPr>
            <w:webHidden/>
          </w:rPr>
          <w:fldChar w:fldCharType="separate"/>
        </w:r>
        <w:r w:rsidR="00E25A14">
          <w:rPr>
            <w:webHidden/>
          </w:rPr>
          <w:t>55</w:t>
        </w:r>
        <w:r w:rsidR="00E25A14">
          <w:rPr>
            <w:webHidden/>
          </w:rPr>
          <w:fldChar w:fldCharType="end"/>
        </w:r>
      </w:hyperlink>
    </w:p>
    <w:p w:rsidR="00E25A14" w:rsidRDefault="003E5A66">
      <w:pPr>
        <w:pStyle w:val="53"/>
        <w:rPr>
          <w:rFonts w:asciiTheme="minorHAnsi" w:eastAsiaTheme="minorEastAsia" w:hAnsiTheme="minorHAnsi" w:cstheme="minorBidi"/>
          <w:sz w:val="22"/>
          <w:szCs w:val="22"/>
        </w:rPr>
      </w:pPr>
      <w:hyperlink w:anchor="_Toc185938487" w:history="1">
        <w:r w:rsidR="00E25A14" w:rsidRPr="005E4185">
          <w:rPr>
            <w:rStyle w:val="ac"/>
          </w:rPr>
          <w:t>5.4.1.2.2.</w:t>
        </w:r>
        <w:r w:rsidR="00E25A14">
          <w:rPr>
            <w:rFonts w:asciiTheme="minorHAnsi" w:eastAsiaTheme="minorEastAsia" w:hAnsiTheme="minorHAnsi" w:cstheme="minorBidi"/>
            <w:sz w:val="22"/>
            <w:szCs w:val="22"/>
          </w:rPr>
          <w:tab/>
        </w:r>
        <w:r w:rsidR="00E25A14" w:rsidRPr="005E4185">
          <w:rPr>
            <w:rStyle w:val="ac"/>
          </w:rPr>
          <w:t>Формирование Распоряжения на уточнение из документа «Расчетный документ (входящий)»</w:t>
        </w:r>
        <w:r w:rsidR="00E25A14">
          <w:rPr>
            <w:webHidden/>
          </w:rPr>
          <w:tab/>
        </w:r>
        <w:r w:rsidR="00E25A14">
          <w:rPr>
            <w:webHidden/>
          </w:rPr>
          <w:fldChar w:fldCharType="begin"/>
        </w:r>
        <w:r w:rsidR="00E25A14">
          <w:rPr>
            <w:webHidden/>
          </w:rPr>
          <w:instrText xml:space="preserve"> PAGEREF _Toc185938487 \h </w:instrText>
        </w:r>
        <w:r w:rsidR="00E25A14">
          <w:rPr>
            <w:webHidden/>
          </w:rPr>
        </w:r>
        <w:r w:rsidR="00E25A14">
          <w:rPr>
            <w:webHidden/>
          </w:rPr>
          <w:fldChar w:fldCharType="separate"/>
        </w:r>
        <w:r w:rsidR="00E25A14">
          <w:rPr>
            <w:webHidden/>
          </w:rPr>
          <w:t>55</w:t>
        </w:r>
        <w:r w:rsidR="00E25A14">
          <w:rPr>
            <w:webHidden/>
          </w:rPr>
          <w:fldChar w:fldCharType="end"/>
        </w:r>
      </w:hyperlink>
    </w:p>
    <w:p w:rsidR="00E25A14" w:rsidRDefault="003E5A66">
      <w:pPr>
        <w:pStyle w:val="53"/>
        <w:rPr>
          <w:rFonts w:asciiTheme="minorHAnsi" w:eastAsiaTheme="minorEastAsia" w:hAnsiTheme="minorHAnsi" w:cstheme="minorBidi"/>
          <w:sz w:val="22"/>
          <w:szCs w:val="22"/>
        </w:rPr>
      </w:pPr>
      <w:hyperlink w:anchor="_Toc185938488" w:history="1">
        <w:r w:rsidR="00E25A14" w:rsidRPr="005E4185">
          <w:rPr>
            <w:rStyle w:val="ac"/>
          </w:rPr>
          <w:t>5.4.1.2.3.</w:t>
        </w:r>
        <w:r w:rsidR="00E25A14">
          <w:rPr>
            <w:rFonts w:asciiTheme="minorHAnsi" w:eastAsiaTheme="minorEastAsia" w:hAnsiTheme="minorHAnsi" w:cstheme="minorBidi"/>
            <w:sz w:val="22"/>
            <w:szCs w:val="22"/>
          </w:rPr>
          <w:tab/>
        </w:r>
        <w:r w:rsidR="00E25A14" w:rsidRPr="005E4185">
          <w:rPr>
            <w:rStyle w:val="ac"/>
          </w:rPr>
          <w:t>Формирование Распоряжения на уточнение из Поручения о перечислении на счет (входящий)</w:t>
        </w:r>
        <w:r w:rsidR="00E25A14">
          <w:rPr>
            <w:webHidden/>
          </w:rPr>
          <w:tab/>
        </w:r>
        <w:r w:rsidR="00E25A14">
          <w:rPr>
            <w:webHidden/>
          </w:rPr>
          <w:fldChar w:fldCharType="begin"/>
        </w:r>
        <w:r w:rsidR="00E25A14">
          <w:rPr>
            <w:webHidden/>
          </w:rPr>
          <w:instrText xml:space="preserve"> PAGEREF _Toc185938488 \h </w:instrText>
        </w:r>
        <w:r w:rsidR="00E25A14">
          <w:rPr>
            <w:webHidden/>
          </w:rPr>
        </w:r>
        <w:r w:rsidR="00E25A14">
          <w:rPr>
            <w:webHidden/>
          </w:rPr>
          <w:fldChar w:fldCharType="separate"/>
        </w:r>
        <w:r w:rsidR="00E25A14">
          <w:rPr>
            <w:webHidden/>
          </w:rPr>
          <w:t>56</w:t>
        </w:r>
        <w:r w:rsidR="00E25A14">
          <w:rPr>
            <w:webHidden/>
          </w:rPr>
          <w:fldChar w:fldCharType="end"/>
        </w:r>
      </w:hyperlink>
    </w:p>
    <w:p w:rsidR="00E25A14" w:rsidRDefault="003E5A66">
      <w:pPr>
        <w:pStyle w:val="53"/>
        <w:rPr>
          <w:rFonts w:asciiTheme="minorHAnsi" w:eastAsiaTheme="minorEastAsia" w:hAnsiTheme="minorHAnsi" w:cstheme="minorBidi"/>
          <w:sz w:val="22"/>
          <w:szCs w:val="22"/>
        </w:rPr>
      </w:pPr>
      <w:hyperlink w:anchor="_Toc185938489" w:history="1">
        <w:r w:rsidR="00E25A14" w:rsidRPr="005E4185">
          <w:rPr>
            <w:rStyle w:val="ac"/>
          </w:rPr>
          <w:t>5.4.1.2.4.</w:t>
        </w:r>
        <w:r w:rsidR="00E25A14">
          <w:rPr>
            <w:rFonts w:asciiTheme="minorHAnsi" w:eastAsiaTheme="minorEastAsia" w:hAnsiTheme="minorHAnsi" w:cstheme="minorBidi"/>
            <w:sz w:val="22"/>
            <w:szCs w:val="22"/>
          </w:rPr>
          <w:tab/>
        </w:r>
        <w:r w:rsidR="00E25A14" w:rsidRPr="005E4185">
          <w:rPr>
            <w:rStyle w:val="ac"/>
          </w:rPr>
          <w:t>Формирование Распоряжения на уточнение из документа «Поручение о перечислении на счет» (исходящий)»</w:t>
        </w:r>
        <w:r w:rsidR="00E25A14">
          <w:rPr>
            <w:webHidden/>
          </w:rPr>
          <w:tab/>
        </w:r>
        <w:r w:rsidR="00E25A14">
          <w:rPr>
            <w:webHidden/>
          </w:rPr>
          <w:fldChar w:fldCharType="begin"/>
        </w:r>
        <w:r w:rsidR="00E25A14">
          <w:rPr>
            <w:webHidden/>
          </w:rPr>
          <w:instrText xml:space="preserve"> PAGEREF _Toc185938489 \h </w:instrText>
        </w:r>
        <w:r w:rsidR="00E25A14">
          <w:rPr>
            <w:webHidden/>
          </w:rPr>
        </w:r>
        <w:r w:rsidR="00E25A14">
          <w:rPr>
            <w:webHidden/>
          </w:rPr>
          <w:fldChar w:fldCharType="separate"/>
        </w:r>
        <w:r w:rsidR="00E25A14">
          <w:rPr>
            <w:webHidden/>
          </w:rPr>
          <w:t>56</w:t>
        </w:r>
        <w:r w:rsidR="00E25A14">
          <w:rPr>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490" w:history="1">
        <w:r w:rsidR="00E25A14" w:rsidRPr="005E4185">
          <w:rPr>
            <w:rStyle w:val="ac"/>
            <w:noProof/>
          </w:rPr>
          <w:t>5.4.1.3.</w:t>
        </w:r>
        <w:r w:rsidR="00E25A14">
          <w:rPr>
            <w:rFonts w:asciiTheme="minorHAnsi" w:eastAsiaTheme="minorEastAsia" w:hAnsiTheme="minorHAnsi" w:cstheme="minorBidi"/>
            <w:noProof/>
            <w:sz w:val="22"/>
            <w:szCs w:val="22"/>
          </w:rPr>
          <w:tab/>
        </w:r>
        <w:r w:rsidR="00E25A14" w:rsidRPr="005E4185">
          <w:rPr>
            <w:rStyle w:val="ac"/>
            <w:noProof/>
          </w:rPr>
          <w:t>Ввод Запроса на отзыв</w:t>
        </w:r>
        <w:r w:rsidR="00E25A14">
          <w:rPr>
            <w:noProof/>
            <w:webHidden/>
          </w:rPr>
          <w:tab/>
        </w:r>
        <w:r w:rsidR="00E25A14">
          <w:rPr>
            <w:noProof/>
            <w:webHidden/>
          </w:rPr>
          <w:fldChar w:fldCharType="begin"/>
        </w:r>
        <w:r w:rsidR="00E25A14">
          <w:rPr>
            <w:noProof/>
            <w:webHidden/>
          </w:rPr>
          <w:instrText xml:space="preserve"> PAGEREF _Toc185938490 \h </w:instrText>
        </w:r>
        <w:r w:rsidR="00E25A14">
          <w:rPr>
            <w:noProof/>
            <w:webHidden/>
          </w:rPr>
        </w:r>
        <w:r w:rsidR="00E25A14">
          <w:rPr>
            <w:noProof/>
            <w:webHidden/>
          </w:rPr>
          <w:fldChar w:fldCharType="separate"/>
        </w:r>
        <w:r w:rsidR="00E25A14">
          <w:rPr>
            <w:noProof/>
            <w:webHidden/>
          </w:rPr>
          <w:t>57</w:t>
        </w:r>
        <w:r w:rsidR="00E25A14">
          <w:rPr>
            <w:noProof/>
            <w:webHidden/>
          </w:rPr>
          <w:fldChar w:fldCharType="end"/>
        </w:r>
      </w:hyperlink>
    </w:p>
    <w:p w:rsidR="00E25A14" w:rsidRDefault="003E5A66">
      <w:pPr>
        <w:pStyle w:val="53"/>
        <w:rPr>
          <w:rFonts w:asciiTheme="minorHAnsi" w:eastAsiaTheme="minorEastAsia" w:hAnsiTheme="minorHAnsi" w:cstheme="minorBidi"/>
          <w:sz w:val="22"/>
          <w:szCs w:val="22"/>
        </w:rPr>
      </w:pPr>
      <w:hyperlink w:anchor="_Toc185938491" w:history="1">
        <w:r w:rsidR="00E25A14" w:rsidRPr="005E4185">
          <w:rPr>
            <w:rStyle w:val="ac"/>
          </w:rPr>
          <w:t>5.4.1.3.1.</w:t>
        </w:r>
        <w:r w:rsidR="00E25A14">
          <w:rPr>
            <w:rFonts w:asciiTheme="minorHAnsi" w:eastAsiaTheme="minorEastAsia" w:hAnsiTheme="minorHAnsi" w:cstheme="minorBidi"/>
            <w:sz w:val="22"/>
            <w:szCs w:val="22"/>
          </w:rPr>
          <w:tab/>
        </w:r>
        <w:r w:rsidR="00E25A14" w:rsidRPr="005E4185">
          <w:rPr>
            <w:rStyle w:val="ac"/>
          </w:rPr>
          <w:t>Формирование Запроса на отзыв</w:t>
        </w:r>
        <w:r w:rsidR="00E25A14">
          <w:rPr>
            <w:webHidden/>
          </w:rPr>
          <w:tab/>
        </w:r>
        <w:r w:rsidR="00E25A14">
          <w:rPr>
            <w:webHidden/>
          </w:rPr>
          <w:fldChar w:fldCharType="begin"/>
        </w:r>
        <w:r w:rsidR="00E25A14">
          <w:rPr>
            <w:webHidden/>
          </w:rPr>
          <w:instrText xml:space="preserve"> PAGEREF _Toc185938491 \h </w:instrText>
        </w:r>
        <w:r w:rsidR="00E25A14">
          <w:rPr>
            <w:webHidden/>
          </w:rPr>
        </w:r>
        <w:r w:rsidR="00E25A14">
          <w:rPr>
            <w:webHidden/>
          </w:rPr>
          <w:fldChar w:fldCharType="separate"/>
        </w:r>
        <w:r w:rsidR="00E25A14">
          <w:rPr>
            <w:webHidden/>
          </w:rPr>
          <w:t>57</w:t>
        </w:r>
        <w:r w:rsidR="00E25A14">
          <w:rPr>
            <w:webHidden/>
          </w:rPr>
          <w:fldChar w:fldCharType="end"/>
        </w:r>
      </w:hyperlink>
    </w:p>
    <w:p w:rsidR="00E25A14" w:rsidRDefault="003E5A66">
      <w:pPr>
        <w:pStyle w:val="53"/>
        <w:rPr>
          <w:rFonts w:asciiTheme="minorHAnsi" w:eastAsiaTheme="minorEastAsia" w:hAnsiTheme="minorHAnsi" w:cstheme="minorBidi"/>
          <w:sz w:val="22"/>
          <w:szCs w:val="22"/>
        </w:rPr>
      </w:pPr>
      <w:hyperlink w:anchor="_Toc185938492" w:history="1">
        <w:r w:rsidR="00E25A14" w:rsidRPr="005E4185">
          <w:rPr>
            <w:rStyle w:val="ac"/>
          </w:rPr>
          <w:t>5.4.1.3.2.</w:t>
        </w:r>
        <w:r w:rsidR="00E25A14">
          <w:rPr>
            <w:rFonts w:asciiTheme="minorHAnsi" w:eastAsiaTheme="minorEastAsia" w:hAnsiTheme="minorHAnsi" w:cstheme="minorBidi"/>
            <w:sz w:val="22"/>
            <w:szCs w:val="22"/>
          </w:rPr>
          <w:tab/>
        </w:r>
        <w:r w:rsidR="00E25A14" w:rsidRPr="005E4185">
          <w:rPr>
            <w:rStyle w:val="ac"/>
          </w:rPr>
          <w:t>Формирование Запроса на отзыв из списковой формы отзываемых документов по кнопке «Сформировать запрос на отзыв»</w:t>
        </w:r>
        <w:r w:rsidR="00E25A14">
          <w:rPr>
            <w:webHidden/>
          </w:rPr>
          <w:tab/>
        </w:r>
        <w:r w:rsidR="00E25A14">
          <w:rPr>
            <w:webHidden/>
          </w:rPr>
          <w:fldChar w:fldCharType="begin"/>
        </w:r>
        <w:r w:rsidR="00E25A14">
          <w:rPr>
            <w:webHidden/>
          </w:rPr>
          <w:instrText xml:space="preserve"> PAGEREF _Toc185938492 \h </w:instrText>
        </w:r>
        <w:r w:rsidR="00E25A14">
          <w:rPr>
            <w:webHidden/>
          </w:rPr>
        </w:r>
        <w:r w:rsidR="00E25A14">
          <w:rPr>
            <w:webHidden/>
          </w:rPr>
          <w:fldChar w:fldCharType="separate"/>
        </w:r>
        <w:r w:rsidR="00E25A14">
          <w:rPr>
            <w:webHidden/>
          </w:rPr>
          <w:t>58</w:t>
        </w:r>
        <w:r w:rsidR="00E25A14">
          <w:rPr>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493" w:history="1">
        <w:r w:rsidR="00E25A14" w:rsidRPr="005E4185">
          <w:rPr>
            <w:rStyle w:val="ac"/>
            <w:noProof/>
          </w:rPr>
          <w:t>5.4.1.4.</w:t>
        </w:r>
        <w:r w:rsidR="00E25A14">
          <w:rPr>
            <w:rFonts w:asciiTheme="minorHAnsi" w:eastAsiaTheme="minorEastAsia" w:hAnsiTheme="minorHAnsi" w:cstheme="minorBidi"/>
            <w:noProof/>
            <w:sz w:val="22"/>
            <w:szCs w:val="22"/>
          </w:rPr>
          <w:tab/>
        </w:r>
        <w:r w:rsidR="00E25A14" w:rsidRPr="005E4185">
          <w:rPr>
            <w:rStyle w:val="ac"/>
            <w:noProof/>
          </w:rPr>
          <w:t>Ввод Запроса по ЭПС</w:t>
        </w:r>
        <w:r w:rsidR="00E25A14">
          <w:rPr>
            <w:noProof/>
            <w:webHidden/>
          </w:rPr>
          <w:tab/>
        </w:r>
        <w:r w:rsidR="00E25A14">
          <w:rPr>
            <w:noProof/>
            <w:webHidden/>
          </w:rPr>
          <w:fldChar w:fldCharType="begin"/>
        </w:r>
        <w:r w:rsidR="00E25A14">
          <w:rPr>
            <w:noProof/>
            <w:webHidden/>
          </w:rPr>
          <w:instrText xml:space="preserve"> PAGEREF _Toc185938493 \h </w:instrText>
        </w:r>
        <w:r w:rsidR="00E25A14">
          <w:rPr>
            <w:noProof/>
            <w:webHidden/>
          </w:rPr>
        </w:r>
        <w:r w:rsidR="00E25A14">
          <w:rPr>
            <w:noProof/>
            <w:webHidden/>
          </w:rPr>
          <w:fldChar w:fldCharType="separate"/>
        </w:r>
        <w:r w:rsidR="00E25A14">
          <w:rPr>
            <w:noProof/>
            <w:webHidden/>
          </w:rPr>
          <w:t>59</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494" w:history="1">
        <w:r w:rsidR="00E25A14" w:rsidRPr="005E4185">
          <w:rPr>
            <w:rStyle w:val="ac"/>
            <w:noProof/>
          </w:rPr>
          <w:t>5.4.1.5.</w:t>
        </w:r>
        <w:r w:rsidR="00E25A14">
          <w:rPr>
            <w:rFonts w:asciiTheme="minorHAnsi" w:eastAsiaTheme="minorEastAsia" w:hAnsiTheme="minorHAnsi" w:cstheme="minorBidi"/>
            <w:noProof/>
            <w:sz w:val="22"/>
            <w:szCs w:val="22"/>
          </w:rPr>
          <w:tab/>
        </w:r>
        <w:r w:rsidR="00E25A14" w:rsidRPr="005E4185">
          <w:rPr>
            <w:rStyle w:val="ac"/>
            <w:noProof/>
          </w:rPr>
          <w:t>Ввод Ответа на запрос по ЭПС</w:t>
        </w:r>
        <w:r w:rsidR="00E25A14">
          <w:rPr>
            <w:noProof/>
            <w:webHidden/>
          </w:rPr>
          <w:tab/>
        </w:r>
        <w:r w:rsidR="00E25A14">
          <w:rPr>
            <w:noProof/>
            <w:webHidden/>
          </w:rPr>
          <w:fldChar w:fldCharType="begin"/>
        </w:r>
        <w:r w:rsidR="00E25A14">
          <w:rPr>
            <w:noProof/>
            <w:webHidden/>
          </w:rPr>
          <w:instrText xml:space="preserve"> PAGEREF _Toc185938494 \h </w:instrText>
        </w:r>
        <w:r w:rsidR="00E25A14">
          <w:rPr>
            <w:noProof/>
            <w:webHidden/>
          </w:rPr>
        </w:r>
        <w:r w:rsidR="00E25A14">
          <w:rPr>
            <w:noProof/>
            <w:webHidden/>
          </w:rPr>
          <w:fldChar w:fldCharType="separate"/>
        </w:r>
        <w:r w:rsidR="00E25A14">
          <w:rPr>
            <w:noProof/>
            <w:webHidden/>
          </w:rPr>
          <w:t>59</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495" w:history="1">
        <w:r w:rsidR="00E25A14" w:rsidRPr="005E4185">
          <w:rPr>
            <w:rStyle w:val="ac"/>
            <w:noProof/>
          </w:rPr>
          <w:t>5.4.1.6.</w:t>
        </w:r>
        <w:r w:rsidR="00E25A14">
          <w:rPr>
            <w:rFonts w:asciiTheme="minorHAnsi" w:eastAsiaTheme="minorEastAsia" w:hAnsiTheme="minorHAnsi" w:cstheme="minorBidi"/>
            <w:noProof/>
            <w:sz w:val="22"/>
            <w:szCs w:val="22"/>
          </w:rPr>
          <w:tab/>
        </w:r>
        <w:r w:rsidR="00E25A14" w:rsidRPr="005E4185">
          <w:rPr>
            <w:rStyle w:val="ac"/>
            <w:noProof/>
          </w:rPr>
          <w:t>Ввод Распоряжения о перечислении</w:t>
        </w:r>
        <w:r w:rsidR="00E25A14">
          <w:rPr>
            <w:noProof/>
            <w:webHidden/>
          </w:rPr>
          <w:tab/>
        </w:r>
        <w:r w:rsidR="00E25A14">
          <w:rPr>
            <w:noProof/>
            <w:webHidden/>
          </w:rPr>
          <w:fldChar w:fldCharType="begin"/>
        </w:r>
        <w:r w:rsidR="00E25A14">
          <w:rPr>
            <w:noProof/>
            <w:webHidden/>
          </w:rPr>
          <w:instrText xml:space="preserve"> PAGEREF _Toc185938495 \h </w:instrText>
        </w:r>
        <w:r w:rsidR="00E25A14">
          <w:rPr>
            <w:noProof/>
            <w:webHidden/>
          </w:rPr>
        </w:r>
        <w:r w:rsidR="00E25A14">
          <w:rPr>
            <w:noProof/>
            <w:webHidden/>
          </w:rPr>
          <w:fldChar w:fldCharType="separate"/>
        </w:r>
        <w:r w:rsidR="00E25A14">
          <w:rPr>
            <w:noProof/>
            <w:webHidden/>
          </w:rPr>
          <w:t>60</w:t>
        </w:r>
        <w:r w:rsidR="00E25A14">
          <w:rPr>
            <w:noProof/>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496" w:history="1">
        <w:r w:rsidR="00E25A14" w:rsidRPr="005E4185">
          <w:rPr>
            <w:rStyle w:val="ac"/>
          </w:rPr>
          <w:t>5.4.2.</w:t>
        </w:r>
        <w:r w:rsidR="00E25A14">
          <w:rPr>
            <w:rFonts w:asciiTheme="minorHAnsi" w:eastAsiaTheme="minorEastAsia" w:hAnsiTheme="minorHAnsi" w:cstheme="minorBidi"/>
            <w:bCs w:val="0"/>
            <w:iCs w:val="0"/>
            <w:sz w:val="22"/>
            <w:szCs w:val="22"/>
          </w:rPr>
          <w:tab/>
        </w:r>
        <w:r w:rsidR="00E25A14" w:rsidRPr="005E4185">
          <w:rPr>
            <w:rStyle w:val="ac"/>
          </w:rPr>
          <w:t>Импорт документов Клиента в Модуле доходов ПУД ЭБ</w:t>
        </w:r>
        <w:r w:rsidR="00E25A14">
          <w:rPr>
            <w:webHidden/>
          </w:rPr>
          <w:tab/>
        </w:r>
        <w:r w:rsidR="00E25A14">
          <w:rPr>
            <w:webHidden/>
          </w:rPr>
          <w:fldChar w:fldCharType="begin"/>
        </w:r>
        <w:r w:rsidR="00E25A14">
          <w:rPr>
            <w:webHidden/>
          </w:rPr>
          <w:instrText xml:space="preserve"> PAGEREF _Toc185938496 \h </w:instrText>
        </w:r>
        <w:r w:rsidR="00E25A14">
          <w:rPr>
            <w:webHidden/>
          </w:rPr>
        </w:r>
        <w:r w:rsidR="00E25A14">
          <w:rPr>
            <w:webHidden/>
          </w:rPr>
          <w:fldChar w:fldCharType="separate"/>
        </w:r>
        <w:r w:rsidR="00E25A14">
          <w:rPr>
            <w:webHidden/>
          </w:rPr>
          <w:t>60</w:t>
        </w:r>
        <w:r w:rsidR="00E25A14">
          <w:rPr>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497" w:history="1">
        <w:r w:rsidR="00E25A14" w:rsidRPr="005E4185">
          <w:rPr>
            <w:rStyle w:val="ac"/>
            <w:noProof/>
          </w:rPr>
          <w:t>5.4.2.1.</w:t>
        </w:r>
        <w:r w:rsidR="00E25A14">
          <w:rPr>
            <w:rFonts w:asciiTheme="minorHAnsi" w:eastAsiaTheme="minorEastAsia" w:hAnsiTheme="minorHAnsi" w:cstheme="minorBidi"/>
            <w:noProof/>
            <w:sz w:val="22"/>
            <w:szCs w:val="22"/>
          </w:rPr>
          <w:tab/>
        </w:r>
        <w:r w:rsidR="00E25A14" w:rsidRPr="005E4185">
          <w:rPr>
            <w:rStyle w:val="ac"/>
            <w:noProof/>
          </w:rPr>
          <w:t>Импорт Распоряжения на возврат</w:t>
        </w:r>
        <w:r w:rsidR="00E25A14">
          <w:rPr>
            <w:noProof/>
            <w:webHidden/>
          </w:rPr>
          <w:tab/>
        </w:r>
        <w:r w:rsidR="00E25A14">
          <w:rPr>
            <w:noProof/>
            <w:webHidden/>
          </w:rPr>
          <w:fldChar w:fldCharType="begin"/>
        </w:r>
        <w:r w:rsidR="00E25A14">
          <w:rPr>
            <w:noProof/>
            <w:webHidden/>
          </w:rPr>
          <w:instrText xml:space="preserve"> PAGEREF _Toc185938497 \h </w:instrText>
        </w:r>
        <w:r w:rsidR="00E25A14">
          <w:rPr>
            <w:noProof/>
            <w:webHidden/>
          </w:rPr>
        </w:r>
        <w:r w:rsidR="00E25A14">
          <w:rPr>
            <w:noProof/>
            <w:webHidden/>
          </w:rPr>
          <w:fldChar w:fldCharType="separate"/>
        </w:r>
        <w:r w:rsidR="00E25A14">
          <w:rPr>
            <w:noProof/>
            <w:webHidden/>
          </w:rPr>
          <w:t>60</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498" w:history="1">
        <w:r w:rsidR="00E25A14" w:rsidRPr="005E4185">
          <w:rPr>
            <w:rStyle w:val="ac"/>
            <w:noProof/>
          </w:rPr>
          <w:t>5.4.2.2.</w:t>
        </w:r>
        <w:r w:rsidR="00E25A14">
          <w:rPr>
            <w:rFonts w:asciiTheme="minorHAnsi" w:eastAsiaTheme="minorEastAsia" w:hAnsiTheme="minorHAnsi" w:cstheme="minorBidi"/>
            <w:noProof/>
            <w:sz w:val="22"/>
            <w:szCs w:val="22"/>
          </w:rPr>
          <w:tab/>
        </w:r>
        <w:r w:rsidR="00E25A14" w:rsidRPr="005E4185">
          <w:rPr>
            <w:rStyle w:val="ac"/>
            <w:noProof/>
          </w:rPr>
          <w:t>Импорт Распоряжения на уточнение</w:t>
        </w:r>
        <w:r w:rsidR="00E25A14">
          <w:rPr>
            <w:noProof/>
            <w:webHidden/>
          </w:rPr>
          <w:tab/>
        </w:r>
        <w:r w:rsidR="00E25A14">
          <w:rPr>
            <w:noProof/>
            <w:webHidden/>
          </w:rPr>
          <w:fldChar w:fldCharType="begin"/>
        </w:r>
        <w:r w:rsidR="00E25A14">
          <w:rPr>
            <w:noProof/>
            <w:webHidden/>
          </w:rPr>
          <w:instrText xml:space="preserve"> PAGEREF _Toc185938498 \h </w:instrText>
        </w:r>
        <w:r w:rsidR="00E25A14">
          <w:rPr>
            <w:noProof/>
            <w:webHidden/>
          </w:rPr>
        </w:r>
        <w:r w:rsidR="00E25A14">
          <w:rPr>
            <w:noProof/>
            <w:webHidden/>
          </w:rPr>
          <w:fldChar w:fldCharType="separate"/>
        </w:r>
        <w:r w:rsidR="00E25A14">
          <w:rPr>
            <w:noProof/>
            <w:webHidden/>
          </w:rPr>
          <w:t>62</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499" w:history="1">
        <w:r w:rsidR="00E25A14" w:rsidRPr="005E4185">
          <w:rPr>
            <w:rStyle w:val="ac"/>
            <w:noProof/>
          </w:rPr>
          <w:t>5.4.2.3.</w:t>
        </w:r>
        <w:r w:rsidR="00E25A14">
          <w:rPr>
            <w:rFonts w:asciiTheme="minorHAnsi" w:eastAsiaTheme="minorEastAsia" w:hAnsiTheme="minorHAnsi" w:cstheme="minorBidi"/>
            <w:noProof/>
            <w:sz w:val="22"/>
            <w:szCs w:val="22"/>
          </w:rPr>
          <w:tab/>
        </w:r>
        <w:r w:rsidR="00E25A14" w:rsidRPr="005E4185">
          <w:rPr>
            <w:rStyle w:val="ac"/>
            <w:noProof/>
          </w:rPr>
          <w:t>Импорт Запроса на отзыв</w:t>
        </w:r>
        <w:r w:rsidR="00E25A14">
          <w:rPr>
            <w:noProof/>
            <w:webHidden/>
          </w:rPr>
          <w:tab/>
        </w:r>
        <w:r w:rsidR="00E25A14">
          <w:rPr>
            <w:noProof/>
            <w:webHidden/>
          </w:rPr>
          <w:fldChar w:fldCharType="begin"/>
        </w:r>
        <w:r w:rsidR="00E25A14">
          <w:rPr>
            <w:noProof/>
            <w:webHidden/>
          </w:rPr>
          <w:instrText xml:space="preserve"> PAGEREF _Toc185938499 \h </w:instrText>
        </w:r>
        <w:r w:rsidR="00E25A14">
          <w:rPr>
            <w:noProof/>
            <w:webHidden/>
          </w:rPr>
        </w:r>
        <w:r w:rsidR="00E25A14">
          <w:rPr>
            <w:noProof/>
            <w:webHidden/>
          </w:rPr>
          <w:fldChar w:fldCharType="separate"/>
        </w:r>
        <w:r w:rsidR="00E25A14">
          <w:rPr>
            <w:noProof/>
            <w:webHidden/>
          </w:rPr>
          <w:t>62</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00" w:history="1">
        <w:r w:rsidR="00E25A14" w:rsidRPr="005E4185">
          <w:rPr>
            <w:rStyle w:val="ac"/>
            <w:rFonts w:eastAsia="Calibri"/>
            <w:noProof/>
            <w:lang w:eastAsia="ar-SA"/>
          </w:rPr>
          <w:t>5.4.2.4.</w:t>
        </w:r>
        <w:r w:rsidR="00E25A14">
          <w:rPr>
            <w:rFonts w:asciiTheme="minorHAnsi" w:eastAsiaTheme="minorEastAsia" w:hAnsiTheme="minorHAnsi" w:cstheme="minorBidi"/>
            <w:noProof/>
            <w:sz w:val="22"/>
            <w:szCs w:val="22"/>
          </w:rPr>
          <w:tab/>
        </w:r>
        <w:r w:rsidR="00E25A14" w:rsidRPr="005E4185">
          <w:rPr>
            <w:rStyle w:val="ac"/>
            <w:rFonts w:eastAsia="Calibri"/>
            <w:noProof/>
            <w:lang w:eastAsia="ar-SA"/>
          </w:rPr>
          <w:t>Импорт Распоряжение о перечислении</w:t>
        </w:r>
        <w:r w:rsidR="00E25A14">
          <w:rPr>
            <w:noProof/>
            <w:webHidden/>
          </w:rPr>
          <w:tab/>
        </w:r>
        <w:r w:rsidR="00E25A14">
          <w:rPr>
            <w:noProof/>
            <w:webHidden/>
          </w:rPr>
          <w:fldChar w:fldCharType="begin"/>
        </w:r>
        <w:r w:rsidR="00E25A14">
          <w:rPr>
            <w:noProof/>
            <w:webHidden/>
          </w:rPr>
          <w:instrText xml:space="preserve"> PAGEREF _Toc185938500 \h </w:instrText>
        </w:r>
        <w:r w:rsidR="00E25A14">
          <w:rPr>
            <w:noProof/>
            <w:webHidden/>
          </w:rPr>
        </w:r>
        <w:r w:rsidR="00E25A14">
          <w:rPr>
            <w:noProof/>
            <w:webHidden/>
          </w:rPr>
          <w:fldChar w:fldCharType="separate"/>
        </w:r>
        <w:r w:rsidR="00E25A14">
          <w:rPr>
            <w:noProof/>
            <w:webHidden/>
          </w:rPr>
          <w:t>64</w:t>
        </w:r>
        <w:r w:rsidR="00E25A14">
          <w:rPr>
            <w:noProof/>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01" w:history="1">
        <w:r w:rsidR="00E25A14" w:rsidRPr="005E4185">
          <w:rPr>
            <w:rStyle w:val="ac"/>
          </w:rPr>
          <w:t>5.4.3.</w:t>
        </w:r>
        <w:r w:rsidR="00E25A14">
          <w:rPr>
            <w:rFonts w:asciiTheme="minorHAnsi" w:eastAsiaTheme="minorEastAsia" w:hAnsiTheme="minorHAnsi" w:cstheme="minorBidi"/>
            <w:bCs w:val="0"/>
            <w:iCs w:val="0"/>
            <w:sz w:val="22"/>
            <w:szCs w:val="22"/>
          </w:rPr>
          <w:tab/>
        </w:r>
        <w:r w:rsidR="00E25A14" w:rsidRPr="005E4185">
          <w:rPr>
            <w:rStyle w:val="ac"/>
          </w:rPr>
          <w:t>Направление на отмену документов Клиента в Модуле доходов ПУД ЭБ</w:t>
        </w:r>
        <w:r w:rsidR="00E25A14">
          <w:rPr>
            <w:webHidden/>
          </w:rPr>
          <w:tab/>
        </w:r>
        <w:r w:rsidR="00E25A14">
          <w:rPr>
            <w:webHidden/>
          </w:rPr>
          <w:fldChar w:fldCharType="begin"/>
        </w:r>
        <w:r w:rsidR="00E25A14">
          <w:rPr>
            <w:webHidden/>
          </w:rPr>
          <w:instrText xml:space="preserve"> PAGEREF _Toc185938501 \h </w:instrText>
        </w:r>
        <w:r w:rsidR="00E25A14">
          <w:rPr>
            <w:webHidden/>
          </w:rPr>
        </w:r>
        <w:r w:rsidR="00E25A14">
          <w:rPr>
            <w:webHidden/>
          </w:rPr>
          <w:fldChar w:fldCharType="separate"/>
        </w:r>
        <w:r w:rsidR="00E25A14">
          <w:rPr>
            <w:webHidden/>
          </w:rPr>
          <w:t>64</w:t>
        </w:r>
        <w:r w:rsidR="00E25A14">
          <w:rPr>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02" w:history="1">
        <w:r w:rsidR="00E25A14" w:rsidRPr="005E4185">
          <w:rPr>
            <w:rStyle w:val="ac"/>
            <w:noProof/>
          </w:rPr>
          <w:t>5.4.3.1.</w:t>
        </w:r>
        <w:r w:rsidR="00E25A14">
          <w:rPr>
            <w:rFonts w:asciiTheme="minorHAnsi" w:eastAsiaTheme="minorEastAsia" w:hAnsiTheme="minorHAnsi" w:cstheme="minorBidi"/>
            <w:noProof/>
            <w:sz w:val="22"/>
            <w:szCs w:val="22"/>
          </w:rPr>
          <w:tab/>
        </w:r>
        <w:r w:rsidR="00E25A14" w:rsidRPr="005E4185">
          <w:rPr>
            <w:rStyle w:val="ac"/>
            <w:noProof/>
          </w:rPr>
          <w:t>Направление на отмену Распоряжения на возврат</w:t>
        </w:r>
        <w:r w:rsidR="00E25A14">
          <w:rPr>
            <w:noProof/>
            <w:webHidden/>
          </w:rPr>
          <w:tab/>
        </w:r>
        <w:r w:rsidR="00E25A14">
          <w:rPr>
            <w:noProof/>
            <w:webHidden/>
          </w:rPr>
          <w:fldChar w:fldCharType="begin"/>
        </w:r>
        <w:r w:rsidR="00E25A14">
          <w:rPr>
            <w:noProof/>
            <w:webHidden/>
          </w:rPr>
          <w:instrText xml:space="preserve"> PAGEREF _Toc185938502 \h </w:instrText>
        </w:r>
        <w:r w:rsidR="00E25A14">
          <w:rPr>
            <w:noProof/>
            <w:webHidden/>
          </w:rPr>
        </w:r>
        <w:r w:rsidR="00E25A14">
          <w:rPr>
            <w:noProof/>
            <w:webHidden/>
          </w:rPr>
          <w:fldChar w:fldCharType="separate"/>
        </w:r>
        <w:r w:rsidR="00E25A14">
          <w:rPr>
            <w:noProof/>
            <w:webHidden/>
          </w:rPr>
          <w:t>64</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03" w:history="1">
        <w:r w:rsidR="00E25A14" w:rsidRPr="005E4185">
          <w:rPr>
            <w:rStyle w:val="ac"/>
            <w:noProof/>
          </w:rPr>
          <w:t>5.4.3.2.</w:t>
        </w:r>
        <w:r w:rsidR="00E25A14">
          <w:rPr>
            <w:rFonts w:asciiTheme="minorHAnsi" w:eastAsiaTheme="minorEastAsia" w:hAnsiTheme="minorHAnsi" w:cstheme="minorBidi"/>
            <w:noProof/>
            <w:sz w:val="22"/>
            <w:szCs w:val="22"/>
          </w:rPr>
          <w:tab/>
        </w:r>
        <w:r w:rsidR="00E25A14" w:rsidRPr="005E4185">
          <w:rPr>
            <w:rStyle w:val="ac"/>
            <w:noProof/>
          </w:rPr>
          <w:t>Направление на отмену Распоряжения на уточнение</w:t>
        </w:r>
        <w:r w:rsidR="00E25A14">
          <w:rPr>
            <w:noProof/>
            <w:webHidden/>
          </w:rPr>
          <w:tab/>
        </w:r>
        <w:r w:rsidR="00E25A14">
          <w:rPr>
            <w:noProof/>
            <w:webHidden/>
          </w:rPr>
          <w:fldChar w:fldCharType="begin"/>
        </w:r>
        <w:r w:rsidR="00E25A14">
          <w:rPr>
            <w:noProof/>
            <w:webHidden/>
          </w:rPr>
          <w:instrText xml:space="preserve"> PAGEREF _Toc185938503 \h </w:instrText>
        </w:r>
        <w:r w:rsidR="00E25A14">
          <w:rPr>
            <w:noProof/>
            <w:webHidden/>
          </w:rPr>
        </w:r>
        <w:r w:rsidR="00E25A14">
          <w:rPr>
            <w:noProof/>
            <w:webHidden/>
          </w:rPr>
          <w:fldChar w:fldCharType="separate"/>
        </w:r>
        <w:r w:rsidR="00E25A14">
          <w:rPr>
            <w:noProof/>
            <w:webHidden/>
          </w:rPr>
          <w:t>65</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04" w:history="1">
        <w:r w:rsidR="00E25A14" w:rsidRPr="005E4185">
          <w:rPr>
            <w:rStyle w:val="ac"/>
            <w:noProof/>
          </w:rPr>
          <w:t>5.4.3.3.</w:t>
        </w:r>
        <w:r w:rsidR="00E25A14">
          <w:rPr>
            <w:rFonts w:asciiTheme="minorHAnsi" w:eastAsiaTheme="minorEastAsia" w:hAnsiTheme="minorHAnsi" w:cstheme="minorBidi"/>
            <w:noProof/>
            <w:sz w:val="22"/>
            <w:szCs w:val="22"/>
          </w:rPr>
          <w:tab/>
        </w:r>
        <w:r w:rsidR="00E25A14" w:rsidRPr="005E4185">
          <w:rPr>
            <w:rStyle w:val="ac"/>
            <w:noProof/>
          </w:rPr>
          <w:t>Направление на отмену Запроса на отзыв</w:t>
        </w:r>
        <w:r w:rsidR="00E25A14">
          <w:rPr>
            <w:noProof/>
            <w:webHidden/>
          </w:rPr>
          <w:tab/>
        </w:r>
        <w:r w:rsidR="00E25A14">
          <w:rPr>
            <w:noProof/>
            <w:webHidden/>
          </w:rPr>
          <w:fldChar w:fldCharType="begin"/>
        </w:r>
        <w:r w:rsidR="00E25A14">
          <w:rPr>
            <w:noProof/>
            <w:webHidden/>
          </w:rPr>
          <w:instrText xml:space="preserve"> PAGEREF _Toc185938504 \h </w:instrText>
        </w:r>
        <w:r w:rsidR="00E25A14">
          <w:rPr>
            <w:noProof/>
            <w:webHidden/>
          </w:rPr>
        </w:r>
        <w:r w:rsidR="00E25A14">
          <w:rPr>
            <w:noProof/>
            <w:webHidden/>
          </w:rPr>
          <w:fldChar w:fldCharType="separate"/>
        </w:r>
        <w:r w:rsidR="00E25A14">
          <w:rPr>
            <w:noProof/>
            <w:webHidden/>
          </w:rPr>
          <w:t>66</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05" w:history="1">
        <w:r w:rsidR="00E25A14" w:rsidRPr="005E4185">
          <w:rPr>
            <w:rStyle w:val="ac"/>
            <w:noProof/>
          </w:rPr>
          <w:t>5.4.3.4.</w:t>
        </w:r>
        <w:r w:rsidR="00E25A14">
          <w:rPr>
            <w:rFonts w:asciiTheme="minorHAnsi" w:eastAsiaTheme="minorEastAsia" w:hAnsiTheme="minorHAnsi" w:cstheme="minorBidi"/>
            <w:noProof/>
            <w:sz w:val="22"/>
            <w:szCs w:val="22"/>
          </w:rPr>
          <w:tab/>
        </w:r>
        <w:r w:rsidR="00E25A14" w:rsidRPr="005E4185">
          <w:rPr>
            <w:rStyle w:val="ac"/>
            <w:noProof/>
          </w:rPr>
          <w:t>Направление на отмену Запрос по ЭПС</w:t>
        </w:r>
        <w:r w:rsidR="00E25A14">
          <w:rPr>
            <w:noProof/>
            <w:webHidden/>
          </w:rPr>
          <w:tab/>
        </w:r>
        <w:r w:rsidR="00E25A14">
          <w:rPr>
            <w:noProof/>
            <w:webHidden/>
          </w:rPr>
          <w:fldChar w:fldCharType="begin"/>
        </w:r>
        <w:r w:rsidR="00E25A14">
          <w:rPr>
            <w:noProof/>
            <w:webHidden/>
          </w:rPr>
          <w:instrText xml:space="preserve"> PAGEREF _Toc185938505 \h </w:instrText>
        </w:r>
        <w:r w:rsidR="00E25A14">
          <w:rPr>
            <w:noProof/>
            <w:webHidden/>
          </w:rPr>
        </w:r>
        <w:r w:rsidR="00E25A14">
          <w:rPr>
            <w:noProof/>
            <w:webHidden/>
          </w:rPr>
          <w:fldChar w:fldCharType="separate"/>
        </w:r>
        <w:r w:rsidR="00E25A14">
          <w:rPr>
            <w:noProof/>
            <w:webHidden/>
          </w:rPr>
          <w:t>66</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06" w:history="1">
        <w:r w:rsidR="00E25A14" w:rsidRPr="005E4185">
          <w:rPr>
            <w:rStyle w:val="ac"/>
            <w:noProof/>
          </w:rPr>
          <w:t>5.4.3.5.</w:t>
        </w:r>
        <w:r w:rsidR="00E25A14">
          <w:rPr>
            <w:rFonts w:asciiTheme="minorHAnsi" w:eastAsiaTheme="minorEastAsia" w:hAnsiTheme="minorHAnsi" w:cstheme="minorBidi"/>
            <w:noProof/>
            <w:sz w:val="22"/>
            <w:szCs w:val="22"/>
          </w:rPr>
          <w:tab/>
        </w:r>
        <w:r w:rsidR="00E25A14" w:rsidRPr="005E4185">
          <w:rPr>
            <w:rStyle w:val="ac"/>
            <w:noProof/>
          </w:rPr>
          <w:t>Направление на отмену Ответа на запрос по ЭПС</w:t>
        </w:r>
        <w:r w:rsidR="00E25A14">
          <w:rPr>
            <w:noProof/>
            <w:webHidden/>
          </w:rPr>
          <w:tab/>
        </w:r>
        <w:r w:rsidR="00E25A14">
          <w:rPr>
            <w:noProof/>
            <w:webHidden/>
          </w:rPr>
          <w:fldChar w:fldCharType="begin"/>
        </w:r>
        <w:r w:rsidR="00E25A14">
          <w:rPr>
            <w:noProof/>
            <w:webHidden/>
          </w:rPr>
          <w:instrText xml:space="preserve"> PAGEREF _Toc185938506 \h </w:instrText>
        </w:r>
        <w:r w:rsidR="00E25A14">
          <w:rPr>
            <w:noProof/>
            <w:webHidden/>
          </w:rPr>
        </w:r>
        <w:r w:rsidR="00E25A14">
          <w:rPr>
            <w:noProof/>
            <w:webHidden/>
          </w:rPr>
          <w:fldChar w:fldCharType="separate"/>
        </w:r>
        <w:r w:rsidR="00E25A14">
          <w:rPr>
            <w:noProof/>
            <w:webHidden/>
          </w:rPr>
          <w:t>67</w:t>
        </w:r>
        <w:r w:rsidR="00E25A14">
          <w:rPr>
            <w:noProof/>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07" w:history="1">
        <w:r w:rsidR="00E25A14" w:rsidRPr="005E4185">
          <w:rPr>
            <w:rStyle w:val="ac"/>
          </w:rPr>
          <w:t>5.4.4.</w:t>
        </w:r>
        <w:r w:rsidR="00E25A14">
          <w:rPr>
            <w:rFonts w:asciiTheme="minorHAnsi" w:eastAsiaTheme="minorEastAsia" w:hAnsiTheme="minorHAnsi" w:cstheme="minorBidi"/>
            <w:bCs w:val="0"/>
            <w:iCs w:val="0"/>
            <w:sz w:val="22"/>
            <w:szCs w:val="22"/>
          </w:rPr>
          <w:tab/>
        </w:r>
        <w:r w:rsidR="00E25A14" w:rsidRPr="005E4185">
          <w:rPr>
            <w:rStyle w:val="ac"/>
          </w:rPr>
          <w:t>Отмена документов Клиента в Модуле доходов ПУД ЭБ</w:t>
        </w:r>
        <w:r w:rsidR="00E25A14">
          <w:rPr>
            <w:webHidden/>
          </w:rPr>
          <w:tab/>
        </w:r>
        <w:r w:rsidR="00E25A14">
          <w:rPr>
            <w:webHidden/>
          </w:rPr>
          <w:fldChar w:fldCharType="begin"/>
        </w:r>
        <w:r w:rsidR="00E25A14">
          <w:rPr>
            <w:webHidden/>
          </w:rPr>
          <w:instrText xml:space="preserve"> PAGEREF _Toc185938507 \h </w:instrText>
        </w:r>
        <w:r w:rsidR="00E25A14">
          <w:rPr>
            <w:webHidden/>
          </w:rPr>
        </w:r>
        <w:r w:rsidR="00E25A14">
          <w:rPr>
            <w:webHidden/>
          </w:rPr>
          <w:fldChar w:fldCharType="separate"/>
        </w:r>
        <w:r w:rsidR="00E25A14">
          <w:rPr>
            <w:webHidden/>
          </w:rPr>
          <w:t>67</w:t>
        </w:r>
        <w:r w:rsidR="00E25A14">
          <w:rPr>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08" w:history="1">
        <w:r w:rsidR="00E25A14" w:rsidRPr="005E4185">
          <w:rPr>
            <w:rStyle w:val="ac"/>
            <w:noProof/>
          </w:rPr>
          <w:t>5.4.4.1.</w:t>
        </w:r>
        <w:r w:rsidR="00E25A14">
          <w:rPr>
            <w:rFonts w:asciiTheme="minorHAnsi" w:eastAsiaTheme="minorEastAsia" w:hAnsiTheme="minorHAnsi" w:cstheme="minorBidi"/>
            <w:noProof/>
            <w:sz w:val="22"/>
            <w:szCs w:val="22"/>
          </w:rPr>
          <w:tab/>
        </w:r>
        <w:r w:rsidR="00E25A14" w:rsidRPr="005E4185">
          <w:rPr>
            <w:rStyle w:val="ac"/>
            <w:noProof/>
          </w:rPr>
          <w:t>Отмена Распоряжения на возврат</w:t>
        </w:r>
        <w:r w:rsidR="00E25A14">
          <w:rPr>
            <w:noProof/>
            <w:webHidden/>
          </w:rPr>
          <w:tab/>
        </w:r>
        <w:r w:rsidR="00E25A14">
          <w:rPr>
            <w:noProof/>
            <w:webHidden/>
          </w:rPr>
          <w:fldChar w:fldCharType="begin"/>
        </w:r>
        <w:r w:rsidR="00E25A14">
          <w:rPr>
            <w:noProof/>
            <w:webHidden/>
          </w:rPr>
          <w:instrText xml:space="preserve"> PAGEREF _Toc185938508 \h </w:instrText>
        </w:r>
        <w:r w:rsidR="00E25A14">
          <w:rPr>
            <w:noProof/>
            <w:webHidden/>
          </w:rPr>
        </w:r>
        <w:r w:rsidR="00E25A14">
          <w:rPr>
            <w:noProof/>
            <w:webHidden/>
          </w:rPr>
          <w:fldChar w:fldCharType="separate"/>
        </w:r>
        <w:r w:rsidR="00E25A14">
          <w:rPr>
            <w:noProof/>
            <w:webHidden/>
          </w:rPr>
          <w:t>67</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09" w:history="1">
        <w:r w:rsidR="00E25A14" w:rsidRPr="005E4185">
          <w:rPr>
            <w:rStyle w:val="ac"/>
            <w:noProof/>
          </w:rPr>
          <w:t>5.4.4.2.</w:t>
        </w:r>
        <w:r w:rsidR="00E25A14">
          <w:rPr>
            <w:rFonts w:asciiTheme="minorHAnsi" w:eastAsiaTheme="minorEastAsia" w:hAnsiTheme="minorHAnsi" w:cstheme="minorBidi"/>
            <w:noProof/>
            <w:sz w:val="22"/>
            <w:szCs w:val="22"/>
          </w:rPr>
          <w:tab/>
        </w:r>
        <w:r w:rsidR="00E25A14" w:rsidRPr="005E4185">
          <w:rPr>
            <w:rStyle w:val="ac"/>
            <w:noProof/>
          </w:rPr>
          <w:t>Отмена Распоряжения на уточнение</w:t>
        </w:r>
        <w:r w:rsidR="00E25A14">
          <w:rPr>
            <w:noProof/>
            <w:webHidden/>
          </w:rPr>
          <w:tab/>
        </w:r>
        <w:r w:rsidR="00E25A14">
          <w:rPr>
            <w:noProof/>
            <w:webHidden/>
          </w:rPr>
          <w:fldChar w:fldCharType="begin"/>
        </w:r>
        <w:r w:rsidR="00E25A14">
          <w:rPr>
            <w:noProof/>
            <w:webHidden/>
          </w:rPr>
          <w:instrText xml:space="preserve"> PAGEREF _Toc185938509 \h </w:instrText>
        </w:r>
        <w:r w:rsidR="00E25A14">
          <w:rPr>
            <w:noProof/>
            <w:webHidden/>
          </w:rPr>
        </w:r>
        <w:r w:rsidR="00E25A14">
          <w:rPr>
            <w:noProof/>
            <w:webHidden/>
          </w:rPr>
          <w:fldChar w:fldCharType="separate"/>
        </w:r>
        <w:r w:rsidR="00E25A14">
          <w:rPr>
            <w:noProof/>
            <w:webHidden/>
          </w:rPr>
          <w:t>67</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10" w:history="1">
        <w:r w:rsidR="00E25A14" w:rsidRPr="005E4185">
          <w:rPr>
            <w:rStyle w:val="ac"/>
            <w:noProof/>
          </w:rPr>
          <w:t>5.4.4.3.</w:t>
        </w:r>
        <w:r w:rsidR="00E25A14">
          <w:rPr>
            <w:rFonts w:asciiTheme="minorHAnsi" w:eastAsiaTheme="minorEastAsia" w:hAnsiTheme="minorHAnsi" w:cstheme="minorBidi"/>
            <w:noProof/>
            <w:sz w:val="22"/>
            <w:szCs w:val="22"/>
          </w:rPr>
          <w:tab/>
        </w:r>
        <w:r w:rsidR="00E25A14" w:rsidRPr="005E4185">
          <w:rPr>
            <w:rStyle w:val="ac"/>
            <w:noProof/>
          </w:rPr>
          <w:t>Отмена Запроса на отзыв</w:t>
        </w:r>
        <w:r w:rsidR="00E25A14">
          <w:rPr>
            <w:noProof/>
            <w:webHidden/>
          </w:rPr>
          <w:tab/>
        </w:r>
        <w:r w:rsidR="00E25A14">
          <w:rPr>
            <w:noProof/>
            <w:webHidden/>
          </w:rPr>
          <w:fldChar w:fldCharType="begin"/>
        </w:r>
        <w:r w:rsidR="00E25A14">
          <w:rPr>
            <w:noProof/>
            <w:webHidden/>
          </w:rPr>
          <w:instrText xml:space="preserve"> PAGEREF _Toc185938510 \h </w:instrText>
        </w:r>
        <w:r w:rsidR="00E25A14">
          <w:rPr>
            <w:noProof/>
            <w:webHidden/>
          </w:rPr>
        </w:r>
        <w:r w:rsidR="00E25A14">
          <w:rPr>
            <w:noProof/>
            <w:webHidden/>
          </w:rPr>
          <w:fldChar w:fldCharType="separate"/>
        </w:r>
        <w:r w:rsidR="00E25A14">
          <w:rPr>
            <w:noProof/>
            <w:webHidden/>
          </w:rPr>
          <w:t>67</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11" w:history="1">
        <w:r w:rsidR="00E25A14" w:rsidRPr="005E4185">
          <w:rPr>
            <w:rStyle w:val="ac"/>
            <w:noProof/>
          </w:rPr>
          <w:t>5.4.4.4.</w:t>
        </w:r>
        <w:r w:rsidR="00E25A14">
          <w:rPr>
            <w:rFonts w:asciiTheme="minorHAnsi" w:eastAsiaTheme="minorEastAsia" w:hAnsiTheme="minorHAnsi" w:cstheme="minorBidi"/>
            <w:noProof/>
            <w:sz w:val="22"/>
            <w:szCs w:val="22"/>
          </w:rPr>
          <w:tab/>
        </w:r>
        <w:r w:rsidR="00E25A14" w:rsidRPr="005E4185">
          <w:rPr>
            <w:rStyle w:val="ac"/>
            <w:noProof/>
          </w:rPr>
          <w:t>Отмена Запроса по ЭПС</w:t>
        </w:r>
        <w:r w:rsidR="00E25A14">
          <w:rPr>
            <w:noProof/>
            <w:webHidden/>
          </w:rPr>
          <w:tab/>
        </w:r>
        <w:r w:rsidR="00E25A14">
          <w:rPr>
            <w:noProof/>
            <w:webHidden/>
          </w:rPr>
          <w:fldChar w:fldCharType="begin"/>
        </w:r>
        <w:r w:rsidR="00E25A14">
          <w:rPr>
            <w:noProof/>
            <w:webHidden/>
          </w:rPr>
          <w:instrText xml:space="preserve"> PAGEREF _Toc185938511 \h </w:instrText>
        </w:r>
        <w:r w:rsidR="00E25A14">
          <w:rPr>
            <w:noProof/>
            <w:webHidden/>
          </w:rPr>
        </w:r>
        <w:r w:rsidR="00E25A14">
          <w:rPr>
            <w:noProof/>
            <w:webHidden/>
          </w:rPr>
          <w:fldChar w:fldCharType="separate"/>
        </w:r>
        <w:r w:rsidR="00E25A14">
          <w:rPr>
            <w:noProof/>
            <w:webHidden/>
          </w:rPr>
          <w:t>68</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12" w:history="1">
        <w:r w:rsidR="00E25A14" w:rsidRPr="005E4185">
          <w:rPr>
            <w:rStyle w:val="ac"/>
            <w:noProof/>
          </w:rPr>
          <w:t>5.4.4.5.</w:t>
        </w:r>
        <w:r w:rsidR="00E25A14">
          <w:rPr>
            <w:rFonts w:asciiTheme="minorHAnsi" w:eastAsiaTheme="minorEastAsia" w:hAnsiTheme="minorHAnsi" w:cstheme="minorBidi"/>
            <w:noProof/>
            <w:sz w:val="22"/>
            <w:szCs w:val="22"/>
          </w:rPr>
          <w:tab/>
        </w:r>
        <w:r w:rsidR="00E25A14" w:rsidRPr="005E4185">
          <w:rPr>
            <w:rStyle w:val="ac"/>
            <w:noProof/>
          </w:rPr>
          <w:t>Отмена Ответа на запрос по ЭПС</w:t>
        </w:r>
        <w:r w:rsidR="00E25A14">
          <w:rPr>
            <w:noProof/>
            <w:webHidden/>
          </w:rPr>
          <w:tab/>
        </w:r>
        <w:r w:rsidR="00E25A14">
          <w:rPr>
            <w:noProof/>
            <w:webHidden/>
          </w:rPr>
          <w:fldChar w:fldCharType="begin"/>
        </w:r>
        <w:r w:rsidR="00E25A14">
          <w:rPr>
            <w:noProof/>
            <w:webHidden/>
          </w:rPr>
          <w:instrText xml:space="preserve"> PAGEREF _Toc185938512 \h </w:instrText>
        </w:r>
        <w:r w:rsidR="00E25A14">
          <w:rPr>
            <w:noProof/>
            <w:webHidden/>
          </w:rPr>
        </w:r>
        <w:r w:rsidR="00E25A14">
          <w:rPr>
            <w:noProof/>
            <w:webHidden/>
          </w:rPr>
          <w:fldChar w:fldCharType="separate"/>
        </w:r>
        <w:r w:rsidR="00E25A14">
          <w:rPr>
            <w:noProof/>
            <w:webHidden/>
          </w:rPr>
          <w:t>68</w:t>
        </w:r>
        <w:r w:rsidR="00E25A14">
          <w:rPr>
            <w:noProof/>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13" w:history="1">
        <w:r w:rsidR="00E25A14" w:rsidRPr="005E4185">
          <w:rPr>
            <w:rStyle w:val="ac"/>
          </w:rPr>
          <w:t>5.4.5.</w:t>
        </w:r>
        <w:r w:rsidR="00E25A14">
          <w:rPr>
            <w:rFonts w:asciiTheme="minorHAnsi" w:eastAsiaTheme="minorEastAsia" w:hAnsiTheme="minorHAnsi" w:cstheme="minorBidi"/>
            <w:bCs w:val="0"/>
            <w:iCs w:val="0"/>
            <w:sz w:val="22"/>
            <w:szCs w:val="22"/>
          </w:rPr>
          <w:tab/>
        </w:r>
        <w:r w:rsidR="00E25A14" w:rsidRPr="005E4185">
          <w:rPr>
            <w:rStyle w:val="ac"/>
          </w:rPr>
          <w:t>Возврат документов Клиента в статус «Новый» в Модуле доходов ПУД ЭБ</w:t>
        </w:r>
        <w:r w:rsidR="00E25A14">
          <w:rPr>
            <w:webHidden/>
          </w:rPr>
          <w:tab/>
        </w:r>
        <w:r w:rsidR="00E25A14">
          <w:rPr>
            <w:webHidden/>
          </w:rPr>
          <w:fldChar w:fldCharType="begin"/>
        </w:r>
        <w:r w:rsidR="00E25A14">
          <w:rPr>
            <w:webHidden/>
          </w:rPr>
          <w:instrText xml:space="preserve"> PAGEREF _Toc185938513 \h </w:instrText>
        </w:r>
        <w:r w:rsidR="00E25A14">
          <w:rPr>
            <w:webHidden/>
          </w:rPr>
        </w:r>
        <w:r w:rsidR="00E25A14">
          <w:rPr>
            <w:webHidden/>
          </w:rPr>
          <w:fldChar w:fldCharType="separate"/>
        </w:r>
        <w:r w:rsidR="00E25A14">
          <w:rPr>
            <w:webHidden/>
          </w:rPr>
          <w:t>68</w:t>
        </w:r>
        <w:r w:rsidR="00E25A14">
          <w:rPr>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14" w:history="1">
        <w:r w:rsidR="00E25A14" w:rsidRPr="005E4185">
          <w:rPr>
            <w:rStyle w:val="ac"/>
            <w:noProof/>
          </w:rPr>
          <w:t>5.4.5.1.</w:t>
        </w:r>
        <w:r w:rsidR="00E25A14">
          <w:rPr>
            <w:rFonts w:asciiTheme="minorHAnsi" w:eastAsiaTheme="minorEastAsia" w:hAnsiTheme="minorHAnsi" w:cstheme="minorBidi"/>
            <w:noProof/>
            <w:sz w:val="22"/>
            <w:szCs w:val="22"/>
          </w:rPr>
          <w:tab/>
        </w:r>
        <w:r w:rsidR="00E25A14" w:rsidRPr="005E4185">
          <w:rPr>
            <w:rStyle w:val="ac"/>
            <w:noProof/>
          </w:rPr>
          <w:t>Возврат Распоряжения на возврат</w:t>
        </w:r>
        <w:r w:rsidR="00E25A14">
          <w:rPr>
            <w:noProof/>
            <w:webHidden/>
          </w:rPr>
          <w:tab/>
        </w:r>
        <w:r w:rsidR="00E25A14">
          <w:rPr>
            <w:noProof/>
            <w:webHidden/>
          </w:rPr>
          <w:fldChar w:fldCharType="begin"/>
        </w:r>
        <w:r w:rsidR="00E25A14">
          <w:rPr>
            <w:noProof/>
            <w:webHidden/>
          </w:rPr>
          <w:instrText xml:space="preserve"> PAGEREF _Toc185938514 \h </w:instrText>
        </w:r>
        <w:r w:rsidR="00E25A14">
          <w:rPr>
            <w:noProof/>
            <w:webHidden/>
          </w:rPr>
        </w:r>
        <w:r w:rsidR="00E25A14">
          <w:rPr>
            <w:noProof/>
            <w:webHidden/>
          </w:rPr>
          <w:fldChar w:fldCharType="separate"/>
        </w:r>
        <w:r w:rsidR="00E25A14">
          <w:rPr>
            <w:noProof/>
            <w:webHidden/>
          </w:rPr>
          <w:t>68</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15" w:history="1">
        <w:r w:rsidR="00E25A14" w:rsidRPr="005E4185">
          <w:rPr>
            <w:rStyle w:val="ac"/>
            <w:noProof/>
          </w:rPr>
          <w:t>5.4.5.2.</w:t>
        </w:r>
        <w:r w:rsidR="00E25A14">
          <w:rPr>
            <w:rFonts w:asciiTheme="minorHAnsi" w:eastAsiaTheme="minorEastAsia" w:hAnsiTheme="minorHAnsi" w:cstheme="minorBidi"/>
            <w:noProof/>
            <w:sz w:val="22"/>
            <w:szCs w:val="22"/>
          </w:rPr>
          <w:tab/>
        </w:r>
        <w:r w:rsidR="00E25A14" w:rsidRPr="005E4185">
          <w:rPr>
            <w:rStyle w:val="ac"/>
            <w:noProof/>
          </w:rPr>
          <w:t>Возврат Распоряжения на уточнение</w:t>
        </w:r>
        <w:r w:rsidR="00E25A14">
          <w:rPr>
            <w:noProof/>
            <w:webHidden/>
          </w:rPr>
          <w:tab/>
        </w:r>
        <w:r w:rsidR="00E25A14">
          <w:rPr>
            <w:noProof/>
            <w:webHidden/>
          </w:rPr>
          <w:fldChar w:fldCharType="begin"/>
        </w:r>
        <w:r w:rsidR="00E25A14">
          <w:rPr>
            <w:noProof/>
            <w:webHidden/>
          </w:rPr>
          <w:instrText xml:space="preserve"> PAGEREF _Toc185938515 \h </w:instrText>
        </w:r>
        <w:r w:rsidR="00E25A14">
          <w:rPr>
            <w:noProof/>
            <w:webHidden/>
          </w:rPr>
        </w:r>
        <w:r w:rsidR="00E25A14">
          <w:rPr>
            <w:noProof/>
            <w:webHidden/>
          </w:rPr>
          <w:fldChar w:fldCharType="separate"/>
        </w:r>
        <w:r w:rsidR="00E25A14">
          <w:rPr>
            <w:noProof/>
            <w:webHidden/>
          </w:rPr>
          <w:t>68</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16" w:history="1">
        <w:r w:rsidR="00E25A14" w:rsidRPr="005E4185">
          <w:rPr>
            <w:rStyle w:val="ac"/>
            <w:noProof/>
          </w:rPr>
          <w:t>5.4.5.3.</w:t>
        </w:r>
        <w:r w:rsidR="00E25A14">
          <w:rPr>
            <w:rFonts w:asciiTheme="minorHAnsi" w:eastAsiaTheme="minorEastAsia" w:hAnsiTheme="minorHAnsi" w:cstheme="minorBidi"/>
            <w:noProof/>
            <w:sz w:val="22"/>
            <w:szCs w:val="22"/>
          </w:rPr>
          <w:tab/>
        </w:r>
        <w:r w:rsidR="00E25A14" w:rsidRPr="005E4185">
          <w:rPr>
            <w:rStyle w:val="ac"/>
            <w:noProof/>
          </w:rPr>
          <w:t>Возврат Распоряжения о перечислении</w:t>
        </w:r>
        <w:r w:rsidR="00E25A14">
          <w:rPr>
            <w:noProof/>
            <w:webHidden/>
          </w:rPr>
          <w:tab/>
        </w:r>
        <w:r w:rsidR="00E25A14">
          <w:rPr>
            <w:noProof/>
            <w:webHidden/>
          </w:rPr>
          <w:fldChar w:fldCharType="begin"/>
        </w:r>
        <w:r w:rsidR="00E25A14">
          <w:rPr>
            <w:noProof/>
            <w:webHidden/>
          </w:rPr>
          <w:instrText xml:space="preserve"> PAGEREF _Toc185938516 \h </w:instrText>
        </w:r>
        <w:r w:rsidR="00E25A14">
          <w:rPr>
            <w:noProof/>
            <w:webHidden/>
          </w:rPr>
        </w:r>
        <w:r w:rsidR="00E25A14">
          <w:rPr>
            <w:noProof/>
            <w:webHidden/>
          </w:rPr>
          <w:fldChar w:fldCharType="separate"/>
        </w:r>
        <w:r w:rsidR="00E25A14">
          <w:rPr>
            <w:noProof/>
            <w:webHidden/>
          </w:rPr>
          <w:t>69</w:t>
        </w:r>
        <w:r w:rsidR="00E25A14">
          <w:rPr>
            <w:noProof/>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17" w:history="1">
        <w:r w:rsidR="00E25A14" w:rsidRPr="005E4185">
          <w:rPr>
            <w:rStyle w:val="ac"/>
          </w:rPr>
          <w:t>5.4.6.</w:t>
        </w:r>
        <w:r w:rsidR="00E25A14">
          <w:rPr>
            <w:rFonts w:asciiTheme="minorHAnsi" w:eastAsiaTheme="minorEastAsia" w:hAnsiTheme="minorHAnsi" w:cstheme="minorBidi"/>
            <w:bCs w:val="0"/>
            <w:iCs w:val="0"/>
            <w:sz w:val="22"/>
            <w:szCs w:val="22"/>
          </w:rPr>
          <w:tab/>
        </w:r>
        <w:r w:rsidR="00E25A14" w:rsidRPr="005E4185">
          <w:rPr>
            <w:rStyle w:val="ac"/>
          </w:rPr>
          <w:t>Направление на согласование/утверждение документов Клиента в Модуле доходов ПУД ЭБ</w:t>
        </w:r>
        <w:r w:rsidR="00E25A14">
          <w:rPr>
            <w:webHidden/>
          </w:rPr>
          <w:tab/>
        </w:r>
        <w:r w:rsidR="00E25A14">
          <w:rPr>
            <w:webHidden/>
          </w:rPr>
          <w:fldChar w:fldCharType="begin"/>
        </w:r>
        <w:r w:rsidR="00E25A14">
          <w:rPr>
            <w:webHidden/>
          </w:rPr>
          <w:instrText xml:space="preserve"> PAGEREF _Toc185938517 \h </w:instrText>
        </w:r>
        <w:r w:rsidR="00E25A14">
          <w:rPr>
            <w:webHidden/>
          </w:rPr>
        </w:r>
        <w:r w:rsidR="00E25A14">
          <w:rPr>
            <w:webHidden/>
          </w:rPr>
          <w:fldChar w:fldCharType="separate"/>
        </w:r>
        <w:r w:rsidR="00E25A14">
          <w:rPr>
            <w:webHidden/>
          </w:rPr>
          <w:t>69</w:t>
        </w:r>
        <w:r w:rsidR="00E25A14">
          <w:rPr>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18" w:history="1">
        <w:r w:rsidR="00E25A14" w:rsidRPr="005E4185">
          <w:rPr>
            <w:rStyle w:val="ac"/>
            <w:noProof/>
          </w:rPr>
          <w:t>5.4.6.1.</w:t>
        </w:r>
        <w:r w:rsidR="00E25A14">
          <w:rPr>
            <w:rFonts w:asciiTheme="minorHAnsi" w:eastAsiaTheme="minorEastAsia" w:hAnsiTheme="minorHAnsi" w:cstheme="minorBidi"/>
            <w:noProof/>
            <w:sz w:val="22"/>
            <w:szCs w:val="22"/>
          </w:rPr>
          <w:tab/>
        </w:r>
        <w:r w:rsidR="00E25A14" w:rsidRPr="005E4185">
          <w:rPr>
            <w:rStyle w:val="ac"/>
            <w:noProof/>
          </w:rPr>
          <w:t>Направление на согласование/утверждение Распоряжения на возврат</w:t>
        </w:r>
        <w:r w:rsidR="00E25A14">
          <w:rPr>
            <w:noProof/>
            <w:webHidden/>
          </w:rPr>
          <w:tab/>
        </w:r>
        <w:r w:rsidR="00E25A14">
          <w:rPr>
            <w:noProof/>
            <w:webHidden/>
          </w:rPr>
          <w:fldChar w:fldCharType="begin"/>
        </w:r>
        <w:r w:rsidR="00E25A14">
          <w:rPr>
            <w:noProof/>
            <w:webHidden/>
          </w:rPr>
          <w:instrText xml:space="preserve"> PAGEREF _Toc185938518 \h </w:instrText>
        </w:r>
        <w:r w:rsidR="00E25A14">
          <w:rPr>
            <w:noProof/>
            <w:webHidden/>
          </w:rPr>
        </w:r>
        <w:r w:rsidR="00E25A14">
          <w:rPr>
            <w:noProof/>
            <w:webHidden/>
          </w:rPr>
          <w:fldChar w:fldCharType="separate"/>
        </w:r>
        <w:r w:rsidR="00E25A14">
          <w:rPr>
            <w:noProof/>
            <w:webHidden/>
          </w:rPr>
          <w:t>69</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19" w:history="1">
        <w:r w:rsidR="00E25A14" w:rsidRPr="005E4185">
          <w:rPr>
            <w:rStyle w:val="ac"/>
            <w:noProof/>
          </w:rPr>
          <w:t>5.4.6.2.</w:t>
        </w:r>
        <w:r w:rsidR="00E25A14">
          <w:rPr>
            <w:rFonts w:asciiTheme="minorHAnsi" w:eastAsiaTheme="minorEastAsia" w:hAnsiTheme="minorHAnsi" w:cstheme="minorBidi"/>
            <w:noProof/>
            <w:sz w:val="22"/>
            <w:szCs w:val="22"/>
          </w:rPr>
          <w:tab/>
        </w:r>
        <w:r w:rsidR="00E25A14" w:rsidRPr="005E4185">
          <w:rPr>
            <w:rStyle w:val="ac"/>
            <w:noProof/>
          </w:rPr>
          <w:t>Направление на согласование/утверждение Распоряжения на уточнение</w:t>
        </w:r>
        <w:r w:rsidR="00E25A14">
          <w:rPr>
            <w:noProof/>
            <w:webHidden/>
          </w:rPr>
          <w:tab/>
        </w:r>
        <w:r w:rsidR="00E25A14">
          <w:rPr>
            <w:noProof/>
            <w:webHidden/>
          </w:rPr>
          <w:fldChar w:fldCharType="begin"/>
        </w:r>
        <w:r w:rsidR="00E25A14">
          <w:rPr>
            <w:noProof/>
            <w:webHidden/>
          </w:rPr>
          <w:instrText xml:space="preserve"> PAGEREF _Toc185938519 \h </w:instrText>
        </w:r>
        <w:r w:rsidR="00E25A14">
          <w:rPr>
            <w:noProof/>
            <w:webHidden/>
          </w:rPr>
        </w:r>
        <w:r w:rsidR="00E25A14">
          <w:rPr>
            <w:noProof/>
            <w:webHidden/>
          </w:rPr>
          <w:fldChar w:fldCharType="separate"/>
        </w:r>
        <w:r w:rsidR="00E25A14">
          <w:rPr>
            <w:noProof/>
            <w:webHidden/>
          </w:rPr>
          <w:t>69</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20" w:history="1">
        <w:r w:rsidR="00E25A14" w:rsidRPr="005E4185">
          <w:rPr>
            <w:rStyle w:val="ac"/>
            <w:noProof/>
          </w:rPr>
          <w:t>5.4.6.3.</w:t>
        </w:r>
        <w:r w:rsidR="00E25A14">
          <w:rPr>
            <w:rFonts w:asciiTheme="minorHAnsi" w:eastAsiaTheme="minorEastAsia" w:hAnsiTheme="minorHAnsi" w:cstheme="minorBidi"/>
            <w:noProof/>
            <w:sz w:val="22"/>
            <w:szCs w:val="22"/>
          </w:rPr>
          <w:tab/>
        </w:r>
        <w:r w:rsidR="00E25A14" w:rsidRPr="005E4185">
          <w:rPr>
            <w:rStyle w:val="ac"/>
            <w:noProof/>
          </w:rPr>
          <w:t>Направление на согласование/утверждение Запроса на отзыв</w:t>
        </w:r>
        <w:r w:rsidR="00E25A14">
          <w:rPr>
            <w:noProof/>
            <w:webHidden/>
          </w:rPr>
          <w:tab/>
        </w:r>
        <w:r w:rsidR="00E25A14">
          <w:rPr>
            <w:noProof/>
            <w:webHidden/>
          </w:rPr>
          <w:fldChar w:fldCharType="begin"/>
        </w:r>
        <w:r w:rsidR="00E25A14">
          <w:rPr>
            <w:noProof/>
            <w:webHidden/>
          </w:rPr>
          <w:instrText xml:space="preserve"> PAGEREF _Toc185938520 \h </w:instrText>
        </w:r>
        <w:r w:rsidR="00E25A14">
          <w:rPr>
            <w:noProof/>
            <w:webHidden/>
          </w:rPr>
        </w:r>
        <w:r w:rsidR="00E25A14">
          <w:rPr>
            <w:noProof/>
            <w:webHidden/>
          </w:rPr>
          <w:fldChar w:fldCharType="separate"/>
        </w:r>
        <w:r w:rsidR="00E25A14">
          <w:rPr>
            <w:noProof/>
            <w:webHidden/>
          </w:rPr>
          <w:t>70</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21" w:history="1">
        <w:r w:rsidR="00E25A14" w:rsidRPr="005E4185">
          <w:rPr>
            <w:rStyle w:val="ac"/>
            <w:noProof/>
          </w:rPr>
          <w:t>5.4.6.4.</w:t>
        </w:r>
        <w:r w:rsidR="00E25A14">
          <w:rPr>
            <w:rFonts w:asciiTheme="minorHAnsi" w:eastAsiaTheme="minorEastAsia" w:hAnsiTheme="minorHAnsi" w:cstheme="minorBidi"/>
            <w:noProof/>
            <w:sz w:val="22"/>
            <w:szCs w:val="22"/>
          </w:rPr>
          <w:tab/>
        </w:r>
        <w:r w:rsidR="00E25A14" w:rsidRPr="005E4185">
          <w:rPr>
            <w:rStyle w:val="ac"/>
            <w:noProof/>
          </w:rPr>
          <w:t>Направление на согласование/утверждение Запроса по ЭПС</w:t>
        </w:r>
        <w:r w:rsidR="00E25A14">
          <w:rPr>
            <w:noProof/>
            <w:webHidden/>
          </w:rPr>
          <w:tab/>
        </w:r>
        <w:r w:rsidR="00E25A14">
          <w:rPr>
            <w:noProof/>
            <w:webHidden/>
          </w:rPr>
          <w:fldChar w:fldCharType="begin"/>
        </w:r>
        <w:r w:rsidR="00E25A14">
          <w:rPr>
            <w:noProof/>
            <w:webHidden/>
          </w:rPr>
          <w:instrText xml:space="preserve"> PAGEREF _Toc185938521 \h </w:instrText>
        </w:r>
        <w:r w:rsidR="00E25A14">
          <w:rPr>
            <w:noProof/>
            <w:webHidden/>
          </w:rPr>
        </w:r>
        <w:r w:rsidR="00E25A14">
          <w:rPr>
            <w:noProof/>
            <w:webHidden/>
          </w:rPr>
          <w:fldChar w:fldCharType="separate"/>
        </w:r>
        <w:r w:rsidR="00E25A14">
          <w:rPr>
            <w:noProof/>
            <w:webHidden/>
          </w:rPr>
          <w:t>70</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22" w:history="1">
        <w:r w:rsidR="00E25A14" w:rsidRPr="005E4185">
          <w:rPr>
            <w:rStyle w:val="ac"/>
            <w:noProof/>
          </w:rPr>
          <w:t>5.4.6.5.</w:t>
        </w:r>
        <w:r w:rsidR="00E25A14">
          <w:rPr>
            <w:rFonts w:asciiTheme="minorHAnsi" w:eastAsiaTheme="minorEastAsia" w:hAnsiTheme="minorHAnsi" w:cstheme="minorBidi"/>
            <w:noProof/>
            <w:sz w:val="22"/>
            <w:szCs w:val="22"/>
          </w:rPr>
          <w:tab/>
        </w:r>
        <w:r w:rsidR="00E25A14" w:rsidRPr="005E4185">
          <w:rPr>
            <w:rStyle w:val="ac"/>
            <w:noProof/>
          </w:rPr>
          <w:t>Направление на согласование/утверждение Ответ на запрос по ЭПС</w:t>
        </w:r>
        <w:r w:rsidR="00E25A14">
          <w:rPr>
            <w:noProof/>
            <w:webHidden/>
          </w:rPr>
          <w:tab/>
        </w:r>
        <w:r w:rsidR="00E25A14">
          <w:rPr>
            <w:noProof/>
            <w:webHidden/>
          </w:rPr>
          <w:fldChar w:fldCharType="begin"/>
        </w:r>
        <w:r w:rsidR="00E25A14">
          <w:rPr>
            <w:noProof/>
            <w:webHidden/>
          </w:rPr>
          <w:instrText xml:space="preserve"> PAGEREF _Toc185938522 \h </w:instrText>
        </w:r>
        <w:r w:rsidR="00E25A14">
          <w:rPr>
            <w:noProof/>
            <w:webHidden/>
          </w:rPr>
        </w:r>
        <w:r w:rsidR="00E25A14">
          <w:rPr>
            <w:noProof/>
            <w:webHidden/>
          </w:rPr>
          <w:fldChar w:fldCharType="separate"/>
        </w:r>
        <w:r w:rsidR="00E25A14">
          <w:rPr>
            <w:noProof/>
            <w:webHidden/>
          </w:rPr>
          <w:t>70</w:t>
        </w:r>
        <w:r w:rsidR="00E25A14">
          <w:rPr>
            <w:noProof/>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23" w:history="1">
        <w:r w:rsidR="00E25A14" w:rsidRPr="005E4185">
          <w:rPr>
            <w:rStyle w:val="ac"/>
          </w:rPr>
          <w:t>5.4.7.</w:t>
        </w:r>
        <w:r w:rsidR="00E25A14">
          <w:rPr>
            <w:rFonts w:asciiTheme="minorHAnsi" w:eastAsiaTheme="minorEastAsia" w:hAnsiTheme="minorHAnsi" w:cstheme="minorBidi"/>
            <w:bCs w:val="0"/>
            <w:iCs w:val="0"/>
            <w:sz w:val="22"/>
            <w:szCs w:val="22"/>
          </w:rPr>
          <w:tab/>
        </w:r>
        <w:r w:rsidR="00E25A14" w:rsidRPr="005E4185">
          <w:rPr>
            <w:rStyle w:val="ac"/>
          </w:rPr>
          <w:t>Согласование документов Клиента в Модуле доходов ПУД ЭБ</w:t>
        </w:r>
        <w:r w:rsidR="00E25A14">
          <w:rPr>
            <w:webHidden/>
          </w:rPr>
          <w:tab/>
        </w:r>
        <w:r w:rsidR="00E25A14">
          <w:rPr>
            <w:webHidden/>
          </w:rPr>
          <w:fldChar w:fldCharType="begin"/>
        </w:r>
        <w:r w:rsidR="00E25A14">
          <w:rPr>
            <w:webHidden/>
          </w:rPr>
          <w:instrText xml:space="preserve"> PAGEREF _Toc185938523 \h </w:instrText>
        </w:r>
        <w:r w:rsidR="00E25A14">
          <w:rPr>
            <w:webHidden/>
          </w:rPr>
        </w:r>
        <w:r w:rsidR="00E25A14">
          <w:rPr>
            <w:webHidden/>
          </w:rPr>
          <w:fldChar w:fldCharType="separate"/>
        </w:r>
        <w:r w:rsidR="00E25A14">
          <w:rPr>
            <w:webHidden/>
          </w:rPr>
          <w:t>71</w:t>
        </w:r>
        <w:r w:rsidR="00E25A14">
          <w:rPr>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24" w:history="1">
        <w:r w:rsidR="00E25A14" w:rsidRPr="005E4185">
          <w:rPr>
            <w:rStyle w:val="ac"/>
            <w:noProof/>
          </w:rPr>
          <w:t>5.4.7.1.</w:t>
        </w:r>
        <w:r w:rsidR="00E25A14">
          <w:rPr>
            <w:rFonts w:asciiTheme="minorHAnsi" w:eastAsiaTheme="minorEastAsia" w:hAnsiTheme="minorHAnsi" w:cstheme="minorBidi"/>
            <w:noProof/>
            <w:sz w:val="22"/>
            <w:szCs w:val="22"/>
          </w:rPr>
          <w:tab/>
        </w:r>
        <w:r w:rsidR="00E25A14" w:rsidRPr="005E4185">
          <w:rPr>
            <w:rStyle w:val="ac"/>
            <w:noProof/>
          </w:rPr>
          <w:t>Согласование Распоряжения на возврат</w:t>
        </w:r>
        <w:r w:rsidR="00E25A14">
          <w:rPr>
            <w:noProof/>
            <w:webHidden/>
          </w:rPr>
          <w:tab/>
        </w:r>
        <w:r w:rsidR="00E25A14">
          <w:rPr>
            <w:noProof/>
            <w:webHidden/>
          </w:rPr>
          <w:fldChar w:fldCharType="begin"/>
        </w:r>
        <w:r w:rsidR="00E25A14">
          <w:rPr>
            <w:noProof/>
            <w:webHidden/>
          </w:rPr>
          <w:instrText xml:space="preserve"> PAGEREF _Toc185938524 \h </w:instrText>
        </w:r>
        <w:r w:rsidR="00E25A14">
          <w:rPr>
            <w:noProof/>
            <w:webHidden/>
          </w:rPr>
        </w:r>
        <w:r w:rsidR="00E25A14">
          <w:rPr>
            <w:noProof/>
            <w:webHidden/>
          </w:rPr>
          <w:fldChar w:fldCharType="separate"/>
        </w:r>
        <w:r w:rsidR="00E25A14">
          <w:rPr>
            <w:noProof/>
            <w:webHidden/>
          </w:rPr>
          <w:t>71</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25" w:history="1">
        <w:r w:rsidR="00E25A14" w:rsidRPr="005E4185">
          <w:rPr>
            <w:rStyle w:val="ac"/>
            <w:noProof/>
          </w:rPr>
          <w:t>5.4.7.2.</w:t>
        </w:r>
        <w:r w:rsidR="00E25A14">
          <w:rPr>
            <w:rFonts w:asciiTheme="minorHAnsi" w:eastAsiaTheme="minorEastAsia" w:hAnsiTheme="minorHAnsi" w:cstheme="minorBidi"/>
            <w:noProof/>
            <w:sz w:val="22"/>
            <w:szCs w:val="22"/>
          </w:rPr>
          <w:tab/>
        </w:r>
        <w:r w:rsidR="00E25A14" w:rsidRPr="005E4185">
          <w:rPr>
            <w:rStyle w:val="ac"/>
            <w:noProof/>
          </w:rPr>
          <w:t>Согласование Распоряжения на уточнение</w:t>
        </w:r>
        <w:r w:rsidR="00E25A14">
          <w:rPr>
            <w:noProof/>
            <w:webHidden/>
          </w:rPr>
          <w:tab/>
        </w:r>
        <w:r w:rsidR="00E25A14">
          <w:rPr>
            <w:noProof/>
            <w:webHidden/>
          </w:rPr>
          <w:fldChar w:fldCharType="begin"/>
        </w:r>
        <w:r w:rsidR="00E25A14">
          <w:rPr>
            <w:noProof/>
            <w:webHidden/>
          </w:rPr>
          <w:instrText xml:space="preserve"> PAGEREF _Toc185938525 \h </w:instrText>
        </w:r>
        <w:r w:rsidR="00E25A14">
          <w:rPr>
            <w:noProof/>
            <w:webHidden/>
          </w:rPr>
        </w:r>
        <w:r w:rsidR="00E25A14">
          <w:rPr>
            <w:noProof/>
            <w:webHidden/>
          </w:rPr>
          <w:fldChar w:fldCharType="separate"/>
        </w:r>
        <w:r w:rsidR="00E25A14">
          <w:rPr>
            <w:noProof/>
            <w:webHidden/>
          </w:rPr>
          <w:t>71</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26" w:history="1">
        <w:r w:rsidR="00E25A14" w:rsidRPr="005E4185">
          <w:rPr>
            <w:rStyle w:val="ac"/>
            <w:noProof/>
          </w:rPr>
          <w:t>5.4.7.3.</w:t>
        </w:r>
        <w:r w:rsidR="00E25A14">
          <w:rPr>
            <w:rFonts w:asciiTheme="minorHAnsi" w:eastAsiaTheme="minorEastAsia" w:hAnsiTheme="minorHAnsi" w:cstheme="minorBidi"/>
            <w:noProof/>
            <w:sz w:val="22"/>
            <w:szCs w:val="22"/>
          </w:rPr>
          <w:tab/>
        </w:r>
        <w:r w:rsidR="00E25A14" w:rsidRPr="005E4185">
          <w:rPr>
            <w:rStyle w:val="ac"/>
            <w:noProof/>
          </w:rPr>
          <w:t>Согласование Запроса на отзыв</w:t>
        </w:r>
        <w:r w:rsidR="00E25A14">
          <w:rPr>
            <w:noProof/>
            <w:webHidden/>
          </w:rPr>
          <w:tab/>
        </w:r>
        <w:r w:rsidR="00E25A14">
          <w:rPr>
            <w:noProof/>
            <w:webHidden/>
          </w:rPr>
          <w:fldChar w:fldCharType="begin"/>
        </w:r>
        <w:r w:rsidR="00E25A14">
          <w:rPr>
            <w:noProof/>
            <w:webHidden/>
          </w:rPr>
          <w:instrText xml:space="preserve"> PAGEREF _Toc185938526 \h </w:instrText>
        </w:r>
        <w:r w:rsidR="00E25A14">
          <w:rPr>
            <w:noProof/>
            <w:webHidden/>
          </w:rPr>
        </w:r>
        <w:r w:rsidR="00E25A14">
          <w:rPr>
            <w:noProof/>
            <w:webHidden/>
          </w:rPr>
          <w:fldChar w:fldCharType="separate"/>
        </w:r>
        <w:r w:rsidR="00E25A14">
          <w:rPr>
            <w:noProof/>
            <w:webHidden/>
          </w:rPr>
          <w:t>71</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27" w:history="1">
        <w:r w:rsidR="00E25A14" w:rsidRPr="005E4185">
          <w:rPr>
            <w:rStyle w:val="ac"/>
            <w:noProof/>
          </w:rPr>
          <w:t>5.4.7.4.</w:t>
        </w:r>
        <w:r w:rsidR="00E25A14">
          <w:rPr>
            <w:rFonts w:asciiTheme="minorHAnsi" w:eastAsiaTheme="minorEastAsia" w:hAnsiTheme="minorHAnsi" w:cstheme="minorBidi"/>
            <w:noProof/>
            <w:sz w:val="22"/>
            <w:szCs w:val="22"/>
          </w:rPr>
          <w:tab/>
        </w:r>
        <w:r w:rsidR="00E25A14" w:rsidRPr="005E4185">
          <w:rPr>
            <w:rStyle w:val="ac"/>
            <w:noProof/>
          </w:rPr>
          <w:t>Согласование Запроса по ЭПС</w:t>
        </w:r>
        <w:r w:rsidR="00E25A14">
          <w:rPr>
            <w:noProof/>
            <w:webHidden/>
          </w:rPr>
          <w:tab/>
        </w:r>
        <w:r w:rsidR="00E25A14">
          <w:rPr>
            <w:noProof/>
            <w:webHidden/>
          </w:rPr>
          <w:fldChar w:fldCharType="begin"/>
        </w:r>
        <w:r w:rsidR="00E25A14">
          <w:rPr>
            <w:noProof/>
            <w:webHidden/>
          </w:rPr>
          <w:instrText xml:space="preserve"> PAGEREF _Toc185938527 \h </w:instrText>
        </w:r>
        <w:r w:rsidR="00E25A14">
          <w:rPr>
            <w:noProof/>
            <w:webHidden/>
          </w:rPr>
        </w:r>
        <w:r w:rsidR="00E25A14">
          <w:rPr>
            <w:noProof/>
            <w:webHidden/>
          </w:rPr>
          <w:fldChar w:fldCharType="separate"/>
        </w:r>
        <w:r w:rsidR="00E25A14">
          <w:rPr>
            <w:noProof/>
            <w:webHidden/>
          </w:rPr>
          <w:t>71</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28" w:history="1">
        <w:r w:rsidR="00E25A14" w:rsidRPr="005E4185">
          <w:rPr>
            <w:rStyle w:val="ac"/>
            <w:noProof/>
          </w:rPr>
          <w:t>5.4.7.5.</w:t>
        </w:r>
        <w:r w:rsidR="00E25A14">
          <w:rPr>
            <w:rFonts w:asciiTheme="minorHAnsi" w:eastAsiaTheme="minorEastAsia" w:hAnsiTheme="minorHAnsi" w:cstheme="minorBidi"/>
            <w:noProof/>
            <w:sz w:val="22"/>
            <w:szCs w:val="22"/>
          </w:rPr>
          <w:tab/>
        </w:r>
        <w:r w:rsidR="00E25A14" w:rsidRPr="005E4185">
          <w:rPr>
            <w:rStyle w:val="ac"/>
            <w:noProof/>
          </w:rPr>
          <w:t>Согласование Ответа на запрос по ЭПС</w:t>
        </w:r>
        <w:r w:rsidR="00E25A14">
          <w:rPr>
            <w:noProof/>
            <w:webHidden/>
          </w:rPr>
          <w:tab/>
        </w:r>
        <w:r w:rsidR="00E25A14">
          <w:rPr>
            <w:noProof/>
            <w:webHidden/>
          </w:rPr>
          <w:fldChar w:fldCharType="begin"/>
        </w:r>
        <w:r w:rsidR="00E25A14">
          <w:rPr>
            <w:noProof/>
            <w:webHidden/>
          </w:rPr>
          <w:instrText xml:space="preserve"> PAGEREF _Toc185938528 \h </w:instrText>
        </w:r>
        <w:r w:rsidR="00E25A14">
          <w:rPr>
            <w:noProof/>
            <w:webHidden/>
          </w:rPr>
        </w:r>
        <w:r w:rsidR="00E25A14">
          <w:rPr>
            <w:noProof/>
            <w:webHidden/>
          </w:rPr>
          <w:fldChar w:fldCharType="separate"/>
        </w:r>
        <w:r w:rsidR="00E25A14">
          <w:rPr>
            <w:noProof/>
            <w:webHidden/>
          </w:rPr>
          <w:t>71</w:t>
        </w:r>
        <w:r w:rsidR="00E25A14">
          <w:rPr>
            <w:noProof/>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29" w:history="1">
        <w:r w:rsidR="00E25A14" w:rsidRPr="005E4185">
          <w:rPr>
            <w:rStyle w:val="ac"/>
            <w:rFonts w:eastAsiaTheme="minorHAnsi"/>
            <w:lang w:eastAsia="en-US"/>
          </w:rPr>
          <w:t>5.4.8.</w:t>
        </w:r>
        <w:r w:rsidR="00E25A14">
          <w:rPr>
            <w:rFonts w:asciiTheme="minorHAnsi" w:eastAsiaTheme="minorEastAsia" w:hAnsiTheme="minorHAnsi" w:cstheme="minorBidi"/>
            <w:bCs w:val="0"/>
            <w:iCs w:val="0"/>
            <w:sz w:val="22"/>
            <w:szCs w:val="22"/>
          </w:rPr>
          <w:tab/>
        </w:r>
        <w:r w:rsidR="00E25A14" w:rsidRPr="005E4185">
          <w:rPr>
            <w:rStyle w:val="ac"/>
            <w:rFonts w:eastAsiaTheme="minorHAnsi"/>
            <w:lang w:eastAsia="en-US"/>
          </w:rPr>
          <w:t>Утверждение документов Клиента в Модуле доходов ПУД ЭБ</w:t>
        </w:r>
        <w:r w:rsidR="00E25A14">
          <w:rPr>
            <w:webHidden/>
          </w:rPr>
          <w:tab/>
        </w:r>
        <w:r w:rsidR="00E25A14">
          <w:rPr>
            <w:webHidden/>
          </w:rPr>
          <w:fldChar w:fldCharType="begin"/>
        </w:r>
        <w:r w:rsidR="00E25A14">
          <w:rPr>
            <w:webHidden/>
          </w:rPr>
          <w:instrText xml:space="preserve"> PAGEREF _Toc185938529 \h </w:instrText>
        </w:r>
        <w:r w:rsidR="00E25A14">
          <w:rPr>
            <w:webHidden/>
          </w:rPr>
        </w:r>
        <w:r w:rsidR="00E25A14">
          <w:rPr>
            <w:webHidden/>
          </w:rPr>
          <w:fldChar w:fldCharType="separate"/>
        </w:r>
        <w:r w:rsidR="00E25A14">
          <w:rPr>
            <w:webHidden/>
          </w:rPr>
          <w:t>72</w:t>
        </w:r>
        <w:r w:rsidR="00E25A14">
          <w:rPr>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30" w:history="1">
        <w:r w:rsidR="00E25A14" w:rsidRPr="005E4185">
          <w:rPr>
            <w:rStyle w:val="ac"/>
            <w:noProof/>
          </w:rPr>
          <w:t>5.4.8.1.</w:t>
        </w:r>
        <w:r w:rsidR="00E25A14">
          <w:rPr>
            <w:rFonts w:asciiTheme="minorHAnsi" w:eastAsiaTheme="minorEastAsia" w:hAnsiTheme="minorHAnsi" w:cstheme="minorBidi"/>
            <w:noProof/>
            <w:sz w:val="22"/>
            <w:szCs w:val="22"/>
          </w:rPr>
          <w:tab/>
        </w:r>
        <w:r w:rsidR="00E25A14" w:rsidRPr="005E4185">
          <w:rPr>
            <w:rStyle w:val="ac"/>
            <w:noProof/>
          </w:rPr>
          <w:t>Утверждение Распоряжения на возврат</w:t>
        </w:r>
        <w:r w:rsidR="00E25A14">
          <w:rPr>
            <w:noProof/>
            <w:webHidden/>
          </w:rPr>
          <w:tab/>
        </w:r>
        <w:r w:rsidR="00E25A14">
          <w:rPr>
            <w:noProof/>
            <w:webHidden/>
          </w:rPr>
          <w:fldChar w:fldCharType="begin"/>
        </w:r>
        <w:r w:rsidR="00E25A14">
          <w:rPr>
            <w:noProof/>
            <w:webHidden/>
          </w:rPr>
          <w:instrText xml:space="preserve"> PAGEREF _Toc185938530 \h </w:instrText>
        </w:r>
        <w:r w:rsidR="00E25A14">
          <w:rPr>
            <w:noProof/>
            <w:webHidden/>
          </w:rPr>
        </w:r>
        <w:r w:rsidR="00E25A14">
          <w:rPr>
            <w:noProof/>
            <w:webHidden/>
          </w:rPr>
          <w:fldChar w:fldCharType="separate"/>
        </w:r>
        <w:r w:rsidR="00E25A14">
          <w:rPr>
            <w:noProof/>
            <w:webHidden/>
          </w:rPr>
          <w:t>72</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31" w:history="1">
        <w:r w:rsidR="00E25A14" w:rsidRPr="005E4185">
          <w:rPr>
            <w:rStyle w:val="ac"/>
            <w:noProof/>
          </w:rPr>
          <w:t>5.4.8.2.</w:t>
        </w:r>
        <w:r w:rsidR="00E25A14">
          <w:rPr>
            <w:rFonts w:asciiTheme="minorHAnsi" w:eastAsiaTheme="minorEastAsia" w:hAnsiTheme="minorHAnsi" w:cstheme="minorBidi"/>
            <w:noProof/>
            <w:sz w:val="22"/>
            <w:szCs w:val="22"/>
          </w:rPr>
          <w:tab/>
        </w:r>
        <w:r w:rsidR="00E25A14" w:rsidRPr="005E4185">
          <w:rPr>
            <w:rStyle w:val="ac"/>
            <w:noProof/>
          </w:rPr>
          <w:t>Утверждение Распоряжения на уточнение</w:t>
        </w:r>
        <w:r w:rsidR="00E25A14">
          <w:rPr>
            <w:noProof/>
            <w:webHidden/>
          </w:rPr>
          <w:tab/>
        </w:r>
        <w:r w:rsidR="00E25A14">
          <w:rPr>
            <w:noProof/>
            <w:webHidden/>
          </w:rPr>
          <w:fldChar w:fldCharType="begin"/>
        </w:r>
        <w:r w:rsidR="00E25A14">
          <w:rPr>
            <w:noProof/>
            <w:webHidden/>
          </w:rPr>
          <w:instrText xml:space="preserve"> PAGEREF _Toc185938531 \h </w:instrText>
        </w:r>
        <w:r w:rsidR="00E25A14">
          <w:rPr>
            <w:noProof/>
            <w:webHidden/>
          </w:rPr>
        </w:r>
        <w:r w:rsidR="00E25A14">
          <w:rPr>
            <w:noProof/>
            <w:webHidden/>
          </w:rPr>
          <w:fldChar w:fldCharType="separate"/>
        </w:r>
        <w:r w:rsidR="00E25A14">
          <w:rPr>
            <w:noProof/>
            <w:webHidden/>
          </w:rPr>
          <w:t>72</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32" w:history="1">
        <w:r w:rsidR="00E25A14" w:rsidRPr="005E4185">
          <w:rPr>
            <w:rStyle w:val="ac"/>
            <w:noProof/>
          </w:rPr>
          <w:t>5.4.8.3.</w:t>
        </w:r>
        <w:r w:rsidR="00E25A14">
          <w:rPr>
            <w:rFonts w:asciiTheme="minorHAnsi" w:eastAsiaTheme="minorEastAsia" w:hAnsiTheme="minorHAnsi" w:cstheme="minorBidi"/>
            <w:noProof/>
            <w:sz w:val="22"/>
            <w:szCs w:val="22"/>
          </w:rPr>
          <w:tab/>
        </w:r>
        <w:r w:rsidR="00E25A14" w:rsidRPr="005E4185">
          <w:rPr>
            <w:rStyle w:val="ac"/>
            <w:noProof/>
          </w:rPr>
          <w:t>Утверждение Запроса н отзыв</w:t>
        </w:r>
        <w:r w:rsidR="00E25A14">
          <w:rPr>
            <w:noProof/>
            <w:webHidden/>
          </w:rPr>
          <w:tab/>
        </w:r>
        <w:r w:rsidR="00E25A14">
          <w:rPr>
            <w:noProof/>
            <w:webHidden/>
          </w:rPr>
          <w:fldChar w:fldCharType="begin"/>
        </w:r>
        <w:r w:rsidR="00E25A14">
          <w:rPr>
            <w:noProof/>
            <w:webHidden/>
          </w:rPr>
          <w:instrText xml:space="preserve"> PAGEREF _Toc185938532 \h </w:instrText>
        </w:r>
        <w:r w:rsidR="00E25A14">
          <w:rPr>
            <w:noProof/>
            <w:webHidden/>
          </w:rPr>
        </w:r>
        <w:r w:rsidR="00E25A14">
          <w:rPr>
            <w:noProof/>
            <w:webHidden/>
          </w:rPr>
          <w:fldChar w:fldCharType="separate"/>
        </w:r>
        <w:r w:rsidR="00E25A14">
          <w:rPr>
            <w:noProof/>
            <w:webHidden/>
          </w:rPr>
          <w:t>72</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33" w:history="1">
        <w:r w:rsidR="00E25A14" w:rsidRPr="005E4185">
          <w:rPr>
            <w:rStyle w:val="ac"/>
            <w:noProof/>
          </w:rPr>
          <w:t>5.4.8.4.</w:t>
        </w:r>
        <w:r w:rsidR="00E25A14">
          <w:rPr>
            <w:rFonts w:asciiTheme="minorHAnsi" w:eastAsiaTheme="minorEastAsia" w:hAnsiTheme="minorHAnsi" w:cstheme="minorBidi"/>
            <w:noProof/>
            <w:sz w:val="22"/>
            <w:szCs w:val="22"/>
          </w:rPr>
          <w:tab/>
        </w:r>
        <w:r w:rsidR="00E25A14" w:rsidRPr="005E4185">
          <w:rPr>
            <w:rStyle w:val="ac"/>
            <w:noProof/>
          </w:rPr>
          <w:t>Утверждение Запроса по ЭПС</w:t>
        </w:r>
        <w:r w:rsidR="00E25A14">
          <w:rPr>
            <w:noProof/>
            <w:webHidden/>
          </w:rPr>
          <w:tab/>
        </w:r>
        <w:r w:rsidR="00E25A14">
          <w:rPr>
            <w:noProof/>
            <w:webHidden/>
          </w:rPr>
          <w:fldChar w:fldCharType="begin"/>
        </w:r>
        <w:r w:rsidR="00E25A14">
          <w:rPr>
            <w:noProof/>
            <w:webHidden/>
          </w:rPr>
          <w:instrText xml:space="preserve"> PAGEREF _Toc185938533 \h </w:instrText>
        </w:r>
        <w:r w:rsidR="00E25A14">
          <w:rPr>
            <w:noProof/>
            <w:webHidden/>
          </w:rPr>
        </w:r>
        <w:r w:rsidR="00E25A14">
          <w:rPr>
            <w:noProof/>
            <w:webHidden/>
          </w:rPr>
          <w:fldChar w:fldCharType="separate"/>
        </w:r>
        <w:r w:rsidR="00E25A14">
          <w:rPr>
            <w:noProof/>
            <w:webHidden/>
          </w:rPr>
          <w:t>72</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34" w:history="1">
        <w:r w:rsidR="00E25A14" w:rsidRPr="005E4185">
          <w:rPr>
            <w:rStyle w:val="ac"/>
            <w:noProof/>
          </w:rPr>
          <w:t>5.4.8.5.</w:t>
        </w:r>
        <w:r w:rsidR="00E25A14">
          <w:rPr>
            <w:rFonts w:asciiTheme="minorHAnsi" w:eastAsiaTheme="minorEastAsia" w:hAnsiTheme="minorHAnsi" w:cstheme="minorBidi"/>
            <w:noProof/>
            <w:sz w:val="22"/>
            <w:szCs w:val="22"/>
          </w:rPr>
          <w:tab/>
        </w:r>
        <w:r w:rsidR="00E25A14" w:rsidRPr="005E4185">
          <w:rPr>
            <w:rStyle w:val="ac"/>
            <w:noProof/>
          </w:rPr>
          <w:t>Утверждение Ответа на запрос по ЭПС</w:t>
        </w:r>
        <w:r w:rsidR="00E25A14">
          <w:rPr>
            <w:noProof/>
            <w:webHidden/>
          </w:rPr>
          <w:tab/>
        </w:r>
        <w:r w:rsidR="00E25A14">
          <w:rPr>
            <w:noProof/>
            <w:webHidden/>
          </w:rPr>
          <w:fldChar w:fldCharType="begin"/>
        </w:r>
        <w:r w:rsidR="00E25A14">
          <w:rPr>
            <w:noProof/>
            <w:webHidden/>
          </w:rPr>
          <w:instrText xml:space="preserve"> PAGEREF _Toc185938534 \h </w:instrText>
        </w:r>
        <w:r w:rsidR="00E25A14">
          <w:rPr>
            <w:noProof/>
            <w:webHidden/>
          </w:rPr>
        </w:r>
        <w:r w:rsidR="00E25A14">
          <w:rPr>
            <w:noProof/>
            <w:webHidden/>
          </w:rPr>
          <w:fldChar w:fldCharType="separate"/>
        </w:r>
        <w:r w:rsidR="00E25A14">
          <w:rPr>
            <w:noProof/>
            <w:webHidden/>
          </w:rPr>
          <w:t>73</w:t>
        </w:r>
        <w:r w:rsidR="00E25A14">
          <w:rPr>
            <w:noProof/>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35" w:history="1">
        <w:r w:rsidR="00E25A14" w:rsidRPr="005E4185">
          <w:rPr>
            <w:rStyle w:val="ac"/>
          </w:rPr>
          <w:t>5.4.9.</w:t>
        </w:r>
        <w:r w:rsidR="00E25A14">
          <w:rPr>
            <w:rFonts w:asciiTheme="minorHAnsi" w:eastAsiaTheme="minorEastAsia" w:hAnsiTheme="minorHAnsi" w:cstheme="minorBidi"/>
            <w:bCs w:val="0"/>
            <w:iCs w:val="0"/>
            <w:sz w:val="22"/>
            <w:szCs w:val="22"/>
          </w:rPr>
          <w:tab/>
        </w:r>
        <w:r w:rsidR="00E25A14" w:rsidRPr="005E4185">
          <w:rPr>
            <w:rStyle w:val="ac"/>
          </w:rPr>
          <w:t>Привязка поступления к документам Клиента в Модуле доходов ПУД ЭБ</w:t>
        </w:r>
        <w:r w:rsidR="00E25A14">
          <w:rPr>
            <w:webHidden/>
          </w:rPr>
          <w:tab/>
        </w:r>
        <w:r w:rsidR="00E25A14">
          <w:rPr>
            <w:webHidden/>
          </w:rPr>
          <w:fldChar w:fldCharType="begin"/>
        </w:r>
        <w:r w:rsidR="00E25A14">
          <w:rPr>
            <w:webHidden/>
          </w:rPr>
          <w:instrText xml:space="preserve"> PAGEREF _Toc185938535 \h </w:instrText>
        </w:r>
        <w:r w:rsidR="00E25A14">
          <w:rPr>
            <w:webHidden/>
          </w:rPr>
        </w:r>
        <w:r w:rsidR="00E25A14">
          <w:rPr>
            <w:webHidden/>
          </w:rPr>
          <w:fldChar w:fldCharType="separate"/>
        </w:r>
        <w:r w:rsidR="00E25A14">
          <w:rPr>
            <w:webHidden/>
          </w:rPr>
          <w:t>73</w:t>
        </w:r>
        <w:r w:rsidR="00E25A14">
          <w:rPr>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36" w:history="1">
        <w:r w:rsidR="00E25A14" w:rsidRPr="005E4185">
          <w:rPr>
            <w:rStyle w:val="ac"/>
            <w:noProof/>
          </w:rPr>
          <w:t>5.4.9.1.</w:t>
        </w:r>
        <w:r w:rsidR="00E25A14">
          <w:rPr>
            <w:rFonts w:asciiTheme="minorHAnsi" w:eastAsiaTheme="minorEastAsia" w:hAnsiTheme="minorHAnsi" w:cstheme="minorBidi"/>
            <w:noProof/>
            <w:sz w:val="22"/>
            <w:szCs w:val="22"/>
          </w:rPr>
          <w:tab/>
        </w:r>
        <w:r w:rsidR="00E25A14" w:rsidRPr="005E4185">
          <w:rPr>
            <w:rStyle w:val="ac"/>
            <w:noProof/>
          </w:rPr>
          <w:t>Привязка поступления к Распоряжение на возврат</w:t>
        </w:r>
        <w:r w:rsidR="00E25A14">
          <w:rPr>
            <w:noProof/>
            <w:webHidden/>
          </w:rPr>
          <w:tab/>
        </w:r>
        <w:r w:rsidR="00E25A14">
          <w:rPr>
            <w:noProof/>
            <w:webHidden/>
          </w:rPr>
          <w:fldChar w:fldCharType="begin"/>
        </w:r>
        <w:r w:rsidR="00E25A14">
          <w:rPr>
            <w:noProof/>
            <w:webHidden/>
          </w:rPr>
          <w:instrText xml:space="preserve"> PAGEREF _Toc185938536 \h </w:instrText>
        </w:r>
        <w:r w:rsidR="00E25A14">
          <w:rPr>
            <w:noProof/>
            <w:webHidden/>
          </w:rPr>
        </w:r>
        <w:r w:rsidR="00E25A14">
          <w:rPr>
            <w:noProof/>
            <w:webHidden/>
          </w:rPr>
          <w:fldChar w:fldCharType="separate"/>
        </w:r>
        <w:r w:rsidR="00E25A14">
          <w:rPr>
            <w:noProof/>
            <w:webHidden/>
          </w:rPr>
          <w:t>73</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37" w:history="1">
        <w:r w:rsidR="00E25A14" w:rsidRPr="005E4185">
          <w:rPr>
            <w:rStyle w:val="ac"/>
            <w:noProof/>
          </w:rPr>
          <w:t>5.4.9.2.</w:t>
        </w:r>
        <w:r w:rsidR="00E25A14">
          <w:rPr>
            <w:rFonts w:asciiTheme="minorHAnsi" w:eastAsiaTheme="minorEastAsia" w:hAnsiTheme="minorHAnsi" w:cstheme="minorBidi"/>
            <w:noProof/>
            <w:sz w:val="22"/>
            <w:szCs w:val="22"/>
          </w:rPr>
          <w:tab/>
        </w:r>
        <w:r w:rsidR="00E25A14" w:rsidRPr="005E4185">
          <w:rPr>
            <w:rStyle w:val="ac"/>
            <w:noProof/>
          </w:rPr>
          <w:t>Привязка поступления к Распоряжение на уточнение</w:t>
        </w:r>
        <w:r w:rsidR="00E25A14">
          <w:rPr>
            <w:noProof/>
            <w:webHidden/>
          </w:rPr>
          <w:tab/>
        </w:r>
        <w:r w:rsidR="00E25A14">
          <w:rPr>
            <w:noProof/>
            <w:webHidden/>
          </w:rPr>
          <w:fldChar w:fldCharType="begin"/>
        </w:r>
        <w:r w:rsidR="00E25A14">
          <w:rPr>
            <w:noProof/>
            <w:webHidden/>
          </w:rPr>
          <w:instrText xml:space="preserve"> PAGEREF _Toc185938537 \h </w:instrText>
        </w:r>
        <w:r w:rsidR="00E25A14">
          <w:rPr>
            <w:noProof/>
            <w:webHidden/>
          </w:rPr>
        </w:r>
        <w:r w:rsidR="00E25A14">
          <w:rPr>
            <w:noProof/>
            <w:webHidden/>
          </w:rPr>
          <w:fldChar w:fldCharType="separate"/>
        </w:r>
        <w:r w:rsidR="00E25A14">
          <w:rPr>
            <w:noProof/>
            <w:webHidden/>
          </w:rPr>
          <w:t>74</w:t>
        </w:r>
        <w:r w:rsidR="00E25A14">
          <w:rPr>
            <w:noProof/>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538" w:history="1">
        <w:r w:rsidR="00E25A14" w:rsidRPr="005E4185">
          <w:rPr>
            <w:rStyle w:val="ac"/>
          </w:rPr>
          <w:t>5.5.</w:t>
        </w:r>
        <w:r w:rsidR="00E25A14">
          <w:rPr>
            <w:rFonts w:asciiTheme="minorHAnsi" w:eastAsiaTheme="minorEastAsia" w:hAnsiTheme="minorHAnsi" w:cstheme="minorBidi"/>
            <w:bCs w:val="0"/>
            <w:sz w:val="22"/>
            <w:szCs w:val="22"/>
          </w:rPr>
          <w:tab/>
        </w:r>
        <w:r w:rsidR="00E25A14" w:rsidRPr="005E4185">
          <w:rPr>
            <w:rStyle w:val="ac"/>
          </w:rPr>
          <w:t>Экспорт документов/отчетов Клиентом в Модуле доходов ПУД ЭБ</w:t>
        </w:r>
        <w:r w:rsidR="00E25A14">
          <w:rPr>
            <w:webHidden/>
          </w:rPr>
          <w:tab/>
        </w:r>
        <w:r w:rsidR="00E25A14">
          <w:rPr>
            <w:webHidden/>
          </w:rPr>
          <w:fldChar w:fldCharType="begin"/>
        </w:r>
        <w:r w:rsidR="00E25A14">
          <w:rPr>
            <w:webHidden/>
          </w:rPr>
          <w:instrText xml:space="preserve"> PAGEREF _Toc185938538 \h </w:instrText>
        </w:r>
        <w:r w:rsidR="00E25A14">
          <w:rPr>
            <w:webHidden/>
          </w:rPr>
        </w:r>
        <w:r w:rsidR="00E25A14">
          <w:rPr>
            <w:webHidden/>
          </w:rPr>
          <w:fldChar w:fldCharType="separate"/>
        </w:r>
        <w:r w:rsidR="00E25A14">
          <w:rPr>
            <w:webHidden/>
          </w:rPr>
          <w:t>76</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39" w:history="1">
        <w:r w:rsidR="00E25A14" w:rsidRPr="005E4185">
          <w:rPr>
            <w:rStyle w:val="ac"/>
          </w:rPr>
          <w:t>5.5.1.</w:t>
        </w:r>
        <w:r w:rsidR="00E25A14">
          <w:rPr>
            <w:rFonts w:asciiTheme="minorHAnsi" w:eastAsiaTheme="minorEastAsia" w:hAnsiTheme="minorHAnsi" w:cstheme="minorBidi"/>
            <w:bCs w:val="0"/>
            <w:iCs w:val="0"/>
            <w:sz w:val="22"/>
            <w:szCs w:val="22"/>
          </w:rPr>
          <w:tab/>
        </w:r>
        <w:r w:rsidR="00E25A14" w:rsidRPr="005E4185">
          <w:rPr>
            <w:rStyle w:val="ac"/>
          </w:rPr>
          <w:t>Экспорт документа «Уведомление (Протокол)»</w:t>
        </w:r>
        <w:r w:rsidR="00E25A14">
          <w:rPr>
            <w:webHidden/>
          </w:rPr>
          <w:tab/>
        </w:r>
        <w:r w:rsidR="00E25A14">
          <w:rPr>
            <w:webHidden/>
          </w:rPr>
          <w:fldChar w:fldCharType="begin"/>
        </w:r>
        <w:r w:rsidR="00E25A14">
          <w:rPr>
            <w:webHidden/>
          </w:rPr>
          <w:instrText xml:space="preserve"> PAGEREF _Toc185938539 \h </w:instrText>
        </w:r>
        <w:r w:rsidR="00E25A14">
          <w:rPr>
            <w:webHidden/>
          </w:rPr>
        </w:r>
        <w:r w:rsidR="00E25A14">
          <w:rPr>
            <w:webHidden/>
          </w:rPr>
          <w:fldChar w:fldCharType="separate"/>
        </w:r>
        <w:r w:rsidR="00E25A14">
          <w:rPr>
            <w:webHidden/>
          </w:rPr>
          <w:t>76</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540" w:history="1">
        <w:r w:rsidR="00E25A14" w:rsidRPr="005E4185">
          <w:rPr>
            <w:rStyle w:val="ac"/>
          </w:rPr>
          <w:t>5.6.</w:t>
        </w:r>
        <w:r w:rsidR="00E25A14">
          <w:rPr>
            <w:rFonts w:asciiTheme="minorHAnsi" w:eastAsiaTheme="minorEastAsia" w:hAnsiTheme="minorHAnsi" w:cstheme="minorBidi"/>
            <w:bCs w:val="0"/>
            <w:sz w:val="22"/>
            <w:szCs w:val="22"/>
          </w:rPr>
          <w:tab/>
        </w:r>
        <w:r w:rsidR="00E25A14" w:rsidRPr="005E4185">
          <w:rPr>
            <w:rStyle w:val="ac"/>
          </w:rPr>
          <w:t>Порядок проведения реорганизации АДБ в Модуле доходов ПУД ЭБ</w:t>
        </w:r>
        <w:r w:rsidR="00E25A14">
          <w:rPr>
            <w:webHidden/>
          </w:rPr>
          <w:tab/>
        </w:r>
        <w:r w:rsidR="00E25A14">
          <w:rPr>
            <w:webHidden/>
          </w:rPr>
          <w:fldChar w:fldCharType="begin"/>
        </w:r>
        <w:r w:rsidR="00E25A14">
          <w:rPr>
            <w:webHidden/>
          </w:rPr>
          <w:instrText xml:space="preserve"> PAGEREF _Toc185938540 \h </w:instrText>
        </w:r>
        <w:r w:rsidR="00E25A14">
          <w:rPr>
            <w:webHidden/>
          </w:rPr>
        </w:r>
        <w:r w:rsidR="00E25A14">
          <w:rPr>
            <w:webHidden/>
          </w:rPr>
          <w:fldChar w:fldCharType="separate"/>
        </w:r>
        <w:r w:rsidR="00E25A14">
          <w:rPr>
            <w:webHidden/>
          </w:rPr>
          <w:t>78</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41" w:history="1">
        <w:r w:rsidR="00E25A14" w:rsidRPr="005E4185">
          <w:rPr>
            <w:rStyle w:val="ac"/>
          </w:rPr>
          <w:t>5.6.1.</w:t>
        </w:r>
        <w:r w:rsidR="00E25A14">
          <w:rPr>
            <w:rFonts w:asciiTheme="minorHAnsi" w:eastAsiaTheme="minorEastAsia" w:hAnsiTheme="minorHAnsi" w:cstheme="minorBidi"/>
            <w:bCs w:val="0"/>
            <w:iCs w:val="0"/>
            <w:sz w:val="22"/>
            <w:szCs w:val="22"/>
          </w:rPr>
          <w:tab/>
        </w:r>
        <w:r w:rsidR="00E25A14" w:rsidRPr="005E4185">
          <w:rPr>
            <w:rStyle w:val="ac"/>
          </w:rPr>
          <w:t>Создание/редактирование Акта АДБ-передающим в Модуле доходов ПУД ЭБ</w:t>
        </w:r>
        <w:r w:rsidR="00E25A14">
          <w:rPr>
            <w:webHidden/>
          </w:rPr>
          <w:tab/>
        </w:r>
        <w:r w:rsidR="00E25A14">
          <w:rPr>
            <w:webHidden/>
          </w:rPr>
          <w:fldChar w:fldCharType="begin"/>
        </w:r>
        <w:r w:rsidR="00E25A14">
          <w:rPr>
            <w:webHidden/>
          </w:rPr>
          <w:instrText xml:space="preserve"> PAGEREF _Toc185938541 \h </w:instrText>
        </w:r>
        <w:r w:rsidR="00E25A14">
          <w:rPr>
            <w:webHidden/>
          </w:rPr>
        </w:r>
        <w:r w:rsidR="00E25A14">
          <w:rPr>
            <w:webHidden/>
          </w:rPr>
          <w:fldChar w:fldCharType="separate"/>
        </w:r>
        <w:r w:rsidR="00E25A14">
          <w:rPr>
            <w:webHidden/>
          </w:rPr>
          <w:t>78</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42" w:history="1">
        <w:r w:rsidR="00E25A14" w:rsidRPr="005E4185">
          <w:rPr>
            <w:rStyle w:val="ac"/>
          </w:rPr>
          <w:t>5.6.2.</w:t>
        </w:r>
        <w:r w:rsidR="00E25A14">
          <w:rPr>
            <w:rFonts w:asciiTheme="minorHAnsi" w:eastAsiaTheme="minorEastAsia" w:hAnsiTheme="minorHAnsi" w:cstheme="minorBidi"/>
            <w:bCs w:val="0"/>
            <w:iCs w:val="0"/>
            <w:sz w:val="22"/>
            <w:szCs w:val="22"/>
          </w:rPr>
          <w:tab/>
        </w:r>
        <w:r w:rsidR="00E25A14" w:rsidRPr="005E4185">
          <w:rPr>
            <w:rStyle w:val="ac"/>
          </w:rPr>
          <w:t>Формирование Акта АДБ-передающим в Модуле доходов ПУД ЭБ</w:t>
        </w:r>
        <w:r w:rsidR="00E25A14">
          <w:rPr>
            <w:webHidden/>
          </w:rPr>
          <w:tab/>
        </w:r>
        <w:r w:rsidR="00E25A14">
          <w:rPr>
            <w:webHidden/>
          </w:rPr>
          <w:fldChar w:fldCharType="begin"/>
        </w:r>
        <w:r w:rsidR="00E25A14">
          <w:rPr>
            <w:webHidden/>
          </w:rPr>
          <w:instrText xml:space="preserve"> PAGEREF _Toc185938542 \h </w:instrText>
        </w:r>
        <w:r w:rsidR="00E25A14">
          <w:rPr>
            <w:webHidden/>
          </w:rPr>
        </w:r>
        <w:r w:rsidR="00E25A14">
          <w:rPr>
            <w:webHidden/>
          </w:rPr>
          <w:fldChar w:fldCharType="separate"/>
        </w:r>
        <w:r w:rsidR="00E25A14">
          <w:rPr>
            <w:webHidden/>
          </w:rPr>
          <w:t>78</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43" w:history="1">
        <w:r w:rsidR="00E25A14" w:rsidRPr="005E4185">
          <w:rPr>
            <w:rStyle w:val="ac"/>
          </w:rPr>
          <w:t>5.6.3.</w:t>
        </w:r>
        <w:r w:rsidR="00E25A14">
          <w:rPr>
            <w:rFonts w:asciiTheme="minorHAnsi" w:eastAsiaTheme="minorEastAsia" w:hAnsiTheme="minorHAnsi" w:cstheme="minorBidi"/>
            <w:bCs w:val="0"/>
            <w:iCs w:val="0"/>
            <w:sz w:val="22"/>
            <w:szCs w:val="22"/>
          </w:rPr>
          <w:tab/>
        </w:r>
        <w:r w:rsidR="00E25A14" w:rsidRPr="005E4185">
          <w:rPr>
            <w:rStyle w:val="ac"/>
          </w:rPr>
          <w:t>Визуальная проверка Акта АДБ-передающим в Модуле доходов ПУД ЭБ</w:t>
        </w:r>
        <w:r w:rsidR="00E25A14">
          <w:rPr>
            <w:webHidden/>
          </w:rPr>
          <w:tab/>
        </w:r>
        <w:r w:rsidR="00E25A14">
          <w:rPr>
            <w:webHidden/>
          </w:rPr>
          <w:fldChar w:fldCharType="begin"/>
        </w:r>
        <w:r w:rsidR="00E25A14">
          <w:rPr>
            <w:webHidden/>
          </w:rPr>
          <w:instrText xml:space="preserve"> PAGEREF _Toc185938543 \h </w:instrText>
        </w:r>
        <w:r w:rsidR="00E25A14">
          <w:rPr>
            <w:webHidden/>
          </w:rPr>
        </w:r>
        <w:r w:rsidR="00E25A14">
          <w:rPr>
            <w:webHidden/>
          </w:rPr>
          <w:fldChar w:fldCharType="separate"/>
        </w:r>
        <w:r w:rsidR="00E25A14">
          <w:rPr>
            <w:webHidden/>
          </w:rPr>
          <w:t>78</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44" w:history="1">
        <w:r w:rsidR="00E25A14" w:rsidRPr="005E4185">
          <w:rPr>
            <w:rStyle w:val="ac"/>
          </w:rPr>
          <w:t>5.6.4.</w:t>
        </w:r>
        <w:r w:rsidR="00E25A14">
          <w:rPr>
            <w:rFonts w:asciiTheme="minorHAnsi" w:eastAsiaTheme="minorEastAsia" w:hAnsiTheme="minorHAnsi" w:cstheme="minorBidi"/>
            <w:bCs w:val="0"/>
            <w:iCs w:val="0"/>
            <w:sz w:val="22"/>
            <w:szCs w:val="22"/>
          </w:rPr>
          <w:tab/>
        </w:r>
        <w:r w:rsidR="00E25A14" w:rsidRPr="005E4185">
          <w:rPr>
            <w:rStyle w:val="ac"/>
          </w:rPr>
          <w:t>Направление на отмену Акта АДБ-передающим в Модуле доходов ПУД ЭБ</w:t>
        </w:r>
        <w:r w:rsidR="00E25A14">
          <w:rPr>
            <w:webHidden/>
          </w:rPr>
          <w:tab/>
        </w:r>
        <w:r w:rsidR="00E25A14">
          <w:rPr>
            <w:webHidden/>
          </w:rPr>
          <w:fldChar w:fldCharType="begin"/>
        </w:r>
        <w:r w:rsidR="00E25A14">
          <w:rPr>
            <w:webHidden/>
          </w:rPr>
          <w:instrText xml:space="preserve"> PAGEREF _Toc185938544 \h </w:instrText>
        </w:r>
        <w:r w:rsidR="00E25A14">
          <w:rPr>
            <w:webHidden/>
          </w:rPr>
        </w:r>
        <w:r w:rsidR="00E25A14">
          <w:rPr>
            <w:webHidden/>
          </w:rPr>
          <w:fldChar w:fldCharType="separate"/>
        </w:r>
        <w:r w:rsidR="00E25A14">
          <w:rPr>
            <w:webHidden/>
          </w:rPr>
          <w:t>79</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45" w:history="1">
        <w:r w:rsidR="00E25A14" w:rsidRPr="005E4185">
          <w:rPr>
            <w:rStyle w:val="ac"/>
          </w:rPr>
          <w:t>5.6.5.</w:t>
        </w:r>
        <w:r w:rsidR="00E25A14">
          <w:rPr>
            <w:rFonts w:asciiTheme="minorHAnsi" w:eastAsiaTheme="minorEastAsia" w:hAnsiTheme="minorHAnsi" w:cstheme="minorBidi"/>
            <w:bCs w:val="0"/>
            <w:iCs w:val="0"/>
            <w:sz w:val="22"/>
            <w:szCs w:val="22"/>
          </w:rPr>
          <w:tab/>
        </w:r>
        <w:r w:rsidR="00E25A14" w:rsidRPr="005E4185">
          <w:rPr>
            <w:rStyle w:val="ac"/>
          </w:rPr>
          <w:t>Направление на согласование/утверждение Акта АДБ-передающим в Модуле доходов ПУД ЭБ</w:t>
        </w:r>
        <w:r w:rsidR="00E25A14">
          <w:rPr>
            <w:webHidden/>
          </w:rPr>
          <w:tab/>
        </w:r>
        <w:r w:rsidR="00E25A14">
          <w:rPr>
            <w:webHidden/>
          </w:rPr>
          <w:fldChar w:fldCharType="begin"/>
        </w:r>
        <w:r w:rsidR="00E25A14">
          <w:rPr>
            <w:webHidden/>
          </w:rPr>
          <w:instrText xml:space="preserve"> PAGEREF _Toc185938545 \h </w:instrText>
        </w:r>
        <w:r w:rsidR="00E25A14">
          <w:rPr>
            <w:webHidden/>
          </w:rPr>
        </w:r>
        <w:r w:rsidR="00E25A14">
          <w:rPr>
            <w:webHidden/>
          </w:rPr>
          <w:fldChar w:fldCharType="separate"/>
        </w:r>
        <w:r w:rsidR="00E25A14">
          <w:rPr>
            <w:webHidden/>
          </w:rPr>
          <w:t>79</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46" w:history="1">
        <w:r w:rsidR="00E25A14" w:rsidRPr="005E4185">
          <w:rPr>
            <w:rStyle w:val="ac"/>
          </w:rPr>
          <w:t>5.6.6.</w:t>
        </w:r>
        <w:r w:rsidR="00E25A14">
          <w:rPr>
            <w:rFonts w:asciiTheme="minorHAnsi" w:eastAsiaTheme="minorEastAsia" w:hAnsiTheme="minorHAnsi" w:cstheme="minorBidi"/>
            <w:bCs w:val="0"/>
            <w:iCs w:val="0"/>
            <w:sz w:val="22"/>
            <w:szCs w:val="22"/>
          </w:rPr>
          <w:tab/>
        </w:r>
        <w:r w:rsidR="00E25A14" w:rsidRPr="005E4185">
          <w:rPr>
            <w:rStyle w:val="ac"/>
          </w:rPr>
          <w:t>Согласование Акта АДБ-передающим в Модуле доходов ПУД ЭБ</w:t>
        </w:r>
        <w:r w:rsidR="00E25A14">
          <w:rPr>
            <w:webHidden/>
          </w:rPr>
          <w:tab/>
        </w:r>
        <w:r w:rsidR="00E25A14">
          <w:rPr>
            <w:webHidden/>
          </w:rPr>
          <w:fldChar w:fldCharType="begin"/>
        </w:r>
        <w:r w:rsidR="00E25A14">
          <w:rPr>
            <w:webHidden/>
          </w:rPr>
          <w:instrText xml:space="preserve"> PAGEREF _Toc185938546 \h </w:instrText>
        </w:r>
        <w:r w:rsidR="00E25A14">
          <w:rPr>
            <w:webHidden/>
          </w:rPr>
        </w:r>
        <w:r w:rsidR="00E25A14">
          <w:rPr>
            <w:webHidden/>
          </w:rPr>
          <w:fldChar w:fldCharType="separate"/>
        </w:r>
        <w:r w:rsidR="00E25A14">
          <w:rPr>
            <w:webHidden/>
          </w:rPr>
          <w:t>79</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47" w:history="1">
        <w:r w:rsidR="00E25A14" w:rsidRPr="005E4185">
          <w:rPr>
            <w:rStyle w:val="ac"/>
          </w:rPr>
          <w:t>5.6.7.</w:t>
        </w:r>
        <w:r w:rsidR="00E25A14">
          <w:rPr>
            <w:rFonts w:asciiTheme="minorHAnsi" w:eastAsiaTheme="minorEastAsia" w:hAnsiTheme="minorHAnsi" w:cstheme="minorBidi"/>
            <w:bCs w:val="0"/>
            <w:iCs w:val="0"/>
            <w:sz w:val="22"/>
            <w:szCs w:val="22"/>
          </w:rPr>
          <w:tab/>
        </w:r>
        <w:r w:rsidR="00E25A14" w:rsidRPr="005E4185">
          <w:rPr>
            <w:rStyle w:val="ac"/>
          </w:rPr>
          <w:t>Утверждение Акта АДБ-передающим в Модуле доходов ПУД ЭБ</w:t>
        </w:r>
        <w:r w:rsidR="00E25A14">
          <w:rPr>
            <w:webHidden/>
          </w:rPr>
          <w:tab/>
        </w:r>
        <w:r w:rsidR="00E25A14">
          <w:rPr>
            <w:webHidden/>
          </w:rPr>
          <w:fldChar w:fldCharType="begin"/>
        </w:r>
        <w:r w:rsidR="00E25A14">
          <w:rPr>
            <w:webHidden/>
          </w:rPr>
          <w:instrText xml:space="preserve"> PAGEREF _Toc185938547 \h </w:instrText>
        </w:r>
        <w:r w:rsidR="00E25A14">
          <w:rPr>
            <w:webHidden/>
          </w:rPr>
        </w:r>
        <w:r w:rsidR="00E25A14">
          <w:rPr>
            <w:webHidden/>
          </w:rPr>
          <w:fldChar w:fldCharType="separate"/>
        </w:r>
        <w:r w:rsidR="00E25A14">
          <w:rPr>
            <w:webHidden/>
          </w:rPr>
          <w:t>80</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48" w:history="1">
        <w:r w:rsidR="00E25A14" w:rsidRPr="005E4185">
          <w:rPr>
            <w:rStyle w:val="ac"/>
          </w:rPr>
          <w:t>5.6.8.</w:t>
        </w:r>
        <w:r w:rsidR="00E25A14">
          <w:rPr>
            <w:rFonts w:asciiTheme="minorHAnsi" w:eastAsiaTheme="minorEastAsia" w:hAnsiTheme="minorHAnsi" w:cstheme="minorBidi"/>
            <w:bCs w:val="0"/>
            <w:iCs w:val="0"/>
            <w:sz w:val="22"/>
            <w:szCs w:val="22"/>
          </w:rPr>
          <w:tab/>
        </w:r>
        <w:r w:rsidR="00E25A14" w:rsidRPr="005E4185">
          <w:rPr>
            <w:rStyle w:val="ac"/>
          </w:rPr>
          <w:t>Направление на согласование/утверждение Акта АДБ-принимающим в Модуле доходов ПУД ЭБ</w:t>
        </w:r>
        <w:r w:rsidR="00E25A14">
          <w:rPr>
            <w:webHidden/>
          </w:rPr>
          <w:tab/>
        </w:r>
        <w:r w:rsidR="00E25A14">
          <w:rPr>
            <w:webHidden/>
          </w:rPr>
          <w:fldChar w:fldCharType="begin"/>
        </w:r>
        <w:r w:rsidR="00E25A14">
          <w:rPr>
            <w:webHidden/>
          </w:rPr>
          <w:instrText xml:space="preserve"> PAGEREF _Toc185938548 \h </w:instrText>
        </w:r>
        <w:r w:rsidR="00E25A14">
          <w:rPr>
            <w:webHidden/>
          </w:rPr>
        </w:r>
        <w:r w:rsidR="00E25A14">
          <w:rPr>
            <w:webHidden/>
          </w:rPr>
          <w:fldChar w:fldCharType="separate"/>
        </w:r>
        <w:r w:rsidR="00E25A14">
          <w:rPr>
            <w:webHidden/>
          </w:rPr>
          <w:t>80</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49" w:history="1">
        <w:r w:rsidR="00E25A14" w:rsidRPr="005E4185">
          <w:rPr>
            <w:rStyle w:val="ac"/>
          </w:rPr>
          <w:t>5.6.9.</w:t>
        </w:r>
        <w:r w:rsidR="00E25A14">
          <w:rPr>
            <w:rFonts w:asciiTheme="minorHAnsi" w:eastAsiaTheme="minorEastAsia" w:hAnsiTheme="minorHAnsi" w:cstheme="minorBidi"/>
            <w:bCs w:val="0"/>
            <w:iCs w:val="0"/>
            <w:sz w:val="22"/>
            <w:szCs w:val="22"/>
          </w:rPr>
          <w:tab/>
        </w:r>
        <w:r w:rsidR="00E25A14" w:rsidRPr="005E4185">
          <w:rPr>
            <w:rStyle w:val="ac"/>
          </w:rPr>
          <w:t>Направление на отмену Акта АДБ-принимающим в Модуле доходов ПУД ЭБ</w:t>
        </w:r>
        <w:r w:rsidR="00E25A14">
          <w:rPr>
            <w:webHidden/>
          </w:rPr>
          <w:tab/>
        </w:r>
        <w:r w:rsidR="00E25A14">
          <w:rPr>
            <w:webHidden/>
          </w:rPr>
          <w:fldChar w:fldCharType="begin"/>
        </w:r>
        <w:r w:rsidR="00E25A14">
          <w:rPr>
            <w:webHidden/>
          </w:rPr>
          <w:instrText xml:space="preserve"> PAGEREF _Toc185938549 \h </w:instrText>
        </w:r>
        <w:r w:rsidR="00E25A14">
          <w:rPr>
            <w:webHidden/>
          </w:rPr>
        </w:r>
        <w:r w:rsidR="00E25A14">
          <w:rPr>
            <w:webHidden/>
          </w:rPr>
          <w:fldChar w:fldCharType="separate"/>
        </w:r>
        <w:r w:rsidR="00E25A14">
          <w:rPr>
            <w:webHidden/>
          </w:rPr>
          <w:t>81</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50" w:history="1">
        <w:r w:rsidR="00E25A14" w:rsidRPr="005E4185">
          <w:rPr>
            <w:rStyle w:val="ac"/>
          </w:rPr>
          <w:t>5.6.10.</w:t>
        </w:r>
        <w:r w:rsidR="00E25A14">
          <w:rPr>
            <w:rFonts w:asciiTheme="minorHAnsi" w:eastAsiaTheme="minorEastAsia" w:hAnsiTheme="minorHAnsi" w:cstheme="minorBidi"/>
            <w:bCs w:val="0"/>
            <w:iCs w:val="0"/>
            <w:sz w:val="22"/>
            <w:szCs w:val="22"/>
          </w:rPr>
          <w:tab/>
        </w:r>
        <w:r w:rsidR="00E25A14" w:rsidRPr="005E4185">
          <w:rPr>
            <w:rStyle w:val="ac"/>
          </w:rPr>
          <w:t>Согласование Акта АДБ-принимающим в Модуле доходов ПУД ЭБ</w:t>
        </w:r>
        <w:r w:rsidR="00E25A14">
          <w:rPr>
            <w:webHidden/>
          </w:rPr>
          <w:tab/>
        </w:r>
        <w:r w:rsidR="00E25A14">
          <w:rPr>
            <w:webHidden/>
          </w:rPr>
          <w:fldChar w:fldCharType="begin"/>
        </w:r>
        <w:r w:rsidR="00E25A14">
          <w:rPr>
            <w:webHidden/>
          </w:rPr>
          <w:instrText xml:space="preserve"> PAGEREF _Toc185938550 \h </w:instrText>
        </w:r>
        <w:r w:rsidR="00E25A14">
          <w:rPr>
            <w:webHidden/>
          </w:rPr>
        </w:r>
        <w:r w:rsidR="00E25A14">
          <w:rPr>
            <w:webHidden/>
          </w:rPr>
          <w:fldChar w:fldCharType="separate"/>
        </w:r>
        <w:r w:rsidR="00E25A14">
          <w:rPr>
            <w:webHidden/>
          </w:rPr>
          <w:t>81</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51" w:history="1">
        <w:r w:rsidR="00E25A14" w:rsidRPr="005E4185">
          <w:rPr>
            <w:rStyle w:val="ac"/>
          </w:rPr>
          <w:t>5.6.11.</w:t>
        </w:r>
        <w:r w:rsidR="00E25A14">
          <w:rPr>
            <w:rFonts w:asciiTheme="minorHAnsi" w:eastAsiaTheme="minorEastAsia" w:hAnsiTheme="minorHAnsi" w:cstheme="minorBidi"/>
            <w:bCs w:val="0"/>
            <w:iCs w:val="0"/>
            <w:sz w:val="22"/>
            <w:szCs w:val="22"/>
          </w:rPr>
          <w:tab/>
        </w:r>
        <w:r w:rsidR="00E25A14" w:rsidRPr="005E4185">
          <w:rPr>
            <w:rStyle w:val="ac"/>
          </w:rPr>
          <w:t>Утверждение Акта АДБ-принимающим в Модуле доходов ПУД ЭБ</w:t>
        </w:r>
        <w:r w:rsidR="00E25A14">
          <w:rPr>
            <w:webHidden/>
          </w:rPr>
          <w:tab/>
        </w:r>
        <w:r w:rsidR="00E25A14">
          <w:rPr>
            <w:webHidden/>
          </w:rPr>
          <w:fldChar w:fldCharType="begin"/>
        </w:r>
        <w:r w:rsidR="00E25A14">
          <w:rPr>
            <w:webHidden/>
          </w:rPr>
          <w:instrText xml:space="preserve"> PAGEREF _Toc185938551 \h </w:instrText>
        </w:r>
        <w:r w:rsidR="00E25A14">
          <w:rPr>
            <w:webHidden/>
          </w:rPr>
        </w:r>
        <w:r w:rsidR="00E25A14">
          <w:rPr>
            <w:webHidden/>
          </w:rPr>
          <w:fldChar w:fldCharType="separate"/>
        </w:r>
        <w:r w:rsidR="00E25A14">
          <w:rPr>
            <w:webHidden/>
          </w:rPr>
          <w:t>81</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552" w:history="1">
        <w:r w:rsidR="00E25A14" w:rsidRPr="005E4185">
          <w:rPr>
            <w:rStyle w:val="ac"/>
          </w:rPr>
          <w:t>5.7.</w:t>
        </w:r>
        <w:r w:rsidR="00E25A14">
          <w:rPr>
            <w:rFonts w:asciiTheme="minorHAnsi" w:eastAsiaTheme="minorEastAsia" w:hAnsiTheme="minorHAnsi" w:cstheme="minorBidi"/>
            <w:bCs w:val="0"/>
            <w:sz w:val="22"/>
            <w:szCs w:val="22"/>
          </w:rPr>
          <w:tab/>
        </w:r>
        <w:r w:rsidR="00E25A14" w:rsidRPr="005E4185">
          <w:rPr>
            <w:rStyle w:val="ac"/>
          </w:rPr>
          <w:t>Обработка регламентированной отчетности в Модуле доходов ПУД ЭБ</w:t>
        </w:r>
        <w:r w:rsidR="00E25A14">
          <w:rPr>
            <w:webHidden/>
          </w:rPr>
          <w:tab/>
        </w:r>
        <w:r w:rsidR="00E25A14">
          <w:rPr>
            <w:webHidden/>
          </w:rPr>
          <w:fldChar w:fldCharType="begin"/>
        </w:r>
        <w:r w:rsidR="00E25A14">
          <w:rPr>
            <w:webHidden/>
          </w:rPr>
          <w:instrText xml:space="preserve"> PAGEREF _Toc185938552 \h </w:instrText>
        </w:r>
        <w:r w:rsidR="00E25A14">
          <w:rPr>
            <w:webHidden/>
          </w:rPr>
        </w:r>
        <w:r w:rsidR="00E25A14">
          <w:rPr>
            <w:webHidden/>
          </w:rPr>
          <w:fldChar w:fldCharType="separate"/>
        </w:r>
        <w:r w:rsidR="00E25A14">
          <w:rPr>
            <w:webHidden/>
          </w:rPr>
          <w:t>81</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53" w:history="1">
        <w:r w:rsidR="00E25A14" w:rsidRPr="005E4185">
          <w:rPr>
            <w:rStyle w:val="ac"/>
          </w:rPr>
          <w:t>5.7.1.</w:t>
        </w:r>
        <w:r w:rsidR="00E25A14">
          <w:rPr>
            <w:rFonts w:asciiTheme="minorHAnsi" w:eastAsiaTheme="minorEastAsia" w:hAnsiTheme="minorHAnsi" w:cstheme="minorBidi"/>
            <w:bCs w:val="0"/>
            <w:iCs w:val="0"/>
            <w:sz w:val="22"/>
            <w:szCs w:val="22"/>
          </w:rPr>
          <w:tab/>
        </w:r>
        <w:r w:rsidR="00E25A14" w:rsidRPr="005E4185">
          <w:rPr>
            <w:rStyle w:val="ac"/>
          </w:rPr>
          <w:t>Просмотр регламентированной отчетности</w:t>
        </w:r>
        <w:r w:rsidR="00E25A14">
          <w:rPr>
            <w:webHidden/>
          </w:rPr>
          <w:tab/>
        </w:r>
        <w:r w:rsidR="00E25A14">
          <w:rPr>
            <w:webHidden/>
          </w:rPr>
          <w:fldChar w:fldCharType="begin"/>
        </w:r>
        <w:r w:rsidR="00E25A14">
          <w:rPr>
            <w:webHidden/>
          </w:rPr>
          <w:instrText xml:space="preserve"> PAGEREF _Toc185938553 \h </w:instrText>
        </w:r>
        <w:r w:rsidR="00E25A14">
          <w:rPr>
            <w:webHidden/>
          </w:rPr>
        </w:r>
        <w:r w:rsidR="00E25A14">
          <w:rPr>
            <w:webHidden/>
          </w:rPr>
          <w:fldChar w:fldCharType="separate"/>
        </w:r>
        <w:r w:rsidR="00E25A14">
          <w:rPr>
            <w:webHidden/>
          </w:rPr>
          <w:t>82</w:t>
        </w:r>
        <w:r w:rsidR="00E25A14">
          <w:rPr>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54" w:history="1">
        <w:r w:rsidR="00E25A14" w:rsidRPr="005E4185">
          <w:rPr>
            <w:rStyle w:val="ac"/>
            <w:noProof/>
          </w:rPr>
          <w:t>5.7.1.1.</w:t>
        </w:r>
        <w:r w:rsidR="00E25A14">
          <w:rPr>
            <w:rFonts w:asciiTheme="minorHAnsi" w:eastAsiaTheme="minorEastAsia" w:hAnsiTheme="minorHAnsi" w:cstheme="minorBidi"/>
            <w:noProof/>
            <w:sz w:val="22"/>
            <w:szCs w:val="22"/>
          </w:rPr>
          <w:tab/>
        </w:r>
        <w:r w:rsidR="00E25A14" w:rsidRPr="005E4185">
          <w:rPr>
            <w:rStyle w:val="ac"/>
            <w:noProof/>
          </w:rPr>
          <w:t>Просмотр документа «Выписка из лицевого счета администратора доходов бюджета»</w:t>
        </w:r>
        <w:r w:rsidR="00E25A14">
          <w:rPr>
            <w:noProof/>
            <w:webHidden/>
          </w:rPr>
          <w:tab/>
        </w:r>
        <w:r w:rsidR="00E25A14">
          <w:rPr>
            <w:noProof/>
            <w:webHidden/>
          </w:rPr>
          <w:fldChar w:fldCharType="begin"/>
        </w:r>
        <w:r w:rsidR="00E25A14">
          <w:rPr>
            <w:noProof/>
            <w:webHidden/>
          </w:rPr>
          <w:instrText xml:space="preserve"> PAGEREF _Toc185938554 \h </w:instrText>
        </w:r>
        <w:r w:rsidR="00E25A14">
          <w:rPr>
            <w:noProof/>
            <w:webHidden/>
          </w:rPr>
        </w:r>
        <w:r w:rsidR="00E25A14">
          <w:rPr>
            <w:noProof/>
            <w:webHidden/>
          </w:rPr>
          <w:fldChar w:fldCharType="separate"/>
        </w:r>
        <w:r w:rsidR="00E25A14">
          <w:rPr>
            <w:noProof/>
            <w:webHidden/>
          </w:rPr>
          <w:t>82</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55" w:history="1">
        <w:r w:rsidR="00E25A14" w:rsidRPr="005E4185">
          <w:rPr>
            <w:rStyle w:val="ac"/>
            <w:noProof/>
          </w:rPr>
          <w:t>5.7.1.2.</w:t>
        </w:r>
        <w:r w:rsidR="00E25A14">
          <w:rPr>
            <w:rFonts w:asciiTheme="minorHAnsi" w:eastAsiaTheme="minorEastAsia" w:hAnsiTheme="minorHAnsi" w:cstheme="minorBidi"/>
            <w:noProof/>
            <w:sz w:val="22"/>
            <w:szCs w:val="22"/>
          </w:rPr>
          <w:tab/>
        </w:r>
        <w:r w:rsidR="00E25A14" w:rsidRPr="005E4185">
          <w:rPr>
            <w:rStyle w:val="ac"/>
            <w:noProof/>
          </w:rPr>
          <w:t>Просмотр документа «Отчет о состоянии лицевого счета администратора доходов бюджета»</w:t>
        </w:r>
        <w:r w:rsidR="00E25A14">
          <w:rPr>
            <w:noProof/>
            <w:webHidden/>
          </w:rPr>
          <w:tab/>
        </w:r>
        <w:r w:rsidR="00E25A14">
          <w:rPr>
            <w:noProof/>
            <w:webHidden/>
          </w:rPr>
          <w:fldChar w:fldCharType="begin"/>
        </w:r>
        <w:r w:rsidR="00E25A14">
          <w:rPr>
            <w:noProof/>
            <w:webHidden/>
          </w:rPr>
          <w:instrText xml:space="preserve"> PAGEREF _Toc185938555 \h </w:instrText>
        </w:r>
        <w:r w:rsidR="00E25A14">
          <w:rPr>
            <w:noProof/>
            <w:webHidden/>
          </w:rPr>
        </w:r>
        <w:r w:rsidR="00E25A14">
          <w:rPr>
            <w:noProof/>
            <w:webHidden/>
          </w:rPr>
          <w:fldChar w:fldCharType="separate"/>
        </w:r>
        <w:r w:rsidR="00E25A14">
          <w:rPr>
            <w:noProof/>
            <w:webHidden/>
          </w:rPr>
          <w:t>83</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56" w:history="1">
        <w:r w:rsidR="00E25A14" w:rsidRPr="005E4185">
          <w:rPr>
            <w:rStyle w:val="ac"/>
            <w:noProof/>
          </w:rPr>
          <w:t>5.7.1.3.</w:t>
        </w:r>
        <w:r w:rsidR="00E25A14">
          <w:rPr>
            <w:rFonts w:asciiTheme="minorHAnsi" w:eastAsiaTheme="minorEastAsia" w:hAnsiTheme="minorHAnsi" w:cstheme="minorBidi"/>
            <w:noProof/>
            <w:sz w:val="22"/>
            <w:szCs w:val="22"/>
          </w:rPr>
          <w:tab/>
        </w:r>
        <w:r w:rsidR="00E25A14" w:rsidRPr="005E4185">
          <w:rPr>
            <w:rStyle w:val="ac"/>
            <w:noProof/>
          </w:rPr>
          <w:t>Просмотр документа «Сведения о поступивших от юридических лиц платежах»</w:t>
        </w:r>
        <w:r w:rsidR="00E25A14">
          <w:rPr>
            <w:noProof/>
            <w:webHidden/>
          </w:rPr>
          <w:tab/>
        </w:r>
        <w:r w:rsidR="00E25A14">
          <w:rPr>
            <w:noProof/>
            <w:webHidden/>
          </w:rPr>
          <w:fldChar w:fldCharType="begin"/>
        </w:r>
        <w:r w:rsidR="00E25A14">
          <w:rPr>
            <w:noProof/>
            <w:webHidden/>
          </w:rPr>
          <w:instrText xml:space="preserve"> PAGEREF _Toc185938556 \h </w:instrText>
        </w:r>
        <w:r w:rsidR="00E25A14">
          <w:rPr>
            <w:noProof/>
            <w:webHidden/>
          </w:rPr>
        </w:r>
        <w:r w:rsidR="00E25A14">
          <w:rPr>
            <w:noProof/>
            <w:webHidden/>
          </w:rPr>
          <w:fldChar w:fldCharType="separate"/>
        </w:r>
        <w:r w:rsidR="00E25A14">
          <w:rPr>
            <w:noProof/>
            <w:webHidden/>
          </w:rPr>
          <w:t>83</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57" w:history="1">
        <w:r w:rsidR="00E25A14" w:rsidRPr="005E4185">
          <w:rPr>
            <w:rStyle w:val="ac"/>
            <w:noProof/>
          </w:rPr>
          <w:t>5.7.1.4.</w:t>
        </w:r>
        <w:r w:rsidR="00E25A14">
          <w:rPr>
            <w:rFonts w:asciiTheme="minorHAnsi" w:eastAsiaTheme="minorEastAsia" w:hAnsiTheme="minorHAnsi" w:cstheme="minorBidi"/>
            <w:noProof/>
            <w:sz w:val="22"/>
            <w:szCs w:val="22"/>
          </w:rPr>
          <w:tab/>
        </w:r>
        <w:r w:rsidR="00E25A14" w:rsidRPr="005E4185">
          <w:rPr>
            <w:rStyle w:val="ac"/>
            <w:noProof/>
          </w:rPr>
          <w:t>Просмотр документа «Справка о перечисленных поступлениях в бюджет»</w:t>
        </w:r>
        <w:r w:rsidR="00E25A14">
          <w:rPr>
            <w:noProof/>
            <w:webHidden/>
          </w:rPr>
          <w:tab/>
        </w:r>
        <w:r w:rsidR="00E25A14">
          <w:rPr>
            <w:noProof/>
            <w:webHidden/>
          </w:rPr>
          <w:fldChar w:fldCharType="begin"/>
        </w:r>
        <w:r w:rsidR="00E25A14">
          <w:rPr>
            <w:noProof/>
            <w:webHidden/>
          </w:rPr>
          <w:instrText xml:space="preserve"> PAGEREF _Toc185938557 \h </w:instrText>
        </w:r>
        <w:r w:rsidR="00E25A14">
          <w:rPr>
            <w:noProof/>
            <w:webHidden/>
          </w:rPr>
        </w:r>
        <w:r w:rsidR="00E25A14">
          <w:rPr>
            <w:noProof/>
            <w:webHidden/>
          </w:rPr>
          <w:fldChar w:fldCharType="separate"/>
        </w:r>
        <w:r w:rsidR="00E25A14">
          <w:rPr>
            <w:noProof/>
            <w:webHidden/>
          </w:rPr>
          <w:t>84</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58" w:history="1">
        <w:r w:rsidR="00E25A14" w:rsidRPr="005E4185">
          <w:rPr>
            <w:rStyle w:val="ac"/>
            <w:noProof/>
          </w:rPr>
          <w:t>5.7.1.5.</w:t>
        </w:r>
        <w:r w:rsidR="00E25A14">
          <w:rPr>
            <w:rFonts w:asciiTheme="minorHAnsi" w:eastAsiaTheme="minorEastAsia" w:hAnsiTheme="minorHAnsi" w:cstheme="minorBidi"/>
            <w:noProof/>
            <w:sz w:val="22"/>
            <w:szCs w:val="22"/>
          </w:rPr>
          <w:tab/>
        </w:r>
        <w:r w:rsidR="00E25A14" w:rsidRPr="005E4185">
          <w:rPr>
            <w:rStyle w:val="ac"/>
            <w:noProof/>
          </w:rPr>
          <w:t>Просмотр документа «Справка о перечислении поступлений в бюджеты» (II и IV разделы)</w:t>
        </w:r>
        <w:r w:rsidR="00E25A14">
          <w:rPr>
            <w:noProof/>
            <w:webHidden/>
          </w:rPr>
          <w:tab/>
        </w:r>
        <w:r w:rsidR="00E25A14">
          <w:rPr>
            <w:noProof/>
            <w:webHidden/>
          </w:rPr>
          <w:fldChar w:fldCharType="begin"/>
        </w:r>
        <w:r w:rsidR="00E25A14">
          <w:rPr>
            <w:noProof/>
            <w:webHidden/>
          </w:rPr>
          <w:instrText xml:space="preserve"> PAGEREF _Toc185938558 \h </w:instrText>
        </w:r>
        <w:r w:rsidR="00E25A14">
          <w:rPr>
            <w:noProof/>
            <w:webHidden/>
          </w:rPr>
        </w:r>
        <w:r w:rsidR="00E25A14">
          <w:rPr>
            <w:noProof/>
            <w:webHidden/>
          </w:rPr>
          <w:fldChar w:fldCharType="separate"/>
        </w:r>
        <w:r w:rsidR="00E25A14">
          <w:rPr>
            <w:noProof/>
            <w:webHidden/>
          </w:rPr>
          <w:t>84</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59" w:history="1">
        <w:r w:rsidR="00E25A14" w:rsidRPr="005E4185">
          <w:rPr>
            <w:rStyle w:val="ac"/>
            <w:noProof/>
          </w:rPr>
          <w:t>5.7.1.6.</w:t>
        </w:r>
        <w:r w:rsidR="00E25A14">
          <w:rPr>
            <w:rFonts w:asciiTheme="minorHAnsi" w:eastAsiaTheme="minorEastAsia" w:hAnsiTheme="minorHAnsi" w:cstheme="minorBidi"/>
            <w:noProof/>
            <w:sz w:val="22"/>
            <w:szCs w:val="22"/>
          </w:rPr>
          <w:tab/>
        </w:r>
        <w:r w:rsidR="00E25A14" w:rsidRPr="005E4185">
          <w:rPr>
            <w:rStyle w:val="ac"/>
            <w:noProof/>
          </w:rPr>
          <w:t>Просмотр документа «Сводная ведомость поступлений, подлежащих перечислению в бюджеты»</w:t>
        </w:r>
        <w:r w:rsidR="00E25A14">
          <w:rPr>
            <w:noProof/>
            <w:webHidden/>
          </w:rPr>
          <w:tab/>
        </w:r>
        <w:r w:rsidR="00E25A14">
          <w:rPr>
            <w:noProof/>
            <w:webHidden/>
          </w:rPr>
          <w:fldChar w:fldCharType="begin"/>
        </w:r>
        <w:r w:rsidR="00E25A14">
          <w:rPr>
            <w:noProof/>
            <w:webHidden/>
          </w:rPr>
          <w:instrText xml:space="preserve"> PAGEREF _Toc185938559 \h </w:instrText>
        </w:r>
        <w:r w:rsidR="00E25A14">
          <w:rPr>
            <w:noProof/>
            <w:webHidden/>
          </w:rPr>
        </w:r>
        <w:r w:rsidR="00E25A14">
          <w:rPr>
            <w:noProof/>
            <w:webHidden/>
          </w:rPr>
          <w:fldChar w:fldCharType="separate"/>
        </w:r>
        <w:r w:rsidR="00E25A14">
          <w:rPr>
            <w:noProof/>
            <w:webHidden/>
          </w:rPr>
          <w:t>85</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60" w:history="1">
        <w:r w:rsidR="00E25A14" w:rsidRPr="005E4185">
          <w:rPr>
            <w:rStyle w:val="ac"/>
            <w:noProof/>
          </w:rPr>
          <w:t>5.7.1.7.</w:t>
        </w:r>
        <w:r w:rsidR="00E25A14">
          <w:rPr>
            <w:rFonts w:asciiTheme="minorHAnsi" w:eastAsiaTheme="minorEastAsia" w:hAnsiTheme="minorHAnsi" w:cstheme="minorBidi"/>
            <w:noProof/>
            <w:sz w:val="22"/>
            <w:szCs w:val="22"/>
          </w:rPr>
          <w:tab/>
        </w:r>
        <w:r w:rsidR="00E25A14" w:rsidRPr="005E4185">
          <w:rPr>
            <w:rStyle w:val="ac"/>
            <w:noProof/>
          </w:rPr>
          <w:t>Просмотр документа «Ведомость учета невыясненных поступлений»</w:t>
        </w:r>
        <w:r w:rsidR="00E25A14">
          <w:rPr>
            <w:noProof/>
            <w:webHidden/>
          </w:rPr>
          <w:tab/>
        </w:r>
        <w:r w:rsidR="00E25A14">
          <w:rPr>
            <w:noProof/>
            <w:webHidden/>
          </w:rPr>
          <w:fldChar w:fldCharType="begin"/>
        </w:r>
        <w:r w:rsidR="00E25A14">
          <w:rPr>
            <w:noProof/>
            <w:webHidden/>
          </w:rPr>
          <w:instrText xml:space="preserve"> PAGEREF _Toc185938560 \h </w:instrText>
        </w:r>
        <w:r w:rsidR="00E25A14">
          <w:rPr>
            <w:noProof/>
            <w:webHidden/>
          </w:rPr>
        </w:r>
        <w:r w:rsidR="00E25A14">
          <w:rPr>
            <w:noProof/>
            <w:webHidden/>
          </w:rPr>
          <w:fldChar w:fldCharType="separate"/>
        </w:r>
        <w:r w:rsidR="00E25A14">
          <w:rPr>
            <w:noProof/>
            <w:webHidden/>
          </w:rPr>
          <w:t>86</w:t>
        </w:r>
        <w:r w:rsidR="00E25A14">
          <w:rPr>
            <w:noProof/>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61" w:history="1">
        <w:r w:rsidR="00E25A14" w:rsidRPr="005E4185">
          <w:rPr>
            <w:rStyle w:val="ac"/>
          </w:rPr>
          <w:t>5.7.2.</w:t>
        </w:r>
        <w:r w:rsidR="00E25A14">
          <w:rPr>
            <w:rFonts w:asciiTheme="minorHAnsi" w:eastAsiaTheme="minorEastAsia" w:hAnsiTheme="minorHAnsi" w:cstheme="minorBidi"/>
            <w:bCs w:val="0"/>
            <w:iCs w:val="0"/>
            <w:sz w:val="22"/>
            <w:szCs w:val="22"/>
          </w:rPr>
          <w:tab/>
        </w:r>
        <w:r w:rsidR="00E25A14" w:rsidRPr="005E4185">
          <w:rPr>
            <w:rStyle w:val="ac"/>
          </w:rPr>
          <w:t>Обновление списка регламентированной отчетности</w:t>
        </w:r>
        <w:r w:rsidR="00E25A14">
          <w:rPr>
            <w:webHidden/>
          </w:rPr>
          <w:tab/>
        </w:r>
        <w:r w:rsidR="00E25A14">
          <w:rPr>
            <w:webHidden/>
          </w:rPr>
          <w:fldChar w:fldCharType="begin"/>
        </w:r>
        <w:r w:rsidR="00E25A14">
          <w:rPr>
            <w:webHidden/>
          </w:rPr>
          <w:instrText xml:space="preserve"> PAGEREF _Toc185938561 \h </w:instrText>
        </w:r>
        <w:r w:rsidR="00E25A14">
          <w:rPr>
            <w:webHidden/>
          </w:rPr>
        </w:r>
        <w:r w:rsidR="00E25A14">
          <w:rPr>
            <w:webHidden/>
          </w:rPr>
          <w:fldChar w:fldCharType="separate"/>
        </w:r>
        <w:r w:rsidR="00E25A14">
          <w:rPr>
            <w:webHidden/>
          </w:rPr>
          <w:t>86</w:t>
        </w:r>
        <w:r w:rsidR="00E25A14">
          <w:rPr>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62" w:history="1">
        <w:r w:rsidR="00E25A14" w:rsidRPr="005E4185">
          <w:rPr>
            <w:rStyle w:val="ac"/>
            <w:noProof/>
          </w:rPr>
          <w:t>5.7.2.1.</w:t>
        </w:r>
        <w:r w:rsidR="00E25A14">
          <w:rPr>
            <w:rFonts w:asciiTheme="minorHAnsi" w:eastAsiaTheme="minorEastAsia" w:hAnsiTheme="minorHAnsi" w:cstheme="minorBidi"/>
            <w:noProof/>
            <w:sz w:val="22"/>
            <w:szCs w:val="22"/>
          </w:rPr>
          <w:tab/>
        </w:r>
        <w:r w:rsidR="00E25A14" w:rsidRPr="005E4185">
          <w:rPr>
            <w:rStyle w:val="ac"/>
            <w:noProof/>
          </w:rPr>
          <w:t>Обновление списка документов «Выписка из лицевого счета администратора доходов бюджета»</w:t>
        </w:r>
        <w:r w:rsidR="00E25A14">
          <w:rPr>
            <w:noProof/>
            <w:webHidden/>
          </w:rPr>
          <w:tab/>
        </w:r>
        <w:r w:rsidR="00E25A14">
          <w:rPr>
            <w:noProof/>
            <w:webHidden/>
          </w:rPr>
          <w:fldChar w:fldCharType="begin"/>
        </w:r>
        <w:r w:rsidR="00E25A14">
          <w:rPr>
            <w:noProof/>
            <w:webHidden/>
          </w:rPr>
          <w:instrText xml:space="preserve"> PAGEREF _Toc185938562 \h </w:instrText>
        </w:r>
        <w:r w:rsidR="00E25A14">
          <w:rPr>
            <w:noProof/>
            <w:webHidden/>
          </w:rPr>
        </w:r>
        <w:r w:rsidR="00E25A14">
          <w:rPr>
            <w:noProof/>
            <w:webHidden/>
          </w:rPr>
          <w:fldChar w:fldCharType="separate"/>
        </w:r>
        <w:r w:rsidR="00E25A14">
          <w:rPr>
            <w:noProof/>
            <w:webHidden/>
          </w:rPr>
          <w:t>86</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63" w:history="1">
        <w:r w:rsidR="00E25A14" w:rsidRPr="005E4185">
          <w:rPr>
            <w:rStyle w:val="ac"/>
            <w:noProof/>
          </w:rPr>
          <w:t>5.7.2.2.</w:t>
        </w:r>
        <w:r w:rsidR="00E25A14">
          <w:rPr>
            <w:rFonts w:asciiTheme="minorHAnsi" w:eastAsiaTheme="minorEastAsia" w:hAnsiTheme="minorHAnsi" w:cstheme="minorBidi"/>
            <w:noProof/>
            <w:sz w:val="22"/>
            <w:szCs w:val="22"/>
          </w:rPr>
          <w:tab/>
        </w:r>
        <w:r w:rsidR="00E25A14" w:rsidRPr="005E4185">
          <w:rPr>
            <w:rStyle w:val="ac"/>
            <w:noProof/>
          </w:rPr>
          <w:t>Обновление списка документов «Отчет о состоянии лицевого счета администратора доходов бюджета»</w:t>
        </w:r>
        <w:r w:rsidR="00E25A14">
          <w:rPr>
            <w:noProof/>
            <w:webHidden/>
          </w:rPr>
          <w:tab/>
        </w:r>
        <w:r w:rsidR="00E25A14">
          <w:rPr>
            <w:noProof/>
            <w:webHidden/>
          </w:rPr>
          <w:fldChar w:fldCharType="begin"/>
        </w:r>
        <w:r w:rsidR="00E25A14">
          <w:rPr>
            <w:noProof/>
            <w:webHidden/>
          </w:rPr>
          <w:instrText xml:space="preserve"> PAGEREF _Toc185938563 \h </w:instrText>
        </w:r>
        <w:r w:rsidR="00E25A14">
          <w:rPr>
            <w:noProof/>
            <w:webHidden/>
          </w:rPr>
        </w:r>
        <w:r w:rsidR="00E25A14">
          <w:rPr>
            <w:noProof/>
            <w:webHidden/>
          </w:rPr>
          <w:fldChar w:fldCharType="separate"/>
        </w:r>
        <w:r w:rsidR="00E25A14">
          <w:rPr>
            <w:noProof/>
            <w:webHidden/>
          </w:rPr>
          <w:t>86</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64" w:history="1">
        <w:r w:rsidR="00E25A14" w:rsidRPr="005E4185">
          <w:rPr>
            <w:rStyle w:val="ac"/>
            <w:noProof/>
          </w:rPr>
          <w:t>5.7.2.3.</w:t>
        </w:r>
        <w:r w:rsidR="00E25A14">
          <w:rPr>
            <w:rFonts w:asciiTheme="minorHAnsi" w:eastAsiaTheme="minorEastAsia" w:hAnsiTheme="minorHAnsi" w:cstheme="minorBidi"/>
            <w:noProof/>
            <w:sz w:val="22"/>
            <w:szCs w:val="22"/>
          </w:rPr>
          <w:tab/>
        </w:r>
        <w:r w:rsidR="00E25A14" w:rsidRPr="005E4185">
          <w:rPr>
            <w:rStyle w:val="ac"/>
            <w:noProof/>
          </w:rPr>
          <w:t>Обновление списка документов «Сведения о поступивших от юридических лиц платежах»</w:t>
        </w:r>
        <w:r w:rsidR="00E25A14">
          <w:rPr>
            <w:noProof/>
            <w:webHidden/>
          </w:rPr>
          <w:tab/>
        </w:r>
        <w:r w:rsidR="00E25A14">
          <w:rPr>
            <w:noProof/>
            <w:webHidden/>
          </w:rPr>
          <w:fldChar w:fldCharType="begin"/>
        </w:r>
        <w:r w:rsidR="00E25A14">
          <w:rPr>
            <w:noProof/>
            <w:webHidden/>
          </w:rPr>
          <w:instrText xml:space="preserve"> PAGEREF _Toc185938564 \h </w:instrText>
        </w:r>
        <w:r w:rsidR="00E25A14">
          <w:rPr>
            <w:noProof/>
            <w:webHidden/>
          </w:rPr>
        </w:r>
        <w:r w:rsidR="00E25A14">
          <w:rPr>
            <w:noProof/>
            <w:webHidden/>
          </w:rPr>
          <w:fldChar w:fldCharType="separate"/>
        </w:r>
        <w:r w:rsidR="00E25A14">
          <w:rPr>
            <w:noProof/>
            <w:webHidden/>
          </w:rPr>
          <w:t>86</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65" w:history="1">
        <w:r w:rsidR="00E25A14" w:rsidRPr="005E4185">
          <w:rPr>
            <w:rStyle w:val="ac"/>
            <w:noProof/>
          </w:rPr>
          <w:t>5.7.2.4.</w:t>
        </w:r>
        <w:r w:rsidR="00E25A14">
          <w:rPr>
            <w:rFonts w:asciiTheme="minorHAnsi" w:eastAsiaTheme="minorEastAsia" w:hAnsiTheme="minorHAnsi" w:cstheme="minorBidi"/>
            <w:noProof/>
            <w:sz w:val="22"/>
            <w:szCs w:val="22"/>
          </w:rPr>
          <w:tab/>
        </w:r>
        <w:r w:rsidR="00E25A14" w:rsidRPr="005E4185">
          <w:rPr>
            <w:rStyle w:val="ac"/>
            <w:noProof/>
          </w:rPr>
          <w:t>Обновление списка документов «Справка о перечисленных поступлениях в бюджет»</w:t>
        </w:r>
        <w:r w:rsidR="00E25A14">
          <w:rPr>
            <w:noProof/>
            <w:webHidden/>
          </w:rPr>
          <w:tab/>
        </w:r>
        <w:r w:rsidR="00E25A14">
          <w:rPr>
            <w:noProof/>
            <w:webHidden/>
          </w:rPr>
          <w:fldChar w:fldCharType="begin"/>
        </w:r>
        <w:r w:rsidR="00E25A14">
          <w:rPr>
            <w:noProof/>
            <w:webHidden/>
          </w:rPr>
          <w:instrText xml:space="preserve"> PAGEREF _Toc185938565 \h </w:instrText>
        </w:r>
        <w:r w:rsidR="00E25A14">
          <w:rPr>
            <w:noProof/>
            <w:webHidden/>
          </w:rPr>
        </w:r>
        <w:r w:rsidR="00E25A14">
          <w:rPr>
            <w:noProof/>
            <w:webHidden/>
          </w:rPr>
          <w:fldChar w:fldCharType="separate"/>
        </w:r>
        <w:r w:rsidR="00E25A14">
          <w:rPr>
            <w:noProof/>
            <w:webHidden/>
          </w:rPr>
          <w:t>86</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66" w:history="1">
        <w:r w:rsidR="00E25A14" w:rsidRPr="005E4185">
          <w:rPr>
            <w:rStyle w:val="ac"/>
            <w:noProof/>
          </w:rPr>
          <w:t>5.7.2.5.</w:t>
        </w:r>
        <w:r w:rsidR="00E25A14">
          <w:rPr>
            <w:rFonts w:asciiTheme="minorHAnsi" w:eastAsiaTheme="minorEastAsia" w:hAnsiTheme="minorHAnsi" w:cstheme="minorBidi"/>
            <w:noProof/>
            <w:sz w:val="22"/>
            <w:szCs w:val="22"/>
          </w:rPr>
          <w:tab/>
        </w:r>
        <w:r w:rsidR="00E25A14" w:rsidRPr="005E4185">
          <w:rPr>
            <w:rStyle w:val="ac"/>
            <w:noProof/>
          </w:rPr>
          <w:t>Обновление списка документов «Справка о перечислении поступлений в бюджеты» (II и IV разделы)</w:t>
        </w:r>
        <w:r w:rsidR="00E25A14">
          <w:rPr>
            <w:noProof/>
            <w:webHidden/>
          </w:rPr>
          <w:tab/>
        </w:r>
        <w:r w:rsidR="00E25A14">
          <w:rPr>
            <w:noProof/>
            <w:webHidden/>
          </w:rPr>
          <w:fldChar w:fldCharType="begin"/>
        </w:r>
        <w:r w:rsidR="00E25A14">
          <w:rPr>
            <w:noProof/>
            <w:webHidden/>
          </w:rPr>
          <w:instrText xml:space="preserve"> PAGEREF _Toc185938566 \h </w:instrText>
        </w:r>
        <w:r w:rsidR="00E25A14">
          <w:rPr>
            <w:noProof/>
            <w:webHidden/>
          </w:rPr>
        </w:r>
        <w:r w:rsidR="00E25A14">
          <w:rPr>
            <w:noProof/>
            <w:webHidden/>
          </w:rPr>
          <w:fldChar w:fldCharType="separate"/>
        </w:r>
        <w:r w:rsidR="00E25A14">
          <w:rPr>
            <w:noProof/>
            <w:webHidden/>
          </w:rPr>
          <w:t>87</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67" w:history="1">
        <w:r w:rsidR="00E25A14" w:rsidRPr="005E4185">
          <w:rPr>
            <w:rStyle w:val="ac"/>
            <w:noProof/>
          </w:rPr>
          <w:t>5.7.2.6.</w:t>
        </w:r>
        <w:r w:rsidR="00E25A14">
          <w:rPr>
            <w:rFonts w:asciiTheme="minorHAnsi" w:eastAsiaTheme="minorEastAsia" w:hAnsiTheme="minorHAnsi" w:cstheme="minorBidi"/>
            <w:noProof/>
            <w:sz w:val="22"/>
            <w:szCs w:val="22"/>
          </w:rPr>
          <w:tab/>
        </w:r>
        <w:r w:rsidR="00E25A14" w:rsidRPr="005E4185">
          <w:rPr>
            <w:rStyle w:val="ac"/>
            <w:noProof/>
          </w:rPr>
          <w:t>Обновление списка документов «Сводная ведомость поступлений, подлежащих перечислению в бюджеты»</w:t>
        </w:r>
        <w:r w:rsidR="00E25A14">
          <w:rPr>
            <w:noProof/>
            <w:webHidden/>
          </w:rPr>
          <w:tab/>
        </w:r>
        <w:r w:rsidR="00E25A14">
          <w:rPr>
            <w:noProof/>
            <w:webHidden/>
          </w:rPr>
          <w:fldChar w:fldCharType="begin"/>
        </w:r>
        <w:r w:rsidR="00E25A14">
          <w:rPr>
            <w:noProof/>
            <w:webHidden/>
          </w:rPr>
          <w:instrText xml:space="preserve"> PAGEREF _Toc185938567 \h </w:instrText>
        </w:r>
        <w:r w:rsidR="00E25A14">
          <w:rPr>
            <w:noProof/>
            <w:webHidden/>
          </w:rPr>
        </w:r>
        <w:r w:rsidR="00E25A14">
          <w:rPr>
            <w:noProof/>
            <w:webHidden/>
          </w:rPr>
          <w:fldChar w:fldCharType="separate"/>
        </w:r>
        <w:r w:rsidR="00E25A14">
          <w:rPr>
            <w:noProof/>
            <w:webHidden/>
          </w:rPr>
          <w:t>87</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68" w:history="1">
        <w:r w:rsidR="00E25A14" w:rsidRPr="005E4185">
          <w:rPr>
            <w:rStyle w:val="ac"/>
            <w:noProof/>
          </w:rPr>
          <w:t>5.7.2.7.</w:t>
        </w:r>
        <w:r w:rsidR="00E25A14">
          <w:rPr>
            <w:rFonts w:asciiTheme="minorHAnsi" w:eastAsiaTheme="minorEastAsia" w:hAnsiTheme="minorHAnsi" w:cstheme="minorBidi"/>
            <w:noProof/>
            <w:sz w:val="22"/>
            <w:szCs w:val="22"/>
          </w:rPr>
          <w:tab/>
        </w:r>
        <w:r w:rsidR="00E25A14" w:rsidRPr="005E4185">
          <w:rPr>
            <w:rStyle w:val="ac"/>
            <w:noProof/>
          </w:rPr>
          <w:t>Обновление списка документов «Ведомость учета невыясненных поступлений»</w:t>
        </w:r>
        <w:r w:rsidR="00E25A14">
          <w:rPr>
            <w:noProof/>
            <w:webHidden/>
          </w:rPr>
          <w:tab/>
        </w:r>
        <w:r w:rsidR="00E25A14">
          <w:rPr>
            <w:noProof/>
            <w:webHidden/>
          </w:rPr>
          <w:fldChar w:fldCharType="begin"/>
        </w:r>
        <w:r w:rsidR="00E25A14">
          <w:rPr>
            <w:noProof/>
            <w:webHidden/>
          </w:rPr>
          <w:instrText xml:space="preserve"> PAGEREF _Toc185938568 \h </w:instrText>
        </w:r>
        <w:r w:rsidR="00E25A14">
          <w:rPr>
            <w:noProof/>
            <w:webHidden/>
          </w:rPr>
        </w:r>
        <w:r w:rsidR="00E25A14">
          <w:rPr>
            <w:noProof/>
            <w:webHidden/>
          </w:rPr>
          <w:fldChar w:fldCharType="separate"/>
        </w:r>
        <w:r w:rsidR="00E25A14">
          <w:rPr>
            <w:noProof/>
            <w:webHidden/>
          </w:rPr>
          <w:t>87</w:t>
        </w:r>
        <w:r w:rsidR="00E25A14">
          <w:rPr>
            <w:noProof/>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69" w:history="1">
        <w:r w:rsidR="00E25A14" w:rsidRPr="005E4185">
          <w:rPr>
            <w:rStyle w:val="ac"/>
          </w:rPr>
          <w:t>5.7.3.</w:t>
        </w:r>
        <w:r w:rsidR="00E25A14">
          <w:rPr>
            <w:rFonts w:asciiTheme="minorHAnsi" w:eastAsiaTheme="minorEastAsia" w:hAnsiTheme="minorHAnsi" w:cstheme="minorBidi"/>
            <w:bCs w:val="0"/>
            <w:iCs w:val="0"/>
            <w:sz w:val="22"/>
            <w:szCs w:val="22"/>
          </w:rPr>
          <w:tab/>
        </w:r>
        <w:r w:rsidR="00E25A14" w:rsidRPr="005E4185">
          <w:rPr>
            <w:rStyle w:val="ac"/>
          </w:rPr>
          <w:t>Печать регламентированной отчетности</w:t>
        </w:r>
        <w:r w:rsidR="00E25A14">
          <w:rPr>
            <w:webHidden/>
          </w:rPr>
          <w:tab/>
        </w:r>
        <w:r w:rsidR="00E25A14">
          <w:rPr>
            <w:webHidden/>
          </w:rPr>
          <w:fldChar w:fldCharType="begin"/>
        </w:r>
        <w:r w:rsidR="00E25A14">
          <w:rPr>
            <w:webHidden/>
          </w:rPr>
          <w:instrText xml:space="preserve"> PAGEREF _Toc185938569 \h </w:instrText>
        </w:r>
        <w:r w:rsidR="00E25A14">
          <w:rPr>
            <w:webHidden/>
          </w:rPr>
        </w:r>
        <w:r w:rsidR="00E25A14">
          <w:rPr>
            <w:webHidden/>
          </w:rPr>
          <w:fldChar w:fldCharType="separate"/>
        </w:r>
        <w:r w:rsidR="00E25A14">
          <w:rPr>
            <w:webHidden/>
          </w:rPr>
          <w:t>87</w:t>
        </w:r>
        <w:r w:rsidR="00E25A14">
          <w:rPr>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70" w:history="1">
        <w:r w:rsidR="00E25A14" w:rsidRPr="005E4185">
          <w:rPr>
            <w:rStyle w:val="ac"/>
            <w:noProof/>
          </w:rPr>
          <w:t>5.7.3.1.</w:t>
        </w:r>
        <w:r w:rsidR="00E25A14">
          <w:rPr>
            <w:rFonts w:asciiTheme="minorHAnsi" w:eastAsiaTheme="minorEastAsia" w:hAnsiTheme="minorHAnsi" w:cstheme="minorBidi"/>
            <w:noProof/>
            <w:sz w:val="22"/>
            <w:szCs w:val="22"/>
          </w:rPr>
          <w:tab/>
        </w:r>
        <w:r w:rsidR="00E25A14" w:rsidRPr="005E4185">
          <w:rPr>
            <w:rStyle w:val="ac"/>
            <w:noProof/>
          </w:rPr>
          <w:t>Печать документа «Выписка из лицевого счета администратора доходов бюджета»</w:t>
        </w:r>
        <w:r w:rsidR="00E25A14">
          <w:rPr>
            <w:noProof/>
            <w:webHidden/>
          </w:rPr>
          <w:tab/>
        </w:r>
        <w:r w:rsidR="00E25A14">
          <w:rPr>
            <w:noProof/>
            <w:webHidden/>
          </w:rPr>
          <w:fldChar w:fldCharType="begin"/>
        </w:r>
        <w:r w:rsidR="00E25A14">
          <w:rPr>
            <w:noProof/>
            <w:webHidden/>
          </w:rPr>
          <w:instrText xml:space="preserve"> PAGEREF _Toc185938570 \h </w:instrText>
        </w:r>
        <w:r w:rsidR="00E25A14">
          <w:rPr>
            <w:noProof/>
            <w:webHidden/>
          </w:rPr>
        </w:r>
        <w:r w:rsidR="00E25A14">
          <w:rPr>
            <w:noProof/>
            <w:webHidden/>
          </w:rPr>
          <w:fldChar w:fldCharType="separate"/>
        </w:r>
        <w:r w:rsidR="00E25A14">
          <w:rPr>
            <w:noProof/>
            <w:webHidden/>
          </w:rPr>
          <w:t>87</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71" w:history="1">
        <w:r w:rsidR="00E25A14" w:rsidRPr="005E4185">
          <w:rPr>
            <w:rStyle w:val="ac"/>
            <w:noProof/>
          </w:rPr>
          <w:t>5.7.3.2.</w:t>
        </w:r>
        <w:r w:rsidR="00E25A14">
          <w:rPr>
            <w:rFonts w:asciiTheme="minorHAnsi" w:eastAsiaTheme="minorEastAsia" w:hAnsiTheme="minorHAnsi" w:cstheme="minorBidi"/>
            <w:noProof/>
            <w:sz w:val="22"/>
            <w:szCs w:val="22"/>
          </w:rPr>
          <w:tab/>
        </w:r>
        <w:r w:rsidR="00E25A14" w:rsidRPr="005E4185">
          <w:rPr>
            <w:rStyle w:val="ac"/>
            <w:noProof/>
          </w:rPr>
          <w:t>Печать документа «Отчет о состоянии лицевого счета администратора доходов бюджета»</w:t>
        </w:r>
        <w:r w:rsidR="00E25A14">
          <w:rPr>
            <w:noProof/>
            <w:webHidden/>
          </w:rPr>
          <w:tab/>
        </w:r>
        <w:r w:rsidR="00E25A14">
          <w:rPr>
            <w:noProof/>
            <w:webHidden/>
          </w:rPr>
          <w:fldChar w:fldCharType="begin"/>
        </w:r>
        <w:r w:rsidR="00E25A14">
          <w:rPr>
            <w:noProof/>
            <w:webHidden/>
          </w:rPr>
          <w:instrText xml:space="preserve"> PAGEREF _Toc185938571 \h </w:instrText>
        </w:r>
        <w:r w:rsidR="00E25A14">
          <w:rPr>
            <w:noProof/>
            <w:webHidden/>
          </w:rPr>
        </w:r>
        <w:r w:rsidR="00E25A14">
          <w:rPr>
            <w:noProof/>
            <w:webHidden/>
          </w:rPr>
          <w:fldChar w:fldCharType="separate"/>
        </w:r>
        <w:r w:rsidR="00E25A14">
          <w:rPr>
            <w:noProof/>
            <w:webHidden/>
          </w:rPr>
          <w:t>88</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72" w:history="1">
        <w:r w:rsidR="00E25A14" w:rsidRPr="005E4185">
          <w:rPr>
            <w:rStyle w:val="ac"/>
            <w:noProof/>
          </w:rPr>
          <w:t>5.7.3.3.</w:t>
        </w:r>
        <w:r w:rsidR="00E25A14">
          <w:rPr>
            <w:rFonts w:asciiTheme="minorHAnsi" w:eastAsiaTheme="minorEastAsia" w:hAnsiTheme="minorHAnsi" w:cstheme="minorBidi"/>
            <w:noProof/>
            <w:sz w:val="22"/>
            <w:szCs w:val="22"/>
          </w:rPr>
          <w:tab/>
        </w:r>
        <w:r w:rsidR="00E25A14" w:rsidRPr="005E4185">
          <w:rPr>
            <w:rStyle w:val="ac"/>
            <w:noProof/>
          </w:rPr>
          <w:t>Печать документа «Сведения о поступивших от юридических лиц платежах»</w:t>
        </w:r>
        <w:r w:rsidR="00E25A14">
          <w:rPr>
            <w:noProof/>
            <w:webHidden/>
          </w:rPr>
          <w:tab/>
        </w:r>
        <w:r w:rsidR="00E25A14">
          <w:rPr>
            <w:noProof/>
            <w:webHidden/>
          </w:rPr>
          <w:fldChar w:fldCharType="begin"/>
        </w:r>
        <w:r w:rsidR="00E25A14">
          <w:rPr>
            <w:noProof/>
            <w:webHidden/>
          </w:rPr>
          <w:instrText xml:space="preserve"> PAGEREF _Toc185938572 \h </w:instrText>
        </w:r>
        <w:r w:rsidR="00E25A14">
          <w:rPr>
            <w:noProof/>
            <w:webHidden/>
          </w:rPr>
        </w:r>
        <w:r w:rsidR="00E25A14">
          <w:rPr>
            <w:noProof/>
            <w:webHidden/>
          </w:rPr>
          <w:fldChar w:fldCharType="separate"/>
        </w:r>
        <w:r w:rsidR="00E25A14">
          <w:rPr>
            <w:noProof/>
            <w:webHidden/>
          </w:rPr>
          <w:t>88</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73" w:history="1">
        <w:r w:rsidR="00E25A14" w:rsidRPr="005E4185">
          <w:rPr>
            <w:rStyle w:val="ac"/>
            <w:noProof/>
          </w:rPr>
          <w:t>5.7.3.4.</w:t>
        </w:r>
        <w:r w:rsidR="00E25A14">
          <w:rPr>
            <w:rFonts w:asciiTheme="minorHAnsi" w:eastAsiaTheme="minorEastAsia" w:hAnsiTheme="minorHAnsi" w:cstheme="minorBidi"/>
            <w:noProof/>
            <w:sz w:val="22"/>
            <w:szCs w:val="22"/>
          </w:rPr>
          <w:tab/>
        </w:r>
        <w:r w:rsidR="00E25A14" w:rsidRPr="005E4185">
          <w:rPr>
            <w:rStyle w:val="ac"/>
            <w:noProof/>
          </w:rPr>
          <w:t>Печать документа «Справка о перечисленных поступлениях в бюджет»</w:t>
        </w:r>
        <w:r w:rsidR="00E25A14">
          <w:rPr>
            <w:noProof/>
            <w:webHidden/>
          </w:rPr>
          <w:tab/>
        </w:r>
        <w:r w:rsidR="00E25A14">
          <w:rPr>
            <w:noProof/>
            <w:webHidden/>
          </w:rPr>
          <w:fldChar w:fldCharType="begin"/>
        </w:r>
        <w:r w:rsidR="00E25A14">
          <w:rPr>
            <w:noProof/>
            <w:webHidden/>
          </w:rPr>
          <w:instrText xml:space="preserve"> PAGEREF _Toc185938573 \h </w:instrText>
        </w:r>
        <w:r w:rsidR="00E25A14">
          <w:rPr>
            <w:noProof/>
            <w:webHidden/>
          </w:rPr>
        </w:r>
        <w:r w:rsidR="00E25A14">
          <w:rPr>
            <w:noProof/>
            <w:webHidden/>
          </w:rPr>
          <w:fldChar w:fldCharType="separate"/>
        </w:r>
        <w:r w:rsidR="00E25A14">
          <w:rPr>
            <w:noProof/>
            <w:webHidden/>
          </w:rPr>
          <w:t>88</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74" w:history="1">
        <w:r w:rsidR="00E25A14" w:rsidRPr="005E4185">
          <w:rPr>
            <w:rStyle w:val="ac"/>
            <w:noProof/>
          </w:rPr>
          <w:t>5.7.3.5.</w:t>
        </w:r>
        <w:r w:rsidR="00E25A14">
          <w:rPr>
            <w:rFonts w:asciiTheme="minorHAnsi" w:eastAsiaTheme="minorEastAsia" w:hAnsiTheme="minorHAnsi" w:cstheme="minorBidi"/>
            <w:noProof/>
            <w:sz w:val="22"/>
            <w:szCs w:val="22"/>
          </w:rPr>
          <w:tab/>
        </w:r>
        <w:r w:rsidR="00E25A14" w:rsidRPr="005E4185">
          <w:rPr>
            <w:rStyle w:val="ac"/>
            <w:noProof/>
          </w:rPr>
          <w:t>Печать документа «Справка о перечислении поступлений в бюджеты» (II и IV разделы)</w:t>
        </w:r>
        <w:r w:rsidR="00E25A14">
          <w:rPr>
            <w:noProof/>
            <w:webHidden/>
          </w:rPr>
          <w:tab/>
        </w:r>
        <w:r w:rsidR="00E25A14">
          <w:rPr>
            <w:noProof/>
            <w:webHidden/>
          </w:rPr>
          <w:fldChar w:fldCharType="begin"/>
        </w:r>
        <w:r w:rsidR="00E25A14">
          <w:rPr>
            <w:noProof/>
            <w:webHidden/>
          </w:rPr>
          <w:instrText xml:space="preserve"> PAGEREF _Toc185938574 \h </w:instrText>
        </w:r>
        <w:r w:rsidR="00E25A14">
          <w:rPr>
            <w:noProof/>
            <w:webHidden/>
          </w:rPr>
        </w:r>
        <w:r w:rsidR="00E25A14">
          <w:rPr>
            <w:noProof/>
            <w:webHidden/>
          </w:rPr>
          <w:fldChar w:fldCharType="separate"/>
        </w:r>
        <w:r w:rsidR="00E25A14">
          <w:rPr>
            <w:noProof/>
            <w:webHidden/>
          </w:rPr>
          <w:t>88</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75" w:history="1">
        <w:r w:rsidR="00E25A14" w:rsidRPr="005E4185">
          <w:rPr>
            <w:rStyle w:val="ac"/>
            <w:noProof/>
          </w:rPr>
          <w:t>5.7.3.6.</w:t>
        </w:r>
        <w:r w:rsidR="00E25A14">
          <w:rPr>
            <w:rFonts w:asciiTheme="minorHAnsi" w:eastAsiaTheme="minorEastAsia" w:hAnsiTheme="minorHAnsi" w:cstheme="minorBidi"/>
            <w:noProof/>
            <w:sz w:val="22"/>
            <w:szCs w:val="22"/>
          </w:rPr>
          <w:tab/>
        </w:r>
        <w:r w:rsidR="00E25A14" w:rsidRPr="005E4185">
          <w:rPr>
            <w:rStyle w:val="ac"/>
            <w:noProof/>
          </w:rPr>
          <w:t>Печать документа «Сводная ведомость поступлений, подлежащих перечислению в бюджеты»</w:t>
        </w:r>
        <w:r w:rsidR="00E25A14">
          <w:rPr>
            <w:noProof/>
            <w:webHidden/>
          </w:rPr>
          <w:tab/>
        </w:r>
        <w:r w:rsidR="00E25A14">
          <w:rPr>
            <w:noProof/>
            <w:webHidden/>
          </w:rPr>
          <w:fldChar w:fldCharType="begin"/>
        </w:r>
        <w:r w:rsidR="00E25A14">
          <w:rPr>
            <w:noProof/>
            <w:webHidden/>
          </w:rPr>
          <w:instrText xml:space="preserve"> PAGEREF _Toc185938575 \h </w:instrText>
        </w:r>
        <w:r w:rsidR="00E25A14">
          <w:rPr>
            <w:noProof/>
            <w:webHidden/>
          </w:rPr>
        </w:r>
        <w:r w:rsidR="00E25A14">
          <w:rPr>
            <w:noProof/>
            <w:webHidden/>
          </w:rPr>
          <w:fldChar w:fldCharType="separate"/>
        </w:r>
        <w:r w:rsidR="00E25A14">
          <w:rPr>
            <w:noProof/>
            <w:webHidden/>
          </w:rPr>
          <w:t>88</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76" w:history="1">
        <w:r w:rsidR="00E25A14" w:rsidRPr="005E4185">
          <w:rPr>
            <w:rStyle w:val="ac"/>
            <w:noProof/>
          </w:rPr>
          <w:t>5.7.3.7.</w:t>
        </w:r>
        <w:r w:rsidR="00E25A14">
          <w:rPr>
            <w:rFonts w:asciiTheme="minorHAnsi" w:eastAsiaTheme="minorEastAsia" w:hAnsiTheme="minorHAnsi" w:cstheme="minorBidi"/>
            <w:noProof/>
            <w:sz w:val="22"/>
            <w:szCs w:val="22"/>
          </w:rPr>
          <w:tab/>
        </w:r>
        <w:r w:rsidR="00E25A14" w:rsidRPr="005E4185">
          <w:rPr>
            <w:rStyle w:val="ac"/>
            <w:noProof/>
          </w:rPr>
          <w:t>Печать документа «Ведомость учета невыясненных поступлений»</w:t>
        </w:r>
        <w:r w:rsidR="00E25A14">
          <w:rPr>
            <w:noProof/>
            <w:webHidden/>
          </w:rPr>
          <w:tab/>
        </w:r>
        <w:r w:rsidR="00E25A14">
          <w:rPr>
            <w:noProof/>
            <w:webHidden/>
          </w:rPr>
          <w:fldChar w:fldCharType="begin"/>
        </w:r>
        <w:r w:rsidR="00E25A14">
          <w:rPr>
            <w:noProof/>
            <w:webHidden/>
          </w:rPr>
          <w:instrText xml:space="preserve"> PAGEREF _Toc185938576 \h </w:instrText>
        </w:r>
        <w:r w:rsidR="00E25A14">
          <w:rPr>
            <w:noProof/>
            <w:webHidden/>
          </w:rPr>
        </w:r>
        <w:r w:rsidR="00E25A14">
          <w:rPr>
            <w:noProof/>
            <w:webHidden/>
          </w:rPr>
          <w:fldChar w:fldCharType="separate"/>
        </w:r>
        <w:r w:rsidR="00E25A14">
          <w:rPr>
            <w:noProof/>
            <w:webHidden/>
          </w:rPr>
          <w:t>88</w:t>
        </w:r>
        <w:r w:rsidR="00E25A14">
          <w:rPr>
            <w:noProof/>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77" w:history="1">
        <w:r w:rsidR="00E25A14" w:rsidRPr="005E4185">
          <w:rPr>
            <w:rStyle w:val="ac"/>
          </w:rPr>
          <w:t>5.7.4.</w:t>
        </w:r>
        <w:r w:rsidR="00E25A14">
          <w:rPr>
            <w:rFonts w:asciiTheme="minorHAnsi" w:eastAsiaTheme="minorEastAsia" w:hAnsiTheme="minorHAnsi" w:cstheme="minorBidi"/>
            <w:bCs w:val="0"/>
            <w:iCs w:val="0"/>
            <w:sz w:val="22"/>
            <w:szCs w:val="22"/>
          </w:rPr>
          <w:tab/>
        </w:r>
        <w:r w:rsidR="00E25A14" w:rsidRPr="005E4185">
          <w:rPr>
            <w:rStyle w:val="ac"/>
          </w:rPr>
          <w:t>Печать списка регламентированной отчетности</w:t>
        </w:r>
        <w:r w:rsidR="00E25A14">
          <w:rPr>
            <w:webHidden/>
          </w:rPr>
          <w:tab/>
        </w:r>
        <w:r w:rsidR="00E25A14">
          <w:rPr>
            <w:webHidden/>
          </w:rPr>
          <w:fldChar w:fldCharType="begin"/>
        </w:r>
        <w:r w:rsidR="00E25A14">
          <w:rPr>
            <w:webHidden/>
          </w:rPr>
          <w:instrText xml:space="preserve"> PAGEREF _Toc185938577 \h </w:instrText>
        </w:r>
        <w:r w:rsidR="00E25A14">
          <w:rPr>
            <w:webHidden/>
          </w:rPr>
        </w:r>
        <w:r w:rsidR="00E25A14">
          <w:rPr>
            <w:webHidden/>
          </w:rPr>
          <w:fldChar w:fldCharType="separate"/>
        </w:r>
        <w:r w:rsidR="00E25A14">
          <w:rPr>
            <w:webHidden/>
          </w:rPr>
          <w:t>89</w:t>
        </w:r>
        <w:r w:rsidR="00E25A14">
          <w:rPr>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78" w:history="1">
        <w:r w:rsidR="00E25A14" w:rsidRPr="005E4185">
          <w:rPr>
            <w:rStyle w:val="ac"/>
            <w:noProof/>
          </w:rPr>
          <w:t>5.7.4.1.</w:t>
        </w:r>
        <w:r w:rsidR="00E25A14">
          <w:rPr>
            <w:rFonts w:asciiTheme="minorHAnsi" w:eastAsiaTheme="minorEastAsia" w:hAnsiTheme="minorHAnsi" w:cstheme="minorBidi"/>
            <w:noProof/>
            <w:sz w:val="22"/>
            <w:szCs w:val="22"/>
          </w:rPr>
          <w:tab/>
        </w:r>
        <w:r w:rsidR="00E25A14" w:rsidRPr="005E4185">
          <w:rPr>
            <w:rStyle w:val="ac"/>
            <w:noProof/>
          </w:rPr>
          <w:t>Печать списка документа «Выписка из лицевого счета администратора доходов бюджета»</w:t>
        </w:r>
        <w:r w:rsidR="00E25A14">
          <w:rPr>
            <w:noProof/>
            <w:webHidden/>
          </w:rPr>
          <w:tab/>
        </w:r>
        <w:r w:rsidR="00E25A14">
          <w:rPr>
            <w:noProof/>
            <w:webHidden/>
          </w:rPr>
          <w:fldChar w:fldCharType="begin"/>
        </w:r>
        <w:r w:rsidR="00E25A14">
          <w:rPr>
            <w:noProof/>
            <w:webHidden/>
          </w:rPr>
          <w:instrText xml:space="preserve"> PAGEREF _Toc185938578 \h </w:instrText>
        </w:r>
        <w:r w:rsidR="00E25A14">
          <w:rPr>
            <w:noProof/>
            <w:webHidden/>
          </w:rPr>
        </w:r>
        <w:r w:rsidR="00E25A14">
          <w:rPr>
            <w:noProof/>
            <w:webHidden/>
          </w:rPr>
          <w:fldChar w:fldCharType="separate"/>
        </w:r>
        <w:r w:rsidR="00E25A14">
          <w:rPr>
            <w:noProof/>
            <w:webHidden/>
          </w:rPr>
          <w:t>89</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79" w:history="1">
        <w:r w:rsidR="00E25A14" w:rsidRPr="005E4185">
          <w:rPr>
            <w:rStyle w:val="ac"/>
            <w:noProof/>
          </w:rPr>
          <w:t>5.7.4.2.</w:t>
        </w:r>
        <w:r w:rsidR="00E25A14">
          <w:rPr>
            <w:rFonts w:asciiTheme="minorHAnsi" w:eastAsiaTheme="minorEastAsia" w:hAnsiTheme="minorHAnsi" w:cstheme="minorBidi"/>
            <w:noProof/>
            <w:sz w:val="22"/>
            <w:szCs w:val="22"/>
          </w:rPr>
          <w:tab/>
        </w:r>
        <w:r w:rsidR="00E25A14" w:rsidRPr="005E4185">
          <w:rPr>
            <w:rStyle w:val="ac"/>
            <w:noProof/>
          </w:rPr>
          <w:t>Печать списка документа «Отчет о состоянии лицевого счета администратора доходов бюджета»</w:t>
        </w:r>
        <w:r w:rsidR="00E25A14">
          <w:rPr>
            <w:noProof/>
            <w:webHidden/>
          </w:rPr>
          <w:tab/>
        </w:r>
        <w:r w:rsidR="00E25A14">
          <w:rPr>
            <w:noProof/>
            <w:webHidden/>
          </w:rPr>
          <w:fldChar w:fldCharType="begin"/>
        </w:r>
        <w:r w:rsidR="00E25A14">
          <w:rPr>
            <w:noProof/>
            <w:webHidden/>
          </w:rPr>
          <w:instrText xml:space="preserve"> PAGEREF _Toc185938579 \h </w:instrText>
        </w:r>
        <w:r w:rsidR="00E25A14">
          <w:rPr>
            <w:noProof/>
            <w:webHidden/>
          </w:rPr>
        </w:r>
        <w:r w:rsidR="00E25A14">
          <w:rPr>
            <w:noProof/>
            <w:webHidden/>
          </w:rPr>
          <w:fldChar w:fldCharType="separate"/>
        </w:r>
        <w:r w:rsidR="00E25A14">
          <w:rPr>
            <w:noProof/>
            <w:webHidden/>
          </w:rPr>
          <w:t>89</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80" w:history="1">
        <w:r w:rsidR="00E25A14" w:rsidRPr="005E4185">
          <w:rPr>
            <w:rStyle w:val="ac"/>
            <w:noProof/>
          </w:rPr>
          <w:t>5.7.4.3.</w:t>
        </w:r>
        <w:r w:rsidR="00E25A14">
          <w:rPr>
            <w:rFonts w:asciiTheme="minorHAnsi" w:eastAsiaTheme="minorEastAsia" w:hAnsiTheme="minorHAnsi" w:cstheme="minorBidi"/>
            <w:noProof/>
            <w:sz w:val="22"/>
            <w:szCs w:val="22"/>
          </w:rPr>
          <w:tab/>
        </w:r>
        <w:r w:rsidR="00E25A14" w:rsidRPr="005E4185">
          <w:rPr>
            <w:rStyle w:val="ac"/>
            <w:noProof/>
          </w:rPr>
          <w:t>Печать списка документа «Сведения о поступивших от юридических лиц платежах»</w:t>
        </w:r>
        <w:r w:rsidR="00E25A14">
          <w:rPr>
            <w:noProof/>
            <w:webHidden/>
          </w:rPr>
          <w:tab/>
        </w:r>
        <w:r w:rsidR="00E25A14">
          <w:rPr>
            <w:noProof/>
            <w:webHidden/>
          </w:rPr>
          <w:fldChar w:fldCharType="begin"/>
        </w:r>
        <w:r w:rsidR="00E25A14">
          <w:rPr>
            <w:noProof/>
            <w:webHidden/>
          </w:rPr>
          <w:instrText xml:space="preserve"> PAGEREF _Toc185938580 \h </w:instrText>
        </w:r>
        <w:r w:rsidR="00E25A14">
          <w:rPr>
            <w:noProof/>
            <w:webHidden/>
          </w:rPr>
        </w:r>
        <w:r w:rsidR="00E25A14">
          <w:rPr>
            <w:noProof/>
            <w:webHidden/>
          </w:rPr>
          <w:fldChar w:fldCharType="separate"/>
        </w:r>
        <w:r w:rsidR="00E25A14">
          <w:rPr>
            <w:noProof/>
            <w:webHidden/>
          </w:rPr>
          <w:t>89</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81" w:history="1">
        <w:r w:rsidR="00E25A14" w:rsidRPr="005E4185">
          <w:rPr>
            <w:rStyle w:val="ac"/>
            <w:noProof/>
          </w:rPr>
          <w:t>5.7.4.4.</w:t>
        </w:r>
        <w:r w:rsidR="00E25A14">
          <w:rPr>
            <w:rFonts w:asciiTheme="minorHAnsi" w:eastAsiaTheme="minorEastAsia" w:hAnsiTheme="minorHAnsi" w:cstheme="minorBidi"/>
            <w:noProof/>
            <w:sz w:val="22"/>
            <w:szCs w:val="22"/>
          </w:rPr>
          <w:tab/>
        </w:r>
        <w:r w:rsidR="00E25A14" w:rsidRPr="005E4185">
          <w:rPr>
            <w:rStyle w:val="ac"/>
            <w:noProof/>
          </w:rPr>
          <w:t>Печать списка документа «Сведения о поступивших от юридических лиц платежах»</w:t>
        </w:r>
        <w:r w:rsidR="00E25A14">
          <w:rPr>
            <w:noProof/>
            <w:webHidden/>
          </w:rPr>
          <w:tab/>
        </w:r>
        <w:r w:rsidR="00E25A14">
          <w:rPr>
            <w:noProof/>
            <w:webHidden/>
          </w:rPr>
          <w:fldChar w:fldCharType="begin"/>
        </w:r>
        <w:r w:rsidR="00E25A14">
          <w:rPr>
            <w:noProof/>
            <w:webHidden/>
          </w:rPr>
          <w:instrText xml:space="preserve"> PAGEREF _Toc185938581 \h </w:instrText>
        </w:r>
        <w:r w:rsidR="00E25A14">
          <w:rPr>
            <w:noProof/>
            <w:webHidden/>
          </w:rPr>
        </w:r>
        <w:r w:rsidR="00E25A14">
          <w:rPr>
            <w:noProof/>
            <w:webHidden/>
          </w:rPr>
          <w:fldChar w:fldCharType="separate"/>
        </w:r>
        <w:r w:rsidR="00E25A14">
          <w:rPr>
            <w:noProof/>
            <w:webHidden/>
          </w:rPr>
          <w:t>89</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82" w:history="1">
        <w:r w:rsidR="00E25A14" w:rsidRPr="005E4185">
          <w:rPr>
            <w:rStyle w:val="ac"/>
            <w:noProof/>
          </w:rPr>
          <w:t>5.7.4.5.</w:t>
        </w:r>
        <w:r w:rsidR="00E25A14">
          <w:rPr>
            <w:rFonts w:asciiTheme="minorHAnsi" w:eastAsiaTheme="minorEastAsia" w:hAnsiTheme="minorHAnsi" w:cstheme="minorBidi"/>
            <w:noProof/>
            <w:sz w:val="22"/>
            <w:szCs w:val="22"/>
          </w:rPr>
          <w:tab/>
        </w:r>
        <w:r w:rsidR="00E25A14" w:rsidRPr="005E4185">
          <w:rPr>
            <w:rStyle w:val="ac"/>
            <w:noProof/>
          </w:rPr>
          <w:t>Печать списка документа «Справка о перечислении поступлений в бюджеты» (II и IV разделы)</w:t>
        </w:r>
        <w:r w:rsidR="00E25A14">
          <w:rPr>
            <w:noProof/>
            <w:webHidden/>
          </w:rPr>
          <w:tab/>
        </w:r>
        <w:r w:rsidR="00E25A14">
          <w:rPr>
            <w:noProof/>
            <w:webHidden/>
          </w:rPr>
          <w:fldChar w:fldCharType="begin"/>
        </w:r>
        <w:r w:rsidR="00E25A14">
          <w:rPr>
            <w:noProof/>
            <w:webHidden/>
          </w:rPr>
          <w:instrText xml:space="preserve"> PAGEREF _Toc185938582 \h </w:instrText>
        </w:r>
        <w:r w:rsidR="00E25A14">
          <w:rPr>
            <w:noProof/>
            <w:webHidden/>
          </w:rPr>
        </w:r>
        <w:r w:rsidR="00E25A14">
          <w:rPr>
            <w:noProof/>
            <w:webHidden/>
          </w:rPr>
          <w:fldChar w:fldCharType="separate"/>
        </w:r>
        <w:r w:rsidR="00E25A14">
          <w:rPr>
            <w:noProof/>
            <w:webHidden/>
          </w:rPr>
          <w:t>90</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83" w:history="1">
        <w:r w:rsidR="00E25A14" w:rsidRPr="005E4185">
          <w:rPr>
            <w:rStyle w:val="ac"/>
            <w:noProof/>
          </w:rPr>
          <w:t>5.7.4.6.</w:t>
        </w:r>
        <w:r w:rsidR="00E25A14">
          <w:rPr>
            <w:rFonts w:asciiTheme="minorHAnsi" w:eastAsiaTheme="minorEastAsia" w:hAnsiTheme="minorHAnsi" w:cstheme="minorBidi"/>
            <w:noProof/>
            <w:sz w:val="22"/>
            <w:szCs w:val="22"/>
          </w:rPr>
          <w:tab/>
        </w:r>
        <w:r w:rsidR="00E25A14" w:rsidRPr="005E4185">
          <w:rPr>
            <w:rStyle w:val="ac"/>
            <w:noProof/>
          </w:rPr>
          <w:t>Печать списка документа «Сводная ведомость поступлений, подлежащих перечислению в бюджеты»</w:t>
        </w:r>
        <w:r w:rsidR="00E25A14">
          <w:rPr>
            <w:noProof/>
            <w:webHidden/>
          </w:rPr>
          <w:tab/>
        </w:r>
        <w:r w:rsidR="00E25A14">
          <w:rPr>
            <w:noProof/>
            <w:webHidden/>
          </w:rPr>
          <w:fldChar w:fldCharType="begin"/>
        </w:r>
        <w:r w:rsidR="00E25A14">
          <w:rPr>
            <w:noProof/>
            <w:webHidden/>
          </w:rPr>
          <w:instrText xml:space="preserve"> PAGEREF _Toc185938583 \h </w:instrText>
        </w:r>
        <w:r w:rsidR="00E25A14">
          <w:rPr>
            <w:noProof/>
            <w:webHidden/>
          </w:rPr>
        </w:r>
        <w:r w:rsidR="00E25A14">
          <w:rPr>
            <w:noProof/>
            <w:webHidden/>
          </w:rPr>
          <w:fldChar w:fldCharType="separate"/>
        </w:r>
        <w:r w:rsidR="00E25A14">
          <w:rPr>
            <w:noProof/>
            <w:webHidden/>
          </w:rPr>
          <w:t>90</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84" w:history="1">
        <w:r w:rsidR="00E25A14" w:rsidRPr="005E4185">
          <w:rPr>
            <w:rStyle w:val="ac"/>
            <w:noProof/>
          </w:rPr>
          <w:t>5.7.4.7.</w:t>
        </w:r>
        <w:r w:rsidR="00E25A14">
          <w:rPr>
            <w:rFonts w:asciiTheme="minorHAnsi" w:eastAsiaTheme="minorEastAsia" w:hAnsiTheme="minorHAnsi" w:cstheme="minorBidi"/>
            <w:noProof/>
            <w:sz w:val="22"/>
            <w:szCs w:val="22"/>
          </w:rPr>
          <w:tab/>
        </w:r>
        <w:r w:rsidR="00E25A14" w:rsidRPr="005E4185">
          <w:rPr>
            <w:rStyle w:val="ac"/>
            <w:noProof/>
          </w:rPr>
          <w:t>Печать списка документа «Ведомость учета невыясненных поступлений»</w:t>
        </w:r>
        <w:r w:rsidR="00E25A14">
          <w:rPr>
            <w:noProof/>
            <w:webHidden/>
          </w:rPr>
          <w:tab/>
        </w:r>
        <w:r w:rsidR="00E25A14">
          <w:rPr>
            <w:noProof/>
            <w:webHidden/>
          </w:rPr>
          <w:fldChar w:fldCharType="begin"/>
        </w:r>
        <w:r w:rsidR="00E25A14">
          <w:rPr>
            <w:noProof/>
            <w:webHidden/>
          </w:rPr>
          <w:instrText xml:space="preserve"> PAGEREF _Toc185938584 \h </w:instrText>
        </w:r>
        <w:r w:rsidR="00E25A14">
          <w:rPr>
            <w:noProof/>
            <w:webHidden/>
          </w:rPr>
        </w:r>
        <w:r w:rsidR="00E25A14">
          <w:rPr>
            <w:noProof/>
            <w:webHidden/>
          </w:rPr>
          <w:fldChar w:fldCharType="separate"/>
        </w:r>
        <w:r w:rsidR="00E25A14">
          <w:rPr>
            <w:noProof/>
            <w:webHidden/>
          </w:rPr>
          <w:t>90</w:t>
        </w:r>
        <w:r w:rsidR="00E25A14">
          <w:rPr>
            <w:noProof/>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85" w:history="1">
        <w:r w:rsidR="00E25A14" w:rsidRPr="005E4185">
          <w:rPr>
            <w:rStyle w:val="ac"/>
          </w:rPr>
          <w:t>5.7.5.</w:t>
        </w:r>
        <w:r w:rsidR="00E25A14">
          <w:rPr>
            <w:rFonts w:asciiTheme="minorHAnsi" w:eastAsiaTheme="minorEastAsia" w:hAnsiTheme="minorHAnsi" w:cstheme="minorBidi"/>
            <w:bCs w:val="0"/>
            <w:iCs w:val="0"/>
            <w:sz w:val="22"/>
            <w:szCs w:val="22"/>
          </w:rPr>
          <w:tab/>
        </w:r>
        <w:r w:rsidR="00E25A14" w:rsidRPr="005E4185">
          <w:rPr>
            <w:rStyle w:val="ac"/>
          </w:rPr>
          <w:t>Экспорт регламентированной отчетности</w:t>
        </w:r>
        <w:r w:rsidR="00E25A14">
          <w:rPr>
            <w:webHidden/>
          </w:rPr>
          <w:tab/>
        </w:r>
        <w:r w:rsidR="00E25A14">
          <w:rPr>
            <w:webHidden/>
          </w:rPr>
          <w:fldChar w:fldCharType="begin"/>
        </w:r>
        <w:r w:rsidR="00E25A14">
          <w:rPr>
            <w:webHidden/>
          </w:rPr>
          <w:instrText xml:space="preserve"> PAGEREF _Toc185938585 \h </w:instrText>
        </w:r>
        <w:r w:rsidR="00E25A14">
          <w:rPr>
            <w:webHidden/>
          </w:rPr>
        </w:r>
        <w:r w:rsidR="00E25A14">
          <w:rPr>
            <w:webHidden/>
          </w:rPr>
          <w:fldChar w:fldCharType="separate"/>
        </w:r>
        <w:r w:rsidR="00E25A14">
          <w:rPr>
            <w:webHidden/>
          </w:rPr>
          <w:t>90</w:t>
        </w:r>
        <w:r w:rsidR="00E25A14">
          <w:rPr>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86" w:history="1">
        <w:r w:rsidR="00E25A14" w:rsidRPr="005E4185">
          <w:rPr>
            <w:rStyle w:val="ac"/>
            <w:noProof/>
          </w:rPr>
          <w:t>5.7.5.1.</w:t>
        </w:r>
        <w:r w:rsidR="00E25A14">
          <w:rPr>
            <w:rFonts w:asciiTheme="minorHAnsi" w:eastAsiaTheme="minorEastAsia" w:hAnsiTheme="minorHAnsi" w:cstheme="minorBidi"/>
            <w:noProof/>
            <w:sz w:val="22"/>
            <w:szCs w:val="22"/>
          </w:rPr>
          <w:tab/>
        </w:r>
        <w:r w:rsidR="00E25A14" w:rsidRPr="005E4185">
          <w:rPr>
            <w:rStyle w:val="ac"/>
            <w:noProof/>
          </w:rPr>
          <w:t>Экспорт документа «Выписка из лицевого счета администратора доходов бюджета»</w:t>
        </w:r>
        <w:r w:rsidR="00E25A14">
          <w:rPr>
            <w:noProof/>
            <w:webHidden/>
          </w:rPr>
          <w:tab/>
        </w:r>
        <w:r w:rsidR="00E25A14">
          <w:rPr>
            <w:noProof/>
            <w:webHidden/>
          </w:rPr>
          <w:fldChar w:fldCharType="begin"/>
        </w:r>
        <w:r w:rsidR="00E25A14">
          <w:rPr>
            <w:noProof/>
            <w:webHidden/>
          </w:rPr>
          <w:instrText xml:space="preserve"> PAGEREF _Toc185938586 \h </w:instrText>
        </w:r>
        <w:r w:rsidR="00E25A14">
          <w:rPr>
            <w:noProof/>
            <w:webHidden/>
          </w:rPr>
        </w:r>
        <w:r w:rsidR="00E25A14">
          <w:rPr>
            <w:noProof/>
            <w:webHidden/>
          </w:rPr>
          <w:fldChar w:fldCharType="separate"/>
        </w:r>
        <w:r w:rsidR="00E25A14">
          <w:rPr>
            <w:noProof/>
            <w:webHidden/>
          </w:rPr>
          <w:t>90</w:t>
        </w:r>
        <w:r w:rsidR="00E25A14">
          <w:rPr>
            <w:noProof/>
            <w:webHidden/>
          </w:rPr>
          <w:fldChar w:fldCharType="end"/>
        </w:r>
      </w:hyperlink>
    </w:p>
    <w:p w:rsidR="00E25A14" w:rsidRDefault="003E5A66">
      <w:pPr>
        <w:pStyle w:val="53"/>
        <w:rPr>
          <w:rFonts w:asciiTheme="minorHAnsi" w:eastAsiaTheme="minorEastAsia" w:hAnsiTheme="minorHAnsi" w:cstheme="minorBidi"/>
          <w:sz w:val="22"/>
          <w:szCs w:val="22"/>
        </w:rPr>
      </w:pPr>
      <w:hyperlink w:anchor="_Toc185938587" w:history="1">
        <w:r w:rsidR="00E25A14" w:rsidRPr="005E4185">
          <w:rPr>
            <w:rStyle w:val="ac"/>
          </w:rPr>
          <w:t>5.7.5.1.1.</w:t>
        </w:r>
        <w:r w:rsidR="00E25A14">
          <w:rPr>
            <w:rFonts w:asciiTheme="minorHAnsi" w:eastAsiaTheme="minorEastAsia" w:hAnsiTheme="minorHAnsi" w:cstheme="minorBidi"/>
            <w:sz w:val="22"/>
            <w:szCs w:val="22"/>
          </w:rPr>
          <w:tab/>
        </w:r>
        <w:r w:rsidR="00E25A14" w:rsidRPr="005E4185">
          <w:rPr>
            <w:rStyle w:val="ac"/>
          </w:rPr>
          <w:t>Скачать вложения документа «Выписка из лицевого счета администратора доходов бюджета»</w:t>
        </w:r>
        <w:r w:rsidR="00E25A14">
          <w:rPr>
            <w:webHidden/>
          </w:rPr>
          <w:tab/>
        </w:r>
        <w:r w:rsidR="00E25A14">
          <w:rPr>
            <w:webHidden/>
          </w:rPr>
          <w:fldChar w:fldCharType="begin"/>
        </w:r>
        <w:r w:rsidR="00E25A14">
          <w:rPr>
            <w:webHidden/>
          </w:rPr>
          <w:instrText xml:space="preserve"> PAGEREF _Toc185938587 \h </w:instrText>
        </w:r>
        <w:r w:rsidR="00E25A14">
          <w:rPr>
            <w:webHidden/>
          </w:rPr>
        </w:r>
        <w:r w:rsidR="00E25A14">
          <w:rPr>
            <w:webHidden/>
          </w:rPr>
          <w:fldChar w:fldCharType="separate"/>
        </w:r>
        <w:r w:rsidR="00E25A14">
          <w:rPr>
            <w:webHidden/>
          </w:rPr>
          <w:t>91</w:t>
        </w:r>
        <w:r w:rsidR="00E25A14">
          <w:rPr>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88" w:history="1">
        <w:r w:rsidR="00E25A14" w:rsidRPr="005E4185">
          <w:rPr>
            <w:rStyle w:val="ac"/>
            <w:noProof/>
          </w:rPr>
          <w:t>5.7.5.2.</w:t>
        </w:r>
        <w:r w:rsidR="00E25A14">
          <w:rPr>
            <w:rFonts w:asciiTheme="minorHAnsi" w:eastAsiaTheme="minorEastAsia" w:hAnsiTheme="minorHAnsi" w:cstheme="minorBidi"/>
            <w:noProof/>
            <w:sz w:val="22"/>
            <w:szCs w:val="22"/>
          </w:rPr>
          <w:tab/>
        </w:r>
        <w:r w:rsidR="00E25A14" w:rsidRPr="005E4185">
          <w:rPr>
            <w:rStyle w:val="ac"/>
            <w:noProof/>
          </w:rPr>
          <w:t>Экспорт документа «Отчет о состоянии лицевого счета администратора доходов бюджета»</w:t>
        </w:r>
        <w:r w:rsidR="00E25A14">
          <w:rPr>
            <w:noProof/>
            <w:webHidden/>
          </w:rPr>
          <w:tab/>
        </w:r>
        <w:r w:rsidR="00E25A14">
          <w:rPr>
            <w:noProof/>
            <w:webHidden/>
          </w:rPr>
          <w:fldChar w:fldCharType="begin"/>
        </w:r>
        <w:r w:rsidR="00E25A14">
          <w:rPr>
            <w:noProof/>
            <w:webHidden/>
          </w:rPr>
          <w:instrText xml:space="preserve"> PAGEREF _Toc185938588 \h </w:instrText>
        </w:r>
        <w:r w:rsidR="00E25A14">
          <w:rPr>
            <w:noProof/>
            <w:webHidden/>
          </w:rPr>
        </w:r>
        <w:r w:rsidR="00E25A14">
          <w:rPr>
            <w:noProof/>
            <w:webHidden/>
          </w:rPr>
          <w:fldChar w:fldCharType="separate"/>
        </w:r>
        <w:r w:rsidR="00E25A14">
          <w:rPr>
            <w:noProof/>
            <w:webHidden/>
          </w:rPr>
          <w:t>92</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89" w:history="1">
        <w:r w:rsidR="00E25A14" w:rsidRPr="005E4185">
          <w:rPr>
            <w:rStyle w:val="ac"/>
            <w:noProof/>
          </w:rPr>
          <w:t>5.7.5.3.</w:t>
        </w:r>
        <w:r w:rsidR="00E25A14">
          <w:rPr>
            <w:rFonts w:asciiTheme="minorHAnsi" w:eastAsiaTheme="minorEastAsia" w:hAnsiTheme="minorHAnsi" w:cstheme="minorBidi"/>
            <w:noProof/>
            <w:sz w:val="22"/>
            <w:szCs w:val="22"/>
          </w:rPr>
          <w:tab/>
        </w:r>
        <w:r w:rsidR="00E25A14" w:rsidRPr="005E4185">
          <w:rPr>
            <w:rStyle w:val="ac"/>
            <w:noProof/>
          </w:rPr>
          <w:t>Экспорт документа «Сведения о поступивших от юридических лиц платежах»</w:t>
        </w:r>
        <w:r w:rsidR="00E25A14">
          <w:rPr>
            <w:noProof/>
            <w:webHidden/>
          </w:rPr>
          <w:tab/>
        </w:r>
        <w:r w:rsidR="00E25A14">
          <w:rPr>
            <w:noProof/>
            <w:webHidden/>
          </w:rPr>
          <w:fldChar w:fldCharType="begin"/>
        </w:r>
        <w:r w:rsidR="00E25A14">
          <w:rPr>
            <w:noProof/>
            <w:webHidden/>
          </w:rPr>
          <w:instrText xml:space="preserve"> PAGEREF _Toc185938589 \h </w:instrText>
        </w:r>
        <w:r w:rsidR="00E25A14">
          <w:rPr>
            <w:noProof/>
            <w:webHidden/>
          </w:rPr>
        </w:r>
        <w:r w:rsidR="00E25A14">
          <w:rPr>
            <w:noProof/>
            <w:webHidden/>
          </w:rPr>
          <w:fldChar w:fldCharType="separate"/>
        </w:r>
        <w:r w:rsidR="00E25A14">
          <w:rPr>
            <w:noProof/>
            <w:webHidden/>
          </w:rPr>
          <w:t>92</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90" w:history="1">
        <w:r w:rsidR="00E25A14" w:rsidRPr="005E4185">
          <w:rPr>
            <w:rStyle w:val="ac"/>
            <w:noProof/>
          </w:rPr>
          <w:t>5.7.5.4.</w:t>
        </w:r>
        <w:r w:rsidR="00E25A14">
          <w:rPr>
            <w:rFonts w:asciiTheme="minorHAnsi" w:eastAsiaTheme="minorEastAsia" w:hAnsiTheme="minorHAnsi" w:cstheme="minorBidi"/>
            <w:noProof/>
            <w:sz w:val="22"/>
            <w:szCs w:val="22"/>
          </w:rPr>
          <w:tab/>
        </w:r>
        <w:r w:rsidR="00E25A14" w:rsidRPr="005E4185">
          <w:rPr>
            <w:rStyle w:val="ac"/>
            <w:noProof/>
          </w:rPr>
          <w:t>Экспорт документа «Справка о перечисленных поступлениях в бюджет»</w:t>
        </w:r>
        <w:r w:rsidR="00E25A14">
          <w:rPr>
            <w:noProof/>
            <w:webHidden/>
          </w:rPr>
          <w:tab/>
        </w:r>
        <w:r w:rsidR="00E25A14">
          <w:rPr>
            <w:noProof/>
            <w:webHidden/>
          </w:rPr>
          <w:fldChar w:fldCharType="begin"/>
        </w:r>
        <w:r w:rsidR="00E25A14">
          <w:rPr>
            <w:noProof/>
            <w:webHidden/>
          </w:rPr>
          <w:instrText xml:space="preserve"> PAGEREF _Toc185938590 \h </w:instrText>
        </w:r>
        <w:r w:rsidR="00E25A14">
          <w:rPr>
            <w:noProof/>
            <w:webHidden/>
          </w:rPr>
        </w:r>
        <w:r w:rsidR="00E25A14">
          <w:rPr>
            <w:noProof/>
            <w:webHidden/>
          </w:rPr>
          <w:fldChar w:fldCharType="separate"/>
        </w:r>
        <w:r w:rsidR="00E25A14">
          <w:rPr>
            <w:noProof/>
            <w:webHidden/>
          </w:rPr>
          <w:t>93</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91" w:history="1">
        <w:r w:rsidR="00E25A14" w:rsidRPr="005E4185">
          <w:rPr>
            <w:rStyle w:val="ac"/>
            <w:noProof/>
          </w:rPr>
          <w:t>5.7.5.5.</w:t>
        </w:r>
        <w:r w:rsidR="00E25A14">
          <w:rPr>
            <w:rFonts w:asciiTheme="minorHAnsi" w:eastAsiaTheme="minorEastAsia" w:hAnsiTheme="minorHAnsi" w:cstheme="minorBidi"/>
            <w:noProof/>
            <w:sz w:val="22"/>
            <w:szCs w:val="22"/>
          </w:rPr>
          <w:tab/>
        </w:r>
        <w:r w:rsidR="00E25A14" w:rsidRPr="005E4185">
          <w:rPr>
            <w:rStyle w:val="ac"/>
            <w:noProof/>
          </w:rPr>
          <w:t>Экспорт документа «Справка о перечислении поступлений в бюджеты» (II и IV разделы)</w:t>
        </w:r>
        <w:r w:rsidR="00E25A14">
          <w:rPr>
            <w:noProof/>
            <w:webHidden/>
          </w:rPr>
          <w:tab/>
        </w:r>
        <w:r w:rsidR="00E25A14">
          <w:rPr>
            <w:noProof/>
            <w:webHidden/>
          </w:rPr>
          <w:fldChar w:fldCharType="begin"/>
        </w:r>
        <w:r w:rsidR="00E25A14">
          <w:rPr>
            <w:noProof/>
            <w:webHidden/>
          </w:rPr>
          <w:instrText xml:space="preserve"> PAGEREF _Toc185938591 \h </w:instrText>
        </w:r>
        <w:r w:rsidR="00E25A14">
          <w:rPr>
            <w:noProof/>
            <w:webHidden/>
          </w:rPr>
        </w:r>
        <w:r w:rsidR="00E25A14">
          <w:rPr>
            <w:noProof/>
            <w:webHidden/>
          </w:rPr>
          <w:fldChar w:fldCharType="separate"/>
        </w:r>
        <w:r w:rsidR="00E25A14">
          <w:rPr>
            <w:noProof/>
            <w:webHidden/>
          </w:rPr>
          <w:t>93</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92" w:history="1">
        <w:r w:rsidR="00E25A14" w:rsidRPr="005E4185">
          <w:rPr>
            <w:rStyle w:val="ac"/>
            <w:noProof/>
          </w:rPr>
          <w:t>5.7.5.6.</w:t>
        </w:r>
        <w:r w:rsidR="00E25A14">
          <w:rPr>
            <w:rFonts w:asciiTheme="minorHAnsi" w:eastAsiaTheme="minorEastAsia" w:hAnsiTheme="minorHAnsi" w:cstheme="minorBidi"/>
            <w:noProof/>
            <w:sz w:val="22"/>
            <w:szCs w:val="22"/>
          </w:rPr>
          <w:tab/>
        </w:r>
        <w:r w:rsidR="00E25A14" w:rsidRPr="005E4185">
          <w:rPr>
            <w:rStyle w:val="ac"/>
            <w:noProof/>
          </w:rPr>
          <w:t>Экспорт документа «Сводная ведомость поступлений, подлежащих перечислению в бюджеты»</w:t>
        </w:r>
        <w:r w:rsidR="00E25A14">
          <w:rPr>
            <w:noProof/>
            <w:webHidden/>
          </w:rPr>
          <w:tab/>
        </w:r>
        <w:r w:rsidR="00E25A14">
          <w:rPr>
            <w:noProof/>
            <w:webHidden/>
          </w:rPr>
          <w:fldChar w:fldCharType="begin"/>
        </w:r>
        <w:r w:rsidR="00E25A14">
          <w:rPr>
            <w:noProof/>
            <w:webHidden/>
          </w:rPr>
          <w:instrText xml:space="preserve"> PAGEREF _Toc185938592 \h </w:instrText>
        </w:r>
        <w:r w:rsidR="00E25A14">
          <w:rPr>
            <w:noProof/>
            <w:webHidden/>
          </w:rPr>
        </w:r>
        <w:r w:rsidR="00E25A14">
          <w:rPr>
            <w:noProof/>
            <w:webHidden/>
          </w:rPr>
          <w:fldChar w:fldCharType="separate"/>
        </w:r>
        <w:r w:rsidR="00E25A14">
          <w:rPr>
            <w:noProof/>
            <w:webHidden/>
          </w:rPr>
          <w:t>93</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593" w:history="1">
        <w:r w:rsidR="00E25A14" w:rsidRPr="005E4185">
          <w:rPr>
            <w:rStyle w:val="ac"/>
            <w:noProof/>
          </w:rPr>
          <w:t>5.7.5.7.</w:t>
        </w:r>
        <w:r w:rsidR="00E25A14">
          <w:rPr>
            <w:rFonts w:asciiTheme="minorHAnsi" w:eastAsiaTheme="minorEastAsia" w:hAnsiTheme="minorHAnsi" w:cstheme="minorBidi"/>
            <w:noProof/>
            <w:sz w:val="22"/>
            <w:szCs w:val="22"/>
          </w:rPr>
          <w:tab/>
        </w:r>
        <w:r w:rsidR="00E25A14" w:rsidRPr="005E4185">
          <w:rPr>
            <w:rStyle w:val="ac"/>
            <w:noProof/>
          </w:rPr>
          <w:t>Экспорт документа «Ведомость учета невыясненных поступлений»</w:t>
        </w:r>
        <w:r w:rsidR="00E25A14">
          <w:rPr>
            <w:noProof/>
            <w:webHidden/>
          </w:rPr>
          <w:tab/>
        </w:r>
        <w:r w:rsidR="00E25A14">
          <w:rPr>
            <w:noProof/>
            <w:webHidden/>
          </w:rPr>
          <w:fldChar w:fldCharType="begin"/>
        </w:r>
        <w:r w:rsidR="00E25A14">
          <w:rPr>
            <w:noProof/>
            <w:webHidden/>
          </w:rPr>
          <w:instrText xml:space="preserve"> PAGEREF _Toc185938593 \h </w:instrText>
        </w:r>
        <w:r w:rsidR="00E25A14">
          <w:rPr>
            <w:noProof/>
            <w:webHidden/>
          </w:rPr>
        </w:r>
        <w:r w:rsidR="00E25A14">
          <w:rPr>
            <w:noProof/>
            <w:webHidden/>
          </w:rPr>
          <w:fldChar w:fldCharType="separate"/>
        </w:r>
        <w:r w:rsidR="00E25A14">
          <w:rPr>
            <w:noProof/>
            <w:webHidden/>
          </w:rPr>
          <w:t>93</w:t>
        </w:r>
        <w:r w:rsidR="00E25A14">
          <w:rPr>
            <w:noProof/>
            <w:webHidden/>
          </w:rPr>
          <w:fldChar w:fldCharType="end"/>
        </w:r>
      </w:hyperlink>
    </w:p>
    <w:p w:rsidR="00E25A14" w:rsidRDefault="003E5A66">
      <w:pPr>
        <w:pStyle w:val="12"/>
        <w:rPr>
          <w:rFonts w:asciiTheme="minorHAnsi" w:eastAsiaTheme="minorEastAsia" w:hAnsiTheme="minorHAnsi" w:cstheme="minorBidi"/>
          <w:b w:val="0"/>
          <w:bCs w:val="0"/>
          <w:caps w:val="0"/>
          <w:sz w:val="22"/>
          <w:szCs w:val="22"/>
        </w:rPr>
      </w:pPr>
      <w:hyperlink w:anchor="_Toc185938594" w:history="1">
        <w:r w:rsidR="00E25A14" w:rsidRPr="005E4185">
          <w:rPr>
            <w:rStyle w:val="ac"/>
          </w:rPr>
          <w:t>6.</w:t>
        </w:r>
        <w:r w:rsidR="00E25A14">
          <w:rPr>
            <w:rFonts w:asciiTheme="minorHAnsi" w:eastAsiaTheme="minorEastAsia" w:hAnsiTheme="minorHAnsi" w:cstheme="minorBidi"/>
            <w:b w:val="0"/>
            <w:bCs w:val="0"/>
            <w:caps w:val="0"/>
            <w:sz w:val="22"/>
            <w:szCs w:val="22"/>
          </w:rPr>
          <w:tab/>
        </w:r>
        <w:r w:rsidR="00E25A14" w:rsidRPr="005E4185">
          <w:rPr>
            <w:rStyle w:val="ac"/>
          </w:rPr>
          <w:t>Описание переходов между статусами Информационных объектов</w:t>
        </w:r>
        <w:r w:rsidR="00E25A14">
          <w:rPr>
            <w:webHidden/>
          </w:rPr>
          <w:tab/>
        </w:r>
        <w:r w:rsidR="00E25A14">
          <w:rPr>
            <w:webHidden/>
          </w:rPr>
          <w:fldChar w:fldCharType="begin"/>
        </w:r>
        <w:r w:rsidR="00E25A14">
          <w:rPr>
            <w:webHidden/>
          </w:rPr>
          <w:instrText xml:space="preserve"> PAGEREF _Toc185938594 \h </w:instrText>
        </w:r>
        <w:r w:rsidR="00E25A14">
          <w:rPr>
            <w:webHidden/>
          </w:rPr>
        </w:r>
        <w:r w:rsidR="00E25A14">
          <w:rPr>
            <w:webHidden/>
          </w:rPr>
          <w:fldChar w:fldCharType="separate"/>
        </w:r>
        <w:r w:rsidR="00E25A14">
          <w:rPr>
            <w:webHidden/>
          </w:rPr>
          <w:t>95</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595" w:history="1">
        <w:r w:rsidR="00E25A14" w:rsidRPr="005E4185">
          <w:rPr>
            <w:rStyle w:val="ac"/>
          </w:rPr>
          <w:t>6.1.</w:t>
        </w:r>
        <w:r w:rsidR="00E25A14">
          <w:rPr>
            <w:rFonts w:asciiTheme="minorHAnsi" w:eastAsiaTheme="minorEastAsia" w:hAnsiTheme="minorHAnsi" w:cstheme="minorBidi"/>
            <w:bCs w:val="0"/>
            <w:sz w:val="22"/>
            <w:szCs w:val="22"/>
          </w:rPr>
          <w:tab/>
        </w:r>
        <w:r w:rsidR="00E25A14" w:rsidRPr="005E4185">
          <w:rPr>
            <w:rStyle w:val="ac"/>
          </w:rPr>
          <w:t>Переходы между статусами справочников</w:t>
        </w:r>
        <w:r w:rsidR="00E25A14">
          <w:rPr>
            <w:webHidden/>
          </w:rPr>
          <w:tab/>
        </w:r>
        <w:r w:rsidR="00E25A14">
          <w:rPr>
            <w:webHidden/>
          </w:rPr>
          <w:fldChar w:fldCharType="begin"/>
        </w:r>
        <w:r w:rsidR="00E25A14">
          <w:rPr>
            <w:webHidden/>
          </w:rPr>
          <w:instrText xml:space="preserve"> PAGEREF _Toc185938595 \h </w:instrText>
        </w:r>
        <w:r w:rsidR="00E25A14">
          <w:rPr>
            <w:webHidden/>
          </w:rPr>
        </w:r>
        <w:r w:rsidR="00E25A14">
          <w:rPr>
            <w:webHidden/>
          </w:rPr>
          <w:fldChar w:fldCharType="separate"/>
        </w:r>
        <w:r w:rsidR="00E25A14">
          <w:rPr>
            <w:webHidden/>
          </w:rPr>
          <w:t>95</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96" w:history="1">
        <w:r w:rsidR="00E25A14" w:rsidRPr="005E4185">
          <w:rPr>
            <w:rStyle w:val="ac"/>
          </w:rPr>
          <w:t>6.1.1.</w:t>
        </w:r>
        <w:r w:rsidR="00E25A14">
          <w:rPr>
            <w:rFonts w:asciiTheme="minorHAnsi" w:eastAsiaTheme="minorEastAsia" w:hAnsiTheme="minorHAnsi" w:cstheme="minorBidi"/>
            <w:bCs w:val="0"/>
            <w:iCs w:val="0"/>
            <w:sz w:val="22"/>
            <w:szCs w:val="22"/>
          </w:rPr>
          <w:tab/>
        </w:r>
        <w:r w:rsidR="00E25A14" w:rsidRPr="005E4185">
          <w:rPr>
            <w:rStyle w:val="ac"/>
          </w:rPr>
          <w:t>Справочник «Шаблон листа согласования»</w:t>
        </w:r>
        <w:r w:rsidR="00E25A14">
          <w:rPr>
            <w:webHidden/>
          </w:rPr>
          <w:tab/>
        </w:r>
        <w:r w:rsidR="00E25A14">
          <w:rPr>
            <w:webHidden/>
          </w:rPr>
          <w:fldChar w:fldCharType="begin"/>
        </w:r>
        <w:r w:rsidR="00E25A14">
          <w:rPr>
            <w:webHidden/>
          </w:rPr>
          <w:instrText xml:space="preserve"> PAGEREF _Toc185938596 \h </w:instrText>
        </w:r>
        <w:r w:rsidR="00E25A14">
          <w:rPr>
            <w:webHidden/>
          </w:rPr>
        </w:r>
        <w:r w:rsidR="00E25A14">
          <w:rPr>
            <w:webHidden/>
          </w:rPr>
          <w:fldChar w:fldCharType="separate"/>
        </w:r>
        <w:r w:rsidR="00E25A14">
          <w:rPr>
            <w:webHidden/>
          </w:rPr>
          <w:t>95</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97" w:history="1">
        <w:r w:rsidR="00E25A14" w:rsidRPr="005E4185">
          <w:rPr>
            <w:rStyle w:val="ac"/>
          </w:rPr>
          <w:t>6.1.2.</w:t>
        </w:r>
        <w:r w:rsidR="00E25A14">
          <w:rPr>
            <w:rFonts w:asciiTheme="minorHAnsi" w:eastAsiaTheme="minorEastAsia" w:hAnsiTheme="minorHAnsi" w:cstheme="minorBidi"/>
            <w:bCs w:val="0"/>
            <w:iCs w:val="0"/>
            <w:sz w:val="22"/>
            <w:szCs w:val="22"/>
          </w:rPr>
          <w:tab/>
        </w:r>
        <w:r w:rsidR="00E25A14" w:rsidRPr="005E4185">
          <w:rPr>
            <w:rStyle w:val="ac"/>
          </w:rPr>
          <w:t>Справочник «Замещающие»</w:t>
        </w:r>
        <w:r w:rsidR="00E25A14">
          <w:rPr>
            <w:webHidden/>
          </w:rPr>
          <w:tab/>
        </w:r>
        <w:r w:rsidR="00E25A14">
          <w:rPr>
            <w:webHidden/>
          </w:rPr>
          <w:fldChar w:fldCharType="begin"/>
        </w:r>
        <w:r w:rsidR="00E25A14">
          <w:rPr>
            <w:webHidden/>
          </w:rPr>
          <w:instrText xml:space="preserve"> PAGEREF _Toc185938597 \h </w:instrText>
        </w:r>
        <w:r w:rsidR="00E25A14">
          <w:rPr>
            <w:webHidden/>
          </w:rPr>
        </w:r>
        <w:r w:rsidR="00E25A14">
          <w:rPr>
            <w:webHidden/>
          </w:rPr>
          <w:fldChar w:fldCharType="separate"/>
        </w:r>
        <w:r w:rsidR="00E25A14">
          <w:rPr>
            <w:webHidden/>
          </w:rPr>
          <w:t>95</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598" w:history="1">
        <w:r w:rsidR="00E25A14" w:rsidRPr="005E4185">
          <w:rPr>
            <w:rStyle w:val="ac"/>
          </w:rPr>
          <w:t>6.2.</w:t>
        </w:r>
        <w:r w:rsidR="00E25A14">
          <w:rPr>
            <w:rFonts w:asciiTheme="minorHAnsi" w:eastAsiaTheme="minorEastAsia" w:hAnsiTheme="minorHAnsi" w:cstheme="minorBidi"/>
            <w:bCs w:val="0"/>
            <w:sz w:val="22"/>
            <w:szCs w:val="22"/>
          </w:rPr>
          <w:tab/>
        </w:r>
        <w:r w:rsidR="00E25A14" w:rsidRPr="005E4185">
          <w:rPr>
            <w:rStyle w:val="ac"/>
          </w:rPr>
          <w:t>Статусная модель документов</w:t>
        </w:r>
        <w:r w:rsidR="00E25A14">
          <w:rPr>
            <w:webHidden/>
          </w:rPr>
          <w:tab/>
        </w:r>
        <w:r w:rsidR="00E25A14">
          <w:rPr>
            <w:webHidden/>
          </w:rPr>
          <w:fldChar w:fldCharType="begin"/>
        </w:r>
        <w:r w:rsidR="00E25A14">
          <w:rPr>
            <w:webHidden/>
          </w:rPr>
          <w:instrText xml:space="preserve"> PAGEREF _Toc185938598 \h </w:instrText>
        </w:r>
        <w:r w:rsidR="00E25A14">
          <w:rPr>
            <w:webHidden/>
          </w:rPr>
        </w:r>
        <w:r w:rsidR="00E25A14">
          <w:rPr>
            <w:webHidden/>
          </w:rPr>
          <w:fldChar w:fldCharType="separate"/>
        </w:r>
        <w:r w:rsidR="00E25A14">
          <w:rPr>
            <w:webHidden/>
          </w:rPr>
          <w:t>95</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599" w:history="1">
        <w:r w:rsidR="00E25A14" w:rsidRPr="005E4185">
          <w:rPr>
            <w:rStyle w:val="ac"/>
          </w:rPr>
          <w:t>6.2.1.</w:t>
        </w:r>
        <w:r w:rsidR="00E25A14">
          <w:rPr>
            <w:rFonts w:asciiTheme="minorHAnsi" w:eastAsiaTheme="minorEastAsia" w:hAnsiTheme="minorHAnsi" w:cstheme="minorBidi"/>
            <w:bCs w:val="0"/>
            <w:iCs w:val="0"/>
            <w:sz w:val="22"/>
            <w:szCs w:val="22"/>
          </w:rPr>
          <w:tab/>
        </w:r>
        <w:r w:rsidR="00E25A14" w:rsidRPr="005E4185">
          <w:rPr>
            <w:rStyle w:val="ac"/>
          </w:rPr>
          <w:t>Документ «Распоряжение о совершении казначейского платежа (возврат)»</w:t>
        </w:r>
        <w:r w:rsidR="00E25A14">
          <w:rPr>
            <w:webHidden/>
          </w:rPr>
          <w:tab/>
        </w:r>
        <w:r w:rsidR="00E25A14">
          <w:rPr>
            <w:webHidden/>
          </w:rPr>
          <w:fldChar w:fldCharType="begin"/>
        </w:r>
        <w:r w:rsidR="00E25A14">
          <w:rPr>
            <w:webHidden/>
          </w:rPr>
          <w:instrText xml:space="preserve"> PAGEREF _Toc185938599 \h </w:instrText>
        </w:r>
        <w:r w:rsidR="00E25A14">
          <w:rPr>
            <w:webHidden/>
          </w:rPr>
        </w:r>
        <w:r w:rsidR="00E25A14">
          <w:rPr>
            <w:webHidden/>
          </w:rPr>
          <w:fldChar w:fldCharType="separate"/>
        </w:r>
        <w:r w:rsidR="00E25A14">
          <w:rPr>
            <w:webHidden/>
          </w:rPr>
          <w:t>95</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600" w:history="1">
        <w:r w:rsidR="00E25A14" w:rsidRPr="005E4185">
          <w:rPr>
            <w:rStyle w:val="ac"/>
          </w:rPr>
          <w:t>6.2.2.</w:t>
        </w:r>
        <w:r w:rsidR="00E25A14">
          <w:rPr>
            <w:rFonts w:asciiTheme="minorHAnsi" w:eastAsiaTheme="minorEastAsia" w:hAnsiTheme="minorHAnsi" w:cstheme="minorBidi"/>
            <w:bCs w:val="0"/>
            <w:iCs w:val="0"/>
            <w:sz w:val="22"/>
            <w:szCs w:val="22"/>
          </w:rPr>
          <w:tab/>
        </w:r>
        <w:r w:rsidR="00E25A14" w:rsidRPr="005E4185">
          <w:rPr>
            <w:rStyle w:val="ac"/>
          </w:rPr>
          <w:t>Документ «Распоряжение о совершении казначейского платежа (уточнение)»</w:t>
        </w:r>
        <w:r w:rsidR="00E25A14">
          <w:rPr>
            <w:webHidden/>
          </w:rPr>
          <w:tab/>
        </w:r>
        <w:r w:rsidR="00E25A14">
          <w:rPr>
            <w:webHidden/>
          </w:rPr>
          <w:fldChar w:fldCharType="begin"/>
        </w:r>
        <w:r w:rsidR="00E25A14">
          <w:rPr>
            <w:webHidden/>
          </w:rPr>
          <w:instrText xml:space="preserve"> PAGEREF _Toc185938600 \h </w:instrText>
        </w:r>
        <w:r w:rsidR="00E25A14">
          <w:rPr>
            <w:webHidden/>
          </w:rPr>
        </w:r>
        <w:r w:rsidR="00E25A14">
          <w:rPr>
            <w:webHidden/>
          </w:rPr>
          <w:fldChar w:fldCharType="separate"/>
        </w:r>
        <w:r w:rsidR="00E25A14">
          <w:rPr>
            <w:webHidden/>
          </w:rPr>
          <w:t>96</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601" w:history="1">
        <w:r w:rsidR="00E25A14" w:rsidRPr="005E4185">
          <w:rPr>
            <w:rStyle w:val="ac"/>
          </w:rPr>
          <w:t>6.2.3.</w:t>
        </w:r>
        <w:r w:rsidR="00E25A14">
          <w:rPr>
            <w:rFonts w:asciiTheme="minorHAnsi" w:eastAsiaTheme="minorEastAsia" w:hAnsiTheme="minorHAnsi" w:cstheme="minorBidi"/>
            <w:bCs w:val="0"/>
            <w:iCs w:val="0"/>
            <w:sz w:val="22"/>
            <w:szCs w:val="22"/>
          </w:rPr>
          <w:tab/>
        </w:r>
        <w:r w:rsidR="00E25A14" w:rsidRPr="005E4185">
          <w:rPr>
            <w:rStyle w:val="ac"/>
          </w:rPr>
          <w:t>Документ «Запрос на отзыв»</w:t>
        </w:r>
        <w:r w:rsidR="00E25A14">
          <w:rPr>
            <w:webHidden/>
          </w:rPr>
          <w:tab/>
        </w:r>
        <w:r w:rsidR="00E25A14">
          <w:rPr>
            <w:webHidden/>
          </w:rPr>
          <w:fldChar w:fldCharType="begin"/>
        </w:r>
        <w:r w:rsidR="00E25A14">
          <w:rPr>
            <w:webHidden/>
          </w:rPr>
          <w:instrText xml:space="preserve"> PAGEREF _Toc185938601 \h </w:instrText>
        </w:r>
        <w:r w:rsidR="00E25A14">
          <w:rPr>
            <w:webHidden/>
          </w:rPr>
        </w:r>
        <w:r w:rsidR="00E25A14">
          <w:rPr>
            <w:webHidden/>
          </w:rPr>
          <w:fldChar w:fldCharType="separate"/>
        </w:r>
        <w:r w:rsidR="00E25A14">
          <w:rPr>
            <w:webHidden/>
          </w:rPr>
          <w:t>97</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602" w:history="1">
        <w:r w:rsidR="00E25A14" w:rsidRPr="005E4185">
          <w:rPr>
            <w:rStyle w:val="ac"/>
          </w:rPr>
          <w:t>6.2.4.</w:t>
        </w:r>
        <w:r w:rsidR="00E25A14">
          <w:rPr>
            <w:rFonts w:asciiTheme="minorHAnsi" w:eastAsiaTheme="minorEastAsia" w:hAnsiTheme="minorHAnsi" w:cstheme="minorBidi"/>
            <w:bCs w:val="0"/>
            <w:iCs w:val="0"/>
            <w:sz w:val="22"/>
            <w:szCs w:val="22"/>
          </w:rPr>
          <w:tab/>
        </w:r>
        <w:r w:rsidR="00E25A14" w:rsidRPr="005E4185">
          <w:rPr>
            <w:rStyle w:val="ac"/>
          </w:rPr>
          <w:t>Документ «Ответ на запрос (уведомление) по ЭПС участника»</w:t>
        </w:r>
        <w:r w:rsidR="00E25A14">
          <w:rPr>
            <w:webHidden/>
          </w:rPr>
          <w:tab/>
        </w:r>
        <w:r w:rsidR="00E25A14">
          <w:rPr>
            <w:webHidden/>
          </w:rPr>
          <w:fldChar w:fldCharType="begin"/>
        </w:r>
        <w:r w:rsidR="00E25A14">
          <w:rPr>
            <w:webHidden/>
          </w:rPr>
          <w:instrText xml:space="preserve"> PAGEREF _Toc185938602 \h </w:instrText>
        </w:r>
        <w:r w:rsidR="00E25A14">
          <w:rPr>
            <w:webHidden/>
          </w:rPr>
        </w:r>
        <w:r w:rsidR="00E25A14">
          <w:rPr>
            <w:webHidden/>
          </w:rPr>
          <w:fldChar w:fldCharType="separate"/>
        </w:r>
        <w:r w:rsidR="00E25A14">
          <w:rPr>
            <w:webHidden/>
          </w:rPr>
          <w:t>98</w:t>
        </w:r>
        <w:r w:rsidR="00E25A14">
          <w:rPr>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603" w:history="1">
        <w:r w:rsidR="00E25A14" w:rsidRPr="005E4185">
          <w:rPr>
            <w:rStyle w:val="ac"/>
            <w:noProof/>
          </w:rPr>
          <w:t>6.2.4.1.</w:t>
        </w:r>
        <w:r w:rsidR="00E25A14">
          <w:rPr>
            <w:rFonts w:asciiTheme="minorHAnsi" w:eastAsiaTheme="minorEastAsia" w:hAnsiTheme="minorHAnsi" w:cstheme="minorBidi"/>
            <w:noProof/>
            <w:sz w:val="22"/>
            <w:szCs w:val="22"/>
          </w:rPr>
          <w:tab/>
        </w:r>
        <w:r w:rsidR="00E25A14" w:rsidRPr="005E4185">
          <w:rPr>
            <w:rStyle w:val="ac"/>
            <w:noProof/>
          </w:rPr>
          <w:t>Описание переходов между статусами документа «Ответ на запрос (уведомление) по ЭПС участника» (исходящий)</w:t>
        </w:r>
        <w:r w:rsidR="00E25A14">
          <w:rPr>
            <w:noProof/>
            <w:webHidden/>
          </w:rPr>
          <w:tab/>
        </w:r>
        <w:r w:rsidR="00E25A14">
          <w:rPr>
            <w:noProof/>
            <w:webHidden/>
          </w:rPr>
          <w:fldChar w:fldCharType="begin"/>
        </w:r>
        <w:r w:rsidR="00E25A14">
          <w:rPr>
            <w:noProof/>
            <w:webHidden/>
          </w:rPr>
          <w:instrText xml:space="preserve"> PAGEREF _Toc185938603 \h </w:instrText>
        </w:r>
        <w:r w:rsidR="00E25A14">
          <w:rPr>
            <w:noProof/>
            <w:webHidden/>
          </w:rPr>
        </w:r>
        <w:r w:rsidR="00E25A14">
          <w:rPr>
            <w:noProof/>
            <w:webHidden/>
          </w:rPr>
          <w:fldChar w:fldCharType="separate"/>
        </w:r>
        <w:r w:rsidR="00E25A14">
          <w:rPr>
            <w:noProof/>
            <w:webHidden/>
          </w:rPr>
          <w:t>98</w:t>
        </w:r>
        <w:r w:rsidR="00E25A14">
          <w:rPr>
            <w:noProof/>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604" w:history="1">
        <w:r w:rsidR="00E25A14" w:rsidRPr="005E4185">
          <w:rPr>
            <w:rStyle w:val="ac"/>
          </w:rPr>
          <w:t>6.2.5.</w:t>
        </w:r>
        <w:r w:rsidR="00E25A14">
          <w:rPr>
            <w:rFonts w:asciiTheme="minorHAnsi" w:eastAsiaTheme="minorEastAsia" w:hAnsiTheme="minorHAnsi" w:cstheme="minorBidi"/>
            <w:bCs w:val="0"/>
            <w:iCs w:val="0"/>
            <w:sz w:val="22"/>
            <w:szCs w:val="22"/>
          </w:rPr>
          <w:tab/>
        </w:r>
        <w:r w:rsidR="00E25A14" w:rsidRPr="005E4185">
          <w:rPr>
            <w:rStyle w:val="ac"/>
          </w:rPr>
          <w:t>Документ «Запрос о получении информации по ЭПС участника»</w:t>
        </w:r>
        <w:r w:rsidR="00E25A14">
          <w:rPr>
            <w:webHidden/>
          </w:rPr>
          <w:tab/>
        </w:r>
        <w:r w:rsidR="00E25A14">
          <w:rPr>
            <w:webHidden/>
          </w:rPr>
          <w:fldChar w:fldCharType="begin"/>
        </w:r>
        <w:r w:rsidR="00E25A14">
          <w:rPr>
            <w:webHidden/>
          </w:rPr>
          <w:instrText xml:space="preserve"> PAGEREF _Toc185938604 \h </w:instrText>
        </w:r>
        <w:r w:rsidR="00E25A14">
          <w:rPr>
            <w:webHidden/>
          </w:rPr>
        </w:r>
        <w:r w:rsidR="00E25A14">
          <w:rPr>
            <w:webHidden/>
          </w:rPr>
          <w:fldChar w:fldCharType="separate"/>
        </w:r>
        <w:r w:rsidR="00E25A14">
          <w:rPr>
            <w:webHidden/>
          </w:rPr>
          <w:t>99</w:t>
        </w:r>
        <w:r w:rsidR="00E25A14">
          <w:rPr>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605" w:history="1">
        <w:r w:rsidR="00E25A14" w:rsidRPr="005E4185">
          <w:rPr>
            <w:rStyle w:val="ac"/>
            <w:noProof/>
          </w:rPr>
          <w:t>6.2.5.1.</w:t>
        </w:r>
        <w:r w:rsidR="00E25A14">
          <w:rPr>
            <w:rFonts w:asciiTheme="minorHAnsi" w:eastAsiaTheme="minorEastAsia" w:hAnsiTheme="minorHAnsi" w:cstheme="minorBidi"/>
            <w:noProof/>
            <w:sz w:val="22"/>
            <w:szCs w:val="22"/>
          </w:rPr>
          <w:tab/>
        </w:r>
        <w:r w:rsidR="00E25A14" w:rsidRPr="005E4185">
          <w:rPr>
            <w:rStyle w:val="ac"/>
            <w:noProof/>
          </w:rPr>
          <w:t>Описание переходов между статусами документа «Запрос о получении информации по ЭПС участника» (исходящий)</w:t>
        </w:r>
        <w:r w:rsidR="00E25A14">
          <w:rPr>
            <w:noProof/>
            <w:webHidden/>
          </w:rPr>
          <w:tab/>
        </w:r>
        <w:r w:rsidR="00E25A14">
          <w:rPr>
            <w:noProof/>
            <w:webHidden/>
          </w:rPr>
          <w:fldChar w:fldCharType="begin"/>
        </w:r>
        <w:r w:rsidR="00E25A14">
          <w:rPr>
            <w:noProof/>
            <w:webHidden/>
          </w:rPr>
          <w:instrText xml:space="preserve"> PAGEREF _Toc185938605 \h </w:instrText>
        </w:r>
        <w:r w:rsidR="00E25A14">
          <w:rPr>
            <w:noProof/>
            <w:webHidden/>
          </w:rPr>
        </w:r>
        <w:r w:rsidR="00E25A14">
          <w:rPr>
            <w:noProof/>
            <w:webHidden/>
          </w:rPr>
          <w:fldChar w:fldCharType="separate"/>
        </w:r>
        <w:r w:rsidR="00E25A14">
          <w:rPr>
            <w:noProof/>
            <w:webHidden/>
          </w:rPr>
          <w:t>99</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606" w:history="1">
        <w:r w:rsidR="00E25A14" w:rsidRPr="005E4185">
          <w:rPr>
            <w:rStyle w:val="ac"/>
            <w:noProof/>
          </w:rPr>
          <w:t>6.2.5.2.</w:t>
        </w:r>
        <w:r w:rsidR="00E25A14">
          <w:rPr>
            <w:rFonts w:asciiTheme="minorHAnsi" w:eastAsiaTheme="minorEastAsia" w:hAnsiTheme="minorHAnsi" w:cstheme="minorBidi"/>
            <w:noProof/>
            <w:sz w:val="22"/>
            <w:szCs w:val="22"/>
          </w:rPr>
          <w:tab/>
        </w:r>
        <w:r w:rsidR="00E25A14" w:rsidRPr="005E4185">
          <w:rPr>
            <w:rStyle w:val="ac"/>
            <w:noProof/>
          </w:rPr>
          <w:t>Описание переходов между статусами документа «Запрос о получении информации по ЭПС участника» (входящий)</w:t>
        </w:r>
        <w:r w:rsidR="00E25A14">
          <w:rPr>
            <w:noProof/>
            <w:webHidden/>
          </w:rPr>
          <w:tab/>
        </w:r>
        <w:r w:rsidR="00E25A14">
          <w:rPr>
            <w:noProof/>
            <w:webHidden/>
          </w:rPr>
          <w:fldChar w:fldCharType="begin"/>
        </w:r>
        <w:r w:rsidR="00E25A14">
          <w:rPr>
            <w:noProof/>
            <w:webHidden/>
          </w:rPr>
          <w:instrText xml:space="preserve"> PAGEREF _Toc185938606 \h </w:instrText>
        </w:r>
        <w:r w:rsidR="00E25A14">
          <w:rPr>
            <w:noProof/>
            <w:webHidden/>
          </w:rPr>
        </w:r>
        <w:r w:rsidR="00E25A14">
          <w:rPr>
            <w:noProof/>
            <w:webHidden/>
          </w:rPr>
          <w:fldChar w:fldCharType="separate"/>
        </w:r>
        <w:r w:rsidR="00E25A14">
          <w:rPr>
            <w:noProof/>
            <w:webHidden/>
          </w:rPr>
          <w:t>99</w:t>
        </w:r>
        <w:r w:rsidR="00E25A14">
          <w:rPr>
            <w:noProof/>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607" w:history="1">
        <w:r w:rsidR="00E25A14" w:rsidRPr="005E4185">
          <w:rPr>
            <w:rStyle w:val="ac"/>
          </w:rPr>
          <w:t>6.2.6.</w:t>
        </w:r>
        <w:r w:rsidR="00E25A14">
          <w:rPr>
            <w:rFonts w:asciiTheme="minorHAnsi" w:eastAsiaTheme="minorEastAsia" w:hAnsiTheme="minorHAnsi" w:cstheme="minorBidi"/>
            <w:bCs w:val="0"/>
            <w:iCs w:val="0"/>
            <w:sz w:val="22"/>
            <w:szCs w:val="22"/>
          </w:rPr>
          <w:tab/>
        </w:r>
        <w:r w:rsidR="00E25A14" w:rsidRPr="005E4185">
          <w:rPr>
            <w:rStyle w:val="ac"/>
          </w:rPr>
          <w:t>Документ «Распоряжение о перечислении денежных средств на банковские карты «Мир»</w:t>
        </w:r>
        <w:r w:rsidR="00E25A14">
          <w:rPr>
            <w:webHidden/>
          </w:rPr>
          <w:tab/>
        </w:r>
        <w:r w:rsidR="00E25A14">
          <w:rPr>
            <w:webHidden/>
          </w:rPr>
          <w:fldChar w:fldCharType="begin"/>
        </w:r>
        <w:r w:rsidR="00E25A14">
          <w:rPr>
            <w:webHidden/>
          </w:rPr>
          <w:instrText xml:space="preserve"> PAGEREF _Toc185938607 \h </w:instrText>
        </w:r>
        <w:r w:rsidR="00E25A14">
          <w:rPr>
            <w:webHidden/>
          </w:rPr>
        </w:r>
        <w:r w:rsidR="00E25A14">
          <w:rPr>
            <w:webHidden/>
          </w:rPr>
          <w:fldChar w:fldCharType="separate"/>
        </w:r>
        <w:r w:rsidR="00E25A14">
          <w:rPr>
            <w:webHidden/>
          </w:rPr>
          <w:t>100</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608" w:history="1">
        <w:r w:rsidR="00E25A14" w:rsidRPr="005E4185">
          <w:rPr>
            <w:rStyle w:val="ac"/>
          </w:rPr>
          <w:t>6.2.7.</w:t>
        </w:r>
        <w:r w:rsidR="00E25A14">
          <w:rPr>
            <w:rFonts w:asciiTheme="minorHAnsi" w:eastAsiaTheme="minorEastAsia" w:hAnsiTheme="minorHAnsi" w:cstheme="minorBidi"/>
            <w:bCs w:val="0"/>
            <w:iCs w:val="0"/>
            <w:sz w:val="22"/>
            <w:szCs w:val="22"/>
          </w:rPr>
          <w:tab/>
        </w:r>
        <w:r w:rsidR="00E25A14" w:rsidRPr="005E4185">
          <w:rPr>
            <w:rStyle w:val="ac"/>
          </w:rPr>
          <w:t>Документ «Акт приемки-передачи показателей лицевого счета администратора доходов бюджета»</w:t>
        </w:r>
        <w:r w:rsidR="00E25A14">
          <w:rPr>
            <w:webHidden/>
          </w:rPr>
          <w:tab/>
        </w:r>
        <w:r w:rsidR="00E25A14">
          <w:rPr>
            <w:webHidden/>
          </w:rPr>
          <w:fldChar w:fldCharType="begin"/>
        </w:r>
        <w:r w:rsidR="00E25A14">
          <w:rPr>
            <w:webHidden/>
          </w:rPr>
          <w:instrText xml:space="preserve"> PAGEREF _Toc185938608 \h </w:instrText>
        </w:r>
        <w:r w:rsidR="00E25A14">
          <w:rPr>
            <w:webHidden/>
          </w:rPr>
        </w:r>
        <w:r w:rsidR="00E25A14">
          <w:rPr>
            <w:webHidden/>
          </w:rPr>
          <w:fldChar w:fldCharType="separate"/>
        </w:r>
        <w:r w:rsidR="00E25A14">
          <w:rPr>
            <w:webHidden/>
          </w:rPr>
          <w:t>101</w:t>
        </w:r>
        <w:r w:rsidR="00E25A14">
          <w:rPr>
            <w:webHidden/>
          </w:rPr>
          <w:fldChar w:fldCharType="end"/>
        </w:r>
      </w:hyperlink>
    </w:p>
    <w:p w:rsidR="00E25A14" w:rsidRDefault="003E5A66">
      <w:pPr>
        <w:pStyle w:val="12"/>
        <w:rPr>
          <w:rFonts w:asciiTheme="minorHAnsi" w:eastAsiaTheme="minorEastAsia" w:hAnsiTheme="minorHAnsi" w:cstheme="minorBidi"/>
          <w:b w:val="0"/>
          <w:bCs w:val="0"/>
          <w:caps w:val="0"/>
          <w:sz w:val="22"/>
          <w:szCs w:val="22"/>
        </w:rPr>
      </w:pPr>
      <w:hyperlink w:anchor="_Toc185938609" w:history="1">
        <w:r w:rsidR="00E25A14" w:rsidRPr="005E4185">
          <w:rPr>
            <w:rStyle w:val="ac"/>
          </w:rPr>
          <w:t>7.</w:t>
        </w:r>
        <w:r w:rsidR="00E25A14">
          <w:rPr>
            <w:rFonts w:asciiTheme="minorHAnsi" w:eastAsiaTheme="minorEastAsia" w:hAnsiTheme="minorHAnsi" w:cstheme="minorBidi"/>
            <w:b w:val="0"/>
            <w:bCs w:val="0"/>
            <w:caps w:val="0"/>
            <w:sz w:val="22"/>
            <w:szCs w:val="22"/>
          </w:rPr>
          <w:tab/>
        </w:r>
        <w:r w:rsidR="00E25A14" w:rsidRPr="005E4185">
          <w:rPr>
            <w:rStyle w:val="ac"/>
          </w:rPr>
          <w:t>Описание интерфейса, управляющих элементов и сообщений Модуля доходов ПУД ЭБ</w:t>
        </w:r>
        <w:r w:rsidR="00E25A14">
          <w:rPr>
            <w:webHidden/>
          </w:rPr>
          <w:tab/>
        </w:r>
        <w:r w:rsidR="00E25A14">
          <w:rPr>
            <w:webHidden/>
          </w:rPr>
          <w:fldChar w:fldCharType="begin"/>
        </w:r>
        <w:r w:rsidR="00E25A14">
          <w:rPr>
            <w:webHidden/>
          </w:rPr>
          <w:instrText xml:space="preserve"> PAGEREF _Toc185938609 \h </w:instrText>
        </w:r>
        <w:r w:rsidR="00E25A14">
          <w:rPr>
            <w:webHidden/>
          </w:rPr>
        </w:r>
        <w:r w:rsidR="00E25A14">
          <w:rPr>
            <w:webHidden/>
          </w:rPr>
          <w:fldChar w:fldCharType="separate"/>
        </w:r>
        <w:r w:rsidR="00E25A14">
          <w:rPr>
            <w:webHidden/>
          </w:rPr>
          <w:t>104</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610" w:history="1">
        <w:r w:rsidR="00E25A14" w:rsidRPr="005E4185">
          <w:rPr>
            <w:rStyle w:val="ac"/>
          </w:rPr>
          <w:t>7.1.</w:t>
        </w:r>
        <w:r w:rsidR="00E25A14">
          <w:rPr>
            <w:rFonts w:asciiTheme="minorHAnsi" w:eastAsiaTheme="minorEastAsia" w:hAnsiTheme="minorHAnsi" w:cstheme="minorBidi"/>
            <w:bCs w:val="0"/>
            <w:sz w:val="22"/>
            <w:szCs w:val="22"/>
          </w:rPr>
          <w:tab/>
        </w:r>
        <w:r w:rsidR="00E25A14" w:rsidRPr="005E4185">
          <w:rPr>
            <w:rStyle w:val="ac"/>
          </w:rPr>
          <w:t>Авторизация пользователя</w:t>
        </w:r>
        <w:r w:rsidR="00E25A14">
          <w:rPr>
            <w:webHidden/>
          </w:rPr>
          <w:tab/>
        </w:r>
        <w:r w:rsidR="00E25A14">
          <w:rPr>
            <w:webHidden/>
          </w:rPr>
          <w:fldChar w:fldCharType="begin"/>
        </w:r>
        <w:r w:rsidR="00E25A14">
          <w:rPr>
            <w:webHidden/>
          </w:rPr>
          <w:instrText xml:space="preserve"> PAGEREF _Toc185938610 \h </w:instrText>
        </w:r>
        <w:r w:rsidR="00E25A14">
          <w:rPr>
            <w:webHidden/>
          </w:rPr>
        </w:r>
        <w:r w:rsidR="00E25A14">
          <w:rPr>
            <w:webHidden/>
          </w:rPr>
          <w:fldChar w:fldCharType="separate"/>
        </w:r>
        <w:r w:rsidR="00E25A14">
          <w:rPr>
            <w:webHidden/>
          </w:rPr>
          <w:t>104</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611" w:history="1">
        <w:r w:rsidR="00E25A14" w:rsidRPr="005E4185">
          <w:rPr>
            <w:rStyle w:val="ac"/>
          </w:rPr>
          <w:t>7.2.</w:t>
        </w:r>
        <w:r w:rsidR="00E25A14">
          <w:rPr>
            <w:rFonts w:asciiTheme="minorHAnsi" w:eastAsiaTheme="minorEastAsia" w:hAnsiTheme="minorHAnsi" w:cstheme="minorBidi"/>
            <w:bCs w:val="0"/>
            <w:sz w:val="22"/>
            <w:szCs w:val="22"/>
          </w:rPr>
          <w:tab/>
        </w:r>
        <w:r w:rsidR="00E25A14" w:rsidRPr="005E4185">
          <w:rPr>
            <w:rStyle w:val="ac"/>
          </w:rPr>
          <w:t>Навигация</w:t>
        </w:r>
        <w:r w:rsidR="00E25A14">
          <w:rPr>
            <w:webHidden/>
          </w:rPr>
          <w:tab/>
        </w:r>
        <w:r w:rsidR="00E25A14">
          <w:rPr>
            <w:webHidden/>
          </w:rPr>
          <w:fldChar w:fldCharType="begin"/>
        </w:r>
        <w:r w:rsidR="00E25A14">
          <w:rPr>
            <w:webHidden/>
          </w:rPr>
          <w:instrText xml:space="preserve"> PAGEREF _Toc185938611 \h </w:instrText>
        </w:r>
        <w:r w:rsidR="00E25A14">
          <w:rPr>
            <w:webHidden/>
          </w:rPr>
        </w:r>
        <w:r w:rsidR="00E25A14">
          <w:rPr>
            <w:webHidden/>
          </w:rPr>
          <w:fldChar w:fldCharType="separate"/>
        </w:r>
        <w:r w:rsidR="00E25A14">
          <w:rPr>
            <w:webHidden/>
          </w:rPr>
          <w:t>105</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612" w:history="1">
        <w:r w:rsidR="00E25A14" w:rsidRPr="005E4185">
          <w:rPr>
            <w:rStyle w:val="ac"/>
          </w:rPr>
          <w:t>7.3.</w:t>
        </w:r>
        <w:r w:rsidR="00E25A14">
          <w:rPr>
            <w:rFonts w:asciiTheme="minorHAnsi" w:eastAsiaTheme="minorEastAsia" w:hAnsiTheme="minorHAnsi" w:cstheme="minorBidi"/>
            <w:bCs w:val="0"/>
            <w:sz w:val="22"/>
            <w:szCs w:val="22"/>
          </w:rPr>
          <w:tab/>
        </w:r>
        <w:r w:rsidR="00E25A14" w:rsidRPr="005E4185">
          <w:rPr>
            <w:rStyle w:val="ac"/>
          </w:rPr>
          <w:t>Списковая форма документов</w:t>
        </w:r>
        <w:r w:rsidR="00E25A14">
          <w:rPr>
            <w:webHidden/>
          </w:rPr>
          <w:tab/>
        </w:r>
        <w:r w:rsidR="00E25A14">
          <w:rPr>
            <w:webHidden/>
          </w:rPr>
          <w:fldChar w:fldCharType="begin"/>
        </w:r>
        <w:r w:rsidR="00E25A14">
          <w:rPr>
            <w:webHidden/>
          </w:rPr>
          <w:instrText xml:space="preserve"> PAGEREF _Toc185938612 \h </w:instrText>
        </w:r>
        <w:r w:rsidR="00E25A14">
          <w:rPr>
            <w:webHidden/>
          </w:rPr>
        </w:r>
        <w:r w:rsidR="00E25A14">
          <w:rPr>
            <w:webHidden/>
          </w:rPr>
          <w:fldChar w:fldCharType="separate"/>
        </w:r>
        <w:r w:rsidR="00E25A14">
          <w:rPr>
            <w:webHidden/>
          </w:rPr>
          <w:t>106</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613" w:history="1">
        <w:r w:rsidR="00E25A14" w:rsidRPr="005E4185">
          <w:rPr>
            <w:rStyle w:val="ac"/>
          </w:rPr>
          <w:t>7.3.1.</w:t>
        </w:r>
        <w:r w:rsidR="00E25A14">
          <w:rPr>
            <w:rFonts w:asciiTheme="minorHAnsi" w:eastAsiaTheme="minorEastAsia" w:hAnsiTheme="minorHAnsi" w:cstheme="minorBidi"/>
            <w:bCs w:val="0"/>
            <w:iCs w:val="0"/>
            <w:sz w:val="22"/>
            <w:szCs w:val="22"/>
          </w:rPr>
          <w:tab/>
        </w:r>
        <w:r w:rsidR="00E25A14" w:rsidRPr="005E4185">
          <w:rPr>
            <w:rStyle w:val="ac"/>
          </w:rPr>
          <w:t>Строка навигации</w:t>
        </w:r>
        <w:r w:rsidR="00E25A14">
          <w:rPr>
            <w:webHidden/>
          </w:rPr>
          <w:tab/>
        </w:r>
        <w:r w:rsidR="00E25A14">
          <w:rPr>
            <w:webHidden/>
          </w:rPr>
          <w:fldChar w:fldCharType="begin"/>
        </w:r>
        <w:r w:rsidR="00E25A14">
          <w:rPr>
            <w:webHidden/>
          </w:rPr>
          <w:instrText xml:space="preserve"> PAGEREF _Toc185938613 \h </w:instrText>
        </w:r>
        <w:r w:rsidR="00E25A14">
          <w:rPr>
            <w:webHidden/>
          </w:rPr>
        </w:r>
        <w:r w:rsidR="00E25A14">
          <w:rPr>
            <w:webHidden/>
          </w:rPr>
          <w:fldChar w:fldCharType="separate"/>
        </w:r>
        <w:r w:rsidR="00E25A14">
          <w:rPr>
            <w:webHidden/>
          </w:rPr>
          <w:t>107</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614" w:history="1">
        <w:r w:rsidR="00E25A14" w:rsidRPr="005E4185">
          <w:rPr>
            <w:rStyle w:val="ac"/>
          </w:rPr>
          <w:t>7.3.2.</w:t>
        </w:r>
        <w:r w:rsidR="00E25A14">
          <w:rPr>
            <w:rFonts w:asciiTheme="minorHAnsi" w:eastAsiaTheme="minorEastAsia" w:hAnsiTheme="minorHAnsi" w:cstheme="minorBidi"/>
            <w:bCs w:val="0"/>
            <w:iCs w:val="0"/>
            <w:sz w:val="22"/>
            <w:szCs w:val="22"/>
          </w:rPr>
          <w:tab/>
        </w:r>
        <w:r w:rsidR="00E25A14" w:rsidRPr="005E4185">
          <w:rPr>
            <w:rStyle w:val="ac"/>
          </w:rPr>
          <w:t>Панель инструментов списковой формы</w:t>
        </w:r>
        <w:r w:rsidR="00E25A14">
          <w:rPr>
            <w:webHidden/>
          </w:rPr>
          <w:tab/>
        </w:r>
        <w:r w:rsidR="00E25A14">
          <w:rPr>
            <w:webHidden/>
          </w:rPr>
          <w:fldChar w:fldCharType="begin"/>
        </w:r>
        <w:r w:rsidR="00E25A14">
          <w:rPr>
            <w:webHidden/>
          </w:rPr>
          <w:instrText xml:space="preserve"> PAGEREF _Toc185938614 \h </w:instrText>
        </w:r>
        <w:r w:rsidR="00E25A14">
          <w:rPr>
            <w:webHidden/>
          </w:rPr>
        </w:r>
        <w:r w:rsidR="00E25A14">
          <w:rPr>
            <w:webHidden/>
          </w:rPr>
          <w:fldChar w:fldCharType="separate"/>
        </w:r>
        <w:r w:rsidR="00E25A14">
          <w:rPr>
            <w:webHidden/>
          </w:rPr>
          <w:t>108</w:t>
        </w:r>
        <w:r w:rsidR="00E25A14">
          <w:rPr>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615" w:history="1">
        <w:r w:rsidR="00E25A14" w:rsidRPr="005E4185">
          <w:rPr>
            <w:rStyle w:val="ac"/>
            <w:noProof/>
          </w:rPr>
          <w:t>7.3.2.1.</w:t>
        </w:r>
        <w:r w:rsidR="00E25A14">
          <w:rPr>
            <w:rFonts w:asciiTheme="minorHAnsi" w:eastAsiaTheme="minorEastAsia" w:hAnsiTheme="minorHAnsi" w:cstheme="minorBidi"/>
            <w:noProof/>
            <w:sz w:val="22"/>
            <w:szCs w:val="22"/>
          </w:rPr>
          <w:tab/>
        </w:r>
        <w:r w:rsidR="00E25A14" w:rsidRPr="005E4185">
          <w:rPr>
            <w:rStyle w:val="ac"/>
            <w:noProof/>
          </w:rPr>
          <w:t>Настройка списковой формы</w:t>
        </w:r>
        <w:r w:rsidR="00E25A14">
          <w:rPr>
            <w:noProof/>
            <w:webHidden/>
          </w:rPr>
          <w:tab/>
        </w:r>
        <w:r w:rsidR="00E25A14">
          <w:rPr>
            <w:noProof/>
            <w:webHidden/>
          </w:rPr>
          <w:fldChar w:fldCharType="begin"/>
        </w:r>
        <w:r w:rsidR="00E25A14">
          <w:rPr>
            <w:noProof/>
            <w:webHidden/>
          </w:rPr>
          <w:instrText xml:space="preserve"> PAGEREF _Toc185938615 \h </w:instrText>
        </w:r>
        <w:r w:rsidR="00E25A14">
          <w:rPr>
            <w:noProof/>
            <w:webHidden/>
          </w:rPr>
        </w:r>
        <w:r w:rsidR="00E25A14">
          <w:rPr>
            <w:noProof/>
            <w:webHidden/>
          </w:rPr>
          <w:fldChar w:fldCharType="separate"/>
        </w:r>
        <w:r w:rsidR="00E25A14">
          <w:rPr>
            <w:noProof/>
            <w:webHidden/>
          </w:rPr>
          <w:t>108</w:t>
        </w:r>
        <w:r w:rsidR="00E25A14">
          <w:rPr>
            <w:noProof/>
            <w:webHidden/>
          </w:rPr>
          <w:fldChar w:fldCharType="end"/>
        </w:r>
      </w:hyperlink>
    </w:p>
    <w:p w:rsidR="00E25A14" w:rsidRDefault="003E5A66">
      <w:pPr>
        <w:pStyle w:val="43"/>
        <w:rPr>
          <w:rFonts w:asciiTheme="minorHAnsi" w:eastAsiaTheme="minorEastAsia" w:hAnsiTheme="minorHAnsi" w:cstheme="minorBidi"/>
          <w:noProof/>
          <w:sz w:val="22"/>
          <w:szCs w:val="22"/>
        </w:rPr>
      </w:pPr>
      <w:hyperlink w:anchor="_Toc185938616" w:history="1">
        <w:r w:rsidR="00E25A14" w:rsidRPr="005E4185">
          <w:rPr>
            <w:rStyle w:val="ac"/>
            <w:noProof/>
          </w:rPr>
          <w:t>7.3.2.2.</w:t>
        </w:r>
        <w:r w:rsidR="00E25A14">
          <w:rPr>
            <w:rFonts w:asciiTheme="minorHAnsi" w:eastAsiaTheme="minorEastAsia" w:hAnsiTheme="minorHAnsi" w:cstheme="minorBidi"/>
            <w:noProof/>
            <w:sz w:val="22"/>
            <w:szCs w:val="22"/>
          </w:rPr>
          <w:tab/>
        </w:r>
        <w:r w:rsidR="00E25A14" w:rsidRPr="005E4185">
          <w:rPr>
            <w:rStyle w:val="ac"/>
            <w:noProof/>
          </w:rPr>
          <w:t>Настройка и использование фильтров для списковой формы</w:t>
        </w:r>
        <w:r w:rsidR="00E25A14">
          <w:rPr>
            <w:noProof/>
            <w:webHidden/>
          </w:rPr>
          <w:tab/>
        </w:r>
        <w:r w:rsidR="00E25A14">
          <w:rPr>
            <w:noProof/>
            <w:webHidden/>
          </w:rPr>
          <w:fldChar w:fldCharType="begin"/>
        </w:r>
        <w:r w:rsidR="00E25A14">
          <w:rPr>
            <w:noProof/>
            <w:webHidden/>
          </w:rPr>
          <w:instrText xml:space="preserve"> PAGEREF _Toc185938616 \h </w:instrText>
        </w:r>
        <w:r w:rsidR="00E25A14">
          <w:rPr>
            <w:noProof/>
            <w:webHidden/>
          </w:rPr>
        </w:r>
        <w:r w:rsidR="00E25A14">
          <w:rPr>
            <w:noProof/>
            <w:webHidden/>
          </w:rPr>
          <w:fldChar w:fldCharType="separate"/>
        </w:r>
        <w:r w:rsidR="00E25A14">
          <w:rPr>
            <w:noProof/>
            <w:webHidden/>
          </w:rPr>
          <w:t>109</w:t>
        </w:r>
        <w:r w:rsidR="00E25A14">
          <w:rPr>
            <w:noProof/>
            <w:webHidden/>
          </w:rPr>
          <w:fldChar w:fldCharType="end"/>
        </w:r>
      </w:hyperlink>
    </w:p>
    <w:p w:rsidR="00E25A14" w:rsidRDefault="003E5A66">
      <w:pPr>
        <w:pStyle w:val="53"/>
        <w:rPr>
          <w:rFonts w:asciiTheme="minorHAnsi" w:eastAsiaTheme="minorEastAsia" w:hAnsiTheme="minorHAnsi" w:cstheme="minorBidi"/>
          <w:sz w:val="22"/>
          <w:szCs w:val="22"/>
        </w:rPr>
      </w:pPr>
      <w:hyperlink w:anchor="_Toc185938617" w:history="1">
        <w:r w:rsidR="00E25A14" w:rsidRPr="005E4185">
          <w:rPr>
            <w:rStyle w:val="ac"/>
          </w:rPr>
          <w:t>7.3.2.2.1.</w:t>
        </w:r>
        <w:r w:rsidR="00E25A14">
          <w:rPr>
            <w:rFonts w:asciiTheme="minorHAnsi" w:eastAsiaTheme="minorEastAsia" w:hAnsiTheme="minorHAnsi" w:cstheme="minorBidi"/>
            <w:sz w:val="22"/>
            <w:szCs w:val="22"/>
          </w:rPr>
          <w:tab/>
        </w:r>
        <w:r w:rsidR="00E25A14" w:rsidRPr="005E4185">
          <w:rPr>
            <w:rStyle w:val="ac"/>
          </w:rPr>
          <w:t>Настройка и использование сортировки для списковой формы</w:t>
        </w:r>
        <w:r w:rsidR="00E25A14">
          <w:rPr>
            <w:webHidden/>
          </w:rPr>
          <w:tab/>
        </w:r>
        <w:r w:rsidR="00E25A14">
          <w:rPr>
            <w:webHidden/>
          </w:rPr>
          <w:fldChar w:fldCharType="begin"/>
        </w:r>
        <w:r w:rsidR="00E25A14">
          <w:rPr>
            <w:webHidden/>
          </w:rPr>
          <w:instrText xml:space="preserve"> PAGEREF _Toc185938617 \h </w:instrText>
        </w:r>
        <w:r w:rsidR="00E25A14">
          <w:rPr>
            <w:webHidden/>
          </w:rPr>
        </w:r>
        <w:r w:rsidR="00E25A14">
          <w:rPr>
            <w:webHidden/>
          </w:rPr>
          <w:fldChar w:fldCharType="separate"/>
        </w:r>
        <w:r w:rsidR="00E25A14">
          <w:rPr>
            <w:webHidden/>
          </w:rPr>
          <w:t>109</w:t>
        </w:r>
        <w:r w:rsidR="00E25A14">
          <w:rPr>
            <w:webHidden/>
          </w:rPr>
          <w:fldChar w:fldCharType="end"/>
        </w:r>
      </w:hyperlink>
    </w:p>
    <w:p w:rsidR="00E25A14" w:rsidRDefault="003E5A66">
      <w:pPr>
        <w:pStyle w:val="53"/>
        <w:rPr>
          <w:rFonts w:asciiTheme="minorHAnsi" w:eastAsiaTheme="minorEastAsia" w:hAnsiTheme="minorHAnsi" w:cstheme="minorBidi"/>
          <w:sz w:val="22"/>
          <w:szCs w:val="22"/>
        </w:rPr>
      </w:pPr>
      <w:hyperlink w:anchor="_Toc185938618" w:history="1">
        <w:r w:rsidR="00E25A14" w:rsidRPr="005E4185">
          <w:rPr>
            <w:rStyle w:val="ac"/>
          </w:rPr>
          <w:t>7.3.2.2.2.</w:t>
        </w:r>
        <w:r w:rsidR="00E25A14">
          <w:rPr>
            <w:rFonts w:asciiTheme="minorHAnsi" w:eastAsiaTheme="minorEastAsia" w:hAnsiTheme="minorHAnsi" w:cstheme="minorBidi"/>
            <w:sz w:val="22"/>
            <w:szCs w:val="22"/>
          </w:rPr>
          <w:tab/>
        </w:r>
        <w:r w:rsidR="00E25A14" w:rsidRPr="005E4185">
          <w:rPr>
            <w:rStyle w:val="ac"/>
          </w:rPr>
          <w:t>Встроенный фильтр</w:t>
        </w:r>
        <w:r w:rsidR="00E25A14">
          <w:rPr>
            <w:webHidden/>
          </w:rPr>
          <w:tab/>
        </w:r>
        <w:r w:rsidR="00E25A14">
          <w:rPr>
            <w:webHidden/>
          </w:rPr>
          <w:fldChar w:fldCharType="begin"/>
        </w:r>
        <w:r w:rsidR="00E25A14">
          <w:rPr>
            <w:webHidden/>
          </w:rPr>
          <w:instrText xml:space="preserve"> PAGEREF _Toc185938618 \h </w:instrText>
        </w:r>
        <w:r w:rsidR="00E25A14">
          <w:rPr>
            <w:webHidden/>
          </w:rPr>
        </w:r>
        <w:r w:rsidR="00E25A14">
          <w:rPr>
            <w:webHidden/>
          </w:rPr>
          <w:fldChar w:fldCharType="separate"/>
        </w:r>
        <w:r w:rsidR="00E25A14">
          <w:rPr>
            <w:webHidden/>
          </w:rPr>
          <w:t>110</w:t>
        </w:r>
        <w:r w:rsidR="00E25A14">
          <w:rPr>
            <w:webHidden/>
          </w:rPr>
          <w:fldChar w:fldCharType="end"/>
        </w:r>
      </w:hyperlink>
    </w:p>
    <w:p w:rsidR="00E25A14" w:rsidRDefault="003E5A66">
      <w:pPr>
        <w:pStyle w:val="53"/>
        <w:rPr>
          <w:rFonts w:asciiTheme="minorHAnsi" w:eastAsiaTheme="minorEastAsia" w:hAnsiTheme="minorHAnsi" w:cstheme="minorBidi"/>
          <w:sz w:val="22"/>
          <w:szCs w:val="22"/>
        </w:rPr>
      </w:pPr>
      <w:hyperlink w:anchor="_Toc185938619" w:history="1">
        <w:r w:rsidR="00E25A14" w:rsidRPr="005E4185">
          <w:rPr>
            <w:rStyle w:val="ac"/>
          </w:rPr>
          <w:t>7.3.2.2.3.</w:t>
        </w:r>
        <w:r w:rsidR="00E25A14">
          <w:rPr>
            <w:rFonts w:asciiTheme="minorHAnsi" w:eastAsiaTheme="minorEastAsia" w:hAnsiTheme="minorHAnsi" w:cstheme="minorBidi"/>
            <w:sz w:val="22"/>
            <w:szCs w:val="22"/>
          </w:rPr>
          <w:tab/>
        </w:r>
        <w:r w:rsidR="00E25A14" w:rsidRPr="005E4185">
          <w:rPr>
            <w:rStyle w:val="ac"/>
          </w:rPr>
          <w:t>Настройка пользовательского фильтра</w:t>
        </w:r>
        <w:r w:rsidR="00E25A14">
          <w:rPr>
            <w:webHidden/>
          </w:rPr>
          <w:tab/>
        </w:r>
        <w:r w:rsidR="00E25A14">
          <w:rPr>
            <w:webHidden/>
          </w:rPr>
          <w:fldChar w:fldCharType="begin"/>
        </w:r>
        <w:r w:rsidR="00E25A14">
          <w:rPr>
            <w:webHidden/>
          </w:rPr>
          <w:instrText xml:space="preserve"> PAGEREF _Toc185938619 \h </w:instrText>
        </w:r>
        <w:r w:rsidR="00E25A14">
          <w:rPr>
            <w:webHidden/>
          </w:rPr>
        </w:r>
        <w:r w:rsidR="00E25A14">
          <w:rPr>
            <w:webHidden/>
          </w:rPr>
          <w:fldChar w:fldCharType="separate"/>
        </w:r>
        <w:r w:rsidR="00E25A14">
          <w:rPr>
            <w:webHidden/>
          </w:rPr>
          <w:t>111</w:t>
        </w:r>
        <w:r w:rsidR="00E25A14">
          <w:rPr>
            <w:webHidden/>
          </w:rPr>
          <w:fldChar w:fldCharType="end"/>
        </w:r>
      </w:hyperlink>
    </w:p>
    <w:p w:rsidR="00E25A14" w:rsidRDefault="003E5A66">
      <w:pPr>
        <w:pStyle w:val="34"/>
        <w:rPr>
          <w:rFonts w:asciiTheme="minorHAnsi" w:eastAsiaTheme="minorEastAsia" w:hAnsiTheme="minorHAnsi" w:cstheme="minorBidi"/>
          <w:bCs w:val="0"/>
          <w:iCs w:val="0"/>
          <w:sz w:val="22"/>
          <w:szCs w:val="22"/>
        </w:rPr>
      </w:pPr>
      <w:hyperlink w:anchor="_Toc185938620" w:history="1">
        <w:r w:rsidR="00E25A14" w:rsidRPr="005E4185">
          <w:rPr>
            <w:rStyle w:val="ac"/>
          </w:rPr>
          <w:t>7.3.3.</w:t>
        </w:r>
        <w:r w:rsidR="00E25A14">
          <w:rPr>
            <w:rFonts w:asciiTheme="minorHAnsi" w:eastAsiaTheme="minorEastAsia" w:hAnsiTheme="minorHAnsi" w:cstheme="minorBidi"/>
            <w:bCs w:val="0"/>
            <w:iCs w:val="0"/>
            <w:sz w:val="22"/>
            <w:szCs w:val="22"/>
          </w:rPr>
          <w:tab/>
        </w:r>
        <w:r w:rsidR="00E25A14" w:rsidRPr="005E4185">
          <w:rPr>
            <w:rStyle w:val="ac"/>
          </w:rPr>
          <w:t>Панель перемещения по списковой форме документов</w:t>
        </w:r>
        <w:r w:rsidR="00E25A14">
          <w:rPr>
            <w:webHidden/>
          </w:rPr>
          <w:tab/>
        </w:r>
        <w:r w:rsidR="00E25A14">
          <w:rPr>
            <w:webHidden/>
          </w:rPr>
          <w:fldChar w:fldCharType="begin"/>
        </w:r>
        <w:r w:rsidR="00E25A14">
          <w:rPr>
            <w:webHidden/>
          </w:rPr>
          <w:instrText xml:space="preserve"> PAGEREF _Toc185938620 \h </w:instrText>
        </w:r>
        <w:r w:rsidR="00E25A14">
          <w:rPr>
            <w:webHidden/>
          </w:rPr>
        </w:r>
        <w:r w:rsidR="00E25A14">
          <w:rPr>
            <w:webHidden/>
          </w:rPr>
          <w:fldChar w:fldCharType="separate"/>
        </w:r>
        <w:r w:rsidR="00E25A14">
          <w:rPr>
            <w:webHidden/>
          </w:rPr>
          <w:t>114</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621" w:history="1">
        <w:r w:rsidR="00E25A14" w:rsidRPr="005E4185">
          <w:rPr>
            <w:rStyle w:val="ac"/>
          </w:rPr>
          <w:t>7.4.</w:t>
        </w:r>
        <w:r w:rsidR="00E25A14">
          <w:rPr>
            <w:rFonts w:asciiTheme="minorHAnsi" w:eastAsiaTheme="minorEastAsia" w:hAnsiTheme="minorHAnsi" w:cstheme="minorBidi"/>
            <w:bCs w:val="0"/>
            <w:sz w:val="22"/>
            <w:szCs w:val="22"/>
          </w:rPr>
          <w:tab/>
        </w:r>
        <w:r w:rsidR="00E25A14" w:rsidRPr="005E4185">
          <w:rPr>
            <w:rStyle w:val="ac"/>
          </w:rPr>
          <w:t>Краткая форма Информационного объекта</w:t>
        </w:r>
        <w:r w:rsidR="00E25A14">
          <w:rPr>
            <w:webHidden/>
          </w:rPr>
          <w:tab/>
        </w:r>
        <w:r w:rsidR="00E25A14">
          <w:rPr>
            <w:webHidden/>
          </w:rPr>
          <w:fldChar w:fldCharType="begin"/>
        </w:r>
        <w:r w:rsidR="00E25A14">
          <w:rPr>
            <w:webHidden/>
          </w:rPr>
          <w:instrText xml:space="preserve"> PAGEREF _Toc185938621 \h </w:instrText>
        </w:r>
        <w:r w:rsidR="00E25A14">
          <w:rPr>
            <w:webHidden/>
          </w:rPr>
        </w:r>
        <w:r w:rsidR="00E25A14">
          <w:rPr>
            <w:webHidden/>
          </w:rPr>
          <w:fldChar w:fldCharType="separate"/>
        </w:r>
        <w:r w:rsidR="00E25A14">
          <w:rPr>
            <w:webHidden/>
          </w:rPr>
          <w:t>114</w:t>
        </w:r>
        <w:r w:rsidR="00E25A14">
          <w:rPr>
            <w:webHidden/>
          </w:rPr>
          <w:fldChar w:fldCharType="end"/>
        </w:r>
      </w:hyperlink>
    </w:p>
    <w:p w:rsidR="00E25A14" w:rsidRDefault="003E5A66">
      <w:pPr>
        <w:pStyle w:val="26"/>
        <w:rPr>
          <w:rFonts w:asciiTheme="minorHAnsi" w:eastAsiaTheme="minorEastAsia" w:hAnsiTheme="minorHAnsi" w:cstheme="minorBidi"/>
          <w:bCs w:val="0"/>
          <w:sz w:val="22"/>
          <w:szCs w:val="22"/>
        </w:rPr>
      </w:pPr>
      <w:hyperlink w:anchor="_Toc185938622" w:history="1">
        <w:r w:rsidR="00E25A14" w:rsidRPr="005E4185">
          <w:rPr>
            <w:rStyle w:val="ac"/>
          </w:rPr>
          <w:t>7.5.</w:t>
        </w:r>
        <w:r w:rsidR="00E25A14">
          <w:rPr>
            <w:rFonts w:asciiTheme="minorHAnsi" w:eastAsiaTheme="minorEastAsia" w:hAnsiTheme="minorHAnsi" w:cstheme="minorBidi"/>
            <w:bCs w:val="0"/>
            <w:sz w:val="22"/>
            <w:szCs w:val="22"/>
          </w:rPr>
          <w:tab/>
        </w:r>
        <w:r w:rsidR="00E25A14" w:rsidRPr="005E4185">
          <w:rPr>
            <w:rStyle w:val="ac"/>
          </w:rPr>
          <w:t>Панель инструментов</w:t>
        </w:r>
        <w:r w:rsidR="00E25A14">
          <w:rPr>
            <w:webHidden/>
          </w:rPr>
          <w:tab/>
        </w:r>
        <w:r w:rsidR="00E25A14">
          <w:rPr>
            <w:webHidden/>
          </w:rPr>
          <w:fldChar w:fldCharType="begin"/>
        </w:r>
        <w:r w:rsidR="00E25A14">
          <w:rPr>
            <w:webHidden/>
          </w:rPr>
          <w:instrText xml:space="preserve"> PAGEREF _Toc185938622 \h </w:instrText>
        </w:r>
        <w:r w:rsidR="00E25A14">
          <w:rPr>
            <w:webHidden/>
          </w:rPr>
        </w:r>
        <w:r w:rsidR="00E25A14">
          <w:rPr>
            <w:webHidden/>
          </w:rPr>
          <w:fldChar w:fldCharType="separate"/>
        </w:r>
        <w:r w:rsidR="00E25A14">
          <w:rPr>
            <w:webHidden/>
          </w:rPr>
          <w:t>115</w:t>
        </w:r>
        <w:r w:rsidR="00E25A14">
          <w:rPr>
            <w:webHidden/>
          </w:rPr>
          <w:fldChar w:fldCharType="end"/>
        </w:r>
      </w:hyperlink>
    </w:p>
    <w:p w:rsidR="00E25A14" w:rsidRDefault="003E5A66">
      <w:pPr>
        <w:pStyle w:val="12"/>
        <w:rPr>
          <w:rFonts w:asciiTheme="minorHAnsi" w:eastAsiaTheme="minorEastAsia" w:hAnsiTheme="minorHAnsi" w:cstheme="minorBidi"/>
          <w:b w:val="0"/>
          <w:bCs w:val="0"/>
          <w:caps w:val="0"/>
          <w:sz w:val="22"/>
          <w:szCs w:val="22"/>
        </w:rPr>
      </w:pPr>
      <w:hyperlink w:anchor="_Toc185938623" w:history="1">
        <w:r w:rsidR="00E25A14" w:rsidRPr="005E4185">
          <w:rPr>
            <w:rStyle w:val="ac"/>
          </w:rPr>
          <w:t>8.</w:t>
        </w:r>
        <w:r w:rsidR="00E25A14">
          <w:rPr>
            <w:rFonts w:asciiTheme="minorHAnsi" w:eastAsiaTheme="minorEastAsia" w:hAnsiTheme="minorHAnsi" w:cstheme="minorBidi"/>
            <w:b w:val="0"/>
            <w:bCs w:val="0"/>
            <w:caps w:val="0"/>
            <w:sz w:val="22"/>
            <w:szCs w:val="22"/>
          </w:rPr>
          <w:tab/>
        </w:r>
        <w:r w:rsidR="00E25A14" w:rsidRPr="005E4185">
          <w:rPr>
            <w:rStyle w:val="ac"/>
          </w:rPr>
          <w:t>Описание действий работника в случае аварийных ситуаций</w:t>
        </w:r>
        <w:r w:rsidR="00E25A14">
          <w:rPr>
            <w:webHidden/>
          </w:rPr>
          <w:tab/>
        </w:r>
        <w:r w:rsidR="00E25A14">
          <w:rPr>
            <w:webHidden/>
          </w:rPr>
          <w:fldChar w:fldCharType="begin"/>
        </w:r>
        <w:r w:rsidR="00E25A14">
          <w:rPr>
            <w:webHidden/>
          </w:rPr>
          <w:instrText xml:space="preserve"> PAGEREF _Toc185938623 \h </w:instrText>
        </w:r>
        <w:r w:rsidR="00E25A14">
          <w:rPr>
            <w:webHidden/>
          </w:rPr>
        </w:r>
        <w:r w:rsidR="00E25A14">
          <w:rPr>
            <w:webHidden/>
          </w:rPr>
          <w:fldChar w:fldCharType="separate"/>
        </w:r>
        <w:r w:rsidR="00E25A14">
          <w:rPr>
            <w:webHidden/>
          </w:rPr>
          <w:t>119</w:t>
        </w:r>
        <w:r w:rsidR="00E25A14">
          <w:rPr>
            <w:webHidden/>
          </w:rPr>
          <w:fldChar w:fldCharType="end"/>
        </w:r>
      </w:hyperlink>
    </w:p>
    <w:p w:rsidR="00E25A14" w:rsidRDefault="003E5A66">
      <w:pPr>
        <w:pStyle w:val="12"/>
        <w:rPr>
          <w:rFonts w:asciiTheme="minorHAnsi" w:eastAsiaTheme="minorEastAsia" w:hAnsiTheme="minorHAnsi" w:cstheme="minorBidi"/>
          <w:b w:val="0"/>
          <w:bCs w:val="0"/>
          <w:caps w:val="0"/>
          <w:sz w:val="22"/>
          <w:szCs w:val="22"/>
        </w:rPr>
      </w:pPr>
      <w:hyperlink w:anchor="_Toc185938624" w:history="1">
        <w:r w:rsidR="00E25A14" w:rsidRPr="005E4185">
          <w:rPr>
            <w:rStyle w:val="ac"/>
          </w:rPr>
          <w:t>СОГЛАСОВАНО</w:t>
        </w:r>
        <w:r w:rsidR="00E25A14">
          <w:rPr>
            <w:webHidden/>
          </w:rPr>
          <w:tab/>
        </w:r>
        <w:r w:rsidR="00E25A14">
          <w:rPr>
            <w:webHidden/>
          </w:rPr>
          <w:fldChar w:fldCharType="begin"/>
        </w:r>
        <w:r w:rsidR="00E25A14">
          <w:rPr>
            <w:webHidden/>
          </w:rPr>
          <w:instrText xml:space="preserve"> PAGEREF _Toc185938624 \h </w:instrText>
        </w:r>
        <w:r w:rsidR="00E25A14">
          <w:rPr>
            <w:webHidden/>
          </w:rPr>
        </w:r>
        <w:r w:rsidR="00E25A14">
          <w:rPr>
            <w:webHidden/>
          </w:rPr>
          <w:fldChar w:fldCharType="separate"/>
        </w:r>
        <w:r w:rsidR="00E25A14">
          <w:rPr>
            <w:webHidden/>
          </w:rPr>
          <w:t>123</w:t>
        </w:r>
        <w:r w:rsidR="00E25A14">
          <w:rPr>
            <w:webHidden/>
          </w:rPr>
          <w:fldChar w:fldCharType="end"/>
        </w:r>
      </w:hyperlink>
    </w:p>
    <w:p w:rsidR="00E25A14" w:rsidRDefault="003E5A66">
      <w:pPr>
        <w:pStyle w:val="12"/>
        <w:rPr>
          <w:rFonts w:asciiTheme="minorHAnsi" w:eastAsiaTheme="minorEastAsia" w:hAnsiTheme="minorHAnsi" w:cstheme="minorBidi"/>
          <w:b w:val="0"/>
          <w:bCs w:val="0"/>
          <w:caps w:val="0"/>
          <w:sz w:val="22"/>
          <w:szCs w:val="22"/>
        </w:rPr>
      </w:pPr>
      <w:hyperlink w:anchor="_Toc185938625" w:history="1">
        <w:r w:rsidR="00E25A14" w:rsidRPr="005E4185">
          <w:rPr>
            <w:rStyle w:val="ac"/>
          </w:rPr>
          <w:t>ЛИСТ РЕГИСТРАЦИИ ИЗМЕНЕНИЙ</w:t>
        </w:r>
        <w:r w:rsidR="00E25A14">
          <w:rPr>
            <w:webHidden/>
          </w:rPr>
          <w:tab/>
        </w:r>
        <w:r w:rsidR="00E25A14">
          <w:rPr>
            <w:webHidden/>
          </w:rPr>
          <w:fldChar w:fldCharType="begin"/>
        </w:r>
        <w:r w:rsidR="00E25A14">
          <w:rPr>
            <w:webHidden/>
          </w:rPr>
          <w:instrText xml:space="preserve"> PAGEREF _Toc185938625 \h </w:instrText>
        </w:r>
        <w:r w:rsidR="00E25A14">
          <w:rPr>
            <w:webHidden/>
          </w:rPr>
        </w:r>
        <w:r w:rsidR="00E25A14">
          <w:rPr>
            <w:webHidden/>
          </w:rPr>
          <w:fldChar w:fldCharType="separate"/>
        </w:r>
        <w:r w:rsidR="00E25A14">
          <w:rPr>
            <w:webHidden/>
          </w:rPr>
          <w:t>124</w:t>
        </w:r>
        <w:r w:rsidR="00E25A14">
          <w:rPr>
            <w:webHidden/>
          </w:rPr>
          <w:fldChar w:fldCharType="end"/>
        </w:r>
      </w:hyperlink>
    </w:p>
    <w:p w:rsidR="00B451AB" w:rsidRPr="003A67CD" w:rsidRDefault="00B451AB" w:rsidP="004E5B5D">
      <w:pPr>
        <w:pStyle w:val="12"/>
      </w:pPr>
      <w:r w:rsidRPr="003A67CD">
        <w:fldChar w:fldCharType="end"/>
      </w:r>
      <w:bookmarkStart w:id="11" w:name="_Toc490478086"/>
      <w:bookmarkEnd w:id="8"/>
      <w:bookmarkEnd w:id="9"/>
      <w:bookmarkEnd w:id="10"/>
    </w:p>
    <w:p w:rsidR="00B451AB" w:rsidRPr="003A67CD" w:rsidRDefault="00B451AB" w:rsidP="004E5B5D">
      <w:pPr>
        <w:pStyle w:val="GOSTReg"/>
      </w:pPr>
      <w:bookmarkStart w:id="12" w:name="_Toc529957280"/>
      <w:bookmarkStart w:id="13" w:name="_Toc185938437"/>
      <w:r w:rsidRPr="003A67CD">
        <w:lastRenderedPageBreak/>
        <w:t>Перечень таблиц</w:t>
      </w:r>
      <w:bookmarkEnd w:id="12"/>
      <w:bookmarkEnd w:id="13"/>
    </w:p>
    <w:p w:rsidR="00E25A14" w:rsidRDefault="00B451AB">
      <w:pPr>
        <w:pStyle w:val="affff"/>
        <w:rPr>
          <w:rFonts w:asciiTheme="minorHAnsi" w:eastAsiaTheme="minorEastAsia" w:hAnsiTheme="minorHAnsi" w:cstheme="minorBidi"/>
          <w:sz w:val="22"/>
          <w:szCs w:val="22"/>
        </w:rPr>
      </w:pPr>
      <w:r w:rsidRPr="003A67CD">
        <w:fldChar w:fldCharType="begin"/>
      </w:r>
      <w:r w:rsidRPr="003A67CD">
        <w:instrText xml:space="preserve"> TOC \f T \h \z \t "_GOST_Name_Table" \c "Таблица" </w:instrText>
      </w:r>
      <w:r w:rsidRPr="003A67CD">
        <w:fldChar w:fldCharType="separate"/>
      </w:r>
      <w:hyperlink w:anchor="_Toc185938626" w:history="1">
        <w:r w:rsidR="00E25A14" w:rsidRPr="00686F61">
          <w:rPr>
            <w:rStyle w:val="ac"/>
          </w:rPr>
          <w:t>Таблица </w:t>
        </w:r>
        <w:r w:rsidR="00E25A14">
          <w:rPr>
            <w:rFonts w:asciiTheme="minorHAnsi" w:eastAsiaTheme="minorEastAsia" w:hAnsiTheme="minorHAnsi" w:cstheme="minorBidi"/>
            <w:sz w:val="22"/>
            <w:szCs w:val="22"/>
          </w:rPr>
          <w:tab/>
        </w:r>
        <w:r w:rsidR="00E25A14" w:rsidRPr="00686F61">
          <w:rPr>
            <w:rStyle w:val="ac"/>
          </w:rPr>
          <w:t>1. Перечень ссылочных документов</w:t>
        </w:r>
        <w:r w:rsidR="00E25A14">
          <w:rPr>
            <w:webHidden/>
          </w:rPr>
          <w:tab/>
        </w:r>
        <w:r w:rsidR="00E25A14">
          <w:rPr>
            <w:webHidden/>
          </w:rPr>
          <w:fldChar w:fldCharType="begin"/>
        </w:r>
        <w:r w:rsidR="00E25A14">
          <w:rPr>
            <w:webHidden/>
          </w:rPr>
          <w:instrText xml:space="preserve"> PAGEREF _Toc185938626 \h </w:instrText>
        </w:r>
        <w:r w:rsidR="00E25A14">
          <w:rPr>
            <w:webHidden/>
          </w:rPr>
        </w:r>
        <w:r w:rsidR="00E25A14">
          <w:rPr>
            <w:webHidden/>
          </w:rPr>
          <w:fldChar w:fldCharType="separate"/>
        </w:r>
        <w:r w:rsidR="00E25A14">
          <w:rPr>
            <w:webHidden/>
          </w:rPr>
          <w:t>12</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27" w:history="1">
        <w:r w:rsidR="00E25A14" w:rsidRPr="00686F61">
          <w:rPr>
            <w:rStyle w:val="ac"/>
          </w:rPr>
          <w:t>Таблица </w:t>
        </w:r>
        <w:r w:rsidR="00E25A14">
          <w:rPr>
            <w:rFonts w:asciiTheme="minorHAnsi" w:eastAsiaTheme="minorEastAsia" w:hAnsiTheme="minorHAnsi" w:cstheme="minorBidi"/>
            <w:sz w:val="22"/>
            <w:szCs w:val="22"/>
          </w:rPr>
          <w:tab/>
        </w:r>
        <w:r w:rsidR="00E25A14" w:rsidRPr="00686F61">
          <w:rPr>
            <w:rStyle w:val="ac"/>
          </w:rPr>
          <w:t>2. Список терминов и сокращений</w:t>
        </w:r>
        <w:r w:rsidR="00E25A14">
          <w:rPr>
            <w:webHidden/>
          </w:rPr>
          <w:tab/>
        </w:r>
        <w:r w:rsidR="00E25A14">
          <w:rPr>
            <w:webHidden/>
          </w:rPr>
          <w:fldChar w:fldCharType="begin"/>
        </w:r>
        <w:r w:rsidR="00E25A14">
          <w:rPr>
            <w:webHidden/>
          </w:rPr>
          <w:instrText xml:space="preserve"> PAGEREF _Toc185938627 \h </w:instrText>
        </w:r>
        <w:r w:rsidR="00E25A14">
          <w:rPr>
            <w:webHidden/>
          </w:rPr>
        </w:r>
        <w:r w:rsidR="00E25A14">
          <w:rPr>
            <w:webHidden/>
          </w:rPr>
          <w:fldChar w:fldCharType="separate"/>
        </w:r>
        <w:r w:rsidR="00E25A14">
          <w:rPr>
            <w:webHidden/>
          </w:rPr>
          <w:t>13</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28" w:history="1">
        <w:r w:rsidR="00E25A14" w:rsidRPr="00686F61">
          <w:rPr>
            <w:rStyle w:val="ac"/>
          </w:rPr>
          <w:t>Таблица </w:t>
        </w:r>
        <w:r w:rsidR="00E25A14">
          <w:rPr>
            <w:rFonts w:asciiTheme="minorHAnsi" w:eastAsiaTheme="minorEastAsia" w:hAnsiTheme="minorHAnsi" w:cstheme="minorBidi"/>
            <w:sz w:val="22"/>
            <w:szCs w:val="22"/>
          </w:rPr>
          <w:tab/>
        </w:r>
        <w:r w:rsidR="00E25A14" w:rsidRPr="00686F61">
          <w:rPr>
            <w:rStyle w:val="ac"/>
          </w:rPr>
          <w:t>3. Операции, доступные на визуальной форме справочника «Шаблон листа согласования»</w:t>
        </w:r>
        <w:r w:rsidR="00E25A14">
          <w:rPr>
            <w:webHidden/>
          </w:rPr>
          <w:tab/>
        </w:r>
        <w:r w:rsidR="00E25A14">
          <w:rPr>
            <w:webHidden/>
          </w:rPr>
          <w:fldChar w:fldCharType="begin"/>
        </w:r>
        <w:r w:rsidR="00E25A14">
          <w:rPr>
            <w:webHidden/>
          </w:rPr>
          <w:instrText xml:space="preserve"> PAGEREF _Toc185938628 \h </w:instrText>
        </w:r>
        <w:r w:rsidR="00E25A14">
          <w:rPr>
            <w:webHidden/>
          </w:rPr>
        </w:r>
        <w:r w:rsidR="00E25A14">
          <w:rPr>
            <w:webHidden/>
          </w:rPr>
          <w:fldChar w:fldCharType="separate"/>
        </w:r>
        <w:r w:rsidR="00E25A14">
          <w:rPr>
            <w:webHidden/>
          </w:rPr>
          <w:t>26</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29" w:history="1">
        <w:r w:rsidR="00E25A14" w:rsidRPr="00686F61">
          <w:rPr>
            <w:rStyle w:val="ac"/>
          </w:rPr>
          <w:t>Таблица </w:t>
        </w:r>
        <w:r w:rsidR="00E25A14">
          <w:rPr>
            <w:rFonts w:asciiTheme="minorHAnsi" w:eastAsiaTheme="minorEastAsia" w:hAnsiTheme="minorHAnsi" w:cstheme="minorBidi"/>
            <w:sz w:val="22"/>
            <w:szCs w:val="22"/>
          </w:rPr>
          <w:tab/>
        </w:r>
        <w:r w:rsidR="00E25A14" w:rsidRPr="00686F61">
          <w:rPr>
            <w:rStyle w:val="ac"/>
          </w:rPr>
          <w:t>4. Операции, доступные на списковой форме справочника «Шаблон листа согласования»</w:t>
        </w:r>
        <w:r w:rsidR="00E25A14">
          <w:rPr>
            <w:webHidden/>
          </w:rPr>
          <w:tab/>
        </w:r>
        <w:r w:rsidR="00E25A14">
          <w:rPr>
            <w:webHidden/>
          </w:rPr>
          <w:fldChar w:fldCharType="begin"/>
        </w:r>
        <w:r w:rsidR="00E25A14">
          <w:rPr>
            <w:webHidden/>
          </w:rPr>
          <w:instrText xml:space="preserve"> PAGEREF _Toc185938629 \h </w:instrText>
        </w:r>
        <w:r w:rsidR="00E25A14">
          <w:rPr>
            <w:webHidden/>
          </w:rPr>
        </w:r>
        <w:r w:rsidR="00E25A14">
          <w:rPr>
            <w:webHidden/>
          </w:rPr>
          <w:fldChar w:fldCharType="separate"/>
        </w:r>
        <w:r w:rsidR="00E25A14">
          <w:rPr>
            <w:webHidden/>
          </w:rPr>
          <w:t>26</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30" w:history="1">
        <w:r w:rsidR="00E25A14" w:rsidRPr="00686F61">
          <w:rPr>
            <w:rStyle w:val="ac"/>
          </w:rPr>
          <w:t>Таблица </w:t>
        </w:r>
        <w:r w:rsidR="00E25A14">
          <w:rPr>
            <w:rFonts w:asciiTheme="minorHAnsi" w:eastAsiaTheme="minorEastAsia" w:hAnsiTheme="minorHAnsi" w:cstheme="minorBidi"/>
            <w:sz w:val="22"/>
            <w:szCs w:val="22"/>
          </w:rPr>
          <w:tab/>
        </w:r>
        <w:r w:rsidR="00E25A14" w:rsidRPr="00686F61">
          <w:rPr>
            <w:rStyle w:val="ac"/>
          </w:rPr>
          <w:t>5. Операции, доступные на визуальной форме справочника «Замещающие»</w:t>
        </w:r>
        <w:r w:rsidR="00E25A14">
          <w:rPr>
            <w:webHidden/>
          </w:rPr>
          <w:tab/>
        </w:r>
        <w:r w:rsidR="00E25A14">
          <w:rPr>
            <w:webHidden/>
          </w:rPr>
          <w:fldChar w:fldCharType="begin"/>
        </w:r>
        <w:r w:rsidR="00E25A14">
          <w:rPr>
            <w:webHidden/>
          </w:rPr>
          <w:instrText xml:space="preserve"> PAGEREF _Toc185938630 \h </w:instrText>
        </w:r>
        <w:r w:rsidR="00E25A14">
          <w:rPr>
            <w:webHidden/>
          </w:rPr>
        </w:r>
        <w:r w:rsidR="00E25A14">
          <w:rPr>
            <w:webHidden/>
          </w:rPr>
          <w:fldChar w:fldCharType="separate"/>
        </w:r>
        <w:r w:rsidR="00E25A14">
          <w:rPr>
            <w:webHidden/>
          </w:rPr>
          <w:t>27</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31" w:history="1">
        <w:r w:rsidR="00E25A14" w:rsidRPr="00686F61">
          <w:rPr>
            <w:rStyle w:val="ac"/>
          </w:rPr>
          <w:t>Таблица </w:t>
        </w:r>
        <w:r w:rsidR="00E25A14">
          <w:rPr>
            <w:rFonts w:asciiTheme="minorHAnsi" w:eastAsiaTheme="minorEastAsia" w:hAnsiTheme="minorHAnsi" w:cstheme="minorBidi"/>
            <w:sz w:val="22"/>
            <w:szCs w:val="22"/>
          </w:rPr>
          <w:tab/>
        </w:r>
        <w:r w:rsidR="00E25A14" w:rsidRPr="00686F61">
          <w:rPr>
            <w:rStyle w:val="ac"/>
          </w:rPr>
          <w:t>6. Операции, доступные на списковой форме справочника «Замещающие»</w:t>
        </w:r>
        <w:r w:rsidR="00E25A14">
          <w:rPr>
            <w:webHidden/>
          </w:rPr>
          <w:tab/>
        </w:r>
        <w:r w:rsidR="00E25A14">
          <w:rPr>
            <w:webHidden/>
          </w:rPr>
          <w:fldChar w:fldCharType="begin"/>
        </w:r>
        <w:r w:rsidR="00E25A14">
          <w:rPr>
            <w:webHidden/>
          </w:rPr>
          <w:instrText xml:space="preserve"> PAGEREF _Toc185938631 \h </w:instrText>
        </w:r>
        <w:r w:rsidR="00E25A14">
          <w:rPr>
            <w:webHidden/>
          </w:rPr>
        </w:r>
        <w:r w:rsidR="00E25A14">
          <w:rPr>
            <w:webHidden/>
          </w:rPr>
          <w:fldChar w:fldCharType="separate"/>
        </w:r>
        <w:r w:rsidR="00E25A14">
          <w:rPr>
            <w:webHidden/>
          </w:rPr>
          <w:t>28</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32" w:history="1">
        <w:r w:rsidR="00E25A14" w:rsidRPr="00686F61">
          <w:rPr>
            <w:rStyle w:val="ac"/>
          </w:rPr>
          <w:t>Таблица </w:t>
        </w:r>
        <w:r w:rsidR="00E25A14">
          <w:rPr>
            <w:rFonts w:asciiTheme="minorHAnsi" w:eastAsiaTheme="minorEastAsia" w:hAnsiTheme="minorHAnsi" w:cstheme="minorBidi"/>
            <w:sz w:val="22"/>
            <w:szCs w:val="22"/>
          </w:rPr>
          <w:tab/>
        </w:r>
        <w:r w:rsidR="00E25A14" w:rsidRPr="00686F61">
          <w:rPr>
            <w:rStyle w:val="ac"/>
          </w:rPr>
          <w:t>7. Соответствие полномочий перечню ролей доступа</w:t>
        </w:r>
        <w:r w:rsidR="00E25A14">
          <w:rPr>
            <w:webHidden/>
          </w:rPr>
          <w:tab/>
        </w:r>
        <w:r w:rsidR="00E25A14">
          <w:rPr>
            <w:webHidden/>
          </w:rPr>
          <w:fldChar w:fldCharType="begin"/>
        </w:r>
        <w:r w:rsidR="00E25A14">
          <w:rPr>
            <w:webHidden/>
          </w:rPr>
          <w:instrText xml:space="preserve"> PAGEREF _Toc185938632 \h </w:instrText>
        </w:r>
        <w:r w:rsidR="00E25A14">
          <w:rPr>
            <w:webHidden/>
          </w:rPr>
        </w:r>
        <w:r w:rsidR="00E25A14">
          <w:rPr>
            <w:webHidden/>
          </w:rPr>
          <w:fldChar w:fldCharType="separate"/>
        </w:r>
        <w:r w:rsidR="00E25A14">
          <w:rPr>
            <w:webHidden/>
          </w:rPr>
          <w:t>36</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33" w:history="1">
        <w:r w:rsidR="00E25A14" w:rsidRPr="00686F61">
          <w:rPr>
            <w:rStyle w:val="ac"/>
          </w:rPr>
          <w:t>Таблица </w:t>
        </w:r>
        <w:r w:rsidR="00E25A14">
          <w:rPr>
            <w:rFonts w:asciiTheme="minorHAnsi" w:eastAsiaTheme="minorEastAsia" w:hAnsiTheme="minorHAnsi" w:cstheme="minorBidi"/>
            <w:sz w:val="22"/>
            <w:szCs w:val="22"/>
          </w:rPr>
          <w:tab/>
        </w:r>
        <w:r w:rsidR="00E25A14" w:rsidRPr="00686F61">
          <w:rPr>
            <w:rStyle w:val="ac"/>
          </w:rPr>
          <w:t>8. Описание переходов между статусами справочника «Шаблон листа согласования»</w:t>
        </w:r>
        <w:r w:rsidR="00E25A14">
          <w:rPr>
            <w:webHidden/>
          </w:rPr>
          <w:tab/>
        </w:r>
        <w:r w:rsidR="00E25A14">
          <w:rPr>
            <w:webHidden/>
          </w:rPr>
          <w:fldChar w:fldCharType="begin"/>
        </w:r>
        <w:r w:rsidR="00E25A14">
          <w:rPr>
            <w:webHidden/>
          </w:rPr>
          <w:instrText xml:space="preserve"> PAGEREF _Toc185938633 \h </w:instrText>
        </w:r>
        <w:r w:rsidR="00E25A14">
          <w:rPr>
            <w:webHidden/>
          </w:rPr>
        </w:r>
        <w:r w:rsidR="00E25A14">
          <w:rPr>
            <w:webHidden/>
          </w:rPr>
          <w:fldChar w:fldCharType="separate"/>
        </w:r>
        <w:r w:rsidR="00E25A14">
          <w:rPr>
            <w:webHidden/>
          </w:rPr>
          <w:t>95</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34" w:history="1">
        <w:r w:rsidR="00E25A14" w:rsidRPr="00686F61">
          <w:rPr>
            <w:rStyle w:val="ac"/>
          </w:rPr>
          <w:t>Таблица </w:t>
        </w:r>
        <w:r w:rsidR="00E25A14">
          <w:rPr>
            <w:rFonts w:asciiTheme="minorHAnsi" w:eastAsiaTheme="minorEastAsia" w:hAnsiTheme="minorHAnsi" w:cstheme="minorBidi"/>
            <w:sz w:val="22"/>
            <w:szCs w:val="22"/>
          </w:rPr>
          <w:tab/>
        </w:r>
        <w:r w:rsidR="00E25A14" w:rsidRPr="00686F61">
          <w:rPr>
            <w:rStyle w:val="ac"/>
          </w:rPr>
          <w:t>9. Описание переходов между статусами справочника «Замещающие»</w:t>
        </w:r>
        <w:r w:rsidR="00E25A14">
          <w:rPr>
            <w:webHidden/>
          </w:rPr>
          <w:tab/>
        </w:r>
        <w:r w:rsidR="00E25A14">
          <w:rPr>
            <w:webHidden/>
          </w:rPr>
          <w:fldChar w:fldCharType="begin"/>
        </w:r>
        <w:r w:rsidR="00E25A14">
          <w:rPr>
            <w:webHidden/>
          </w:rPr>
          <w:instrText xml:space="preserve"> PAGEREF _Toc185938634 \h </w:instrText>
        </w:r>
        <w:r w:rsidR="00E25A14">
          <w:rPr>
            <w:webHidden/>
          </w:rPr>
        </w:r>
        <w:r w:rsidR="00E25A14">
          <w:rPr>
            <w:webHidden/>
          </w:rPr>
          <w:fldChar w:fldCharType="separate"/>
        </w:r>
        <w:r w:rsidR="00E25A14">
          <w:rPr>
            <w:webHidden/>
          </w:rPr>
          <w:t>95</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35" w:history="1">
        <w:r w:rsidR="00E25A14" w:rsidRPr="00686F61">
          <w:rPr>
            <w:rStyle w:val="ac"/>
          </w:rPr>
          <w:t>Таблица </w:t>
        </w:r>
        <w:r w:rsidR="00E25A14">
          <w:rPr>
            <w:rFonts w:asciiTheme="minorHAnsi" w:eastAsiaTheme="minorEastAsia" w:hAnsiTheme="minorHAnsi" w:cstheme="minorBidi"/>
            <w:sz w:val="22"/>
            <w:szCs w:val="22"/>
          </w:rPr>
          <w:tab/>
        </w:r>
        <w:r w:rsidR="00E25A14" w:rsidRPr="00686F61">
          <w:rPr>
            <w:rStyle w:val="ac"/>
          </w:rPr>
          <w:t>10. Описание переходов между статусами документа «Распоряжение о совершении казначейского платежа (возврат)»</w:t>
        </w:r>
        <w:r w:rsidR="00E25A14">
          <w:rPr>
            <w:webHidden/>
          </w:rPr>
          <w:tab/>
        </w:r>
        <w:r w:rsidR="00E25A14">
          <w:rPr>
            <w:webHidden/>
          </w:rPr>
          <w:fldChar w:fldCharType="begin"/>
        </w:r>
        <w:r w:rsidR="00E25A14">
          <w:rPr>
            <w:webHidden/>
          </w:rPr>
          <w:instrText xml:space="preserve"> PAGEREF _Toc185938635 \h </w:instrText>
        </w:r>
        <w:r w:rsidR="00E25A14">
          <w:rPr>
            <w:webHidden/>
          </w:rPr>
        </w:r>
        <w:r w:rsidR="00E25A14">
          <w:rPr>
            <w:webHidden/>
          </w:rPr>
          <w:fldChar w:fldCharType="separate"/>
        </w:r>
        <w:r w:rsidR="00E25A14">
          <w:rPr>
            <w:webHidden/>
          </w:rPr>
          <w:t>95</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36" w:history="1">
        <w:r w:rsidR="00E25A14" w:rsidRPr="00686F61">
          <w:rPr>
            <w:rStyle w:val="ac"/>
          </w:rPr>
          <w:t>Таблица </w:t>
        </w:r>
        <w:r w:rsidR="00E25A14">
          <w:rPr>
            <w:rFonts w:asciiTheme="minorHAnsi" w:eastAsiaTheme="minorEastAsia" w:hAnsiTheme="minorHAnsi" w:cstheme="minorBidi"/>
            <w:sz w:val="22"/>
            <w:szCs w:val="22"/>
          </w:rPr>
          <w:tab/>
        </w:r>
        <w:r w:rsidR="00E25A14" w:rsidRPr="00686F61">
          <w:rPr>
            <w:rStyle w:val="ac"/>
          </w:rPr>
          <w:t>11. Описание переходов между статусами документа «Распоряжение о совершении казначейского платежа (уточнение)» с типом «ПДУ»</w:t>
        </w:r>
        <w:r w:rsidR="00E25A14">
          <w:rPr>
            <w:webHidden/>
          </w:rPr>
          <w:tab/>
        </w:r>
        <w:r w:rsidR="00E25A14">
          <w:rPr>
            <w:webHidden/>
          </w:rPr>
          <w:fldChar w:fldCharType="begin"/>
        </w:r>
        <w:r w:rsidR="00E25A14">
          <w:rPr>
            <w:webHidden/>
          </w:rPr>
          <w:instrText xml:space="preserve"> PAGEREF _Toc185938636 \h </w:instrText>
        </w:r>
        <w:r w:rsidR="00E25A14">
          <w:rPr>
            <w:webHidden/>
          </w:rPr>
        </w:r>
        <w:r w:rsidR="00E25A14">
          <w:rPr>
            <w:webHidden/>
          </w:rPr>
          <w:fldChar w:fldCharType="separate"/>
        </w:r>
        <w:r w:rsidR="00E25A14">
          <w:rPr>
            <w:webHidden/>
          </w:rPr>
          <w:t>96</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37" w:history="1">
        <w:r w:rsidR="00E25A14" w:rsidRPr="00686F61">
          <w:rPr>
            <w:rStyle w:val="ac"/>
          </w:rPr>
          <w:t>Таблица </w:t>
        </w:r>
        <w:r w:rsidR="00E25A14">
          <w:rPr>
            <w:rFonts w:asciiTheme="minorHAnsi" w:eastAsiaTheme="minorEastAsia" w:hAnsiTheme="minorHAnsi" w:cstheme="minorBidi"/>
            <w:sz w:val="22"/>
            <w:szCs w:val="22"/>
          </w:rPr>
          <w:tab/>
        </w:r>
        <w:r w:rsidR="00E25A14" w:rsidRPr="00686F61">
          <w:rPr>
            <w:rStyle w:val="ac"/>
          </w:rPr>
          <w:t>12. Описание переходов между статусами документа «Запрос на отзыв»</w:t>
        </w:r>
        <w:r w:rsidR="00E25A14">
          <w:rPr>
            <w:webHidden/>
          </w:rPr>
          <w:tab/>
        </w:r>
        <w:r w:rsidR="00E25A14">
          <w:rPr>
            <w:webHidden/>
          </w:rPr>
          <w:fldChar w:fldCharType="begin"/>
        </w:r>
        <w:r w:rsidR="00E25A14">
          <w:rPr>
            <w:webHidden/>
          </w:rPr>
          <w:instrText xml:space="preserve"> PAGEREF _Toc185938637 \h </w:instrText>
        </w:r>
        <w:r w:rsidR="00E25A14">
          <w:rPr>
            <w:webHidden/>
          </w:rPr>
        </w:r>
        <w:r w:rsidR="00E25A14">
          <w:rPr>
            <w:webHidden/>
          </w:rPr>
          <w:fldChar w:fldCharType="separate"/>
        </w:r>
        <w:r w:rsidR="00E25A14">
          <w:rPr>
            <w:webHidden/>
          </w:rPr>
          <w:t>97</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38" w:history="1">
        <w:r w:rsidR="00E25A14" w:rsidRPr="00686F61">
          <w:rPr>
            <w:rStyle w:val="ac"/>
          </w:rPr>
          <w:t>Таблица </w:t>
        </w:r>
        <w:r w:rsidR="00E25A14">
          <w:rPr>
            <w:rFonts w:asciiTheme="minorHAnsi" w:eastAsiaTheme="minorEastAsia" w:hAnsiTheme="minorHAnsi" w:cstheme="minorBidi"/>
            <w:sz w:val="22"/>
            <w:szCs w:val="22"/>
          </w:rPr>
          <w:tab/>
        </w:r>
        <w:r w:rsidR="00E25A14" w:rsidRPr="00686F61">
          <w:rPr>
            <w:rStyle w:val="ac"/>
          </w:rPr>
          <w:t xml:space="preserve">13. Описание переходов между статусами документа </w:t>
        </w:r>
        <w:r w:rsidR="00E25A14" w:rsidRPr="00686F61">
          <w:rPr>
            <w:rStyle w:val="ac"/>
            <w:i/>
          </w:rPr>
          <w:t>«</w:t>
        </w:r>
        <w:r w:rsidR="00E25A14" w:rsidRPr="00686F61">
          <w:rPr>
            <w:rStyle w:val="ac"/>
          </w:rPr>
          <w:t>Ответ на запрос (уведомление) по ЭПС участника</w:t>
        </w:r>
        <w:r w:rsidR="00E25A14" w:rsidRPr="00686F61">
          <w:rPr>
            <w:rStyle w:val="ac"/>
            <w:i/>
          </w:rPr>
          <w:t>»</w:t>
        </w:r>
        <w:r w:rsidR="00E25A14" w:rsidRPr="00686F61">
          <w:rPr>
            <w:rStyle w:val="ac"/>
          </w:rPr>
          <w:t xml:space="preserve"> (исходящий)</w:t>
        </w:r>
        <w:r w:rsidR="00E25A14">
          <w:rPr>
            <w:webHidden/>
          </w:rPr>
          <w:tab/>
        </w:r>
        <w:r w:rsidR="00E25A14">
          <w:rPr>
            <w:webHidden/>
          </w:rPr>
          <w:fldChar w:fldCharType="begin"/>
        </w:r>
        <w:r w:rsidR="00E25A14">
          <w:rPr>
            <w:webHidden/>
          </w:rPr>
          <w:instrText xml:space="preserve"> PAGEREF _Toc185938638 \h </w:instrText>
        </w:r>
        <w:r w:rsidR="00E25A14">
          <w:rPr>
            <w:webHidden/>
          </w:rPr>
        </w:r>
        <w:r w:rsidR="00E25A14">
          <w:rPr>
            <w:webHidden/>
          </w:rPr>
          <w:fldChar w:fldCharType="separate"/>
        </w:r>
        <w:r w:rsidR="00E25A14">
          <w:rPr>
            <w:webHidden/>
          </w:rPr>
          <w:t>98</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39" w:history="1">
        <w:r w:rsidR="00E25A14" w:rsidRPr="00686F61">
          <w:rPr>
            <w:rStyle w:val="ac"/>
          </w:rPr>
          <w:t>Таблица </w:t>
        </w:r>
        <w:r w:rsidR="00E25A14">
          <w:rPr>
            <w:rFonts w:asciiTheme="minorHAnsi" w:eastAsiaTheme="minorEastAsia" w:hAnsiTheme="minorHAnsi" w:cstheme="minorBidi"/>
            <w:sz w:val="22"/>
            <w:szCs w:val="22"/>
          </w:rPr>
          <w:tab/>
        </w:r>
        <w:r w:rsidR="00E25A14" w:rsidRPr="00686F61">
          <w:rPr>
            <w:rStyle w:val="ac"/>
          </w:rPr>
          <w:t>14. Описание переходов между статусами документа «Запрос о получении информации по ЭПС участника» (исходящий)</w:t>
        </w:r>
        <w:r w:rsidR="00E25A14">
          <w:rPr>
            <w:webHidden/>
          </w:rPr>
          <w:tab/>
        </w:r>
        <w:r w:rsidR="00E25A14">
          <w:rPr>
            <w:webHidden/>
          </w:rPr>
          <w:fldChar w:fldCharType="begin"/>
        </w:r>
        <w:r w:rsidR="00E25A14">
          <w:rPr>
            <w:webHidden/>
          </w:rPr>
          <w:instrText xml:space="preserve"> PAGEREF _Toc185938639 \h </w:instrText>
        </w:r>
        <w:r w:rsidR="00E25A14">
          <w:rPr>
            <w:webHidden/>
          </w:rPr>
        </w:r>
        <w:r w:rsidR="00E25A14">
          <w:rPr>
            <w:webHidden/>
          </w:rPr>
          <w:fldChar w:fldCharType="separate"/>
        </w:r>
        <w:r w:rsidR="00E25A14">
          <w:rPr>
            <w:webHidden/>
          </w:rPr>
          <w:t>99</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40" w:history="1">
        <w:r w:rsidR="00E25A14" w:rsidRPr="00686F61">
          <w:rPr>
            <w:rStyle w:val="ac"/>
          </w:rPr>
          <w:t>Таблица </w:t>
        </w:r>
        <w:r w:rsidR="00E25A14">
          <w:rPr>
            <w:rFonts w:asciiTheme="minorHAnsi" w:eastAsiaTheme="minorEastAsia" w:hAnsiTheme="minorHAnsi" w:cstheme="minorBidi"/>
            <w:sz w:val="22"/>
            <w:szCs w:val="22"/>
          </w:rPr>
          <w:tab/>
        </w:r>
        <w:r w:rsidR="00E25A14" w:rsidRPr="00686F61">
          <w:rPr>
            <w:rStyle w:val="ac"/>
          </w:rPr>
          <w:t>15. Описание переходов между статусами документа «Запрос о получении информации по ЭПС участника» (входящий)</w:t>
        </w:r>
        <w:r w:rsidR="00E25A14">
          <w:rPr>
            <w:webHidden/>
          </w:rPr>
          <w:tab/>
        </w:r>
        <w:r w:rsidR="00E25A14">
          <w:rPr>
            <w:webHidden/>
          </w:rPr>
          <w:fldChar w:fldCharType="begin"/>
        </w:r>
        <w:r w:rsidR="00E25A14">
          <w:rPr>
            <w:webHidden/>
          </w:rPr>
          <w:instrText xml:space="preserve"> PAGEREF _Toc185938640 \h </w:instrText>
        </w:r>
        <w:r w:rsidR="00E25A14">
          <w:rPr>
            <w:webHidden/>
          </w:rPr>
        </w:r>
        <w:r w:rsidR="00E25A14">
          <w:rPr>
            <w:webHidden/>
          </w:rPr>
          <w:fldChar w:fldCharType="separate"/>
        </w:r>
        <w:r w:rsidR="00E25A14">
          <w:rPr>
            <w:webHidden/>
          </w:rPr>
          <w:t>99</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41" w:history="1">
        <w:r w:rsidR="00E25A14" w:rsidRPr="00686F61">
          <w:rPr>
            <w:rStyle w:val="ac"/>
          </w:rPr>
          <w:t>Таблица </w:t>
        </w:r>
        <w:r w:rsidR="00E25A14">
          <w:rPr>
            <w:rFonts w:asciiTheme="minorHAnsi" w:eastAsiaTheme="minorEastAsia" w:hAnsiTheme="minorHAnsi" w:cstheme="minorBidi"/>
            <w:sz w:val="22"/>
            <w:szCs w:val="22"/>
          </w:rPr>
          <w:tab/>
        </w:r>
        <w:r w:rsidR="00E25A14" w:rsidRPr="00686F61">
          <w:rPr>
            <w:rStyle w:val="ac"/>
          </w:rPr>
          <w:t>16. Описание переходов между статусами документа «Распоряжение о перечислении денежных средств на банковские карты «Мир»</w:t>
        </w:r>
        <w:r w:rsidR="00E25A14">
          <w:rPr>
            <w:webHidden/>
          </w:rPr>
          <w:tab/>
        </w:r>
        <w:r w:rsidR="00E25A14">
          <w:rPr>
            <w:webHidden/>
          </w:rPr>
          <w:fldChar w:fldCharType="begin"/>
        </w:r>
        <w:r w:rsidR="00E25A14">
          <w:rPr>
            <w:webHidden/>
          </w:rPr>
          <w:instrText xml:space="preserve"> PAGEREF _Toc185938641 \h </w:instrText>
        </w:r>
        <w:r w:rsidR="00E25A14">
          <w:rPr>
            <w:webHidden/>
          </w:rPr>
        </w:r>
        <w:r w:rsidR="00E25A14">
          <w:rPr>
            <w:webHidden/>
          </w:rPr>
          <w:fldChar w:fldCharType="separate"/>
        </w:r>
        <w:r w:rsidR="00E25A14">
          <w:rPr>
            <w:webHidden/>
          </w:rPr>
          <w:t>100</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42" w:history="1">
        <w:r w:rsidR="00E25A14" w:rsidRPr="00686F61">
          <w:rPr>
            <w:rStyle w:val="ac"/>
          </w:rPr>
          <w:t>Таблица </w:t>
        </w:r>
        <w:r w:rsidR="00E25A14">
          <w:rPr>
            <w:rFonts w:asciiTheme="minorHAnsi" w:eastAsiaTheme="minorEastAsia" w:hAnsiTheme="minorHAnsi" w:cstheme="minorBidi"/>
            <w:sz w:val="22"/>
            <w:szCs w:val="22"/>
          </w:rPr>
          <w:tab/>
        </w:r>
        <w:r w:rsidR="00E25A14" w:rsidRPr="00686F61">
          <w:rPr>
            <w:rStyle w:val="ac"/>
          </w:rPr>
          <w:t>17. Описание переходов между статусами документа «Акт приемки-передачи показателей лицевого счета администратора доходов бюджета»</w:t>
        </w:r>
        <w:r w:rsidR="00E25A14">
          <w:rPr>
            <w:webHidden/>
          </w:rPr>
          <w:tab/>
        </w:r>
        <w:r w:rsidR="00E25A14">
          <w:rPr>
            <w:webHidden/>
          </w:rPr>
          <w:fldChar w:fldCharType="begin"/>
        </w:r>
        <w:r w:rsidR="00E25A14">
          <w:rPr>
            <w:webHidden/>
          </w:rPr>
          <w:instrText xml:space="preserve"> PAGEREF _Toc185938642 \h </w:instrText>
        </w:r>
        <w:r w:rsidR="00E25A14">
          <w:rPr>
            <w:webHidden/>
          </w:rPr>
        </w:r>
        <w:r w:rsidR="00E25A14">
          <w:rPr>
            <w:webHidden/>
          </w:rPr>
          <w:fldChar w:fldCharType="separate"/>
        </w:r>
        <w:r w:rsidR="00E25A14">
          <w:rPr>
            <w:webHidden/>
          </w:rPr>
          <w:t>101</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43" w:history="1">
        <w:r w:rsidR="00E25A14" w:rsidRPr="00686F61">
          <w:rPr>
            <w:rStyle w:val="ac"/>
          </w:rPr>
          <w:t>Таблица </w:t>
        </w:r>
        <w:r w:rsidR="00E25A14">
          <w:rPr>
            <w:rFonts w:asciiTheme="minorHAnsi" w:eastAsiaTheme="minorEastAsia" w:hAnsiTheme="minorHAnsi" w:cstheme="minorBidi"/>
            <w:sz w:val="22"/>
            <w:szCs w:val="22"/>
          </w:rPr>
          <w:tab/>
        </w:r>
        <w:r w:rsidR="00E25A14" w:rsidRPr="00686F61">
          <w:rPr>
            <w:rStyle w:val="ac"/>
          </w:rPr>
          <w:t>18. Описание функциональных кнопок</w:t>
        </w:r>
        <w:r w:rsidR="00E25A14">
          <w:rPr>
            <w:webHidden/>
          </w:rPr>
          <w:tab/>
        </w:r>
        <w:r w:rsidR="00E25A14">
          <w:rPr>
            <w:webHidden/>
          </w:rPr>
          <w:fldChar w:fldCharType="begin"/>
        </w:r>
        <w:r w:rsidR="00E25A14">
          <w:rPr>
            <w:webHidden/>
          </w:rPr>
          <w:instrText xml:space="preserve"> PAGEREF _Toc185938643 \h </w:instrText>
        </w:r>
        <w:r w:rsidR="00E25A14">
          <w:rPr>
            <w:webHidden/>
          </w:rPr>
        </w:r>
        <w:r w:rsidR="00E25A14">
          <w:rPr>
            <w:webHidden/>
          </w:rPr>
          <w:fldChar w:fldCharType="separate"/>
        </w:r>
        <w:r w:rsidR="00E25A14">
          <w:rPr>
            <w:webHidden/>
          </w:rPr>
          <w:t>116</w:t>
        </w:r>
        <w:r w:rsidR="00E25A14">
          <w:rPr>
            <w:webHidden/>
          </w:rPr>
          <w:fldChar w:fldCharType="end"/>
        </w:r>
      </w:hyperlink>
    </w:p>
    <w:p w:rsidR="00B451AB" w:rsidRPr="003A67CD" w:rsidRDefault="00B451AB" w:rsidP="004E5B5D">
      <w:pPr>
        <w:pStyle w:val="GOSTReg"/>
      </w:pPr>
      <w:r w:rsidRPr="003A67CD">
        <w:lastRenderedPageBreak/>
        <w:fldChar w:fldCharType="end"/>
      </w:r>
      <w:bookmarkStart w:id="14" w:name="_Toc492909610"/>
      <w:bookmarkStart w:id="15" w:name="_Toc526342701"/>
      <w:bookmarkStart w:id="16" w:name="_Toc527379867"/>
      <w:bookmarkStart w:id="17" w:name="_Toc529956908"/>
      <w:bookmarkStart w:id="18" w:name="_Toc529957281"/>
      <w:bookmarkStart w:id="19" w:name="_Toc529957817"/>
      <w:bookmarkStart w:id="20" w:name="_Toc185938438"/>
      <w:bookmarkStart w:id="21" w:name="_Toc475981022"/>
      <w:bookmarkStart w:id="22" w:name="_Toc511135541"/>
      <w:bookmarkStart w:id="23" w:name="_Toc514844589"/>
      <w:bookmarkStart w:id="24" w:name="_Toc515481047"/>
      <w:bookmarkStart w:id="25" w:name="_Toc527025173"/>
      <w:r w:rsidRPr="003A67CD">
        <w:t>Перечень рисунков</w:t>
      </w:r>
      <w:bookmarkEnd w:id="14"/>
      <w:bookmarkEnd w:id="15"/>
      <w:bookmarkEnd w:id="16"/>
      <w:bookmarkEnd w:id="17"/>
      <w:bookmarkEnd w:id="18"/>
      <w:bookmarkEnd w:id="19"/>
      <w:bookmarkEnd w:id="20"/>
    </w:p>
    <w:p w:rsidR="00E25A14" w:rsidRDefault="00B451AB">
      <w:pPr>
        <w:pStyle w:val="affff"/>
        <w:rPr>
          <w:rFonts w:asciiTheme="minorHAnsi" w:eastAsiaTheme="minorEastAsia" w:hAnsiTheme="minorHAnsi" w:cstheme="minorBidi"/>
          <w:sz w:val="22"/>
          <w:szCs w:val="22"/>
        </w:rPr>
      </w:pPr>
      <w:r w:rsidRPr="003A67CD">
        <w:fldChar w:fldCharType="begin"/>
      </w:r>
      <w:r w:rsidRPr="003A67CD">
        <w:instrText xml:space="preserve"> TOC \h \z \t "_GOST_Fig_Name" \c "Рисунок" </w:instrText>
      </w:r>
      <w:r w:rsidRPr="003A67CD">
        <w:fldChar w:fldCharType="separate"/>
      </w:r>
      <w:hyperlink w:anchor="_Toc185938644"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1. Порядок ведения нормативно-справочной информации с использованием Модуля доходов ПУД ЭБ</w:t>
        </w:r>
        <w:r w:rsidR="00E25A14">
          <w:rPr>
            <w:webHidden/>
          </w:rPr>
          <w:tab/>
        </w:r>
        <w:r w:rsidR="00E25A14">
          <w:rPr>
            <w:webHidden/>
          </w:rPr>
          <w:fldChar w:fldCharType="begin"/>
        </w:r>
        <w:r w:rsidR="00E25A14">
          <w:rPr>
            <w:webHidden/>
          </w:rPr>
          <w:instrText xml:space="preserve"> PAGEREF _Toc185938644 \h </w:instrText>
        </w:r>
        <w:r w:rsidR="00E25A14">
          <w:rPr>
            <w:webHidden/>
          </w:rPr>
        </w:r>
        <w:r w:rsidR="00E25A14">
          <w:rPr>
            <w:webHidden/>
          </w:rPr>
          <w:fldChar w:fldCharType="separate"/>
        </w:r>
        <w:r w:rsidR="00E25A14">
          <w:rPr>
            <w:webHidden/>
          </w:rPr>
          <w:t>24</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45"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2. Порядок формирования документов Клиентом с использованием Модуля доходов ПУД ЭБ</w:t>
        </w:r>
        <w:r w:rsidR="00E25A14">
          <w:rPr>
            <w:webHidden/>
          </w:rPr>
          <w:tab/>
        </w:r>
        <w:r w:rsidR="00E25A14">
          <w:rPr>
            <w:webHidden/>
          </w:rPr>
          <w:fldChar w:fldCharType="begin"/>
        </w:r>
        <w:r w:rsidR="00E25A14">
          <w:rPr>
            <w:webHidden/>
          </w:rPr>
          <w:instrText xml:space="preserve"> PAGEREF _Toc185938645 \h </w:instrText>
        </w:r>
        <w:r w:rsidR="00E25A14">
          <w:rPr>
            <w:webHidden/>
          </w:rPr>
        </w:r>
        <w:r w:rsidR="00E25A14">
          <w:rPr>
            <w:webHidden/>
          </w:rPr>
          <w:fldChar w:fldCharType="separate"/>
        </w:r>
        <w:r w:rsidR="00E25A14">
          <w:rPr>
            <w:webHidden/>
          </w:rPr>
          <w:t>29</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46"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3. Порядок реорганизации АДБ в Модуле доходов ПУД ЭБ</w:t>
        </w:r>
        <w:r w:rsidR="00E25A14">
          <w:rPr>
            <w:webHidden/>
          </w:rPr>
          <w:tab/>
        </w:r>
        <w:r w:rsidR="00E25A14">
          <w:rPr>
            <w:webHidden/>
          </w:rPr>
          <w:fldChar w:fldCharType="begin"/>
        </w:r>
        <w:r w:rsidR="00E25A14">
          <w:rPr>
            <w:webHidden/>
          </w:rPr>
          <w:instrText xml:space="preserve"> PAGEREF _Toc185938646 \h </w:instrText>
        </w:r>
        <w:r w:rsidR="00E25A14">
          <w:rPr>
            <w:webHidden/>
          </w:rPr>
        </w:r>
        <w:r w:rsidR="00E25A14">
          <w:rPr>
            <w:webHidden/>
          </w:rPr>
          <w:fldChar w:fldCharType="separate"/>
        </w:r>
        <w:r w:rsidR="00E25A14">
          <w:rPr>
            <w:webHidden/>
          </w:rPr>
          <w:t>33</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47"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4. Выбор сертификата для входа в ЛК пользователя</w:t>
        </w:r>
        <w:r w:rsidR="00E25A14">
          <w:rPr>
            <w:webHidden/>
          </w:rPr>
          <w:tab/>
        </w:r>
        <w:r w:rsidR="00E25A14">
          <w:rPr>
            <w:webHidden/>
          </w:rPr>
          <w:fldChar w:fldCharType="begin"/>
        </w:r>
        <w:r w:rsidR="00E25A14">
          <w:rPr>
            <w:webHidden/>
          </w:rPr>
          <w:instrText xml:space="preserve"> PAGEREF _Toc185938647 \h </w:instrText>
        </w:r>
        <w:r w:rsidR="00E25A14">
          <w:rPr>
            <w:webHidden/>
          </w:rPr>
        </w:r>
        <w:r w:rsidR="00E25A14">
          <w:rPr>
            <w:webHidden/>
          </w:rPr>
          <w:fldChar w:fldCharType="separate"/>
        </w:r>
        <w:r w:rsidR="00E25A14">
          <w:rPr>
            <w:webHidden/>
          </w:rPr>
          <w:t>38</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48"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5. Главная страница веб-портала. Меню</w:t>
        </w:r>
        <w:r w:rsidR="00E25A14">
          <w:rPr>
            <w:webHidden/>
          </w:rPr>
          <w:tab/>
        </w:r>
        <w:r w:rsidR="00E25A14">
          <w:rPr>
            <w:webHidden/>
          </w:rPr>
          <w:fldChar w:fldCharType="begin"/>
        </w:r>
        <w:r w:rsidR="00E25A14">
          <w:rPr>
            <w:webHidden/>
          </w:rPr>
          <w:instrText xml:space="preserve"> PAGEREF _Toc185938648 \h </w:instrText>
        </w:r>
        <w:r w:rsidR="00E25A14">
          <w:rPr>
            <w:webHidden/>
          </w:rPr>
        </w:r>
        <w:r w:rsidR="00E25A14">
          <w:rPr>
            <w:webHidden/>
          </w:rPr>
          <w:fldChar w:fldCharType="separate"/>
        </w:r>
        <w:r w:rsidR="00E25A14">
          <w:rPr>
            <w:webHidden/>
          </w:rPr>
          <w:t>39</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49"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6. Пример СФ «Распоряжение о совершении казначейского платежа (возврат)»</w:t>
        </w:r>
        <w:r w:rsidR="00E25A14">
          <w:rPr>
            <w:webHidden/>
          </w:rPr>
          <w:tab/>
        </w:r>
        <w:r w:rsidR="00E25A14">
          <w:rPr>
            <w:webHidden/>
          </w:rPr>
          <w:fldChar w:fldCharType="begin"/>
        </w:r>
        <w:r w:rsidR="00E25A14">
          <w:rPr>
            <w:webHidden/>
          </w:rPr>
          <w:instrText xml:space="preserve"> PAGEREF _Toc185938649 \h </w:instrText>
        </w:r>
        <w:r w:rsidR="00E25A14">
          <w:rPr>
            <w:webHidden/>
          </w:rPr>
        </w:r>
        <w:r w:rsidR="00E25A14">
          <w:rPr>
            <w:webHidden/>
          </w:rPr>
          <w:fldChar w:fldCharType="separate"/>
        </w:r>
        <w:r w:rsidR="00E25A14">
          <w:rPr>
            <w:webHidden/>
          </w:rPr>
          <w:t>40</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50"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7. Визуальная форма «Распоряжение о совершении казначейского платежа (возврат)»</w:t>
        </w:r>
        <w:r w:rsidR="00E25A14">
          <w:rPr>
            <w:webHidden/>
          </w:rPr>
          <w:tab/>
        </w:r>
        <w:r w:rsidR="00E25A14">
          <w:rPr>
            <w:webHidden/>
          </w:rPr>
          <w:fldChar w:fldCharType="begin"/>
        </w:r>
        <w:r w:rsidR="00E25A14">
          <w:rPr>
            <w:webHidden/>
          </w:rPr>
          <w:instrText xml:space="preserve"> PAGEREF _Toc185938650 \h </w:instrText>
        </w:r>
        <w:r w:rsidR="00E25A14">
          <w:rPr>
            <w:webHidden/>
          </w:rPr>
        </w:r>
        <w:r w:rsidR="00E25A14">
          <w:rPr>
            <w:webHidden/>
          </w:rPr>
          <w:fldChar w:fldCharType="separate"/>
        </w:r>
        <w:r w:rsidR="00E25A14">
          <w:rPr>
            <w:webHidden/>
          </w:rPr>
          <w:t>40</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51"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8. Диалоговое окно «История последних скачиваний»</w:t>
        </w:r>
        <w:r w:rsidR="00E25A14">
          <w:rPr>
            <w:webHidden/>
          </w:rPr>
          <w:tab/>
        </w:r>
        <w:r w:rsidR="00E25A14">
          <w:rPr>
            <w:webHidden/>
          </w:rPr>
          <w:fldChar w:fldCharType="begin"/>
        </w:r>
        <w:r w:rsidR="00E25A14">
          <w:rPr>
            <w:webHidden/>
          </w:rPr>
          <w:instrText xml:space="preserve"> PAGEREF _Toc185938651 \h </w:instrText>
        </w:r>
        <w:r w:rsidR="00E25A14">
          <w:rPr>
            <w:webHidden/>
          </w:rPr>
        </w:r>
        <w:r w:rsidR="00E25A14">
          <w:rPr>
            <w:webHidden/>
          </w:rPr>
          <w:fldChar w:fldCharType="separate"/>
        </w:r>
        <w:r w:rsidR="00E25A14">
          <w:rPr>
            <w:webHidden/>
          </w:rPr>
          <w:t>46</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52"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9. Списковая формы записей справочника</w:t>
        </w:r>
        <w:r w:rsidR="00E25A14">
          <w:rPr>
            <w:webHidden/>
          </w:rPr>
          <w:tab/>
        </w:r>
        <w:r w:rsidR="00E25A14">
          <w:rPr>
            <w:webHidden/>
          </w:rPr>
          <w:fldChar w:fldCharType="begin"/>
        </w:r>
        <w:r w:rsidR="00E25A14">
          <w:rPr>
            <w:webHidden/>
          </w:rPr>
          <w:instrText xml:space="preserve"> PAGEREF _Toc185938652 \h </w:instrText>
        </w:r>
        <w:r w:rsidR="00E25A14">
          <w:rPr>
            <w:webHidden/>
          </w:rPr>
        </w:r>
        <w:r w:rsidR="00E25A14">
          <w:rPr>
            <w:webHidden/>
          </w:rPr>
          <w:fldChar w:fldCharType="separate"/>
        </w:r>
        <w:r w:rsidR="00E25A14">
          <w:rPr>
            <w:webHidden/>
          </w:rPr>
          <w:t>47</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53"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10. Списковая форма документа «Распоряжение о совершении казначейского платежа (возврат)»</w:t>
        </w:r>
        <w:r w:rsidR="00E25A14">
          <w:rPr>
            <w:webHidden/>
          </w:rPr>
          <w:tab/>
        </w:r>
        <w:r w:rsidR="00E25A14">
          <w:rPr>
            <w:webHidden/>
          </w:rPr>
          <w:fldChar w:fldCharType="begin"/>
        </w:r>
        <w:r w:rsidR="00E25A14">
          <w:rPr>
            <w:webHidden/>
          </w:rPr>
          <w:instrText xml:space="preserve"> PAGEREF _Toc185938653 \h </w:instrText>
        </w:r>
        <w:r w:rsidR="00E25A14">
          <w:rPr>
            <w:webHidden/>
          </w:rPr>
        </w:r>
        <w:r w:rsidR="00E25A14">
          <w:rPr>
            <w:webHidden/>
          </w:rPr>
          <w:fldChar w:fldCharType="separate"/>
        </w:r>
        <w:r w:rsidR="00E25A14">
          <w:rPr>
            <w:webHidden/>
          </w:rPr>
          <w:t>49</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54"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11. Визуальная форма документа «Распоряжение о совершении казначейского платежа (возврат)»</w:t>
        </w:r>
        <w:r w:rsidR="00E25A14">
          <w:rPr>
            <w:webHidden/>
          </w:rPr>
          <w:tab/>
        </w:r>
        <w:r w:rsidR="00E25A14">
          <w:rPr>
            <w:webHidden/>
          </w:rPr>
          <w:fldChar w:fldCharType="begin"/>
        </w:r>
        <w:r w:rsidR="00E25A14">
          <w:rPr>
            <w:webHidden/>
          </w:rPr>
          <w:instrText xml:space="preserve"> PAGEREF _Toc185938654 \h </w:instrText>
        </w:r>
        <w:r w:rsidR="00E25A14">
          <w:rPr>
            <w:webHidden/>
          </w:rPr>
        </w:r>
        <w:r w:rsidR="00E25A14">
          <w:rPr>
            <w:webHidden/>
          </w:rPr>
          <w:fldChar w:fldCharType="separate"/>
        </w:r>
        <w:r w:rsidR="00E25A14">
          <w:rPr>
            <w:webHidden/>
          </w:rPr>
          <w:t>50</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55"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12. Списковая форма документа «Поступление (техническое)»</w:t>
        </w:r>
        <w:r w:rsidR="00E25A14">
          <w:rPr>
            <w:webHidden/>
          </w:rPr>
          <w:tab/>
        </w:r>
        <w:r w:rsidR="00E25A14">
          <w:rPr>
            <w:webHidden/>
          </w:rPr>
          <w:fldChar w:fldCharType="begin"/>
        </w:r>
        <w:r w:rsidR="00E25A14">
          <w:rPr>
            <w:webHidden/>
          </w:rPr>
          <w:instrText xml:space="preserve"> PAGEREF _Toc185938655 \h </w:instrText>
        </w:r>
        <w:r w:rsidR="00E25A14">
          <w:rPr>
            <w:webHidden/>
          </w:rPr>
        </w:r>
        <w:r w:rsidR="00E25A14">
          <w:rPr>
            <w:webHidden/>
          </w:rPr>
          <w:fldChar w:fldCharType="separate"/>
        </w:r>
        <w:r w:rsidR="00E25A14">
          <w:rPr>
            <w:webHidden/>
          </w:rPr>
          <w:t>51</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56"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13. Списковая форма документа «Реестры распоряжений»</w:t>
        </w:r>
        <w:r w:rsidR="00E25A14">
          <w:rPr>
            <w:webHidden/>
          </w:rPr>
          <w:tab/>
        </w:r>
        <w:r w:rsidR="00E25A14">
          <w:rPr>
            <w:webHidden/>
          </w:rPr>
          <w:fldChar w:fldCharType="begin"/>
        </w:r>
        <w:r w:rsidR="00E25A14">
          <w:rPr>
            <w:webHidden/>
          </w:rPr>
          <w:instrText xml:space="preserve"> PAGEREF _Toc185938656 \h </w:instrText>
        </w:r>
        <w:r w:rsidR="00E25A14">
          <w:rPr>
            <w:webHidden/>
          </w:rPr>
        </w:r>
        <w:r w:rsidR="00E25A14">
          <w:rPr>
            <w:webHidden/>
          </w:rPr>
          <w:fldChar w:fldCharType="separate"/>
        </w:r>
        <w:r w:rsidR="00E25A14">
          <w:rPr>
            <w:webHidden/>
          </w:rPr>
          <w:t>52</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57"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14. Списковая форма Поручения о перечислении на счет (входящий)</w:t>
        </w:r>
        <w:r w:rsidR="00E25A14">
          <w:rPr>
            <w:webHidden/>
          </w:rPr>
          <w:tab/>
        </w:r>
        <w:r w:rsidR="00E25A14">
          <w:rPr>
            <w:webHidden/>
          </w:rPr>
          <w:fldChar w:fldCharType="begin"/>
        </w:r>
        <w:r w:rsidR="00E25A14">
          <w:rPr>
            <w:webHidden/>
          </w:rPr>
          <w:instrText xml:space="preserve"> PAGEREF _Toc185938657 \h </w:instrText>
        </w:r>
        <w:r w:rsidR="00E25A14">
          <w:rPr>
            <w:webHidden/>
          </w:rPr>
        </w:r>
        <w:r w:rsidR="00E25A14">
          <w:rPr>
            <w:webHidden/>
          </w:rPr>
          <w:fldChar w:fldCharType="separate"/>
        </w:r>
        <w:r w:rsidR="00E25A14">
          <w:rPr>
            <w:webHidden/>
          </w:rPr>
          <w:t>53</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58"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15. Визуальная форма Распоряжение на уточнение</w:t>
        </w:r>
        <w:r w:rsidR="00E25A14">
          <w:rPr>
            <w:webHidden/>
          </w:rPr>
          <w:tab/>
        </w:r>
        <w:r w:rsidR="00E25A14">
          <w:rPr>
            <w:webHidden/>
          </w:rPr>
          <w:fldChar w:fldCharType="begin"/>
        </w:r>
        <w:r w:rsidR="00E25A14">
          <w:rPr>
            <w:webHidden/>
          </w:rPr>
          <w:instrText xml:space="preserve"> PAGEREF _Toc185938658 \h </w:instrText>
        </w:r>
        <w:r w:rsidR="00E25A14">
          <w:rPr>
            <w:webHidden/>
          </w:rPr>
        </w:r>
        <w:r w:rsidR="00E25A14">
          <w:rPr>
            <w:webHidden/>
          </w:rPr>
          <w:fldChar w:fldCharType="separate"/>
        </w:r>
        <w:r w:rsidR="00E25A14">
          <w:rPr>
            <w:webHidden/>
          </w:rPr>
          <w:t>54</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59"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16. Списковая форма документа «Расчетный документ (входящий)»</w:t>
        </w:r>
        <w:r w:rsidR="00E25A14">
          <w:rPr>
            <w:webHidden/>
          </w:rPr>
          <w:tab/>
        </w:r>
        <w:r w:rsidR="00E25A14">
          <w:rPr>
            <w:webHidden/>
          </w:rPr>
          <w:fldChar w:fldCharType="begin"/>
        </w:r>
        <w:r w:rsidR="00E25A14">
          <w:rPr>
            <w:webHidden/>
          </w:rPr>
          <w:instrText xml:space="preserve"> PAGEREF _Toc185938659 \h </w:instrText>
        </w:r>
        <w:r w:rsidR="00E25A14">
          <w:rPr>
            <w:webHidden/>
          </w:rPr>
        </w:r>
        <w:r w:rsidR="00E25A14">
          <w:rPr>
            <w:webHidden/>
          </w:rPr>
          <w:fldChar w:fldCharType="separate"/>
        </w:r>
        <w:r w:rsidR="00E25A14">
          <w:rPr>
            <w:webHidden/>
          </w:rPr>
          <w:t>55</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60"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17. Списковая форма документа «Поручение о перечислении на счет» (исходящий)»</w:t>
        </w:r>
        <w:r w:rsidR="00E25A14">
          <w:rPr>
            <w:webHidden/>
          </w:rPr>
          <w:tab/>
        </w:r>
        <w:r w:rsidR="00E25A14">
          <w:rPr>
            <w:webHidden/>
          </w:rPr>
          <w:fldChar w:fldCharType="begin"/>
        </w:r>
        <w:r w:rsidR="00E25A14">
          <w:rPr>
            <w:webHidden/>
          </w:rPr>
          <w:instrText xml:space="preserve"> PAGEREF _Toc185938660 \h </w:instrText>
        </w:r>
        <w:r w:rsidR="00E25A14">
          <w:rPr>
            <w:webHidden/>
          </w:rPr>
        </w:r>
        <w:r w:rsidR="00E25A14">
          <w:rPr>
            <w:webHidden/>
          </w:rPr>
          <w:fldChar w:fldCharType="separate"/>
        </w:r>
        <w:r w:rsidR="00E25A14">
          <w:rPr>
            <w:webHidden/>
          </w:rPr>
          <w:t>56</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61"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18. Списковая форма Запроса на отзыв</w:t>
        </w:r>
        <w:r w:rsidR="00E25A14">
          <w:rPr>
            <w:webHidden/>
          </w:rPr>
          <w:tab/>
        </w:r>
        <w:r w:rsidR="00E25A14">
          <w:rPr>
            <w:webHidden/>
          </w:rPr>
          <w:fldChar w:fldCharType="begin"/>
        </w:r>
        <w:r w:rsidR="00E25A14">
          <w:rPr>
            <w:webHidden/>
          </w:rPr>
          <w:instrText xml:space="preserve"> PAGEREF _Toc185938661 \h </w:instrText>
        </w:r>
        <w:r w:rsidR="00E25A14">
          <w:rPr>
            <w:webHidden/>
          </w:rPr>
        </w:r>
        <w:r w:rsidR="00E25A14">
          <w:rPr>
            <w:webHidden/>
          </w:rPr>
          <w:fldChar w:fldCharType="separate"/>
        </w:r>
        <w:r w:rsidR="00E25A14">
          <w:rPr>
            <w:webHidden/>
          </w:rPr>
          <w:t>57</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62"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19. Визуальная форма Запроса на отзыв</w:t>
        </w:r>
        <w:r w:rsidR="00E25A14">
          <w:rPr>
            <w:webHidden/>
          </w:rPr>
          <w:tab/>
        </w:r>
        <w:r w:rsidR="00E25A14">
          <w:rPr>
            <w:webHidden/>
          </w:rPr>
          <w:fldChar w:fldCharType="begin"/>
        </w:r>
        <w:r w:rsidR="00E25A14">
          <w:rPr>
            <w:webHidden/>
          </w:rPr>
          <w:instrText xml:space="preserve"> PAGEREF _Toc185938662 \h </w:instrText>
        </w:r>
        <w:r w:rsidR="00E25A14">
          <w:rPr>
            <w:webHidden/>
          </w:rPr>
        </w:r>
        <w:r w:rsidR="00E25A14">
          <w:rPr>
            <w:webHidden/>
          </w:rPr>
          <w:fldChar w:fldCharType="separate"/>
        </w:r>
        <w:r w:rsidR="00E25A14">
          <w:rPr>
            <w:webHidden/>
          </w:rPr>
          <w:t>58</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63"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20. Диалоговое окно «Импорт». Распоряжение на возврат</w:t>
        </w:r>
        <w:r w:rsidR="00E25A14">
          <w:rPr>
            <w:webHidden/>
          </w:rPr>
          <w:tab/>
        </w:r>
        <w:r w:rsidR="00E25A14">
          <w:rPr>
            <w:webHidden/>
          </w:rPr>
          <w:fldChar w:fldCharType="begin"/>
        </w:r>
        <w:r w:rsidR="00E25A14">
          <w:rPr>
            <w:webHidden/>
          </w:rPr>
          <w:instrText xml:space="preserve"> PAGEREF _Toc185938663 \h </w:instrText>
        </w:r>
        <w:r w:rsidR="00E25A14">
          <w:rPr>
            <w:webHidden/>
          </w:rPr>
        </w:r>
        <w:r w:rsidR="00E25A14">
          <w:rPr>
            <w:webHidden/>
          </w:rPr>
          <w:fldChar w:fldCharType="separate"/>
        </w:r>
        <w:r w:rsidR="00E25A14">
          <w:rPr>
            <w:webHidden/>
          </w:rPr>
          <w:t>61</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64"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21. Диалоговое окно «Импорт». Запрос на отзыв</w:t>
        </w:r>
        <w:r w:rsidR="00E25A14">
          <w:rPr>
            <w:webHidden/>
          </w:rPr>
          <w:tab/>
        </w:r>
        <w:r w:rsidR="00E25A14">
          <w:rPr>
            <w:webHidden/>
          </w:rPr>
          <w:fldChar w:fldCharType="begin"/>
        </w:r>
        <w:r w:rsidR="00E25A14">
          <w:rPr>
            <w:webHidden/>
          </w:rPr>
          <w:instrText xml:space="preserve"> PAGEREF _Toc185938664 \h </w:instrText>
        </w:r>
        <w:r w:rsidR="00E25A14">
          <w:rPr>
            <w:webHidden/>
          </w:rPr>
        </w:r>
        <w:r w:rsidR="00E25A14">
          <w:rPr>
            <w:webHidden/>
          </w:rPr>
          <w:fldChar w:fldCharType="separate"/>
        </w:r>
        <w:r w:rsidR="00E25A14">
          <w:rPr>
            <w:webHidden/>
          </w:rPr>
          <w:t>63</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65"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22. Списковая форма документа «Распоряжение о совершении казначейского платежа (возврат)»</w:t>
        </w:r>
        <w:r w:rsidR="00E25A14">
          <w:rPr>
            <w:webHidden/>
          </w:rPr>
          <w:tab/>
        </w:r>
        <w:r w:rsidR="00E25A14">
          <w:rPr>
            <w:webHidden/>
          </w:rPr>
          <w:fldChar w:fldCharType="begin"/>
        </w:r>
        <w:r w:rsidR="00E25A14">
          <w:rPr>
            <w:webHidden/>
          </w:rPr>
          <w:instrText xml:space="preserve"> PAGEREF _Toc185938665 \h </w:instrText>
        </w:r>
        <w:r w:rsidR="00E25A14">
          <w:rPr>
            <w:webHidden/>
          </w:rPr>
        </w:r>
        <w:r w:rsidR="00E25A14">
          <w:rPr>
            <w:webHidden/>
          </w:rPr>
          <w:fldChar w:fldCharType="separate"/>
        </w:r>
        <w:r w:rsidR="00E25A14">
          <w:rPr>
            <w:webHidden/>
          </w:rPr>
          <w:t>65</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66"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23. Списковая форма документа «Распоряжение о совершении казначейского платежа (уточнение)»</w:t>
        </w:r>
        <w:r w:rsidR="00E25A14">
          <w:rPr>
            <w:webHidden/>
          </w:rPr>
          <w:tab/>
        </w:r>
        <w:r w:rsidR="00E25A14">
          <w:rPr>
            <w:webHidden/>
          </w:rPr>
          <w:fldChar w:fldCharType="begin"/>
        </w:r>
        <w:r w:rsidR="00E25A14">
          <w:rPr>
            <w:webHidden/>
          </w:rPr>
          <w:instrText xml:space="preserve"> PAGEREF _Toc185938666 \h </w:instrText>
        </w:r>
        <w:r w:rsidR="00E25A14">
          <w:rPr>
            <w:webHidden/>
          </w:rPr>
        </w:r>
        <w:r w:rsidR="00E25A14">
          <w:rPr>
            <w:webHidden/>
          </w:rPr>
          <w:fldChar w:fldCharType="separate"/>
        </w:r>
        <w:r w:rsidR="00E25A14">
          <w:rPr>
            <w:webHidden/>
          </w:rPr>
          <w:t>66</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67"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24. Списковая форма документа «Распоряжение о совершении казначейского платежа (возврат)»</w:t>
        </w:r>
        <w:r w:rsidR="00E25A14">
          <w:rPr>
            <w:webHidden/>
          </w:rPr>
          <w:tab/>
        </w:r>
        <w:r w:rsidR="00E25A14">
          <w:rPr>
            <w:webHidden/>
          </w:rPr>
          <w:fldChar w:fldCharType="begin"/>
        </w:r>
        <w:r w:rsidR="00E25A14">
          <w:rPr>
            <w:webHidden/>
          </w:rPr>
          <w:instrText xml:space="preserve"> PAGEREF _Toc185938667 \h </w:instrText>
        </w:r>
        <w:r w:rsidR="00E25A14">
          <w:rPr>
            <w:webHidden/>
          </w:rPr>
        </w:r>
        <w:r w:rsidR="00E25A14">
          <w:rPr>
            <w:webHidden/>
          </w:rPr>
          <w:fldChar w:fldCharType="separate"/>
        </w:r>
        <w:r w:rsidR="00E25A14">
          <w:rPr>
            <w:webHidden/>
          </w:rPr>
          <w:t>73</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68"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25. Визуальная форма документа «Распоряжение о совершении казначейского платежа (возврат)»</w:t>
        </w:r>
        <w:r w:rsidR="00E25A14">
          <w:rPr>
            <w:webHidden/>
          </w:rPr>
          <w:tab/>
        </w:r>
        <w:r w:rsidR="00E25A14">
          <w:rPr>
            <w:webHidden/>
          </w:rPr>
          <w:fldChar w:fldCharType="begin"/>
        </w:r>
        <w:r w:rsidR="00E25A14">
          <w:rPr>
            <w:webHidden/>
          </w:rPr>
          <w:instrText xml:space="preserve"> PAGEREF _Toc185938668 \h </w:instrText>
        </w:r>
        <w:r w:rsidR="00E25A14">
          <w:rPr>
            <w:webHidden/>
          </w:rPr>
        </w:r>
        <w:r w:rsidR="00E25A14">
          <w:rPr>
            <w:webHidden/>
          </w:rPr>
          <w:fldChar w:fldCharType="separate"/>
        </w:r>
        <w:r w:rsidR="00E25A14">
          <w:rPr>
            <w:webHidden/>
          </w:rPr>
          <w:t>74</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69"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26. Диалоговое окно «Выберите запись»</w:t>
        </w:r>
        <w:r w:rsidR="00E25A14">
          <w:rPr>
            <w:webHidden/>
          </w:rPr>
          <w:tab/>
        </w:r>
        <w:r w:rsidR="00E25A14">
          <w:rPr>
            <w:webHidden/>
          </w:rPr>
          <w:fldChar w:fldCharType="begin"/>
        </w:r>
        <w:r w:rsidR="00E25A14">
          <w:rPr>
            <w:webHidden/>
          </w:rPr>
          <w:instrText xml:space="preserve"> PAGEREF _Toc185938669 \h </w:instrText>
        </w:r>
        <w:r w:rsidR="00E25A14">
          <w:rPr>
            <w:webHidden/>
          </w:rPr>
        </w:r>
        <w:r w:rsidR="00E25A14">
          <w:rPr>
            <w:webHidden/>
          </w:rPr>
          <w:fldChar w:fldCharType="separate"/>
        </w:r>
        <w:r w:rsidR="00E25A14">
          <w:rPr>
            <w:webHidden/>
          </w:rPr>
          <w:t>74</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70"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27. Списковая форма документа «Распоряжение о совершении казначейского платежа (уточнение)»</w:t>
        </w:r>
        <w:r w:rsidR="00E25A14">
          <w:rPr>
            <w:webHidden/>
          </w:rPr>
          <w:tab/>
        </w:r>
        <w:r w:rsidR="00E25A14">
          <w:rPr>
            <w:webHidden/>
          </w:rPr>
          <w:fldChar w:fldCharType="begin"/>
        </w:r>
        <w:r w:rsidR="00E25A14">
          <w:rPr>
            <w:webHidden/>
          </w:rPr>
          <w:instrText xml:space="preserve"> PAGEREF _Toc185938670 \h </w:instrText>
        </w:r>
        <w:r w:rsidR="00E25A14">
          <w:rPr>
            <w:webHidden/>
          </w:rPr>
        </w:r>
        <w:r w:rsidR="00E25A14">
          <w:rPr>
            <w:webHidden/>
          </w:rPr>
          <w:fldChar w:fldCharType="separate"/>
        </w:r>
        <w:r w:rsidR="00E25A14">
          <w:rPr>
            <w:webHidden/>
          </w:rPr>
          <w:t>75</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71"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28. Визуальная форма документа «Распоряжение о совершении казначейского платежа (уточнение)»</w:t>
        </w:r>
        <w:r w:rsidR="00E25A14">
          <w:rPr>
            <w:webHidden/>
          </w:rPr>
          <w:tab/>
        </w:r>
        <w:r w:rsidR="00E25A14">
          <w:rPr>
            <w:webHidden/>
          </w:rPr>
          <w:fldChar w:fldCharType="begin"/>
        </w:r>
        <w:r w:rsidR="00E25A14">
          <w:rPr>
            <w:webHidden/>
          </w:rPr>
          <w:instrText xml:space="preserve"> PAGEREF _Toc185938671 \h </w:instrText>
        </w:r>
        <w:r w:rsidR="00E25A14">
          <w:rPr>
            <w:webHidden/>
          </w:rPr>
        </w:r>
        <w:r w:rsidR="00E25A14">
          <w:rPr>
            <w:webHidden/>
          </w:rPr>
          <w:fldChar w:fldCharType="separate"/>
        </w:r>
        <w:r w:rsidR="00E25A14">
          <w:rPr>
            <w:webHidden/>
          </w:rPr>
          <w:t>75</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72"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29. Пример СФ «Запрос на отзыв»</w:t>
        </w:r>
        <w:r w:rsidR="00E25A14">
          <w:rPr>
            <w:webHidden/>
          </w:rPr>
          <w:tab/>
        </w:r>
        <w:r w:rsidR="00E25A14">
          <w:rPr>
            <w:webHidden/>
          </w:rPr>
          <w:fldChar w:fldCharType="begin"/>
        </w:r>
        <w:r w:rsidR="00E25A14">
          <w:rPr>
            <w:webHidden/>
          </w:rPr>
          <w:instrText xml:space="preserve"> PAGEREF _Toc185938672 \h </w:instrText>
        </w:r>
        <w:r w:rsidR="00E25A14">
          <w:rPr>
            <w:webHidden/>
          </w:rPr>
        </w:r>
        <w:r w:rsidR="00E25A14">
          <w:rPr>
            <w:webHidden/>
          </w:rPr>
          <w:fldChar w:fldCharType="separate"/>
        </w:r>
        <w:r w:rsidR="00E25A14">
          <w:rPr>
            <w:webHidden/>
          </w:rPr>
          <w:t>77</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73"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30. Списковая форма документа «Выписка из лицевого счета АДБ»</w:t>
        </w:r>
        <w:r w:rsidR="00E25A14">
          <w:rPr>
            <w:webHidden/>
          </w:rPr>
          <w:tab/>
        </w:r>
        <w:r w:rsidR="00E25A14">
          <w:rPr>
            <w:webHidden/>
          </w:rPr>
          <w:fldChar w:fldCharType="begin"/>
        </w:r>
        <w:r w:rsidR="00E25A14">
          <w:rPr>
            <w:webHidden/>
          </w:rPr>
          <w:instrText xml:space="preserve"> PAGEREF _Toc185938673 \h </w:instrText>
        </w:r>
        <w:r w:rsidR="00E25A14">
          <w:rPr>
            <w:webHidden/>
          </w:rPr>
        </w:r>
        <w:r w:rsidR="00E25A14">
          <w:rPr>
            <w:webHidden/>
          </w:rPr>
          <w:fldChar w:fldCharType="separate"/>
        </w:r>
        <w:r w:rsidR="00E25A14">
          <w:rPr>
            <w:webHidden/>
          </w:rPr>
          <w:t>82</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74" w:history="1">
        <w:r w:rsidR="00E25A14" w:rsidRPr="00FA170A">
          <w:rPr>
            <w:rStyle w:val="ac"/>
            <w:rFonts w:eastAsiaTheme="minorHAnsi"/>
          </w:rPr>
          <w:t>Рисунок </w:t>
        </w:r>
        <w:r w:rsidR="00E25A14">
          <w:rPr>
            <w:rFonts w:asciiTheme="minorHAnsi" w:eastAsiaTheme="minorEastAsia" w:hAnsiTheme="minorHAnsi" w:cstheme="minorBidi"/>
            <w:sz w:val="22"/>
            <w:szCs w:val="22"/>
          </w:rPr>
          <w:tab/>
        </w:r>
        <w:r w:rsidR="00E25A14" w:rsidRPr="00FA170A">
          <w:rPr>
            <w:rStyle w:val="ac"/>
            <w:rFonts w:eastAsiaTheme="minorHAnsi"/>
          </w:rPr>
          <w:t xml:space="preserve">31. </w:t>
        </w:r>
        <w:r w:rsidR="00E25A14" w:rsidRPr="00FA170A">
          <w:rPr>
            <w:rStyle w:val="ac"/>
          </w:rPr>
          <w:t>Визуальная форма документа «Выписка из лицевого счета АДБ»</w:t>
        </w:r>
        <w:r w:rsidR="00E25A14">
          <w:rPr>
            <w:webHidden/>
          </w:rPr>
          <w:tab/>
        </w:r>
        <w:r w:rsidR="00E25A14">
          <w:rPr>
            <w:webHidden/>
          </w:rPr>
          <w:fldChar w:fldCharType="begin"/>
        </w:r>
        <w:r w:rsidR="00E25A14">
          <w:rPr>
            <w:webHidden/>
          </w:rPr>
          <w:instrText xml:space="preserve"> PAGEREF _Toc185938674 \h </w:instrText>
        </w:r>
        <w:r w:rsidR="00E25A14">
          <w:rPr>
            <w:webHidden/>
          </w:rPr>
        </w:r>
        <w:r w:rsidR="00E25A14">
          <w:rPr>
            <w:webHidden/>
          </w:rPr>
          <w:fldChar w:fldCharType="separate"/>
        </w:r>
        <w:r w:rsidR="00E25A14">
          <w:rPr>
            <w:webHidden/>
          </w:rPr>
          <w:t>83</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75"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32. Списковая форма отчета «Отчет о состоянии лицевого счета администратора доходов бюджета»</w:t>
        </w:r>
        <w:r w:rsidR="00E25A14">
          <w:rPr>
            <w:webHidden/>
          </w:rPr>
          <w:tab/>
        </w:r>
        <w:r w:rsidR="00E25A14">
          <w:rPr>
            <w:webHidden/>
          </w:rPr>
          <w:fldChar w:fldCharType="begin"/>
        </w:r>
        <w:r w:rsidR="00E25A14">
          <w:rPr>
            <w:webHidden/>
          </w:rPr>
          <w:instrText xml:space="preserve"> PAGEREF _Toc185938675 \h </w:instrText>
        </w:r>
        <w:r w:rsidR="00E25A14">
          <w:rPr>
            <w:webHidden/>
          </w:rPr>
        </w:r>
        <w:r w:rsidR="00E25A14">
          <w:rPr>
            <w:webHidden/>
          </w:rPr>
          <w:fldChar w:fldCharType="separate"/>
        </w:r>
        <w:r w:rsidR="00E25A14">
          <w:rPr>
            <w:webHidden/>
          </w:rPr>
          <w:t>83</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76"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33. Списковая форма отчета «Справка о перечисленных поступлениях в бюджет»</w:t>
        </w:r>
        <w:r w:rsidR="00E25A14">
          <w:rPr>
            <w:webHidden/>
          </w:rPr>
          <w:tab/>
        </w:r>
        <w:r w:rsidR="00E25A14">
          <w:rPr>
            <w:webHidden/>
          </w:rPr>
          <w:fldChar w:fldCharType="begin"/>
        </w:r>
        <w:r w:rsidR="00E25A14">
          <w:rPr>
            <w:webHidden/>
          </w:rPr>
          <w:instrText xml:space="preserve"> PAGEREF _Toc185938676 \h </w:instrText>
        </w:r>
        <w:r w:rsidR="00E25A14">
          <w:rPr>
            <w:webHidden/>
          </w:rPr>
        </w:r>
        <w:r w:rsidR="00E25A14">
          <w:rPr>
            <w:webHidden/>
          </w:rPr>
          <w:fldChar w:fldCharType="separate"/>
        </w:r>
        <w:r w:rsidR="00E25A14">
          <w:rPr>
            <w:webHidden/>
          </w:rPr>
          <w:t>84</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77"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34. Списковая форма отчета «Справка о перечислении поступлений в бюджеты»</w:t>
        </w:r>
        <w:r w:rsidR="00E25A14">
          <w:rPr>
            <w:webHidden/>
          </w:rPr>
          <w:tab/>
        </w:r>
        <w:r w:rsidR="00E25A14">
          <w:rPr>
            <w:webHidden/>
          </w:rPr>
          <w:fldChar w:fldCharType="begin"/>
        </w:r>
        <w:r w:rsidR="00E25A14">
          <w:rPr>
            <w:webHidden/>
          </w:rPr>
          <w:instrText xml:space="preserve"> PAGEREF _Toc185938677 \h </w:instrText>
        </w:r>
        <w:r w:rsidR="00E25A14">
          <w:rPr>
            <w:webHidden/>
          </w:rPr>
        </w:r>
        <w:r w:rsidR="00E25A14">
          <w:rPr>
            <w:webHidden/>
          </w:rPr>
          <w:fldChar w:fldCharType="separate"/>
        </w:r>
        <w:r w:rsidR="00E25A14">
          <w:rPr>
            <w:webHidden/>
          </w:rPr>
          <w:t>85</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78"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35. Списковая форма отчета «Сводная ведомость поступлений, подлежащих перечислению в бюджеты»</w:t>
        </w:r>
        <w:r w:rsidR="00E25A14">
          <w:rPr>
            <w:webHidden/>
          </w:rPr>
          <w:tab/>
        </w:r>
        <w:r w:rsidR="00E25A14">
          <w:rPr>
            <w:webHidden/>
          </w:rPr>
          <w:fldChar w:fldCharType="begin"/>
        </w:r>
        <w:r w:rsidR="00E25A14">
          <w:rPr>
            <w:webHidden/>
          </w:rPr>
          <w:instrText xml:space="preserve"> PAGEREF _Toc185938678 \h </w:instrText>
        </w:r>
        <w:r w:rsidR="00E25A14">
          <w:rPr>
            <w:webHidden/>
          </w:rPr>
        </w:r>
        <w:r w:rsidR="00E25A14">
          <w:rPr>
            <w:webHidden/>
          </w:rPr>
          <w:fldChar w:fldCharType="separate"/>
        </w:r>
        <w:r w:rsidR="00E25A14">
          <w:rPr>
            <w:webHidden/>
          </w:rPr>
          <w:t>85</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79"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36. Вкладка «Вложения». Визуальная форма документа «Выписка из лицевого счета администратора доходов бюджета»</w:t>
        </w:r>
        <w:r w:rsidR="00E25A14">
          <w:rPr>
            <w:webHidden/>
          </w:rPr>
          <w:tab/>
        </w:r>
        <w:r w:rsidR="00E25A14">
          <w:rPr>
            <w:webHidden/>
          </w:rPr>
          <w:fldChar w:fldCharType="begin"/>
        </w:r>
        <w:r w:rsidR="00E25A14">
          <w:rPr>
            <w:webHidden/>
          </w:rPr>
          <w:instrText xml:space="preserve"> PAGEREF _Toc185938679 \h </w:instrText>
        </w:r>
        <w:r w:rsidR="00E25A14">
          <w:rPr>
            <w:webHidden/>
          </w:rPr>
        </w:r>
        <w:r w:rsidR="00E25A14">
          <w:rPr>
            <w:webHidden/>
          </w:rPr>
          <w:fldChar w:fldCharType="separate"/>
        </w:r>
        <w:r w:rsidR="00E25A14">
          <w:rPr>
            <w:webHidden/>
          </w:rPr>
          <w:t>92</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80"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37. Пример главной страницы «Личного кабинета пользователя»</w:t>
        </w:r>
        <w:r w:rsidR="00E25A14">
          <w:rPr>
            <w:webHidden/>
          </w:rPr>
          <w:tab/>
        </w:r>
        <w:r w:rsidR="00E25A14">
          <w:rPr>
            <w:webHidden/>
          </w:rPr>
          <w:fldChar w:fldCharType="begin"/>
        </w:r>
        <w:r w:rsidR="00E25A14">
          <w:rPr>
            <w:webHidden/>
          </w:rPr>
          <w:instrText xml:space="preserve"> PAGEREF _Toc185938680 \h </w:instrText>
        </w:r>
        <w:r w:rsidR="00E25A14">
          <w:rPr>
            <w:webHidden/>
          </w:rPr>
        </w:r>
        <w:r w:rsidR="00E25A14">
          <w:rPr>
            <w:webHidden/>
          </w:rPr>
          <w:fldChar w:fldCharType="separate"/>
        </w:r>
        <w:r w:rsidR="00E25A14">
          <w:rPr>
            <w:webHidden/>
          </w:rPr>
          <w:t>104</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81"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38. Вид главного окна со свернутой заголовочной частью</w:t>
        </w:r>
        <w:r w:rsidR="00E25A14">
          <w:rPr>
            <w:webHidden/>
          </w:rPr>
          <w:tab/>
        </w:r>
        <w:r w:rsidR="00E25A14">
          <w:rPr>
            <w:webHidden/>
          </w:rPr>
          <w:fldChar w:fldCharType="begin"/>
        </w:r>
        <w:r w:rsidR="00E25A14">
          <w:rPr>
            <w:webHidden/>
          </w:rPr>
          <w:instrText xml:space="preserve"> PAGEREF _Toc185938681 \h </w:instrText>
        </w:r>
        <w:r w:rsidR="00E25A14">
          <w:rPr>
            <w:webHidden/>
          </w:rPr>
        </w:r>
        <w:r w:rsidR="00E25A14">
          <w:rPr>
            <w:webHidden/>
          </w:rPr>
          <w:fldChar w:fldCharType="separate"/>
        </w:r>
        <w:r w:rsidR="00E25A14">
          <w:rPr>
            <w:webHidden/>
          </w:rPr>
          <w:t>105</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82"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39. Меню ПУД ЭБ</w:t>
        </w:r>
        <w:r w:rsidR="00E25A14">
          <w:rPr>
            <w:webHidden/>
          </w:rPr>
          <w:tab/>
        </w:r>
        <w:r w:rsidR="00E25A14">
          <w:rPr>
            <w:webHidden/>
          </w:rPr>
          <w:fldChar w:fldCharType="begin"/>
        </w:r>
        <w:r w:rsidR="00E25A14">
          <w:rPr>
            <w:webHidden/>
          </w:rPr>
          <w:instrText xml:space="preserve"> PAGEREF _Toc185938682 \h </w:instrText>
        </w:r>
        <w:r w:rsidR="00E25A14">
          <w:rPr>
            <w:webHidden/>
          </w:rPr>
        </w:r>
        <w:r w:rsidR="00E25A14">
          <w:rPr>
            <w:webHidden/>
          </w:rPr>
          <w:fldChar w:fldCharType="separate"/>
        </w:r>
        <w:r w:rsidR="00E25A14">
          <w:rPr>
            <w:webHidden/>
          </w:rPr>
          <w:t>106</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83"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40. Пример списковой формы документов</w:t>
        </w:r>
        <w:r w:rsidR="00E25A14">
          <w:rPr>
            <w:webHidden/>
          </w:rPr>
          <w:tab/>
        </w:r>
        <w:r w:rsidR="00E25A14">
          <w:rPr>
            <w:webHidden/>
          </w:rPr>
          <w:fldChar w:fldCharType="begin"/>
        </w:r>
        <w:r w:rsidR="00E25A14">
          <w:rPr>
            <w:webHidden/>
          </w:rPr>
          <w:instrText xml:space="preserve"> PAGEREF _Toc185938683 \h </w:instrText>
        </w:r>
        <w:r w:rsidR="00E25A14">
          <w:rPr>
            <w:webHidden/>
          </w:rPr>
        </w:r>
        <w:r w:rsidR="00E25A14">
          <w:rPr>
            <w:webHidden/>
          </w:rPr>
          <w:fldChar w:fldCharType="separate"/>
        </w:r>
        <w:r w:rsidR="00E25A14">
          <w:rPr>
            <w:webHidden/>
          </w:rPr>
          <w:t>107</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84"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41. Навигационная цепочка</w:t>
        </w:r>
        <w:r w:rsidR="00E25A14">
          <w:rPr>
            <w:webHidden/>
          </w:rPr>
          <w:tab/>
        </w:r>
        <w:r w:rsidR="00E25A14">
          <w:rPr>
            <w:webHidden/>
          </w:rPr>
          <w:fldChar w:fldCharType="begin"/>
        </w:r>
        <w:r w:rsidR="00E25A14">
          <w:rPr>
            <w:webHidden/>
          </w:rPr>
          <w:instrText xml:space="preserve"> PAGEREF _Toc185938684 \h </w:instrText>
        </w:r>
        <w:r w:rsidR="00E25A14">
          <w:rPr>
            <w:webHidden/>
          </w:rPr>
        </w:r>
        <w:r w:rsidR="00E25A14">
          <w:rPr>
            <w:webHidden/>
          </w:rPr>
          <w:fldChar w:fldCharType="separate"/>
        </w:r>
        <w:r w:rsidR="00E25A14">
          <w:rPr>
            <w:webHidden/>
          </w:rPr>
          <w:t>107</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85"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42. Пример панели инструментов списковой формы</w:t>
        </w:r>
        <w:r w:rsidR="00E25A14">
          <w:rPr>
            <w:webHidden/>
          </w:rPr>
          <w:tab/>
        </w:r>
        <w:r w:rsidR="00E25A14">
          <w:rPr>
            <w:webHidden/>
          </w:rPr>
          <w:fldChar w:fldCharType="begin"/>
        </w:r>
        <w:r w:rsidR="00E25A14">
          <w:rPr>
            <w:webHidden/>
          </w:rPr>
          <w:instrText xml:space="preserve"> PAGEREF _Toc185938685 \h </w:instrText>
        </w:r>
        <w:r w:rsidR="00E25A14">
          <w:rPr>
            <w:webHidden/>
          </w:rPr>
        </w:r>
        <w:r w:rsidR="00E25A14">
          <w:rPr>
            <w:webHidden/>
          </w:rPr>
          <w:fldChar w:fldCharType="separate"/>
        </w:r>
        <w:r w:rsidR="00E25A14">
          <w:rPr>
            <w:webHidden/>
          </w:rPr>
          <w:t>108</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86"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43. Окно «Настройки списка»</w:t>
        </w:r>
        <w:r w:rsidR="00E25A14">
          <w:rPr>
            <w:webHidden/>
          </w:rPr>
          <w:tab/>
        </w:r>
        <w:r w:rsidR="00E25A14">
          <w:rPr>
            <w:webHidden/>
          </w:rPr>
          <w:fldChar w:fldCharType="begin"/>
        </w:r>
        <w:r w:rsidR="00E25A14">
          <w:rPr>
            <w:webHidden/>
          </w:rPr>
          <w:instrText xml:space="preserve"> PAGEREF _Toc185938686 \h </w:instrText>
        </w:r>
        <w:r w:rsidR="00E25A14">
          <w:rPr>
            <w:webHidden/>
          </w:rPr>
        </w:r>
        <w:r w:rsidR="00E25A14">
          <w:rPr>
            <w:webHidden/>
          </w:rPr>
          <w:fldChar w:fldCharType="separate"/>
        </w:r>
        <w:r w:rsidR="00E25A14">
          <w:rPr>
            <w:webHidden/>
          </w:rPr>
          <w:t>109</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87"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44. Сортировка записей списка Информационных объектов. Окно «Настройки фильтров»</w:t>
        </w:r>
        <w:r w:rsidR="00E25A14">
          <w:rPr>
            <w:webHidden/>
          </w:rPr>
          <w:tab/>
        </w:r>
        <w:r w:rsidR="00E25A14">
          <w:rPr>
            <w:webHidden/>
          </w:rPr>
          <w:fldChar w:fldCharType="begin"/>
        </w:r>
        <w:r w:rsidR="00E25A14">
          <w:rPr>
            <w:webHidden/>
          </w:rPr>
          <w:instrText xml:space="preserve"> PAGEREF _Toc185938687 \h </w:instrText>
        </w:r>
        <w:r w:rsidR="00E25A14">
          <w:rPr>
            <w:webHidden/>
          </w:rPr>
        </w:r>
        <w:r w:rsidR="00E25A14">
          <w:rPr>
            <w:webHidden/>
          </w:rPr>
          <w:fldChar w:fldCharType="separate"/>
        </w:r>
        <w:r w:rsidR="00E25A14">
          <w:rPr>
            <w:webHidden/>
          </w:rPr>
          <w:t>110</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88"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45. Пример СФ с колонками</w:t>
        </w:r>
        <w:r w:rsidR="00E25A14">
          <w:rPr>
            <w:webHidden/>
          </w:rPr>
          <w:tab/>
        </w:r>
        <w:r w:rsidR="00E25A14">
          <w:rPr>
            <w:webHidden/>
          </w:rPr>
          <w:fldChar w:fldCharType="begin"/>
        </w:r>
        <w:r w:rsidR="00E25A14">
          <w:rPr>
            <w:webHidden/>
          </w:rPr>
          <w:instrText xml:space="preserve"> PAGEREF _Toc185938688 \h </w:instrText>
        </w:r>
        <w:r w:rsidR="00E25A14">
          <w:rPr>
            <w:webHidden/>
          </w:rPr>
        </w:r>
        <w:r w:rsidR="00E25A14">
          <w:rPr>
            <w:webHidden/>
          </w:rPr>
          <w:fldChar w:fldCharType="separate"/>
        </w:r>
        <w:r w:rsidR="00E25A14">
          <w:rPr>
            <w:webHidden/>
          </w:rPr>
          <w:t>110</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89"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46</w:t>
        </w:r>
        <w:r w:rsidR="00E25A14" w:rsidRPr="00FA170A">
          <w:rPr>
            <w:rStyle w:val="ac"/>
            <w:lang w:val="en-US"/>
          </w:rPr>
          <w:t xml:space="preserve">. </w:t>
        </w:r>
        <w:r w:rsidR="00E25A14" w:rsidRPr="00FA170A">
          <w:rPr>
            <w:rStyle w:val="ac"/>
          </w:rPr>
          <w:t>Окно настройки фильтров</w:t>
        </w:r>
        <w:r w:rsidR="00E25A14">
          <w:rPr>
            <w:webHidden/>
          </w:rPr>
          <w:tab/>
        </w:r>
        <w:r w:rsidR="00E25A14">
          <w:rPr>
            <w:webHidden/>
          </w:rPr>
          <w:fldChar w:fldCharType="begin"/>
        </w:r>
        <w:r w:rsidR="00E25A14">
          <w:rPr>
            <w:webHidden/>
          </w:rPr>
          <w:instrText xml:space="preserve"> PAGEREF _Toc185938689 \h </w:instrText>
        </w:r>
        <w:r w:rsidR="00E25A14">
          <w:rPr>
            <w:webHidden/>
          </w:rPr>
        </w:r>
        <w:r w:rsidR="00E25A14">
          <w:rPr>
            <w:webHidden/>
          </w:rPr>
          <w:fldChar w:fldCharType="separate"/>
        </w:r>
        <w:r w:rsidR="00E25A14">
          <w:rPr>
            <w:webHidden/>
          </w:rPr>
          <w:t>110</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90"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47. Зона примененных фильтров. Окно «Настройки фильтров»</w:t>
        </w:r>
        <w:r w:rsidR="00E25A14">
          <w:rPr>
            <w:webHidden/>
          </w:rPr>
          <w:tab/>
        </w:r>
        <w:r w:rsidR="00E25A14">
          <w:rPr>
            <w:webHidden/>
          </w:rPr>
          <w:fldChar w:fldCharType="begin"/>
        </w:r>
        <w:r w:rsidR="00E25A14">
          <w:rPr>
            <w:webHidden/>
          </w:rPr>
          <w:instrText xml:space="preserve"> PAGEREF _Toc185938690 \h </w:instrText>
        </w:r>
        <w:r w:rsidR="00E25A14">
          <w:rPr>
            <w:webHidden/>
          </w:rPr>
        </w:r>
        <w:r w:rsidR="00E25A14">
          <w:rPr>
            <w:webHidden/>
          </w:rPr>
          <w:fldChar w:fldCharType="separate"/>
        </w:r>
        <w:r w:rsidR="00E25A14">
          <w:rPr>
            <w:webHidden/>
          </w:rPr>
          <w:t>111</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91"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48. Списковая форма. Окно «Настройки фильтров»</w:t>
        </w:r>
        <w:r w:rsidR="00E25A14">
          <w:rPr>
            <w:webHidden/>
          </w:rPr>
          <w:tab/>
        </w:r>
        <w:r w:rsidR="00E25A14">
          <w:rPr>
            <w:webHidden/>
          </w:rPr>
          <w:fldChar w:fldCharType="begin"/>
        </w:r>
        <w:r w:rsidR="00E25A14">
          <w:rPr>
            <w:webHidden/>
          </w:rPr>
          <w:instrText xml:space="preserve"> PAGEREF _Toc185938691 \h </w:instrText>
        </w:r>
        <w:r w:rsidR="00E25A14">
          <w:rPr>
            <w:webHidden/>
          </w:rPr>
        </w:r>
        <w:r w:rsidR="00E25A14">
          <w:rPr>
            <w:webHidden/>
          </w:rPr>
          <w:fldChar w:fldCharType="separate"/>
        </w:r>
        <w:r w:rsidR="00E25A14">
          <w:rPr>
            <w:webHidden/>
          </w:rPr>
          <w:t>112</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92"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49. Пример заполнения параметров пользовательского фильтра</w:t>
        </w:r>
        <w:r w:rsidR="00E25A14">
          <w:rPr>
            <w:webHidden/>
          </w:rPr>
          <w:tab/>
        </w:r>
        <w:r w:rsidR="00E25A14">
          <w:rPr>
            <w:webHidden/>
          </w:rPr>
          <w:fldChar w:fldCharType="begin"/>
        </w:r>
        <w:r w:rsidR="00E25A14">
          <w:rPr>
            <w:webHidden/>
          </w:rPr>
          <w:instrText xml:space="preserve"> PAGEREF _Toc185938692 \h </w:instrText>
        </w:r>
        <w:r w:rsidR="00E25A14">
          <w:rPr>
            <w:webHidden/>
          </w:rPr>
        </w:r>
        <w:r w:rsidR="00E25A14">
          <w:rPr>
            <w:webHidden/>
          </w:rPr>
          <w:fldChar w:fldCharType="separate"/>
        </w:r>
        <w:r w:rsidR="00E25A14">
          <w:rPr>
            <w:webHidden/>
          </w:rPr>
          <w:t>112</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93"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50. Выбор логического оператора для параметров фильтрации</w:t>
        </w:r>
        <w:r w:rsidR="00E25A14">
          <w:rPr>
            <w:webHidden/>
          </w:rPr>
          <w:tab/>
        </w:r>
        <w:r w:rsidR="00E25A14">
          <w:rPr>
            <w:webHidden/>
          </w:rPr>
          <w:fldChar w:fldCharType="begin"/>
        </w:r>
        <w:r w:rsidR="00E25A14">
          <w:rPr>
            <w:webHidden/>
          </w:rPr>
          <w:instrText xml:space="preserve"> PAGEREF _Toc185938693 \h </w:instrText>
        </w:r>
        <w:r w:rsidR="00E25A14">
          <w:rPr>
            <w:webHidden/>
          </w:rPr>
        </w:r>
        <w:r w:rsidR="00E25A14">
          <w:rPr>
            <w:webHidden/>
          </w:rPr>
          <w:fldChar w:fldCharType="separate"/>
        </w:r>
        <w:r w:rsidR="00E25A14">
          <w:rPr>
            <w:webHidden/>
          </w:rPr>
          <w:t>113</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94"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51. Редактирование пользовательского фильтра. Окно «Настройки фильтров»</w:t>
        </w:r>
        <w:r w:rsidR="00E25A14">
          <w:rPr>
            <w:webHidden/>
          </w:rPr>
          <w:tab/>
        </w:r>
        <w:r w:rsidR="00E25A14">
          <w:rPr>
            <w:webHidden/>
          </w:rPr>
          <w:fldChar w:fldCharType="begin"/>
        </w:r>
        <w:r w:rsidR="00E25A14">
          <w:rPr>
            <w:webHidden/>
          </w:rPr>
          <w:instrText xml:space="preserve"> PAGEREF _Toc185938694 \h </w:instrText>
        </w:r>
        <w:r w:rsidR="00E25A14">
          <w:rPr>
            <w:webHidden/>
          </w:rPr>
        </w:r>
        <w:r w:rsidR="00E25A14">
          <w:rPr>
            <w:webHidden/>
          </w:rPr>
          <w:fldChar w:fldCharType="separate"/>
        </w:r>
        <w:r w:rsidR="00E25A14">
          <w:rPr>
            <w:webHidden/>
          </w:rPr>
          <w:t>113</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95"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52. Панель перемещения по списковой форме документов</w:t>
        </w:r>
        <w:r w:rsidR="00E25A14">
          <w:rPr>
            <w:webHidden/>
          </w:rPr>
          <w:tab/>
        </w:r>
        <w:r w:rsidR="00E25A14">
          <w:rPr>
            <w:webHidden/>
          </w:rPr>
          <w:fldChar w:fldCharType="begin"/>
        </w:r>
        <w:r w:rsidR="00E25A14">
          <w:rPr>
            <w:webHidden/>
          </w:rPr>
          <w:instrText xml:space="preserve"> PAGEREF _Toc185938695 \h </w:instrText>
        </w:r>
        <w:r w:rsidR="00E25A14">
          <w:rPr>
            <w:webHidden/>
          </w:rPr>
        </w:r>
        <w:r w:rsidR="00E25A14">
          <w:rPr>
            <w:webHidden/>
          </w:rPr>
          <w:fldChar w:fldCharType="separate"/>
        </w:r>
        <w:r w:rsidR="00E25A14">
          <w:rPr>
            <w:webHidden/>
          </w:rPr>
          <w:t>114</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96"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53. Краткая форма. Пример закладки «Содержание»</w:t>
        </w:r>
        <w:r w:rsidR="00E25A14">
          <w:rPr>
            <w:webHidden/>
          </w:rPr>
          <w:tab/>
        </w:r>
        <w:r w:rsidR="00E25A14">
          <w:rPr>
            <w:webHidden/>
          </w:rPr>
          <w:fldChar w:fldCharType="begin"/>
        </w:r>
        <w:r w:rsidR="00E25A14">
          <w:rPr>
            <w:webHidden/>
          </w:rPr>
          <w:instrText xml:space="preserve"> PAGEREF _Toc185938696 \h </w:instrText>
        </w:r>
        <w:r w:rsidR="00E25A14">
          <w:rPr>
            <w:webHidden/>
          </w:rPr>
        </w:r>
        <w:r w:rsidR="00E25A14">
          <w:rPr>
            <w:webHidden/>
          </w:rPr>
          <w:fldChar w:fldCharType="separate"/>
        </w:r>
        <w:r w:rsidR="00E25A14">
          <w:rPr>
            <w:webHidden/>
          </w:rPr>
          <w:t>115</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97"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54. Пример панели инструментов</w:t>
        </w:r>
        <w:r w:rsidR="00E25A14">
          <w:rPr>
            <w:webHidden/>
          </w:rPr>
          <w:tab/>
        </w:r>
        <w:r w:rsidR="00E25A14">
          <w:rPr>
            <w:webHidden/>
          </w:rPr>
          <w:fldChar w:fldCharType="begin"/>
        </w:r>
        <w:r w:rsidR="00E25A14">
          <w:rPr>
            <w:webHidden/>
          </w:rPr>
          <w:instrText xml:space="preserve"> PAGEREF _Toc185938697 \h </w:instrText>
        </w:r>
        <w:r w:rsidR="00E25A14">
          <w:rPr>
            <w:webHidden/>
          </w:rPr>
        </w:r>
        <w:r w:rsidR="00E25A14">
          <w:rPr>
            <w:webHidden/>
          </w:rPr>
          <w:fldChar w:fldCharType="separate"/>
        </w:r>
        <w:r w:rsidR="00E25A14">
          <w:rPr>
            <w:webHidden/>
          </w:rPr>
          <w:t>115</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98"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55. Горячие клавиши</w:t>
        </w:r>
        <w:r w:rsidR="00E25A14">
          <w:rPr>
            <w:webHidden/>
          </w:rPr>
          <w:tab/>
        </w:r>
        <w:r w:rsidR="00E25A14">
          <w:rPr>
            <w:webHidden/>
          </w:rPr>
          <w:fldChar w:fldCharType="begin"/>
        </w:r>
        <w:r w:rsidR="00E25A14">
          <w:rPr>
            <w:webHidden/>
          </w:rPr>
          <w:instrText xml:space="preserve"> PAGEREF _Toc185938698 \h </w:instrText>
        </w:r>
        <w:r w:rsidR="00E25A14">
          <w:rPr>
            <w:webHidden/>
          </w:rPr>
        </w:r>
        <w:r w:rsidR="00E25A14">
          <w:rPr>
            <w:webHidden/>
          </w:rPr>
          <w:fldChar w:fldCharType="separate"/>
        </w:r>
        <w:r w:rsidR="00E25A14">
          <w:rPr>
            <w:webHidden/>
          </w:rPr>
          <w:t>119</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699"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56. Форма сообщения о проблеме</w:t>
        </w:r>
        <w:r w:rsidR="00E25A14">
          <w:rPr>
            <w:webHidden/>
          </w:rPr>
          <w:tab/>
        </w:r>
        <w:r w:rsidR="00E25A14">
          <w:rPr>
            <w:webHidden/>
          </w:rPr>
          <w:fldChar w:fldCharType="begin"/>
        </w:r>
        <w:r w:rsidR="00E25A14">
          <w:rPr>
            <w:webHidden/>
          </w:rPr>
          <w:instrText xml:space="preserve"> PAGEREF _Toc185938699 \h </w:instrText>
        </w:r>
        <w:r w:rsidR="00E25A14">
          <w:rPr>
            <w:webHidden/>
          </w:rPr>
        </w:r>
        <w:r w:rsidR="00E25A14">
          <w:rPr>
            <w:webHidden/>
          </w:rPr>
          <w:fldChar w:fldCharType="separate"/>
        </w:r>
        <w:r w:rsidR="00E25A14">
          <w:rPr>
            <w:webHidden/>
          </w:rPr>
          <w:t>120</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700"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57. Информационное сообщение</w:t>
        </w:r>
        <w:r w:rsidR="00E25A14">
          <w:rPr>
            <w:webHidden/>
          </w:rPr>
          <w:tab/>
        </w:r>
        <w:r w:rsidR="00E25A14">
          <w:rPr>
            <w:webHidden/>
          </w:rPr>
          <w:fldChar w:fldCharType="begin"/>
        </w:r>
        <w:r w:rsidR="00E25A14">
          <w:rPr>
            <w:webHidden/>
          </w:rPr>
          <w:instrText xml:space="preserve"> PAGEREF _Toc185938700 \h </w:instrText>
        </w:r>
        <w:r w:rsidR="00E25A14">
          <w:rPr>
            <w:webHidden/>
          </w:rPr>
        </w:r>
        <w:r w:rsidR="00E25A14">
          <w:rPr>
            <w:webHidden/>
          </w:rPr>
          <w:fldChar w:fldCharType="separate"/>
        </w:r>
        <w:r w:rsidR="00E25A14">
          <w:rPr>
            <w:webHidden/>
          </w:rPr>
          <w:t>121</w:t>
        </w:r>
        <w:r w:rsidR="00E25A14">
          <w:rPr>
            <w:webHidden/>
          </w:rPr>
          <w:fldChar w:fldCharType="end"/>
        </w:r>
      </w:hyperlink>
    </w:p>
    <w:p w:rsidR="00E25A14" w:rsidRDefault="003E5A66">
      <w:pPr>
        <w:pStyle w:val="affff"/>
        <w:rPr>
          <w:rFonts w:asciiTheme="minorHAnsi" w:eastAsiaTheme="minorEastAsia" w:hAnsiTheme="minorHAnsi" w:cstheme="minorBidi"/>
          <w:sz w:val="22"/>
          <w:szCs w:val="22"/>
        </w:rPr>
      </w:pPr>
      <w:hyperlink w:anchor="_Toc185938701" w:history="1">
        <w:r w:rsidR="00E25A14" w:rsidRPr="00FA170A">
          <w:rPr>
            <w:rStyle w:val="ac"/>
          </w:rPr>
          <w:t>Рисунок </w:t>
        </w:r>
        <w:r w:rsidR="00E25A14">
          <w:rPr>
            <w:rFonts w:asciiTheme="minorHAnsi" w:eastAsiaTheme="minorEastAsia" w:hAnsiTheme="minorHAnsi" w:cstheme="minorBidi"/>
            <w:sz w:val="22"/>
            <w:szCs w:val="22"/>
          </w:rPr>
          <w:tab/>
        </w:r>
        <w:r w:rsidR="00E25A14" w:rsidRPr="00FA170A">
          <w:rPr>
            <w:rStyle w:val="ac"/>
          </w:rPr>
          <w:t>58. Страница JAVA</w:t>
        </w:r>
        <w:r w:rsidR="00E25A14">
          <w:rPr>
            <w:webHidden/>
          </w:rPr>
          <w:tab/>
        </w:r>
        <w:r w:rsidR="00E25A14">
          <w:rPr>
            <w:webHidden/>
          </w:rPr>
          <w:fldChar w:fldCharType="begin"/>
        </w:r>
        <w:r w:rsidR="00E25A14">
          <w:rPr>
            <w:webHidden/>
          </w:rPr>
          <w:instrText xml:space="preserve"> PAGEREF _Toc185938701 \h </w:instrText>
        </w:r>
        <w:r w:rsidR="00E25A14">
          <w:rPr>
            <w:webHidden/>
          </w:rPr>
        </w:r>
        <w:r w:rsidR="00E25A14">
          <w:rPr>
            <w:webHidden/>
          </w:rPr>
          <w:fldChar w:fldCharType="separate"/>
        </w:r>
        <w:r w:rsidR="00E25A14">
          <w:rPr>
            <w:webHidden/>
          </w:rPr>
          <w:t>122</w:t>
        </w:r>
        <w:r w:rsidR="00E25A14">
          <w:rPr>
            <w:webHidden/>
          </w:rPr>
          <w:fldChar w:fldCharType="end"/>
        </w:r>
      </w:hyperlink>
    </w:p>
    <w:p w:rsidR="00B451AB" w:rsidRPr="003A67CD" w:rsidRDefault="00B451AB" w:rsidP="004E5B5D">
      <w:pPr>
        <w:pStyle w:val="GOSTNormal"/>
      </w:pPr>
      <w:r w:rsidRPr="003A67CD">
        <w:fldChar w:fldCharType="end"/>
      </w:r>
      <w:bookmarkEnd w:id="21"/>
      <w:bookmarkEnd w:id="22"/>
      <w:bookmarkEnd w:id="23"/>
      <w:bookmarkEnd w:id="24"/>
      <w:bookmarkEnd w:id="25"/>
    </w:p>
    <w:p w:rsidR="00B451AB" w:rsidRPr="003A67CD" w:rsidRDefault="00B451AB" w:rsidP="004E5B5D">
      <w:pPr>
        <w:pStyle w:val="GOSTReg"/>
      </w:pPr>
      <w:bookmarkStart w:id="26" w:name="_Toc109922783"/>
      <w:bookmarkStart w:id="27" w:name="_Toc104386776"/>
      <w:bookmarkStart w:id="28" w:name="_Toc185938439"/>
      <w:r w:rsidRPr="003A67CD">
        <w:lastRenderedPageBreak/>
        <w:t>Перечень ссылочных документов</w:t>
      </w:r>
      <w:bookmarkEnd w:id="26"/>
      <w:bookmarkEnd w:id="27"/>
      <w:r w:rsidRPr="003A67CD">
        <w:rPr>
          <w:rStyle w:val="af5"/>
        </w:rPr>
        <w:footnoteReference w:id="1"/>
      </w:r>
      <w:bookmarkEnd w:id="28"/>
    </w:p>
    <w:p w:rsidR="00B451AB" w:rsidRPr="003A67CD" w:rsidRDefault="00B451AB" w:rsidP="004E5B5D">
      <w:pPr>
        <w:pStyle w:val="GOSTNormal"/>
      </w:pPr>
      <w:r w:rsidRPr="003A67CD">
        <w:t>Перечень ссылочных документов приведен в таблице </w:t>
      </w:r>
      <w:r w:rsidRPr="003A67CD">
        <w:fldChar w:fldCharType="begin"/>
      </w:r>
      <w:r w:rsidRPr="003A67CD">
        <w:instrText xml:space="preserve"> REF _Ref109747461 \h  \* MERGEFORMAT </w:instrText>
      </w:r>
      <w:r w:rsidRPr="003A67CD">
        <w:fldChar w:fldCharType="separate"/>
      </w:r>
      <w:r w:rsidR="00AC40CB">
        <w:t>1</w:t>
      </w:r>
      <w:r w:rsidRPr="003A67CD">
        <w:fldChar w:fldCharType="end"/>
      </w:r>
      <w:r w:rsidRPr="003A67CD">
        <w:t>.</w:t>
      </w:r>
    </w:p>
    <w:p w:rsidR="00B451AB" w:rsidRPr="003A67CD" w:rsidRDefault="00CD0272" w:rsidP="004E5B5D">
      <w:pPr>
        <w:pStyle w:val="GOSTNameTable"/>
      </w:pPr>
      <w:r w:rsidRPr="003A67CD">
        <w:rPr>
          <w:noProof/>
        </w:rPr>
        <w:fldChar w:fldCharType="begin"/>
      </w:r>
      <w:r w:rsidRPr="003A67CD">
        <w:rPr>
          <w:noProof/>
        </w:rPr>
        <w:instrText xml:space="preserve"> SEQ Таблица \* ARABIC </w:instrText>
      </w:r>
      <w:r w:rsidRPr="003A67CD">
        <w:rPr>
          <w:noProof/>
        </w:rPr>
        <w:fldChar w:fldCharType="separate"/>
      </w:r>
      <w:bookmarkStart w:id="29" w:name="_Ref109747461"/>
      <w:bookmarkStart w:id="30" w:name="_Toc109895807"/>
      <w:bookmarkStart w:id="31" w:name="_Toc109743199"/>
      <w:bookmarkStart w:id="32" w:name="_Toc111011858"/>
      <w:bookmarkStart w:id="33" w:name="_Toc185938626"/>
      <w:r w:rsidR="00AC40CB">
        <w:rPr>
          <w:noProof/>
        </w:rPr>
        <w:t>1</w:t>
      </w:r>
      <w:bookmarkEnd w:id="29"/>
      <w:r w:rsidRPr="003A67CD">
        <w:rPr>
          <w:noProof/>
        </w:rPr>
        <w:fldChar w:fldCharType="end"/>
      </w:r>
      <w:r w:rsidR="00B451AB" w:rsidRPr="003A67CD">
        <w:t>. Перечень ссылочных документов</w:t>
      </w:r>
      <w:bookmarkEnd w:id="30"/>
      <w:bookmarkEnd w:id="31"/>
      <w:bookmarkEnd w:id="32"/>
      <w:bookmarkEnd w:id="33"/>
    </w:p>
    <w:tbl>
      <w:tblPr>
        <w:tblStyle w:val="GOSTTable"/>
        <w:tblW w:w="5000" w:type="pct"/>
        <w:tblLayout w:type="fixed"/>
        <w:tblLook w:val="04A0" w:firstRow="1" w:lastRow="0" w:firstColumn="1" w:lastColumn="0" w:noHBand="0" w:noVBand="1"/>
      </w:tblPr>
      <w:tblGrid>
        <w:gridCol w:w="562"/>
        <w:gridCol w:w="3271"/>
        <w:gridCol w:w="2531"/>
        <w:gridCol w:w="863"/>
        <w:gridCol w:w="2401"/>
      </w:tblGrid>
      <w:tr w:rsidR="00B451AB" w:rsidRPr="003A67CD" w:rsidTr="007C78EF">
        <w:trPr>
          <w:cnfStyle w:val="100000000000" w:firstRow="1" w:lastRow="0" w:firstColumn="0" w:lastColumn="0" w:oddVBand="0" w:evenVBand="0" w:oddHBand="0" w:evenHBand="0" w:firstRowFirstColumn="0" w:firstRowLastColumn="0" w:lastRowFirstColumn="0" w:lastRowLastColumn="0"/>
          <w:trHeight w:val="42"/>
        </w:trPr>
        <w:tc>
          <w:tcPr>
            <w:tcW w:w="3833" w:type="dxa"/>
            <w:gridSpan w:val="2"/>
            <w:hideMark/>
          </w:tcPr>
          <w:p w:rsidR="00B451AB" w:rsidRPr="003A67CD" w:rsidRDefault="00B451AB" w:rsidP="004E5B5D">
            <w:pPr>
              <w:pStyle w:val="GOSTTableHead"/>
              <w:rPr>
                <w:szCs w:val="22"/>
              </w:rPr>
            </w:pPr>
            <w:r w:rsidRPr="003A67CD">
              <w:rPr>
                <w:szCs w:val="22"/>
              </w:rPr>
              <w:t>Наименование документа</w:t>
            </w:r>
          </w:p>
        </w:tc>
        <w:tc>
          <w:tcPr>
            <w:tcW w:w="2531" w:type="dxa"/>
            <w:hideMark/>
          </w:tcPr>
          <w:p w:rsidR="00B451AB" w:rsidRPr="003A67CD" w:rsidRDefault="00B451AB" w:rsidP="004E5B5D">
            <w:pPr>
              <w:pStyle w:val="GOSTTableHead"/>
              <w:rPr>
                <w:szCs w:val="22"/>
              </w:rPr>
            </w:pPr>
            <w:r w:rsidRPr="003A67CD">
              <w:rPr>
                <w:szCs w:val="22"/>
              </w:rPr>
              <w:t>Код документа</w:t>
            </w:r>
          </w:p>
        </w:tc>
        <w:tc>
          <w:tcPr>
            <w:tcW w:w="863" w:type="dxa"/>
            <w:hideMark/>
          </w:tcPr>
          <w:p w:rsidR="00B451AB" w:rsidRPr="003A67CD" w:rsidRDefault="00B451AB" w:rsidP="004E5B5D">
            <w:pPr>
              <w:pStyle w:val="GOSTTableHead"/>
              <w:rPr>
                <w:szCs w:val="22"/>
              </w:rPr>
            </w:pPr>
            <w:r w:rsidRPr="003A67CD">
              <w:rPr>
                <w:szCs w:val="22"/>
              </w:rPr>
              <w:t>Гриф</w:t>
            </w:r>
          </w:p>
        </w:tc>
        <w:tc>
          <w:tcPr>
            <w:tcW w:w="2401" w:type="dxa"/>
            <w:hideMark/>
          </w:tcPr>
          <w:p w:rsidR="00B451AB" w:rsidRPr="003A67CD" w:rsidRDefault="00B451AB" w:rsidP="004E5B5D">
            <w:pPr>
              <w:pStyle w:val="GOSTTableHead"/>
              <w:rPr>
                <w:szCs w:val="22"/>
              </w:rPr>
            </w:pPr>
            <w:r w:rsidRPr="003A67CD">
              <w:rPr>
                <w:szCs w:val="22"/>
              </w:rPr>
              <w:t>Номер ГК</w:t>
            </w:r>
          </w:p>
        </w:tc>
      </w:tr>
      <w:tr w:rsidR="008904FD" w:rsidRPr="003A67CD" w:rsidTr="007C78EF">
        <w:trPr>
          <w:cnfStyle w:val="000000100000" w:firstRow="0" w:lastRow="0" w:firstColumn="0" w:lastColumn="0" w:oddVBand="0" w:evenVBand="0" w:oddHBand="1" w:evenHBand="0" w:firstRowFirstColumn="0" w:firstRowLastColumn="0" w:lastRowFirstColumn="0" w:lastRowLastColumn="0"/>
        </w:trPr>
        <w:tc>
          <w:tcPr>
            <w:tcW w:w="562" w:type="dxa"/>
          </w:tcPr>
          <w:p w:rsidR="008904FD" w:rsidRPr="003A67CD" w:rsidRDefault="008904FD" w:rsidP="004E5B5D">
            <w:pPr>
              <w:pStyle w:val="GOSTTableNum"/>
              <w:rPr>
                <w:sz w:val="22"/>
                <w:szCs w:val="22"/>
              </w:rPr>
            </w:pPr>
          </w:p>
        </w:tc>
        <w:tc>
          <w:tcPr>
            <w:tcW w:w="3271" w:type="dxa"/>
            <w:hideMark/>
          </w:tcPr>
          <w:p w:rsidR="008904FD" w:rsidRPr="003A67CD" w:rsidRDefault="008904FD" w:rsidP="004E5B5D">
            <w:pPr>
              <w:pStyle w:val="GOSTTablenorm"/>
              <w:rPr>
                <w:sz w:val="22"/>
                <w:szCs w:val="22"/>
              </w:rPr>
            </w:pPr>
            <w:r w:rsidRPr="003A67CD">
              <w:rPr>
                <w:sz w:val="22"/>
                <w:szCs w:val="22"/>
              </w:rPr>
              <w:t xml:space="preserve">Технологическая инструкция (регламент) работы с </w:t>
            </w:r>
            <w:r w:rsidR="003C36B7" w:rsidRPr="003A67CD">
              <w:rPr>
                <w:sz w:val="22"/>
                <w:szCs w:val="22"/>
              </w:rPr>
              <w:t>П</w:t>
            </w:r>
            <w:r w:rsidRPr="003A67CD">
              <w:rPr>
                <w:sz w:val="22"/>
                <w:szCs w:val="22"/>
              </w:rPr>
              <w:t>одсистемой</w:t>
            </w:r>
          </w:p>
        </w:tc>
        <w:tc>
          <w:tcPr>
            <w:tcW w:w="2531" w:type="dxa"/>
          </w:tcPr>
          <w:p w:rsidR="008904FD" w:rsidRPr="003A67CD" w:rsidRDefault="008904FD" w:rsidP="004E5B5D">
            <w:pPr>
              <w:pStyle w:val="GOSTTablenorm"/>
              <w:rPr>
                <w:sz w:val="22"/>
                <w:szCs w:val="22"/>
              </w:rPr>
            </w:pPr>
            <w:r w:rsidRPr="003A67CD">
              <w:rPr>
                <w:sz w:val="22"/>
                <w:szCs w:val="22"/>
              </w:rPr>
              <w:t>54819512.20.02,0</w:t>
            </w:r>
            <w:r w:rsidR="003C36B7" w:rsidRPr="003A67CD">
              <w:rPr>
                <w:sz w:val="22"/>
                <w:szCs w:val="22"/>
              </w:rPr>
              <w:t>1</w:t>
            </w:r>
            <w:r w:rsidRPr="003A67CD">
              <w:rPr>
                <w:sz w:val="22"/>
                <w:szCs w:val="22"/>
              </w:rPr>
              <w:t>.ЭБ21.001-01.0</w:t>
            </w:r>
            <w:r w:rsidR="00D60CE4" w:rsidRPr="003A67CD">
              <w:rPr>
                <w:sz w:val="22"/>
                <w:szCs w:val="22"/>
              </w:rPr>
              <w:t>5</w:t>
            </w:r>
            <w:r w:rsidRPr="003A67CD">
              <w:rPr>
                <w:sz w:val="22"/>
                <w:szCs w:val="22"/>
              </w:rPr>
              <w:t xml:space="preserve"> 1(2,5,8)</w:t>
            </w:r>
          </w:p>
        </w:tc>
        <w:tc>
          <w:tcPr>
            <w:tcW w:w="863" w:type="dxa"/>
            <w:hideMark/>
          </w:tcPr>
          <w:p w:rsidR="008904FD" w:rsidRPr="003A67CD" w:rsidRDefault="008904FD" w:rsidP="004E5B5D">
            <w:pPr>
              <w:pStyle w:val="GOSTTablenorm"/>
              <w:rPr>
                <w:sz w:val="22"/>
                <w:szCs w:val="22"/>
              </w:rPr>
            </w:pPr>
            <w:r w:rsidRPr="003A67CD">
              <w:rPr>
                <w:sz w:val="22"/>
                <w:szCs w:val="22"/>
              </w:rPr>
              <w:t>–</w:t>
            </w:r>
          </w:p>
        </w:tc>
        <w:tc>
          <w:tcPr>
            <w:tcW w:w="2401" w:type="dxa"/>
          </w:tcPr>
          <w:p w:rsidR="008904FD" w:rsidRPr="003A67CD" w:rsidRDefault="008904FD" w:rsidP="004E5B5D">
            <w:pPr>
              <w:pStyle w:val="GOSTTablenorm"/>
              <w:rPr>
                <w:sz w:val="22"/>
                <w:szCs w:val="22"/>
              </w:rPr>
            </w:pPr>
            <w:r w:rsidRPr="003A67CD">
              <w:rPr>
                <w:sz w:val="22"/>
                <w:szCs w:val="22"/>
              </w:rPr>
              <w:t>ФКУ0252/07/2023/РИС</w:t>
            </w:r>
          </w:p>
        </w:tc>
      </w:tr>
      <w:tr w:rsidR="008904FD" w:rsidRPr="003A67CD" w:rsidTr="007C78EF">
        <w:trPr>
          <w:cnfStyle w:val="000000010000" w:firstRow="0" w:lastRow="0" w:firstColumn="0" w:lastColumn="0" w:oddVBand="0" w:evenVBand="0" w:oddHBand="0" w:evenHBand="1" w:firstRowFirstColumn="0" w:firstRowLastColumn="0" w:lastRowFirstColumn="0" w:lastRowLastColumn="0"/>
        </w:trPr>
        <w:tc>
          <w:tcPr>
            <w:tcW w:w="562" w:type="dxa"/>
          </w:tcPr>
          <w:p w:rsidR="008904FD" w:rsidRPr="003A67CD" w:rsidRDefault="008904FD" w:rsidP="004E5B5D">
            <w:pPr>
              <w:pStyle w:val="GOSTTableNum"/>
              <w:rPr>
                <w:sz w:val="22"/>
                <w:szCs w:val="22"/>
              </w:rPr>
            </w:pPr>
          </w:p>
        </w:tc>
        <w:tc>
          <w:tcPr>
            <w:tcW w:w="3271" w:type="dxa"/>
            <w:hideMark/>
          </w:tcPr>
          <w:p w:rsidR="008904FD" w:rsidRPr="003A67CD" w:rsidRDefault="008904FD" w:rsidP="004E5B5D">
            <w:pPr>
              <w:pStyle w:val="GOSTTablenorm"/>
              <w:rPr>
                <w:sz w:val="22"/>
                <w:szCs w:val="22"/>
              </w:rPr>
            </w:pPr>
            <w:r w:rsidRPr="003A67CD">
              <w:rPr>
                <w:sz w:val="22"/>
                <w:szCs w:val="22"/>
              </w:rPr>
              <w:t>Описание комплекса технических средств</w:t>
            </w:r>
          </w:p>
        </w:tc>
        <w:tc>
          <w:tcPr>
            <w:tcW w:w="2531" w:type="dxa"/>
          </w:tcPr>
          <w:p w:rsidR="008904FD" w:rsidRPr="003A67CD" w:rsidRDefault="008904FD" w:rsidP="004E5B5D">
            <w:pPr>
              <w:pStyle w:val="GOSTTablenorm"/>
              <w:rPr>
                <w:sz w:val="22"/>
                <w:szCs w:val="22"/>
              </w:rPr>
            </w:pPr>
            <w:r w:rsidRPr="003A67CD">
              <w:rPr>
                <w:sz w:val="22"/>
                <w:szCs w:val="22"/>
              </w:rPr>
              <w:t>54819512.20.02,0</w:t>
            </w:r>
            <w:r w:rsidR="003C36B7" w:rsidRPr="003A67CD">
              <w:rPr>
                <w:sz w:val="22"/>
                <w:szCs w:val="22"/>
              </w:rPr>
              <w:t>1</w:t>
            </w:r>
            <w:r w:rsidRPr="003A67CD">
              <w:rPr>
                <w:sz w:val="22"/>
                <w:szCs w:val="22"/>
              </w:rPr>
              <w:t>.ЭБ18.001-01.0</w:t>
            </w:r>
            <w:r w:rsidR="003C36B7" w:rsidRPr="003A67CD">
              <w:rPr>
                <w:sz w:val="22"/>
                <w:szCs w:val="22"/>
              </w:rPr>
              <w:t>1</w:t>
            </w:r>
            <w:r w:rsidRPr="003A67CD">
              <w:rPr>
                <w:sz w:val="22"/>
                <w:szCs w:val="22"/>
              </w:rPr>
              <w:t xml:space="preserve"> 1(2,5,8)</w:t>
            </w:r>
          </w:p>
        </w:tc>
        <w:tc>
          <w:tcPr>
            <w:tcW w:w="863" w:type="dxa"/>
            <w:hideMark/>
          </w:tcPr>
          <w:p w:rsidR="008904FD" w:rsidRPr="003A67CD" w:rsidRDefault="008904FD" w:rsidP="004E5B5D">
            <w:pPr>
              <w:pStyle w:val="GOSTTablenorm"/>
              <w:rPr>
                <w:sz w:val="22"/>
                <w:szCs w:val="22"/>
              </w:rPr>
            </w:pPr>
            <w:r w:rsidRPr="003A67CD">
              <w:rPr>
                <w:sz w:val="22"/>
                <w:szCs w:val="22"/>
              </w:rPr>
              <w:t>–</w:t>
            </w:r>
          </w:p>
        </w:tc>
        <w:tc>
          <w:tcPr>
            <w:tcW w:w="2401" w:type="dxa"/>
          </w:tcPr>
          <w:p w:rsidR="008904FD" w:rsidRPr="003A67CD" w:rsidRDefault="008904FD" w:rsidP="004E5B5D">
            <w:pPr>
              <w:pStyle w:val="GOSTTablenorm"/>
              <w:rPr>
                <w:sz w:val="22"/>
                <w:szCs w:val="22"/>
              </w:rPr>
            </w:pPr>
            <w:r w:rsidRPr="003A67CD">
              <w:rPr>
                <w:sz w:val="22"/>
                <w:szCs w:val="22"/>
              </w:rPr>
              <w:t>ФКУ0252/07/2023/РИС</w:t>
            </w:r>
          </w:p>
        </w:tc>
      </w:tr>
      <w:tr w:rsidR="00B451AB" w:rsidRPr="003A67CD" w:rsidTr="007C78EF">
        <w:trPr>
          <w:cnfStyle w:val="000000100000" w:firstRow="0" w:lastRow="0" w:firstColumn="0" w:lastColumn="0" w:oddVBand="0" w:evenVBand="0" w:oddHBand="1" w:evenHBand="0" w:firstRowFirstColumn="0" w:firstRowLastColumn="0" w:lastRowFirstColumn="0" w:lastRowLastColumn="0"/>
        </w:trPr>
        <w:tc>
          <w:tcPr>
            <w:tcW w:w="562" w:type="dxa"/>
          </w:tcPr>
          <w:p w:rsidR="00B451AB" w:rsidRPr="003A67CD" w:rsidRDefault="00B451AB" w:rsidP="004E5B5D">
            <w:pPr>
              <w:pStyle w:val="GOSTTableNum"/>
              <w:rPr>
                <w:sz w:val="22"/>
                <w:szCs w:val="22"/>
              </w:rPr>
            </w:pPr>
          </w:p>
        </w:tc>
        <w:tc>
          <w:tcPr>
            <w:tcW w:w="3271" w:type="dxa"/>
            <w:hideMark/>
          </w:tcPr>
          <w:p w:rsidR="00B451AB" w:rsidRPr="003A67CD" w:rsidRDefault="00B451AB" w:rsidP="004E5B5D">
            <w:pPr>
              <w:pStyle w:val="GOSTTablenorm"/>
              <w:rPr>
                <w:sz w:val="22"/>
                <w:szCs w:val="22"/>
              </w:rPr>
            </w:pPr>
            <w:r w:rsidRPr="003A67CD">
              <w:rPr>
                <w:sz w:val="22"/>
                <w:szCs w:val="22"/>
              </w:rPr>
              <w:t>Описание организации информационной базы</w:t>
            </w:r>
          </w:p>
        </w:tc>
        <w:tc>
          <w:tcPr>
            <w:tcW w:w="2531" w:type="dxa"/>
          </w:tcPr>
          <w:p w:rsidR="00B451AB" w:rsidRPr="003A67CD" w:rsidRDefault="00BD645B" w:rsidP="004E5B5D">
            <w:pPr>
              <w:pStyle w:val="GOSTTablenorm"/>
              <w:rPr>
                <w:sz w:val="22"/>
                <w:szCs w:val="22"/>
              </w:rPr>
            </w:pPr>
            <w:r w:rsidRPr="00BD645B">
              <w:rPr>
                <w:sz w:val="22"/>
                <w:szCs w:val="22"/>
              </w:rPr>
              <w:t>54819512.20.02,01.ЭБ17.001-01.01 1(2,5,8)</w:t>
            </w:r>
          </w:p>
        </w:tc>
        <w:tc>
          <w:tcPr>
            <w:tcW w:w="863" w:type="dxa"/>
            <w:hideMark/>
          </w:tcPr>
          <w:p w:rsidR="00B451AB" w:rsidRPr="003A67CD" w:rsidRDefault="00B451AB" w:rsidP="004E5B5D">
            <w:pPr>
              <w:pStyle w:val="GOSTTablenorm"/>
              <w:rPr>
                <w:sz w:val="22"/>
                <w:szCs w:val="22"/>
              </w:rPr>
            </w:pPr>
            <w:r w:rsidRPr="003A67CD">
              <w:rPr>
                <w:sz w:val="22"/>
                <w:szCs w:val="22"/>
              </w:rPr>
              <w:t>–</w:t>
            </w:r>
          </w:p>
        </w:tc>
        <w:tc>
          <w:tcPr>
            <w:tcW w:w="2401" w:type="dxa"/>
          </w:tcPr>
          <w:p w:rsidR="00B451AB" w:rsidRPr="003A67CD" w:rsidRDefault="008904FD" w:rsidP="004E5B5D">
            <w:pPr>
              <w:pStyle w:val="GOSTTablenorm"/>
              <w:rPr>
                <w:sz w:val="22"/>
                <w:szCs w:val="22"/>
              </w:rPr>
            </w:pPr>
            <w:r w:rsidRPr="003A67CD">
              <w:rPr>
                <w:sz w:val="22"/>
                <w:szCs w:val="22"/>
              </w:rPr>
              <w:t>ФКУ0252/07/2023/РИС</w:t>
            </w:r>
          </w:p>
        </w:tc>
      </w:tr>
      <w:tr w:rsidR="00B451AB" w:rsidRPr="003A67CD" w:rsidTr="007C78EF">
        <w:trPr>
          <w:cnfStyle w:val="000000010000" w:firstRow="0" w:lastRow="0" w:firstColumn="0" w:lastColumn="0" w:oddVBand="0" w:evenVBand="0" w:oddHBand="0" w:evenHBand="1" w:firstRowFirstColumn="0" w:firstRowLastColumn="0" w:lastRowFirstColumn="0" w:lastRowLastColumn="0"/>
        </w:trPr>
        <w:tc>
          <w:tcPr>
            <w:tcW w:w="562" w:type="dxa"/>
          </w:tcPr>
          <w:p w:rsidR="00B451AB" w:rsidRPr="003A67CD" w:rsidRDefault="00B451AB" w:rsidP="004E5B5D">
            <w:pPr>
              <w:pStyle w:val="GOSTTableNum"/>
              <w:rPr>
                <w:sz w:val="22"/>
                <w:szCs w:val="22"/>
              </w:rPr>
            </w:pPr>
          </w:p>
        </w:tc>
        <w:tc>
          <w:tcPr>
            <w:tcW w:w="3271" w:type="dxa"/>
            <w:hideMark/>
          </w:tcPr>
          <w:p w:rsidR="00B451AB" w:rsidRPr="003A67CD" w:rsidRDefault="00B451AB" w:rsidP="004E5B5D">
            <w:pPr>
              <w:pStyle w:val="GOSTTablenorm"/>
              <w:rPr>
                <w:sz w:val="22"/>
                <w:szCs w:val="22"/>
              </w:rPr>
            </w:pPr>
            <w:r w:rsidRPr="003A67CD">
              <w:rPr>
                <w:sz w:val="22"/>
                <w:szCs w:val="22"/>
              </w:rPr>
              <w:t>Требования к информационному взаимодействию Подсистемы с внешними информационными системами</w:t>
            </w:r>
          </w:p>
        </w:tc>
        <w:tc>
          <w:tcPr>
            <w:tcW w:w="2531" w:type="dxa"/>
          </w:tcPr>
          <w:p w:rsidR="00B451AB" w:rsidRPr="003A67CD" w:rsidRDefault="008904FD" w:rsidP="004E5B5D">
            <w:pPr>
              <w:pStyle w:val="GOSTTablenorm"/>
              <w:rPr>
                <w:sz w:val="22"/>
                <w:szCs w:val="22"/>
              </w:rPr>
            </w:pPr>
            <w:r w:rsidRPr="003A67CD">
              <w:rPr>
                <w:sz w:val="22"/>
                <w:szCs w:val="22"/>
              </w:rPr>
              <w:t>54819512.20.02,0</w:t>
            </w:r>
            <w:r w:rsidR="00F60105" w:rsidRPr="003A67CD">
              <w:rPr>
                <w:sz w:val="22"/>
                <w:szCs w:val="22"/>
              </w:rPr>
              <w:t>1</w:t>
            </w:r>
            <w:r w:rsidRPr="003A67CD">
              <w:rPr>
                <w:sz w:val="22"/>
                <w:szCs w:val="22"/>
              </w:rPr>
              <w:t>.ЭБ12.001-01.0</w:t>
            </w:r>
            <w:r w:rsidR="00F60105" w:rsidRPr="003A67CD">
              <w:rPr>
                <w:sz w:val="22"/>
                <w:szCs w:val="22"/>
              </w:rPr>
              <w:t>1</w:t>
            </w:r>
            <w:r w:rsidRPr="003A67CD">
              <w:rPr>
                <w:sz w:val="22"/>
                <w:szCs w:val="22"/>
              </w:rPr>
              <w:t xml:space="preserve"> 1(2,5,8)</w:t>
            </w:r>
          </w:p>
        </w:tc>
        <w:tc>
          <w:tcPr>
            <w:tcW w:w="863" w:type="dxa"/>
            <w:hideMark/>
          </w:tcPr>
          <w:p w:rsidR="00B451AB" w:rsidRPr="003A67CD" w:rsidRDefault="00B451AB" w:rsidP="004E5B5D">
            <w:pPr>
              <w:pStyle w:val="GOSTTablenorm"/>
              <w:rPr>
                <w:sz w:val="22"/>
                <w:szCs w:val="22"/>
              </w:rPr>
            </w:pPr>
            <w:r w:rsidRPr="003A67CD">
              <w:rPr>
                <w:sz w:val="22"/>
                <w:szCs w:val="22"/>
              </w:rPr>
              <w:t>–</w:t>
            </w:r>
          </w:p>
        </w:tc>
        <w:tc>
          <w:tcPr>
            <w:tcW w:w="2401" w:type="dxa"/>
          </w:tcPr>
          <w:p w:rsidR="00B451AB" w:rsidRPr="003A67CD" w:rsidRDefault="008904FD" w:rsidP="004E5B5D">
            <w:pPr>
              <w:pStyle w:val="GOSTTablenorm"/>
              <w:rPr>
                <w:sz w:val="22"/>
                <w:szCs w:val="22"/>
              </w:rPr>
            </w:pPr>
            <w:r w:rsidRPr="003A67CD">
              <w:rPr>
                <w:sz w:val="22"/>
                <w:szCs w:val="22"/>
              </w:rPr>
              <w:t>ФКУ0252/07/2023/РИС</w:t>
            </w:r>
          </w:p>
        </w:tc>
      </w:tr>
    </w:tbl>
    <w:p w:rsidR="00B451AB" w:rsidRPr="003A67CD" w:rsidRDefault="00B451AB" w:rsidP="004E5B5D">
      <w:pPr>
        <w:pStyle w:val="GOSTReg"/>
      </w:pPr>
      <w:bookmarkStart w:id="34" w:name="_Toc185938440"/>
      <w:r w:rsidRPr="003A67CD">
        <w:lastRenderedPageBreak/>
        <w:t>Перечень терминов и сокращений</w:t>
      </w:r>
      <w:bookmarkEnd w:id="11"/>
      <w:bookmarkEnd w:id="34"/>
    </w:p>
    <w:p w:rsidR="00B451AB" w:rsidRPr="003A67CD" w:rsidRDefault="00B451AB" w:rsidP="004E5B5D">
      <w:pPr>
        <w:pStyle w:val="GOSTNormal"/>
      </w:pPr>
      <w:r w:rsidRPr="003A67CD">
        <w:t>Термины и сокращения, используемые в документе, приведены в таблице </w:t>
      </w:r>
      <w:r w:rsidRPr="003A67CD">
        <w:fldChar w:fldCharType="begin"/>
      </w:r>
      <w:r w:rsidRPr="003A67CD">
        <w:instrText xml:space="preserve"> REF _Ref528055341 \h  \* MERGEFORMAT </w:instrText>
      </w:r>
      <w:r w:rsidRPr="003A67CD">
        <w:fldChar w:fldCharType="separate"/>
      </w:r>
      <w:r w:rsidR="00AC40CB">
        <w:t>2</w:t>
      </w:r>
      <w:r w:rsidRPr="003A67CD">
        <w:fldChar w:fldCharType="end"/>
      </w:r>
      <w:r w:rsidRPr="003A67CD">
        <w:t>.</w:t>
      </w:r>
    </w:p>
    <w:bookmarkStart w:id="35" w:name="_Ref528055341"/>
    <w:bookmarkStart w:id="36" w:name="_Toc473291504"/>
    <w:bookmarkStart w:id="37" w:name="_Toc479852492"/>
    <w:p w:rsidR="00B451AB" w:rsidRPr="003A67CD" w:rsidRDefault="00B451AB" w:rsidP="004E5B5D">
      <w:pPr>
        <w:pStyle w:val="GOSTNameTable"/>
      </w:pPr>
      <w:r w:rsidRPr="003A67CD">
        <w:fldChar w:fldCharType="begin"/>
      </w:r>
      <w:r w:rsidRPr="003A67CD">
        <w:instrText xml:space="preserve"> SEQ Таблица \* ARABIC </w:instrText>
      </w:r>
      <w:r w:rsidRPr="003A67CD">
        <w:fldChar w:fldCharType="separate"/>
      </w:r>
      <w:bookmarkStart w:id="38" w:name="_Ref109600742"/>
      <w:bookmarkStart w:id="39" w:name="_Toc10134010"/>
      <w:bookmarkStart w:id="40" w:name="_Toc10923859"/>
      <w:bookmarkStart w:id="41" w:name="_Toc185938627"/>
      <w:r w:rsidR="00AC40CB">
        <w:rPr>
          <w:noProof/>
        </w:rPr>
        <w:t>2</w:t>
      </w:r>
      <w:bookmarkEnd w:id="38"/>
      <w:r w:rsidRPr="003A67CD">
        <w:fldChar w:fldCharType="end"/>
      </w:r>
      <w:bookmarkStart w:id="42" w:name="_Toc488132192"/>
      <w:bookmarkEnd w:id="35"/>
      <w:r w:rsidRPr="003A67CD">
        <w:t>. Список терминов и сокращений</w:t>
      </w:r>
      <w:bookmarkEnd w:id="36"/>
      <w:bookmarkEnd w:id="37"/>
      <w:bookmarkEnd w:id="39"/>
      <w:bookmarkEnd w:id="40"/>
      <w:bookmarkEnd w:id="41"/>
      <w:bookmarkEnd w:id="42"/>
    </w:p>
    <w:tbl>
      <w:tblPr>
        <w:tblStyle w:val="GOSTTable"/>
        <w:tblW w:w="5000" w:type="pct"/>
        <w:tblLook w:val="01E0" w:firstRow="1" w:lastRow="1" w:firstColumn="1" w:lastColumn="1" w:noHBand="0" w:noVBand="0"/>
      </w:tblPr>
      <w:tblGrid>
        <w:gridCol w:w="2376"/>
        <w:gridCol w:w="7252"/>
      </w:tblGrid>
      <w:tr w:rsidR="00647BA8" w:rsidRPr="003A67CD" w:rsidTr="00CD5491">
        <w:trPr>
          <w:cnfStyle w:val="100000000000" w:firstRow="1" w:lastRow="0" w:firstColumn="0" w:lastColumn="0" w:oddVBand="0" w:evenVBand="0" w:oddHBand="0" w:evenHBand="0" w:firstRowFirstColumn="0" w:firstRowLastColumn="0" w:lastRowFirstColumn="0" w:lastRowLastColumn="0"/>
        </w:trPr>
        <w:tc>
          <w:tcPr>
            <w:tcW w:w="1234" w:type="pct"/>
          </w:tcPr>
          <w:p w:rsidR="00647BA8" w:rsidRPr="003A67CD" w:rsidRDefault="00647BA8" w:rsidP="004E5B5D">
            <w:pPr>
              <w:pStyle w:val="GOSTTableHead"/>
              <w:rPr>
                <w:szCs w:val="22"/>
              </w:rPr>
            </w:pPr>
            <w:bookmarkStart w:id="43" w:name="_Ref190858709"/>
            <w:r w:rsidRPr="003A67CD">
              <w:rPr>
                <w:szCs w:val="22"/>
              </w:rPr>
              <w:t>Термин/сокращение</w:t>
            </w:r>
          </w:p>
        </w:tc>
        <w:tc>
          <w:tcPr>
            <w:tcW w:w="3766" w:type="pct"/>
          </w:tcPr>
          <w:p w:rsidR="00647BA8" w:rsidRPr="003A67CD" w:rsidRDefault="00647BA8" w:rsidP="004E5B5D">
            <w:pPr>
              <w:pStyle w:val="GOSTTableHead"/>
              <w:rPr>
                <w:szCs w:val="22"/>
              </w:rPr>
            </w:pPr>
            <w:r w:rsidRPr="003A67CD">
              <w:rPr>
                <w:szCs w:val="22"/>
              </w:rPr>
              <w:t>Определение/расшифровка</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3100</w:t>
            </w:r>
          </w:p>
        </w:tc>
        <w:tc>
          <w:tcPr>
            <w:tcW w:w="3766" w:type="pct"/>
          </w:tcPr>
          <w:p w:rsidR="00647BA8" w:rsidRPr="003A67CD" w:rsidRDefault="00647BA8" w:rsidP="00F06791">
            <w:pPr>
              <w:pStyle w:val="GOSTTablenorm"/>
              <w:rPr>
                <w:sz w:val="22"/>
                <w:szCs w:val="22"/>
              </w:rPr>
            </w:pPr>
            <w:r w:rsidRPr="003A67CD">
              <w:rPr>
                <w:sz w:val="22"/>
                <w:szCs w:val="22"/>
              </w:rPr>
              <w:t>Код вида казначейского счета «Средства поступлений, являющихся источниками формирования доходов бюджетов бюджетной системы Российской Федерации»</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DOCX</w:t>
            </w:r>
          </w:p>
        </w:tc>
        <w:tc>
          <w:tcPr>
            <w:tcW w:w="3766" w:type="pct"/>
          </w:tcPr>
          <w:p w:rsidR="00647BA8" w:rsidRPr="003A67CD" w:rsidRDefault="00647BA8" w:rsidP="00F06791">
            <w:pPr>
              <w:pStyle w:val="GOSTTablenorm"/>
              <w:rPr>
                <w:sz w:val="22"/>
                <w:szCs w:val="22"/>
              </w:rPr>
            </w:pPr>
            <w:r w:rsidRPr="003A67CD">
              <w:rPr>
                <w:sz w:val="22"/>
                <w:szCs w:val="22"/>
              </w:rPr>
              <w:t>Формат электронных документов Office Open XML, предназначенный для работы с электронными текстовыми документами</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ED108</w:t>
            </w:r>
          </w:p>
        </w:tc>
        <w:tc>
          <w:tcPr>
            <w:tcW w:w="3766" w:type="pct"/>
          </w:tcPr>
          <w:p w:rsidR="00647BA8" w:rsidRPr="003A67CD" w:rsidRDefault="00647BA8" w:rsidP="00F06791">
            <w:pPr>
              <w:pStyle w:val="GOSTTablenorm"/>
              <w:rPr>
                <w:sz w:val="22"/>
                <w:szCs w:val="22"/>
              </w:rPr>
            </w:pPr>
            <w:r>
              <w:rPr>
                <w:sz w:val="22"/>
                <w:szCs w:val="22"/>
              </w:rPr>
              <w:t>Электронное сообщение</w:t>
            </w:r>
            <w:r w:rsidRPr="003A67CD">
              <w:rPr>
                <w:sz w:val="22"/>
                <w:szCs w:val="22"/>
              </w:rPr>
              <w:t xml:space="preserve"> «Платёжное поручение на общую сумму с реестром»</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eToken</w:t>
            </w:r>
          </w:p>
        </w:tc>
        <w:tc>
          <w:tcPr>
            <w:tcW w:w="3766" w:type="pct"/>
          </w:tcPr>
          <w:p w:rsidR="00647BA8" w:rsidRPr="003A67CD" w:rsidRDefault="00647BA8" w:rsidP="008622B0">
            <w:pPr>
              <w:pStyle w:val="GOSTTablenorm"/>
              <w:rPr>
                <w:sz w:val="22"/>
                <w:szCs w:val="22"/>
              </w:rPr>
            </w:pPr>
            <w:r w:rsidRPr="003A67CD">
              <w:rPr>
                <w:sz w:val="22"/>
                <w:szCs w:val="22"/>
              </w:rPr>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ID</w:t>
            </w:r>
          </w:p>
        </w:tc>
        <w:tc>
          <w:tcPr>
            <w:tcW w:w="3766" w:type="pct"/>
          </w:tcPr>
          <w:p w:rsidR="00647BA8" w:rsidRPr="003A67CD" w:rsidRDefault="00647BA8" w:rsidP="00F06791">
            <w:pPr>
              <w:pStyle w:val="GOSTTablenorm"/>
              <w:rPr>
                <w:sz w:val="22"/>
                <w:szCs w:val="22"/>
              </w:rPr>
            </w:pPr>
            <w:r w:rsidRPr="003A67CD">
              <w:rPr>
                <w:sz w:val="22"/>
                <w:szCs w:val="22"/>
              </w:rPr>
              <w:t>Идентификационный номер</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Java</w:t>
            </w:r>
          </w:p>
        </w:tc>
        <w:tc>
          <w:tcPr>
            <w:tcW w:w="3766" w:type="pct"/>
          </w:tcPr>
          <w:p w:rsidR="00647BA8" w:rsidRPr="003A67CD" w:rsidRDefault="00647BA8" w:rsidP="00F06791">
            <w:pPr>
              <w:pStyle w:val="GOSTTablenorm"/>
              <w:rPr>
                <w:sz w:val="22"/>
                <w:szCs w:val="22"/>
              </w:rPr>
            </w:pPr>
            <w:r w:rsidRPr="003A67CD">
              <w:rPr>
                <w:sz w:val="22"/>
                <w:szCs w:val="22"/>
              </w:rPr>
              <w:t>Язык программирования и платформа создания приложений</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8622B0" w:rsidRDefault="00647BA8" w:rsidP="008622B0">
            <w:pPr>
              <w:pStyle w:val="GOSTTablenorm"/>
              <w:rPr>
                <w:sz w:val="22"/>
                <w:szCs w:val="22"/>
              </w:rPr>
            </w:pPr>
            <w:r w:rsidRPr="008622B0">
              <w:rPr>
                <w:sz w:val="22"/>
                <w:szCs w:val="22"/>
              </w:rPr>
              <w:t>ODS</w:t>
            </w:r>
          </w:p>
        </w:tc>
        <w:tc>
          <w:tcPr>
            <w:tcW w:w="3766" w:type="pct"/>
          </w:tcPr>
          <w:p w:rsidR="00647BA8" w:rsidRPr="008622B0" w:rsidRDefault="00647BA8" w:rsidP="008622B0">
            <w:pPr>
              <w:pStyle w:val="GOSTTablenorm"/>
              <w:rPr>
                <w:sz w:val="22"/>
                <w:szCs w:val="22"/>
              </w:rPr>
            </w:pPr>
            <w:r w:rsidRPr="008622B0">
              <w:rPr>
                <w:sz w:val="22"/>
                <w:szCs w:val="22"/>
              </w:rPr>
              <w:t>Открытый формат для электронных таблиц, выполненных в соответствии со стандартом OpenDocument Format</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8622B0" w:rsidRDefault="00647BA8" w:rsidP="008622B0">
            <w:pPr>
              <w:pStyle w:val="GOSTTablenorm"/>
              <w:rPr>
                <w:sz w:val="22"/>
                <w:szCs w:val="22"/>
              </w:rPr>
            </w:pPr>
            <w:r w:rsidRPr="008622B0">
              <w:rPr>
                <w:sz w:val="22"/>
                <w:szCs w:val="22"/>
              </w:rPr>
              <w:t>ODT</w:t>
            </w:r>
          </w:p>
        </w:tc>
        <w:tc>
          <w:tcPr>
            <w:tcW w:w="3766" w:type="pct"/>
          </w:tcPr>
          <w:p w:rsidR="00647BA8" w:rsidRPr="008622B0" w:rsidRDefault="00647BA8" w:rsidP="008622B0">
            <w:pPr>
              <w:pStyle w:val="GOSTTablenorm"/>
              <w:rPr>
                <w:sz w:val="22"/>
                <w:szCs w:val="22"/>
              </w:rPr>
            </w:pPr>
            <w:r w:rsidRPr="008622B0">
              <w:rPr>
                <w:sz w:val="22"/>
                <w:szCs w:val="22"/>
              </w:rPr>
              <w:t>Открытый формат для текстовых документов, выполненных в соответствии со стандартом OpenDocument Format</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PDF</w:t>
            </w:r>
          </w:p>
        </w:tc>
        <w:tc>
          <w:tcPr>
            <w:tcW w:w="3766" w:type="pct"/>
          </w:tcPr>
          <w:p w:rsidR="00647BA8" w:rsidRPr="003A67CD" w:rsidRDefault="00647BA8" w:rsidP="00F06791">
            <w:pPr>
              <w:pStyle w:val="GOSTTablenorm"/>
              <w:rPr>
                <w:sz w:val="22"/>
                <w:szCs w:val="22"/>
              </w:rPr>
            </w:pPr>
            <w:r w:rsidRPr="003A67CD">
              <w:rPr>
                <w:sz w:val="22"/>
                <w:szCs w:val="22"/>
              </w:rPr>
              <w:t>Portable Document Format – формат электронных документов, предназначенный для представления в электронном виде полиграфической продукции</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ruToken</w:t>
            </w:r>
          </w:p>
        </w:tc>
        <w:tc>
          <w:tcPr>
            <w:tcW w:w="3766" w:type="pct"/>
          </w:tcPr>
          <w:p w:rsidR="00647BA8" w:rsidRPr="003A67CD" w:rsidRDefault="00647BA8" w:rsidP="008622B0">
            <w:pPr>
              <w:pStyle w:val="GOSTTablenorm"/>
              <w:rPr>
                <w:sz w:val="22"/>
                <w:szCs w:val="22"/>
              </w:rPr>
            </w:pPr>
            <w:r w:rsidRPr="003A67CD">
              <w:rPr>
                <w:sz w:val="22"/>
                <w:szCs w:val="22"/>
              </w:rPr>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TLS</w:t>
            </w:r>
          </w:p>
        </w:tc>
        <w:tc>
          <w:tcPr>
            <w:tcW w:w="3766" w:type="pct"/>
          </w:tcPr>
          <w:p w:rsidR="00647BA8" w:rsidRPr="003A67CD" w:rsidRDefault="00647BA8" w:rsidP="00F06791">
            <w:pPr>
              <w:pStyle w:val="GOSTTablenorm"/>
              <w:rPr>
                <w:sz w:val="22"/>
                <w:szCs w:val="22"/>
              </w:rPr>
            </w:pPr>
            <w:r w:rsidRPr="003A67CD">
              <w:rPr>
                <w:sz w:val="22"/>
                <w:szCs w:val="22"/>
              </w:rPr>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VPN</w:t>
            </w:r>
          </w:p>
        </w:tc>
        <w:tc>
          <w:tcPr>
            <w:tcW w:w="3766" w:type="pct"/>
          </w:tcPr>
          <w:p w:rsidR="00647BA8" w:rsidRPr="003A67CD" w:rsidRDefault="00647BA8" w:rsidP="00F06791">
            <w:pPr>
              <w:pStyle w:val="GOSTTablenorm"/>
              <w:rPr>
                <w:sz w:val="22"/>
                <w:szCs w:val="22"/>
              </w:rPr>
            </w:pPr>
            <w:r w:rsidRPr="003A67CD">
              <w:rPr>
                <w:sz w:val="22"/>
                <w:szCs w:val="22"/>
              </w:rPr>
              <w:t>Virtual Private Network. Виртуальная частная сеть – комплекс технологий, позволяющих создать логическую сеть поверх физической</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XLSX</w:t>
            </w:r>
          </w:p>
        </w:tc>
        <w:tc>
          <w:tcPr>
            <w:tcW w:w="3766" w:type="pct"/>
          </w:tcPr>
          <w:p w:rsidR="00647BA8" w:rsidRPr="003A67CD" w:rsidRDefault="00647BA8" w:rsidP="00F06791">
            <w:pPr>
              <w:pStyle w:val="GOSTTablenorm"/>
              <w:rPr>
                <w:sz w:val="22"/>
                <w:szCs w:val="22"/>
              </w:rPr>
            </w:pPr>
            <w:r w:rsidRPr="003A67CD">
              <w:rPr>
                <w:sz w:val="22"/>
                <w:szCs w:val="22"/>
              </w:rPr>
              <w:t>Формат электронных документов Office Open XML, предназначенный для работы с электронными табличными документами</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АК</w:t>
            </w:r>
          </w:p>
        </w:tc>
        <w:tc>
          <w:tcPr>
            <w:tcW w:w="3766" w:type="pct"/>
          </w:tcPr>
          <w:p w:rsidR="00647BA8" w:rsidRPr="003A67CD" w:rsidRDefault="00647BA8" w:rsidP="00F06791">
            <w:pPr>
              <w:pStyle w:val="GOSTTablenorm"/>
              <w:rPr>
                <w:sz w:val="22"/>
                <w:szCs w:val="22"/>
              </w:rPr>
            </w:pPr>
            <w:r w:rsidRPr="003A67CD">
              <w:rPr>
                <w:sz w:val="22"/>
                <w:szCs w:val="22"/>
              </w:rPr>
              <w:t>Аналитический код</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Альбом</w:t>
            </w:r>
          </w:p>
        </w:tc>
        <w:tc>
          <w:tcPr>
            <w:tcW w:w="3766" w:type="pct"/>
          </w:tcPr>
          <w:p w:rsidR="00647BA8" w:rsidRPr="003A67CD" w:rsidRDefault="00647BA8" w:rsidP="00F06791">
            <w:pPr>
              <w:pStyle w:val="GOSTTablenorm"/>
              <w:rPr>
                <w:sz w:val="22"/>
                <w:szCs w:val="22"/>
              </w:rPr>
            </w:pPr>
            <w:r w:rsidRPr="003A67CD">
              <w:rPr>
                <w:sz w:val="22"/>
                <w:szCs w:val="22"/>
              </w:rPr>
              <w:t>Документ, содержащий описание требований к форматам информационного обмена</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Анализатор</w:t>
            </w:r>
          </w:p>
        </w:tc>
        <w:tc>
          <w:tcPr>
            <w:tcW w:w="3766" w:type="pct"/>
          </w:tcPr>
          <w:p w:rsidR="00647BA8" w:rsidRPr="003A67CD" w:rsidRDefault="00647BA8" w:rsidP="00F06791">
            <w:pPr>
              <w:pStyle w:val="GOSTTablenorm"/>
              <w:rPr>
                <w:sz w:val="22"/>
                <w:szCs w:val="22"/>
              </w:rPr>
            </w:pPr>
            <w:r w:rsidRPr="003A67CD">
              <w:rPr>
                <w:sz w:val="22"/>
                <w:szCs w:val="22"/>
              </w:rPr>
              <w:t>Программный модуль прикладного программного обеспечения, отвечающий за учет поступлений на счета, открытые территориальному органу Федерального казначейства</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АРМ</w:t>
            </w:r>
          </w:p>
        </w:tc>
        <w:tc>
          <w:tcPr>
            <w:tcW w:w="3766" w:type="pct"/>
          </w:tcPr>
          <w:p w:rsidR="00647BA8" w:rsidRPr="003A67CD" w:rsidRDefault="00647BA8" w:rsidP="00F06791">
            <w:pPr>
              <w:pStyle w:val="GOSTTablenorm"/>
              <w:rPr>
                <w:sz w:val="22"/>
                <w:szCs w:val="22"/>
              </w:rPr>
            </w:pPr>
            <w:r w:rsidRPr="003A67CD">
              <w:rPr>
                <w:sz w:val="22"/>
                <w:szCs w:val="22"/>
              </w:rPr>
              <w:t>Автоматизированное рабочее место</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АСФК</w:t>
            </w:r>
          </w:p>
        </w:tc>
        <w:tc>
          <w:tcPr>
            <w:tcW w:w="3766" w:type="pct"/>
          </w:tcPr>
          <w:p w:rsidR="00647BA8" w:rsidRPr="003A67CD" w:rsidRDefault="00647BA8" w:rsidP="00F06791">
            <w:pPr>
              <w:pStyle w:val="GOSTTablenorm"/>
              <w:rPr>
                <w:sz w:val="22"/>
                <w:szCs w:val="22"/>
              </w:rPr>
            </w:pPr>
            <w:r w:rsidRPr="003A67CD">
              <w:rPr>
                <w:sz w:val="22"/>
                <w:szCs w:val="22"/>
              </w:rPr>
              <w:t>Автоматизированная система Федерального казначейства</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БВИ</w:t>
            </w:r>
          </w:p>
        </w:tc>
        <w:tc>
          <w:tcPr>
            <w:tcW w:w="3766" w:type="pct"/>
          </w:tcPr>
          <w:p w:rsidR="00647BA8" w:rsidRPr="003A67CD" w:rsidRDefault="00647BA8" w:rsidP="002F3B2C">
            <w:pPr>
              <w:pStyle w:val="GOSTTablenorm"/>
              <w:rPr>
                <w:sz w:val="22"/>
                <w:szCs w:val="22"/>
              </w:rPr>
            </w:pPr>
            <w:r w:rsidRPr="003A67CD">
              <w:rPr>
                <w:sz w:val="22"/>
                <w:szCs w:val="22"/>
              </w:rPr>
              <w:t>Электронный документ «Итоговая выписка по казначейскому счету»</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lastRenderedPageBreak/>
              <w:t>БВП</w:t>
            </w:r>
          </w:p>
        </w:tc>
        <w:tc>
          <w:tcPr>
            <w:tcW w:w="3766" w:type="pct"/>
          </w:tcPr>
          <w:p w:rsidR="00647BA8" w:rsidRPr="003A67CD" w:rsidRDefault="00647BA8" w:rsidP="002F3B2C">
            <w:pPr>
              <w:pStyle w:val="GOSTTablenorm"/>
              <w:rPr>
                <w:sz w:val="22"/>
                <w:szCs w:val="22"/>
              </w:rPr>
            </w:pPr>
            <w:r w:rsidRPr="003A67CD">
              <w:rPr>
                <w:sz w:val="22"/>
                <w:szCs w:val="22"/>
              </w:rPr>
              <w:t>Электронный документ «Промежуточная выписка по казначейскому счету»</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Бизнес-процесс</w:t>
            </w:r>
          </w:p>
        </w:tc>
        <w:tc>
          <w:tcPr>
            <w:tcW w:w="3766" w:type="pct"/>
          </w:tcPr>
          <w:p w:rsidR="00647BA8" w:rsidRPr="003A67CD" w:rsidRDefault="00647BA8" w:rsidP="00F06791">
            <w:pPr>
              <w:pStyle w:val="GOSTTablenorm"/>
              <w:rPr>
                <w:sz w:val="22"/>
                <w:szCs w:val="22"/>
              </w:rPr>
            </w:pPr>
            <w:r w:rsidRPr="003A67CD">
              <w:rPr>
                <w:sz w:val="22"/>
                <w:szCs w:val="22"/>
              </w:rPr>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БС</w:t>
            </w:r>
          </w:p>
        </w:tc>
        <w:tc>
          <w:tcPr>
            <w:tcW w:w="3766" w:type="pct"/>
          </w:tcPr>
          <w:p w:rsidR="00647BA8" w:rsidRPr="003A67CD" w:rsidRDefault="00647BA8" w:rsidP="00F06791">
            <w:pPr>
              <w:pStyle w:val="GOSTTablenorm"/>
              <w:rPr>
                <w:sz w:val="22"/>
                <w:szCs w:val="22"/>
              </w:rPr>
            </w:pPr>
            <w:r w:rsidRPr="003A67CD">
              <w:rPr>
                <w:sz w:val="22"/>
                <w:szCs w:val="22"/>
              </w:rPr>
              <w:t>Банковский счет</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ГВФ РФ</w:t>
            </w:r>
          </w:p>
        </w:tc>
        <w:tc>
          <w:tcPr>
            <w:tcW w:w="3766" w:type="pct"/>
          </w:tcPr>
          <w:p w:rsidR="00647BA8" w:rsidRPr="003A67CD" w:rsidRDefault="00647BA8" w:rsidP="00F06791">
            <w:pPr>
              <w:pStyle w:val="GOSTTablenorm"/>
              <w:rPr>
                <w:sz w:val="22"/>
                <w:szCs w:val="22"/>
              </w:rPr>
            </w:pPr>
            <w:r w:rsidRPr="003A67CD">
              <w:rPr>
                <w:sz w:val="22"/>
                <w:szCs w:val="22"/>
              </w:rPr>
              <w:t>Государственные внебюджетные фонды Российской Федерации (Фонд пенсионного и социального страхования Российской Федерации и Федеральный фонд обязательного медицинского страхования)</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ГИИС «Электронный бюджет», ЭБ</w:t>
            </w:r>
          </w:p>
        </w:tc>
        <w:tc>
          <w:tcPr>
            <w:tcW w:w="3766" w:type="pct"/>
          </w:tcPr>
          <w:p w:rsidR="00647BA8" w:rsidRPr="003A67CD" w:rsidRDefault="00647BA8" w:rsidP="00F06791">
            <w:pPr>
              <w:pStyle w:val="GOSTTablenorm"/>
              <w:rPr>
                <w:sz w:val="22"/>
                <w:szCs w:val="22"/>
              </w:rPr>
            </w:pPr>
            <w:r w:rsidRPr="003A67CD">
              <w:rPr>
                <w:sz w:val="22"/>
                <w:szCs w:val="22"/>
              </w:rPr>
              <w:t>Государственная интегрированная информационная система управления общественными финансами «Электронный бюджет»</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ГК</w:t>
            </w:r>
          </w:p>
        </w:tc>
        <w:tc>
          <w:tcPr>
            <w:tcW w:w="3766" w:type="pct"/>
          </w:tcPr>
          <w:p w:rsidR="00647BA8" w:rsidRPr="003A67CD" w:rsidRDefault="00647BA8" w:rsidP="00F06791">
            <w:pPr>
              <w:pStyle w:val="GOSTTablenorm"/>
              <w:rPr>
                <w:sz w:val="22"/>
                <w:szCs w:val="22"/>
              </w:rPr>
            </w:pPr>
            <w:r w:rsidRPr="003A67CD">
              <w:rPr>
                <w:sz w:val="22"/>
                <w:szCs w:val="22"/>
              </w:rPr>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ГОСТ Р 34.10-2012</w:t>
            </w:r>
          </w:p>
        </w:tc>
        <w:tc>
          <w:tcPr>
            <w:tcW w:w="3766" w:type="pct"/>
          </w:tcPr>
          <w:p w:rsidR="00647BA8" w:rsidRPr="003A67CD" w:rsidRDefault="00647BA8" w:rsidP="00F06791">
            <w:pPr>
              <w:pStyle w:val="GOSTTablenorm"/>
              <w:rPr>
                <w:sz w:val="22"/>
                <w:szCs w:val="22"/>
              </w:rPr>
            </w:pPr>
            <w:r w:rsidRPr="003A67CD">
              <w:rPr>
                <w:sz w:val="22"/>
                <w:szCs w:val="22"/>
              </w:rPr>
              <w:t>ГОСТ Р 34.10-2012 «Информационная технология. Криптографическая защита информации. Процессы формирования и проверки электронной цифровой подписи. Стандартинформ, 2013»</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Действие</w:t>
            </w:r>
          </w:p>
        </w:tc>
        <w:tc>
          <w:tcPr>
            <w:tcW w:w="3766" w:type="pct"/>
          </w:tcPr>
          <w:p w:rsidR="00647BA8" w:rsidRPr="003A67CD" w:rsidRDefault="00647BA8" w:rsidP="00F06791">
            <w:pPr>
              <w:pStyle w:val="GOSTTablenorm"/>
              <w:rPr>
                <w:sz w:val="22"/>
                <w:szCs w:val="22"/>
              </w:rPr>
            </w:pPr>
            <w:r w:rsidRPr="003A67CD">
              <w:rPr>
                <w:sz w:val="22"/>
                <w:szCs w:val="22"/>
              </w:rPr>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ЖЦ</w:t>
            </w:r>
          </w:p>
        </w:tc>
        <w:tc>
          <w:tcPr>
            <w:tcW w:w="3766" w:type="pct"/>
          </w:tcPr>
          <w:p w:rsidR="00647BA8" w:rsidRPr="003A67CD" w:rsidRDefault="00647BA8" w:rsidP="00F06791">
            <w:pPr>
              <w:pStyle w:val="GOSTTablenorm"/>
              <w:rPr>
                <w:sz w:val="22"/>
                <w:szCs w:val="22"/>
              </w:rPr>
            </w:pPr>
            <w:r w:rsidRPr="003A67CD">
              <w:rPr>
                <w:sz w:val="22"/>
                <w:szCs w:val="22"/>
              </w:rPr>
              <w:t xml:space="preserve">Жизненный цикл – описание возможных состояний (статусов) </w:t>
            </w:r>
            <w:r w:rsidRPr="001810B8">
              <w:rPr>
                <w:sz w:val="22"/>
                <w:szCs w:val="22"/>
              </w:rPr>
              <w:t xml:space="preserve">Информационного объекта </w:t>
            </w:r>
            <w:r w:rsidRPr="003A67CD">
              <w:rPr>
                <w:sz w:val="22"/>
                <w:szCs w:val="22"/>
              </w:rPr>
              <w:t>и переходов между ними</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ИНН</w:t>
            </w:r>
          </w:p>
        </w:tc>
        <w:tc>
          <w:tcPr>
            <w:tcW w:w="3766" w:type="pct"/>
          </w:tcPr>
          <w:p w:rsidR="00647BA8" w:rsidRPr="003A67CD" w:rsidRDefault="00647BA8" w:rsidP="00F06791">
            <w:pPr>
              <w:pStyle w:val="GOSTTablenorm"/>
              <w:rPr>
                <w:sz w:val="22"/>
                <w:szCs w:val="22"/>
              </w:rPr>
            </w:pPr>
            <w:r w:rsidRPr="003A67CD">
              <w:rPr>
                <w:sz w:val="22"/>
                <w:szCs w:val="22"/>
              </w:rPr>
              <w:t>Идентификационный номер налогоплательщика</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ИС</w:t>
            </w:r>
          </w:p>
        </w:tc>
        <w:tc>
          <w:tcPr>
            <w:tcW w:w="3766" w:type="pct"/>
          </w:tcPr>
          <w:p w:rsidR="00647BA8" w:rsidRPr="003A67CD" w:rsidRDefault="00647BA8" w:rsidP="00F06791">
            <w:pPr>
              <w:pStyle w:val="GOSTTablenorm"/>
              <w:rPr>
                <w:sz w:val="22"/>
                <w:szCs w:val="22"/>
              </w:rPr>
            </w:pPr>
            <w:r w:rsidRPr="003A67CD">
              <w:rPr>
                <w:sz w:val="22"/>
                <w:szCs w:val="22"/>
              </w:rPr>
              <w:t>Информационная система</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ИС АСФК</w:t>
            </w:r>
          </w:p>
        </w:tc>
        <w:tc>
          <w:tcPr>
            <w:tcW w:w="3766" w:type="pct"/>
          </w:tcPr>
          <w:p w:rsidR="00647BA8" w:rsidRPr="003A67CD" w:rsidRDefault="00647BA8" w:rsidP="00F06791">
            <w:pPr>
              <w:pStyle w:val="GOSTTablenorm"/>
              <w:rPr>
                <w:sz w:val="22"/>
                <w:szCs w:val="22"/>
              </w:rPr>
            </w:pPr>
            <w:r w:rsidRPr="003A67CD">
              <w:rPr>
                <w:sz w:val="22"/>
                <w:szCs w:val="22"/>
              </w:rPr>
              <w:t>Информационная система «Автоматизированная система Федерального казначейства»</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Казначейский счет</w:t>
            </w:r>
          </w:p>
        </w:tc>
        <w:tc>
          <w:tcPr>
            <w:tcW w:w="3766" w:type="pct"/>
          </w:tcPr>
          <w:p w:rsidR="00647BA8" w:rsidRPr="003A67CD" w:rsidRDefault="00647BA8" w:rsidP="00F06791">
            <w:pPr>
              <w:pStyle w:val="GOSTTablenorm"/>
              <w:rPr>
                <w:sz w:val="22"/>
                <w:szCs w:val="22"/>
              </w:rPr>
            </w:pPr>
            <w:r w:rsidRPr="003A67CD">
              <w:rPr>
                <w:sz w:val="22"/>
                <w:szCs w:val="22"/>
              </w:rPr>
              <w:t>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КБК</w:t>
            </w:r>
          </w:p>
        </w:tc>
        <w:tc>
          <w:tcPr>
            <w:tcW w:w="3766" w:type="pct"/>
          </w:tcPr>
          <w:p w:rsidR="00647BA8" w:rsidRPr="003A67CD" w:rsidRDefault="00647BA8" w:rsidP="00F06791">
            <w:pPr>
              <w:pStyle w:val="GOSTTablenorm"/>
              <w:rPr>
                <w:sz w:val="22"/>
                <w:szCs w:val="22"/>
              </w:rPr>
            </w:pPr>
            <w:r w:rsidRPr="003A67CD">
              <w:rPr>
                <w:sz w:val="22"/>
                <w:szCs w:val="22"/>
              </w:rPr>
              <w:t>Код бюджетной классификации Российской Федерации</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КБК НВС</w:t>
            </w:r>
          </w:p>
        </w:tc>
        <w:tc>
          <w:tcPr>
            <w:tcW w:w="3766" w:type="pct"/>
          </w:tcPr>
          <w:p w:rsidR="00647BA8" w:rsidRPr="003A67CD" w:rsidRDefault="00647BA8" w:rsidP="00F06791">
            <w:pPr>
              <w:pStyle w:val="GOSTTablenorm"/>
              <w:rPr>
                <w:sz w:val="22"/>
                <w:szCs w:val="22"/>
              </w:rPr>
            </w:pPr>
            <w:r w:rsidRPr="003A67CD">
              <w:rPr>
                <w:sz w:val="22"/>
                <w:szCs w:val="22"/>
              </w:rPr>
              <w:t>Код бюджетной классификации Российской Федерации, предназначенный для учета невыясненных поступлений</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Квитанция</w:t>
            </w:r>
          </w:p>
        </w:tc>
        <w:tc>
          <w:tcPr>
            <w:tcW w:w="3766" w:type="pct"/>
          </w:tcPr>
          <w:p w:rsidR="00647BA8" w:rsidRPr="003A67CD" w:rsidRDefault="00647BA8" w:rsidP="00F06791">
            <w:pPr>
              <w:pStyle w:val="GOSTTablenorm"/>
              <w:rPr>
                <w:sz w:val="22"/>
                <w:szCs w:val="22"/>
              </w:rPr>
            </w:pPr>
            <w:r w:rsidRPr="003A67CD">
              <w:rPr>
                <w:sz w:val="22"/>
                <w:szCs w:val="22"/>
              </w:rPr>
              <w:t>Электронный документ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КДВ</w:t>
            </w:r>
          </w:p>
        </w:tc>
        <w:tc>
          <w:tcPr>
            <w:tcW w:w="3766" w:type="pct"/>
          </w:tcPr>
          <w:p w:rsidR="00647BA8" w:rsidRPr="003A67CD" w:rsidRDefault="00647BA8" w:rsidP="00F06791">
            <w:pPr>
              <w:pStyle w:val="GOSTTablenorm"/>
              <w:rPr>
                <w:sz w:val="22"/>
                <w:szCs w:val="22"/>
              </w:rPr>
            </w:pPr>
            <w:r w:rsidRPr="003A67CD">
              <w:rPr>
                <w:sz w:val="22"/>
                <w:szCs w:val="22"/>
              </w:rPr>
              <w:t>Электронный документ «Поручение о перечислении на счет входящее»</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КДИ</w:t>
            </w:r>
          </w:p>
        </w:tc>
        <w:tc>
          <w:tcPr>
            <w:tcW w:w="3766" w:type="pct"/>
          </w:tcPr>
          <w:p w:rsidR="00647BA8" w:rsidRPr="003A67CD" w:rsidRDefault="00647BA8" w:rsidP="00F06791">
            <w:pPr>
              <w:pStyle w:val="GOSTTablenorm"/>
              <w:rPr>
                <w:sz w:val="22"/>
                <w:szCs w:val="22"/>
              </w:rPr>
            </w:pPr>
            <w:r w:rsidRPr="003A67CD">
              <w:rPr>
                <w:sz w:val="22"/>
                <w:szCs w:val="22"/>
              </w:rPr>
              <w:t>Электронный документ «Поручение о перечислении на счет исходящее»</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lastRenderedPageBreak/>
              <w:t>КЗФ</w:t>
            </w:r>
          </w:p>
        </w:tc>
        <w:tc>
          <w:tcPr>
            <w:tcW w:w="3766" w:type="pct"/>
          </w:tcPr>
          <w:p w:rsidR="00647BA8" w:rsidRPr="003A67CD" w:rsidRDefault="00647BA8" w:rsidP="00F06791">
            <w:pPr>
              <w:pStyle w:val="GOSTTablenorm"/>
              <w:rPr>
                <w:sz w:val="22"/>
                <w:szCs w:val="22"/>
              </w:rPr>
            </w:pPr>
            <w:r w:rsidRPr="003A67CD">
              <w:rPr>
                <w:sz w:val="22"/>
                <w:szCs w:val="22"/>
              </w:rPr>
              <w:t>Электронный документ «Консолидированная заявка» (код по классификатору форм документов 0531685) с типом «Консолидированная заявка по ГВФ РФ»</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Клиент</w:t>
            </w:r>
          </w:p>
        </w:tc>
        <w:tc>
          <w:tcPr>
            <w:tcW w:w="3766" w:type="pct"/>
          </w:tcPr>
          <w:p w:rsidR="00647BA8" w:rsidRPr="003A67CD" w:rsidRDefault="00647BA8" w:rsidP="00F06791">
            <w:pPr>
              <w:pStyle w:val="GOSTTablenorm"/>
              <w:rPr>
                <w:sz w:val="22"/>
                <w:szCs w:val="22"/>
              </w:rPr>
            </w:pPr>
            <w:r w:rsidRPr="003A67CD">
              <w:rPr>
                <w:sz w:val="22"/>
                <w:szCs w:val="22"/>
              </w:rPr>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КНЗ</w:t>
            </w:r>
          </w:p>
        </w:tc>
        <w:tc>
          <w:tcPr>
            <w:tcW w:w="3766" w:type="pct"/>
          </w:tcPr>
          <w:p w:rsidR="00647BA8" w:rsidRPr="003A67CD" w:rsidRDefault="00647BA8" w:rsidP="00F06791">
            <w:pPr>
              <w:pStyle w:val="GOSTTablenorm"/>
              <w:rPr>
                <w:sz w:val="22"/>
                <w:szCs w:val="22"/>
              </w:rPr>
            </w:pPr>
            <w:r w:rsidRPr="003A67CD">
              <w:rPr>
                <w:sz w:val="22"/>
                <w:szCs w:val="22"/>
              </w:rPr>
              <w:t>Электронный документ «Консолидированная заявка (рублевая)»</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КПП</w:t>
            </w:r>
          </w:p>
        </w:tc>
        <w:tc>
          <w:tcPr>
            <w:tcW w:w="3766" w:type="pct"/>
          </w:tcPr>
          <w:p w:rsidR="00647BA8" w:rsidRPr="003A67CD" w:rsidRDefault="00647BA8" w:rsidP="00F06791">
            <w:pPr>
              <w:pStyle w:val="GOSTTablenorm"/>
              <w:rPr>
                <w:sz w:val="22"/>
                <w:szCs w:val="22"/>
              </w:rPr>
            </w:pPr>
            <w:r w:rsidRPr="003A67CD">
              <w:rPr>
                <w:sz w:val="22"/>
                <w:szCs w:val="22"/>
              </w:rPr>
              <w:t>Код причины постановки на налоговый учет</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КриптоПро CSP</w:t>
            </w:r>
          </w:p>
        </w:tc>
        <w:tc>
          <w:tcPr>
            <w:tcW w:w="3766" w:type="pct"/>
          </w:tcPr>
          <w:p w:rsidR="00647BA8" w:rsidRPr="003A67CD" w:rsidRDefault="00647BA8" w:rsidP="00F06791">
            <w:pPr>
              <w:pStyle w:val="GOSTTablenorm"/>
              <w:rPr>
                <w:sz w:val="22"/>
                <w:szCs w:val="22"/>
              </w:rPr>
            </w:pPr>
            <w:r w:rsidRPr="003A67CD">
              <w:rPr>
                <w:sz w:val="22"/>
                <w:szCs w:val="22"/>
              </w:rPr>
              <w:t>Программный продукт общества с ограниченной ответственностью «Крипто-Про», позволяющий создавать юридически значимую электронную подпись и проверять ее подлинность в соответствии с Федеральным законом от 06.04.2011 № 63-ФЗ «Об электронной подписи»</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КС</w:t>
            </w:r>
          </w:p>
        </w:tc>
        <w:tc>
          <w:tcPr>
            <w:tcW w:w="3766" w:type="pct"/>
          </w:tcPr>
          <w:p w:rsidR="00647BA8" w:rsidRPr="003A67CD" w:rsidRDefault="00647BA8" w:rsidP="00F06791">
            <w:pPr>
              <w:pStyle w:val="GOSTTablenorm"/>
              <w:rPr>
                <w:sz w:val="22"/>
                <w:szCs w:val="22"/>
              </w:rPr>
            </w:pPr>
            <w:r w:rsidRPr="003A67CD">
              <w:rPr>
                <w:sz w:val="22"/>
                <w:szCs w:val="22"/>
              </w:rPr>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л/с, ЛС</w:t>
            </w:r>
          </w:p>
        </w:tc>
        <w:tc>
          <w:tcPr>
            <w:tcW w:w="3766" w:type="pct"/>
          </w:tcPr>
          <w:p w:rsidR="00647BA8" w:rsidRPr="003A67CD" w:rsidRDefault="00647BA8" w:rsidP="00F06791">
            <w:pPr>
              <w:pStyle w:val="GOSTTablenorm"/>
              <w:rPr>
                <w:sz w:val="22"/>
                <w:szCs w:val="22"/>
              </w:rPr>
            </w:pPr>
            <w:r w:rsidRPr="003A67CD">
              <w:rPr>
                <w:sz w:val="22"/>
                <w:szCs w:val="22"/>
              </w:rPr>
              <w:t>Лицевой счет, открытый территориальным органом Федерального казначейства</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ЛК, личный кабинет</w:t>
            </w:r>
          </w:p>
        </w:tc>
        <w:tc>
          <w:tcPr>
            <w:tcW w:w="3766" w:type="pct"/>
          </w:tcPr>
          <w:p w:rsidR="00647BA8" w:rsidRPr="003A67CD" w:rsidRDefault="00647BA8" w:rsidP="00F06791">
            <w:pPr>
              <w:pStyle w:val="GOSTTablenorm"/>
              <w:rPr>
                <w:sz w:val="22"/>
                <w:szCs w:val="22"/>
              </w:rPr>
            </w:pPr>
            <w:r w:rsidRPr="003A67CD">
              <w:rPr>
                <w:sz w:val="22"/>
                <w:szCs w:val="22"/>
              </w:rPr>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МБ</w:t>
            </w:r>
          </w:p>
        </w:tc>
        <w:tc>
          <w:tcPr>
            <w:tcW w:w="3766" w:type="pct"/>
          </w:tcPr>
          <w:p w:rsidR="00647BA8" w:rsidRPr="003A67CD" w:rsidRDefault="00647BA8" w:rsidP="00F06791">
            <w:pPr>
              <w:pStyle w:val="GOSTTablenorm"/>
              <w:rPr>
                <w:sz w:val="22"/>
                <w:szCs w:val="22"/>
              </w:rPr>
            </w:pPr>
            <w:r w:rsidRPr="003A67CD">
              <w:rPr>
                <w:sz w:val="22"/>
                <w:szCs w:val="22"/>
              </w:rPr>
              <w:t>Бюджет муниципального образования (местный бюджет)</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Модуль доходов ПУД ЭБ</w:t>
            </w:r>
          </w:p>
        </w:tc>
        <w:tc>
          <w:tcPr>
            <w:tcW w:w="3766" w:type="pct"/>
          </w:tcPr>
          <w:p w:rsidR="00647BA8" w:rsidRPr="003A67CD" w:rsidRDefault="00647BA8" w:rsidP="00F06791">
            <w:pPr>
              <w:pStyle w:val="GOSTTablenorm"/>
              <w:rPr>
                <w:sz w:val="22"/>
                <w:szCs w:val="22"/>
              </w:rPr>
            </w:pPr>
            <w:r w:rsidRPr="003A67CD">
              <w:rPr>
                <w:sz w:val="22"/>
                <w:szCs w:val="22"/>
              </w:rPr>
              <w:t>Модуль администрирования и распределения доходов бюджетов бюджетной системы Российской Федерации подсистемы управления доходами государственной интегрированной информационной системы управления общественными финансами «Электронный бюджет»</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Модуль учета</w:t>
            </w:r>
          </w:p>
        </w:tc>
        <w:tc>
          <w:tcPr>
            <w:tcW w:w="3766" w:type="pct"/>
          </w:tcPr>
          <w:p w:rsidR="00647BA8" w:rsidRPr="003A67CD" w:rsidRDefault="00647BA8" w:rsidP="00F06791">
            <w:pPr>
              <w:pStyle w:val="GOSTTablenorm"/>
              <w:rPr>
                <w:sz w:val="22"/>
                <w:szCs w:val="22"/>
              </w:rPr>
            </w:pPr>
            <w:r w:rsidRPr="003A67CD">
              <w:rPr>
                <w:sz w:val="22"/>
                <w:szCs w:val="22"/>
              </w:rPr>
              <w:t>Структурный модуль «Модуль учета» подсистемы учета и отчетности государственной интегрированной информационной системы управления общественными финансами «Электронный бюджет», предназначенный для ведения централизованного учета финансов и хранения информации о проведенных в учете записях состояния лицевого счета и бюджетного (казначейского) учета</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МОУ ФК</w:t>
            </w:r>
          </w:p>
        </w:tc>
        <w:tc>
          <w:tcPr>
            <w:tcW w:w="3766" w:type="pct"/>
          </w:tcPr>
          <w:p w:rsidR="00647BA8" w:rsidRPr="003A67CD" w:rsidRDefault="00647BA8" w:rsidP="00F06791">
            <w:pPr>
              <w:pStyle w:val="GOSTTablenorm"/>
              <w:rPr>
                <w:sz w:val="22"/>
                <w:szCs w:val="22"/>
              </w:rPr>
            </w:pPr>
            <w:r w:rsidRPr="003A67CD">
              <w:rPr>
                <w:sz w:val="22"/>
                <w:szCs w:val="22"/>
              </w:rPr>
              <w:t>Межрегиональное операционное управление Федерального казначейства</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НВС</w:t>
            </w:r>
          </w:p>
        </w:tc>
        <w:tc>
          <w:tcPr>
            <w:tcW w:w="3766" w:type="pct"/>
          </w:tcPr>
          <w:p w:rsidR="00647BA8" w:rsidRPr="003A67CD" w:rsidRDefault="00647BA8" w:rsidP="00F06791">
            <w:pPr>
              <w:pStyle w:val="GOSTTablenorm"/>
              <w:rPr>
                <w:sz w:val="22"/>
                <w:szCs w:val="22"/>
              </w:rPr>
            </w:pPr>
            <w:r w:rsidRPr="003A67CD">
              <w:rPr>
                <w:sz w:val="22"/>
                <w:szCs w:val="22"/>
              </w:rPr>
              <w:t>Невыясненное поступление</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НКГ</w:t>
            </w:r>
          </w:p>
        </w:tc>
        <w:tc>
          <w:tcPr>
            <w:tcW w:w="3766" w:type="pct"/>
          </w:tcPr>
          <w:p w:rsidR="00647BA8" w:rsidRPr="003A67CD" w:rsidRDefault="00647BA8" w:rsidP="00F06791">
            <w:pPr>
              <w:pStyle w:val="GOSTTablenorm"/>
              <w:rPr>
                <w:sz w:val="22"/>
                <w:szCs w:val="22"/>
              </w:rPr>
            </w:pPr>
            <w:r w:rsidRPr="003A67CD">
              <w:rPr>
                <w:sz w:val="22"/>
                <w:szCs w:val="22"/>
              </w:rPr>
              <w:t>Информационный объект «Неклассифицированное поступление минуя счет по учету и распределению доходов»</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НКЕ</w:t>
            </w:r>
          </w:p>
        </w:tc>
        <w:tc>
          <w:tcPr>
            <w:tcW w:w="3766" w:type="pct"/>
          </w:tcPr>
          <w:p w:rsidR="00647BA8" w:rsidRPr="003A67CD" w:rsidRDefault="00647BA8" w:rsidP="00F06791">
            <w:pPr>
              <w:pStyle w:val="GOSTTablenorm"/>
              <w:rPr>
                <w:sz w:val="22"/>
                <w:szCs w:val="22"/>
              </w:rPr>
            </w:pPr>
            <w:r w:rsidRPr="003A67CD">
              <w:rPr>
                <w:sz w:val="22"/>
                <w:szCs w:val="22"/>
              </w:rPr>
              <w:t>Информационный объект «Неклассифицированное поступление со счета до выяснения принадлежности или с реестром прямых поступлений»</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НПА</w:t>
            </w:r>
          </w:p>
        </w:tc>
        <w:tc>
          <w:tcPr>
            <w:tcW w:w="3766" w:type="pct"/>
          </w:tcPr>
          <w:p w:rsidR="00647BA8" w:rsidRPr="003A67CD" w:rsidRDefault="00647BA8" w:rsidP="00F06791">
            <w:pPr>
              <w:pStyle w:val="GOSTTablenorm"/>
              <w:rPr>
                <w:sz w:val="22"/>
                <w:szCs w:val="22"/>
              </w:rPr>
            </w:pPr>
            <w:r w:rsidRPr="003A67CD">
              <w:rPr>
                <w:sz w:val="22"/>
                <w:szCs w:val="22"/>
              </w:rPr>
              <w:t>Нормативный правовой акт</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НСИ</w:t>
            </w:r>
          </w:p>
        </w:tc>
        <w:tc>
          <w:tcPr>
            <w:tcW w:w="3766" w:type="pct"/>
          </w:tcPr>
          <w:p w:rsidR="00647BA8" w:rsidRPr="003A67CD" w:rsidRDefault="00647BA8" w:rsidP="00F06791">
            <w:pPr>
              <w:pStyle w:val="GOSTTablenorm"/>
              <w:rPr>
                <w:sz w:val="22"/>
                <w:szCs w:val="22"/>
              </w:rPr>
            </w:pPr>
            <w:r w:rsidRPr="003A67CD">
              <w:rPr>
                <w:sz w:val="22"/>
                <w:szCs w:val="22"/>
              </w:rPr>
              <w:t>Нормативно-справочная информация</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5751C3" w:rsidRDefault="00647BA8" w:rsidP="00F06791">
            <w:pPr>
              <w:pStyle w:val="GOSTTablenorm"/>
              <w:rPr>
                <w:sz w:val="22"/>
                <w:szCs w:val="22"/>
              </w:rPr>
            </w:pPr>
            <w:r w:rsidRPr="005751C3">
              <w:rPr>
                <w:sz w:val="22"/>
                <w:szCs w:val="22"/>
              </w:rPr>
              <w:lastRenderedPageBreak/>
              <w:t>НСИ ЭБ</w:t>
            </w:r>
          </w:p>
        </w:tc>
        <w:tc>
          <w:tcPr>
            <w:tcW w:w="3766" w:type="pct"/>
          </w:tcPr>
          <w:p w:rsidR="00647BA8" w:rsidRPr="003A67CD" w:rsidRDefault="00647BA8" w:rsidP="00F06791">
            <w:pPr>
              <w:pStyle w:val="GOSTTablenorm"/>
              <w:rPr>
                <w:sz w:val="22"/>
                <w:szCs w:val="22"/>
              </w:rPr>
            </w:pPr>
            <w:r w:rsidRPr="003A67CD">
              <w:rPr>
                <w:sz w:val="22"/>
                <w:szCs w:val="22"/>
              </w:rPr>
              <w:t>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bookmarkStart w:id="44" w:name="_Ref185924841"/>
            <w:r w:rsidRPr="003A67CD">
              <w:rPr>
                <w:rStyle w:val="af5"/>
                <w:sz w:val="22"/>
                <w:szCs w:val="22"/>
              </w:rPr>
              <w:footnoteReference w:id="2"/>
            </w:r>
            <w:bookmarkEnd w:id="44"/>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ОГРН</w:t>
            </w:r>
          </w:p>
        </w:tc>
        <w:tc>
          <w:tcPr>
            <w:tcW w:w="3766" w:type="pct"/>
          </w:tcPr>
          <w:p w:rsidR="00647BA8" w:rsidRPr="003A67CD" w:rsidRDefault="00647BA8" w:rsidP="00F06791">
            <w:pPr>
              <w:pStyle w:val="GOSTTablenorm"/>
              <w:rPr>
                <w:sz w:val="22"/>
                <w:szCs w:val="22"/>
              </w:rPr>
            </w:pPr>
            <w:r w:rsidRPr="003A67CD">
              <w:rPr>
                <w:sz w:val="22"/>
                <w:szCs w:val="22"/>
              </w:rPr>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ОД</w:t>
            </w:r>
          </w:p>
        </w:tc>
        <w:tc>
          <w:tcPr>
            <w:tcW w:w="3766" w:type="pct"/>
          </w:tcPr>
          <w:p w:rsidR="00647BA8" w:rsidRPr="003A67CD" w:rsidRDefault="00647BA8" w:rsidP="00D31B1C">
            <w:pPr>
              <w:pStyle w:val="GOSTTablenorm"/>
              <w:rPr>
                <w:sz w:val="22"/>
                <w:szCs w:val="22"/>
              </w:rPr>
            </w:pPr>
            <w:r w:rsidRPr="003A67CD">
              <w:rPr>
                <w:sz w:val="22"/>
                <w:szCs w:val="22"/>
              </w:rPr>
              <w:t>Отдел доходов территориального органа Федерального казначейства</w:t>
            </w:r>
            <w:r w:rsidRPr="003A67CD">
              <w:fldChar w:fldCharType="begin"/>
            </w:r>
            <w:r w:rsidRPr="003A67CD">
              <w:rPr>
                <w:sz w:val="22"/>
                <w:szCs w:val="22"/>
              </w:rPr>
              <w:instrText xml:space="preserve"> NOTEREF _Ref185924841 \f \h </w:instrText>
            </w:r>
            <w:r>
              <w:instrText xml:space="preserve"> \* MERGEFORMAT </w:instrText>
            </w:r>
            <w:r w:rsidRPr="003A67CD">
              <w:fldChar w:fldCharType="separate"/>
            </w:r>
            <w:r w:rsidRPr="00AC40CB">
              <w:rPr>
                <w:rStyle w:val="af5"/>
              </w:rPr>
              <w:t>2</w:t>
            </w:r>
            <w:r w:rsidRPr="003A67CD">
              <w:fldChar w:fldCharType="end"/>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ОЗУ</w:t>
            </w:r>
          </w:p>
        </w:tc>
        <w:tc>
          <w:tcPr>
            <w:tcW w:w="3766" w:type="pct"/>
          </w:tcPr>
          <w:p w:rsidR="00647BA8" w:rsidRPr="003A67CD" w:rsidRDefault="00647BA8" w:rsidP="00F06791">
            <w:pPr>
              <w:pStyle w:val="GOSTTablenorm"/>
              <w:rPr>
                <w:sz w:val="22"/>
                <w:szCs w:val="22"/>
              </w:rPr>
            </w:pPr>
            <w:r w:rsidRPr="003A67CD">
              <w:rPr>
                <w:sz w:val="22"/>
                <w:szCs w:val="22"/>
              </w:rPr>
              <w:t>Оперативное запоминающее устройство</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ОКВ</w:t>
            </w:r>
          </w:p>
        </w:tc>
        <w:tc>
          <w:tcPr>
            <w:tcW w:w="3766" w:type="pct"/>
          </w:tcPr>
          <w:p w:rsidR="00647BA8" w:rsidRPr="003A67CD" w:rsidRDefault="00647BA8" w:rsidP="00F06791">
            <w:pPr>
              <w:pStyle w:val="GOSTTablenorm"/>
              <w:rPr>
                <w:sz w:val="22"/>
                <w:szCs w:val="22"/>
              </w:rPr>
            </w:pPr>
            <w:r w:rsidRPr="003A67CD">
              <w:rPr>
                <w:sz w:val="22"/>
                <w:szCs w:val="22"/>
              </w:rPr>
              <w:t>Общероссийский классификатор валют</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ОКТМО</w:t>
            </w:r>
          </w:p>
        </w:tc>
        <w:tc>
          <w:tcPr>
            <w:tcW w:w="3766" w:type="pct"/>
          </w:tcPr>
          <w:p w:rsidR="00647BA8" w:rsidRPr="003A67CD" w:rsidRDefault="00647BA8" w:rsidP="00F06791">
            <w:pPr>
              <w:pStyle w:val="GOSTTablenorm"/>
              <w:rPr>
                <w:sz w:val="22"/>
                <w:szCs w:val="22"/>
              </w:rPr>
            </w:pPr>
            <w:r w:rsidRPr="003A67CD">
              <w:rPr>
                <w:sz w:val="22"/>
                <w:szCs w:val="22"/>
              </w:rPr>
              <w:t>Общероссийский классификатор территорий муниципальных образований</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Операция</w:t>
            </w:r>
          </w:p>
        </w:tc>
        <w:tc>
          <w:tcPr>
            <w:tcW w:w="3766" w:type="pct"/>
          </w:tcPr>
          <w:p w:rsidR="00647BA8" w:rsidRPr="003A67CD" w:rsidRDefault="00647BA8" w:rsidP="00F06791">
            <w:pPr>
              <w:pStyle w:val="GOSTTablenorm"/>
              <w:rPr>
                <w:sz w:val="22"/>
                <w:szCs w:val="22"/>
              </w:rPr>
            </w:pPr>
            <w:r w:rsidRPr="003A67CD">
              <w:rPr>
                <w:sz w:val="22"/>
                <w:szCs w:val="22"/>
              </w:rPr>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ОС</w:t>
            </w:r>
          </w:p>
        </w:tc>
        <w:tc>
          <w:tcPr>
            <w:tcW w:w="3766" w:type="pct"/>
          </w:tcPr>
          <w:p w:rsidR="00647BA8" w:rsidRPr="003A67CD" w:rsidRDefault="00647BA8" w:rsidP="00F06791">
            <w:pPr>
              <w:pStyle w:val="GOSTTablenorm"/>
              <w:rPr>
                <w:sz w:val="22"/>
                <w:szCs w:val="22"/>
              </w:rPr>
            </w:pPr>
            <w:r w:rsidRPr="003A67CD">
              <w:rPr>
                <w:sz w:val="22"/>
                <w:szCs w:val="22"/>
              </w:rPr>
              <w:t>Операционная система</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ПДУ</w:t>
            </w:r>
          </w:p>
        </w:tc>
        <w:tc>
          <w:tcPr>
            <w:tcW w:w="3766" w:type="pct"/>
          </w:tcPr>
          <w:p w:rsidR="00647BA8" w:rsidRPr="003A67CD" w:rsidRDefault="00647BA8" w:rsidP="00AA70B3">
            <w:pPr>
              <w:pStyle w:val="GOSTTablenorm"/>
              <w:rPr>
                <w:sz w:val="22"/>
                <w:szCs w:val="22"/>
              </w:rPr>
            </w:pPr>
            <w:r w:rsidRPr="003A67CD">
              <w:rPr>
                <w:sz w:val="22"/>
                <w:szCs w:val="22"/>
              </w:rPr>
              <w:t>Электронные документы «Уведомление об уточнении вида и принадлежности платежа», «Распоряжение о совершении казначейского платежа (уточнение)»</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ПЗВ</w:t>
            </w:r>
          </w:p>
        </w:tc>
        <w:tc>
          <w:tcPr>
            <w:tcW w:w="3766" w:type="pct"/>
          </w:tcPr>
          <w:p w:rsidR="00647BA8" w:rsidRPr="003A67CD" w:rsidRDefault="00647BA8" w:rsidP="00E76C8D">
            <w:pPr>
              <w:pStyle w:val="GOSTTablenorm"/>
              <w:rPr>
                <w:sz w:val="22"/>
                <w:szCs w:val="22"/>
              </w:rPr>
            </w:pPr>
            <w:r w:rsidRPr="003A67CD">
              <w:rPr>
                <w:sz w:val="22"/>
                <w:szCs w:val="22"/>
              </w:rPr>
              <w:t>Электронные документы «Заявка на возврат», «Распоряжение о совершении казначейского платежа (возврат)»</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ПЗУ</w:t>
            </w:r>
          </w:p>
        </w:tc>
        <w:tc>
          <w:tcPr>
            <w:tcW w:w="3766" w:type="pct"/>
          </w:tcPr>
          <w:p w:rsidR="00647BA8" w:rsidRPr="003A67CD" w:rsidRDefault="00647BA8" w:rsidP="00F06791">
            <w:pPr>
              <w:pStyle w:val="GOSTTablenorm"/>
              <w:rPr>
                <w:sz w:val="22"/>
                <w:szCs w:val="22"/>
              </w:rPr>
            </w:pPr>
            <w:r w:rsidRPr="003A67CD">
              <w:rPr>
                <w:sz w:val="22"/>
                <w:szCs w:val="22"/>
              </w:rPr>
              <w:t>Электронный документ «Запрос на выяснение принадлежности платежа»</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ПО</w:t>
            </w:r>
          </w:p>
        </w:tc>
        <w:tc>
          <w:tcPr>
            <w:tcW w:w="3766" w:type="pct"/>
          </w:tcPr>
          <w:p w:rsidR="00647BA8" w:rsidRPr="003A67CD" w:rsidRDefault="00647BA8" w:rsidP="00F06791">
            <w:pPr>
              <w:pStyle w:val="GOSTTablenorm"/>
              <w:rPr>
                <w:sz w:val="22"/>
                <w:szCs w:val="22"/>
              </w:rPr>
            </w:pPr>
            <w:r w:rsidRPr="003A67CD">
              <w:rPr>
                <w:sz w:val="22"/>
                <w:szCs w:val="22"/>
              </w:rPr>
              <w:t>Программное обеспечение</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6951F1">
            <w:pPr>
              <w:pStyle w:val="GOSTTablenorm"/>
              <w:rPr>
                <w:sz w:val="22"/>
                <w:szCs w:val="22"/>
              </w:rPr>
            </w:pPr>
            <w:r w:rsidRPr="003A67CD">
              <w:rPr>
                <w:sz w:val="22"/>
                <w:szCs w:val="22"/>
              </w:rPr>
              <w:t>Пользователь АДБ</w:t>
            </w:r>
          </w:p>
        </w:tc>
        <w:tc>
          <w:tcPr>
            <w:tcW w:w="3766" w:type="pct"/>
          </w:tcPr>
          <w:p w:rsidR="00647BA8" w:rsidRPr="003A67CD" w:rsidRDefault="00647BA8" w:rsidP="006951F1">
            <w:pPr>
              <w:pStyle w:val="GOSTTablenorm"/>
              <w:rPr>
                <w:sz w:val="22"/>
                <w:szCs w:val="22"/>
              </w:rPr>
            </w:pPr>
            <w:r w:rsidRPr="003A67CD">
              <w:rPr>
                <w:sz w:val="22"/>
                <w:szCs w:val="22"/>
              </w:rPr>
              <w:t>Лицо или организация, которое использует действующую систему для выполнения конкретной функции бизнес-процесса на уровне личного кабинета Администратора доходов бюджета</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6951F1">
            <w:pPr>
              <w:pStyle w:val="GOSTTablenorm"/>
              <w:rPr>
                <w:szCs w:val="22"/>
              </w:rPr>
            </w:pPr>
            <w:r w:rsidRPr="003A67CD">
              <w:rPr>
                <w:sz w:val="22"/>
                <w:szCs w:val="22"/>
              </w:rPr>
              <w:t>Пользователь ТОФК</w:t>
            </w:r>
          </w:p>
        </w:tc>
        <w:tc>
          <w:tcPr>
            <w:tcW w:w="3766" w:type="pct"/>
          </w:tcPr>
          <w:p w:rsidR="00647BA8" w:rsidRPr="003A67CD" w:rsidRDefault="00647BA8" w:rsidP="006951F1">
            <w:pPr>
              <w:pStyle w:val="GOSTTablenorm"/>
              <w:rPr>
                <w:szCs w:val="22"/>
              </w:rPr>
            </w:pPr>
            <w:r w:rsidRPr="003A67CD">
              <w:rPr>
                <w:sz w:val="22"/>
                <w:szCs w:val="22"/>
              </w:rPr>
              <w:t>Лицо или организация, которое использует действующую систему для выполнения конкретной функции бизнес-процесса на уровне личного кабинета Территориального органа Федерального казначейства</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ППО</w:t>
            </w:r>
          </w:p>
        </w:tc>
        <w:tc>
          <w:tcPr>
            <w:tcW w:w="3766" w:type="pct"/>
          </w:tcPr>
          <w:p w:rsidR="00647BA8" w:rsidRPr="003A67CD" w:rsidRDefault="00647BA8" w:rsidP="00F06791">
            <w:pPr>
              <w:pStyle w:val="GOSTTablenorm"/>
              <w:rPr>
                <w:sz w:val="22"/>
                <w:szCs w:val="22"/>
              </w:rPr>
            </w:pPr>
            <w:r w:rsidRPr="003A67CD">
              <w:rPr>
                <w:sz w:val="22"/>
                <w:szCs w:val="22"/>
              </w:rPr>
              <w:t>Прикладное программное обеспечение</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ПРП</w:t>
            </w:r>
          </w:p>
        </w:tc>
        <w:tc>
          <w:tcPr>
            <w:tcW w:w="3766" w:type="pct"/>
          </w:tcPr>
          <w:p w:rsidR="00647BA8" w:rsidRPr="003A67CD" w:rsidRDefault="00647BA8" w:rsidP="00F06791">
            <w:pPr>
              <w:pStyle w:val="GOSTTablenorm"/>
              <w:rPr>
                <w:sz w:val="22"/>
                <w:szCs w:val="22"/>
              </w:rPr>
            </w:pPr>
            <w:r w:rsidRPr="003A67CD">
              <w:rPr>
                <w:sz w:val="22"/>
                <w:szCs w:val="22"/>
              </w:rPr>
              <w:t>Информационный объект «Расчеты с бюджетами (текущие данные)»</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AA70B3">
            <w:pPr>
              <w:pStyle w:val="GOSTTablenorm"/>
              <w:rPr>
                <w:sz w:val="22"/>
                <w:szCs w:val="22"/>
              </w:rPr>
            </w:pPr>
            <w:r w:rsidRPr="003A67CD">
              <w:rPr>
                <w:sz w:val="22"/>
                <w:szCs w:val="22"/>
              </w:rPr>
              <w:t>ПСК</w:t>
            </w:r>
          </w:p>
        </w:tc>
        <w:tc>
          <w:tcPr>
            <w:tcW w:w="3766" w:type="pct"/>
          </w:tcPr>
          <w:p w:rsidR="00647BA8" w:rsidRPr="003A67CD" w:rsidRDefault="00647BA8" w:rsidP="00AA70B3">
            <w:pPr>
              <w:pStyle w:val="GOSTTablenorm"/>
              <w:rPr>
                <w:sz w:val="22"/>
                <w:szCs w:val="22"/>
              </w:rPr>
            </w:pPr>
            <w:r w:rsidRPr="003A67CD">
              <w:rPr>
                <w:sz w:val="22"/>
                <w:szCs w:val="22"/>
              </w:rPr>
              <w:t>Электронный документ «Справка органа Федерального казначейства»</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AA70B3">
            <w:pPr>
              <w:pStyle w:val="GOSTTablenorm"/>
              <w:rPr>
                <w:sz w:val="22"/>
                <w:szCs w:val="22"/>
              </w:rPr>
            </w:pPr>
            <w:r w:rsidRPr="003A67CD">
              <w:rPr>
                <w:sz w:val="22"/>
                <w:szCs w:val="22"/>
              </w:rPr>
              <w:t>ПСЧ</w:t>
            </w:r>
          </w:p>
        </w:tc>
        <w:tc>
          <w:tcPr>
            <w:tcW w:w="3766" w:type="pct"/>
          </w:tcPr>
          <w:p w:rsidR="00647BA8" w:rsidRPr="003A67CD" w:rsidRDefault="00647BA8" w:rsidP="00AA70B3">
            <w:pPr>
              <w:pStyle w:val="GOSTTablenorm"/>
              <w:rPr>
                <w:sz w:val="22"/>
                <w:szCs w:val="22"/>
              </w:rPr>
            </w:pPr>
            <w:r w:rsidRPr="003A67CD">
              <w:rPr>
                <w:sz w:val="22"/>
                <w:szCs w:val="22"/>
              </w:rPr>
              <w:t>Электронный документ «Справка органа Федерального казначейства, формируемая при частичном исполнении внутриказначейского документа»</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ПУД ЭБ</w:t>
            </w:r>
          </w:p>
        </w:tc>
        <w:tc>
          <w:tcPr>
            <w:tcW w:w="3766" w:type="pct"/>
          </w:tcPr>
          <w:p w:rsidR="00647BA8" w:rsidRPr="003A67CD" w:rsidRDefault="00647BA8" w:rsidP="00F06791">
            <w:pPr>
              <w:pStyle w:val="GOSTTablenorm"/>
              <w:rPr>
                <w:sz w:val="22"/>
                <w:szCs w:val="22"/>
              </w:rPr>
            </w:pPr>
            <w:r w:rsidRPr="003A67CD">
              <w:rPr>
                <w:sz w:val="22"/>
                <w:szCs w:val="22"/>
              </w:rPr>
              <w:t>Подсистема управления доходами государственной интегрированной информационной системы управления общественными финансами «Электронный бюджет»</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ПУиО ЭБ</w:t>
            </w:r>
          </w:p>
        </w:tc>
        <w:tc>
          <w:tcPr>
            <w:tcW w:w="3766" w:type="pct"/>
          </w:tcPr>
          <w:p w:rsidR="00647BA8" w:rsidRPr="003A67CD" w:rsidRDefault="00647BA8" w:rsidP="00F06791">
            <w:pPr>
              <w:pStyle w:val="GOSTTablenorm"/>
              <w:rPr>
                <w:sz w:val="22"/>
                <w:szCs w:val="22"/>
              </w:rPr>
            </w:pPr>
            <w:r w:rsidRPr="003A67CD">
              <w:rPr>
                <w:sz w:val="22"/>
                <w:szCs w:val="22"/>
              </w:rPr>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lastRenderedPageBreak/>
              <w:t>ПУР КС</w:t>
            </w:r>
          </w:p>
        </w:tc>
        <w:tc>
          <w:tcPr>
            <w:tcW w:w="3766" w:type="pct"/>
          </w:tcPr>
          <w:p w:rsidR="00647BA8" w:rsidRPr="003A67CD" w:rsidRDefault="00647BA8" w:rsidP="00F06791">
            <w:pPr>
              <w:pStyle w:val="GOSTTablenorm"/>
              <w:rPr>
                <w:sz w:val="22"/>
                <w:szCs w:val="22"/>
              </w:rPr>
            </w:pPr>
            <w:r w:rsidRPr="003A67CD">
              <w:rPr>
                <w:sz w:val="22"/>
                <w:szCs w:val="22"/>
              </w:rPr>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Распоряжение</w:t>
            </w:r>
          </w:p>
        </w:tc>
        <w:tc>
          <w:tcPr>
            <w:tcW w:w="3766" w:type="pct"/>
          </w:tcPr>
          <w:p w:rsidR="00647BA8" w:rsidRPr="003A67CD" w:rsidRDefault="00647BA8" w:rsidP="00F06791">
            <w:pPr>
              <w:pStyle w:val="GOSTTablenorm"/>
              <w:rPr>
                <w:sz w:val="22"/>
                <w:szCs w:val="22"/>
              </w:rPr>
            </w:pPr>
            <w:r w:rsidRPr="003A67CD">
              <w:rPr>
                <w:sz w:val="22"/>
                <w:szCs w:val="22"/>
              </w:rPr>
              <w:t>Распоряжение о совершении казначейских платежей – документ, представляемый прямым участником системы казначейских платежей либо сформированный территориальным органом Федерального казначейства: заявка на кассовый расход; заявка на кассовый расход (сокращенная); сводная заявка на кассовый расход; распоряжение о совершении казначейского платежа (возврат); заявка на получение наличных денег; заявка на получение денежных средств, перечисляемых на карту; заявка для обеспечения наличными денежными средствами в электронном виде; распоряжение юридического лица (распоряжение финансового органа) в виде платежного поручения; расшифровка к распоряжению финансового органа; распоряжение получателя средств из бюджета; распоряжение о совершении казначейского платежа (уточнение); уведомление об уточнении операций клиента; уведомление о поступлениях в иностранной валюте; распоряжение о перечислении денежных средств на банковские карты «Мир» физических лиц; поручение о перечислении на счет; требование получателя платежа; распоряжение налогового органа</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Регистрация</w:t>
            </w:r>
          </w:p>
        </w:tc>
        <w:tc>
          <w:tcPr>
            <w:tcW w:w="3766" w:type="pct"/>
          </w:tcPr>
          <w:p w:rsidR="00647BA8" w:rsidRPr="003A67CD" w:rsidRDefault="00647BA8" w:rsidP="00F06791">
            <w:pPr>
              <w:pStyle w:val="GOSTTablenorm"/>
              <w:rPr>
                <w:sz w:val="22"/>
                <w:szCs w:val="22"/>
              </w:rPr>
            </w:pPr>
            <w:r w:rsidRPr="003A67CD">
              <w:rPr>
                <w:sz w:val="22"/>
                <w:szCs w:val="22"/>
              </w:rPr>
              <w:t>Процесс создания учетных данных при обработке информационного объекта</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РОН</w:t>
            </w:r>
          </w:p>
        </w:tc>
        <w:tc>
          <w:tcPr>
            <w:tcW w:w="3766" w:type="pct"/>
          </w:tcPr>
          <w:p w:rsidR="00647BA8" w:rsidRPr="003A67CD" w:rsidRDefault="00647BA8" w:rsidP="00F06791">
            <w:pPr>
              <w:pStyle w:val="GOSTTablenorm"/>
              <w:rPr>
                <w:sz w:val="22"/>
                <w:szCs w:val="22"/>
              </w:rPr>
            </w:pPr>
            <w:r w:rsidRPr="003A67CD">
              <w:rPr>
                <w:sz w:val="22"/>
                <w:szCs w:val="22"/>
              </w:rPr>
              <w:t>Электронный документ «Реестр передаваемых (принимаемых) платежей», сформированный для передачи поступлений, администрируемых налоговыми органами</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РПД</w:t>
            </w:r>
          </w:p>
        </w:tc>
        <w:tc>
          <w:tcPr>
            <w:tcW w:w="3766" w:type="pct"/>
          </w:tcPr>
          <w:p w:rsidR="00647BA8" w:rsidRPr="003A67CD" w:rsidRDefault="00647BA8" w:rsidP="00F06791">
            <w:pPr>
              <w:pStyle w:val="GOSTTablenorm"/>
              <w:rPr>
                <w:sz w:val="22"/>
                <w:szCs w:val="22"/>
              </w:rPr>
            </w:pPr>
            <w:r w:rsidRPr="003A67CD">
              <w:rPr>
                <w:sz w:val="22"/>
                <w:szCs w:val="22"/>
              </w:rPr>
              <w:t>Электронный документ «Реестр перечисленных поступлений»</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САВЗ</w:t>
            </w:r>
          </w:p>
        </w:tc>
        <w:tc>
          <w:tcPr>
            <w:tcW w:w="3766" w:type="pct"/>
          </w:tcPr>
          <w:p w:rsidR="00647BA8" w:rsidRPr="003A67CD" w:rsidRDefault="00647BA8" w:rsidP="00F06791">
            <w:pPr>
              <w:pStyle w:val="GOSTTablenorm"/>
              <w:rPr>
                <w:sz w:val="22"/>
                <w:szCs w:val="22"/>
              </w:rPr>
            </w:pPr>
            <w:r w:rsidRPr="003A67CD">
              <w:rPr>
                <w:sz w:val="22"/>
                <w:szCs w:val="22"/>
              </w:rPr>
              <w:t>Средство антивирусной защиты</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СБП</w:t>
            </w:r>
          </w:p>
        </w:tc>
        <w:tc>
          <w:tcPr>
            <w:tcW w:w="3766" w:type="pct"/>
          </w:tcPr>
          <w:p w:rsidR="00647BA8" w:rsidRPr="003A67CD" w:rsidRDefault="00647BA8" w:rsidP="00F06791">
            <w:pPr>
              <w:pStyle w:val="GOSTTablenorm"/>
              <w:rPr>
                <w:sz w:val="22"/>
                <w:szCs w:val="22"/>
              </w:rPr>
            </w:pPr>
            <w:r w:rsidRPr="003A67CD">
              <w:rPr>
                <w:sz w:val="22"/>
                <w:szCs w:val="22"/>
              </w:rPr>
              <w:t>Система быстрых платежей</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СВТ</w:t>
            </w:r>
          </w:p>
        </w:tc>
        <w:tc>
          <w:tcPr>
            <w:tcW w:w="3766" w:type="pct"/>
          </w:tcPr>
          <w:p w:rsidR="00647BA8" w:rsidRPr="003A67CD" w:rsidRDefault="00647BA8" w:rsidP="00F06791">
            <w:pPr>
              <w:pStyle w:val="GOSTTablenorm"/>
              <w:rPr>
                <w:sz w:val="22"/>
                <w:szCs w:val="22"/>
              </w:rPr>
            </w:pPr>
            <w:r w:rsidRPr="003A67CD">
              <w:rPr>
                <w:sz w:val="22"/>
                <w:szCs w:val="22"/>
              </w:rPr>
              <w:t>Средство вычислительной техники</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СКЗИ</w:t>
            </w:r>
          </w:p>
        </w:tc>
        <w:tc>
          <w:tcPr>
            <w:tcW w:w="3766" w:type="pct"/>
          </w:tcPr>
          <w:p w:rsidR="00647BA8" w:rsidRPr="003A67CD" w:rsidRDefault="00647BA8" w:rsidP="00F06791">
            <w:pPr>
              <w:pStyle w:val="GOSTTablenorm"/>
              <w:rPr>
                <w:sz w:val="22"/>
                <w:szCs w:val="22"/>
              </w:rPr>
            </w:pPr>
            <w:r w:rsidRPr="003A67CD">
              <w:rPr>
                <w:sz w:val="22"/>
                <w:szCs w:val="22"/>
              </w:rPr>
              <w:t>Средство криптографической защиты информации</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СПЗ</w:t>
            </w:r>
          </w:p>
        </w:tc>
        <w:tc>
          <w:tcPr>
            <w:tcW w:w="3766" w:type="pct"/>
          </w:tcPr>
          <w:p w:rsidR="00647BA8" w:rsidRPr="003A67CD" w:rsidRDefault="00647BA8" w:rsidP="00F06791">
            <w:pPr>
              <w:pStyle w:val="GOSTTablenorm"/>
              <w:rPr>
                <w:sz w:val="22"/>
                <w:szCs w:val="22"/>
              </w:rPr>
            </w:pPr>
            <w:r w:rsidRPr="003A67CD">
              <w:rPr>
                <w:sz w:val="22"/>
                <w:szCs w:val="22"/>
              </w:rPr>
              <w:t>Справочник «Сводный перечень заказчиков»</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Статус</w:t>
            </w:r>
          </w:p>
        </w:tc>
        <w:tc>
          <w:tcPr>
            <w:tcW w:w="3766" w:type="pct"/>
          </w:tcPr>
          <w:p w:rsidR="00647BA8" w:rsidRPr="003A67CD" w:rsidRDefault="00647BA8" w:rsidP="00F06791">
            <w:pPr>
              <w:pStyle w:val="GOSTTablenorm"/>
              <w:rPr>
                <w:sz w:val="22"/>
                <w:szCs w:val="22"/>
              </w:rPr>
            </w:pPr>
            <w:r w:rsidRPr="003A67CD">
              <w:rPr>
                <w:sz w:val="22"/>
                <w:szCs w:val="22"/>
              </w:rPr>
              <w:t>Статус электронного документа/отчета/записи справочника, явно указывающий на одно из нескольких возможных состояний электронного документа/отчета/записи справочника на определенном этапе его жизненного цикла</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СУЭ</w:t>
            </w:r>
          </w:p>
        </w:tc>
        <w:tc>
          <w:tcPr>
            <w:tcW w:w="3766" w:type="pct"/>
          </w:tcPr>
          <w:p w:rsidR="00647BA8" w:rsidRPr="003A67CD" w:rsidRDefault="00647BA8" w:rsidP="00F06791">
            <w:pPr>
              <w:pStyle w:val="GOSTTablenorm"/>
              <w:rPr>
                <w:sz w:val="22"/>
                <w:szCs w:val="22"/>
              </w:rPr>
            </w:pPr>
            <w:r w:rsidRPr="003A67CD">
              <w:rPr>
                <w:sz w:val="22"/>
                <w:szCs w:val="22"/>
              </w:rPr>
              <w:t>Система управления эксплуатацией</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СФ</w:t>
            </w:r>
          </w:p>
        </w:tc>
        <w:tc>
          <w:tcPr>
            <w:tcW w:w="3766" w:type="pct"/>
          </w:tcPr>
          <w:p w:rsidR="00647BA8" w:rsidRPr="003A67CD" w:rsidRDefault="00647BA8" w:rsidP="00F06791">
            <w:pPr>
              <w:pStyle w:val="GOSTTablenorm"/>
              <w:rPr>
                <w:sz w:val="22"/>
                <w:szCs w:val="22"/>
              </w:rPr>
            </w:pPr>
            <w:r w:rsidRPr="003A67CD">
              <w:rPr>
                <w:sz w:val="22"/>
                <w:szCs w:val="22"/>
              </w:rPr>
              <w:t>Списковая форма</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Счет № 40102</w:t>
            </w:r>
          </w:p>
        </w:tc>
        <w:tc>
          <w:tcPr>
            <w:tcW w:w="3766" w:type="pct"/>
          </w:tcPr>
          <w:p w:rsidR="00647BA8" w:rsidRPr="003A67CD" w:rsidRDefault="00647BA8" w:rsidP="00F06791">
            <w:pPr>
              <w:pStyle w:val="GOSTTablenorm"/>
              <w:rPr>
                <w:sz w:val="22"/>
                <w:szCs w:val="22"/>
              </w:rPr>
            </w:pPr>
            <w:r w:rsidRPr="003A67CD">
              <w:rPr>
                <w:sz w:val="22"/>
                <w:szCs w:val="22"/>
              </w:rPr>
              <w:t>Счет, открытый Федеральному казначейству, органу Федерального казначейства на балансовом счете № 40102 «Единый казначейский счет» в Центральном банке Российской Федерации или определенных законодательством Российской Федерации кредитных организациях</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ТОФК</w:t>
            </w:r>
          </w:p>
        </w:tc>
        <w:tc>
          <w:tcPr>
            <w:tcW w:w="3766" w:type="pct"/>
          </w:tcPr>
          <w:p w:rsidR="00647BA8" w:rsidRPr="003A67CD" w:rsidRDefault="00647BA8" w:rsidP="00F06791">
            <w:pPr>
              <w:pStyle w:val="GOSTTablenorm"/>
              <w:rPr>
                <w:sz w:val="22"/>
                <w:szCs w:val="22"/>
              </w:rPr>
            </w:pPr>
            <w:r w:rsidRPr="003A67CD">
              <w:rPr>
                <w:sz w:val="22"/>
                <w:szCs w:val="22"/>
              </w:rPr>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w:t>
            </w:r>
            <w:r w:rsidR="00D51CCA">
              <w:rPr>
                <w:sz w:val="22"/>
                <w:szCs w:val="22"/>
              </w:rPr>
              <w:t>ного казначейства,</w:t>
            </w:r>
            <w:r w:rsidRPr="003A67CD">
              <w:rPr>
                <w:sz w:val="22"/>
                <w:szCs w:val="22"/>
              </w:rPr>
              <w:t xml:space="preserve"> управления Федерального казначейства по субъектам Российской Федерации</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ТОФК по ФНС</w:t>
            </w:r>
          </w:p>
        </w:tc>
        <w:tc>
          <w:tcPr>
            <w:tcW w:w="3766" w:type="pct"/>
          </w:tcPr>
          <w:p w:rsidR="00647BA8" w:rsidRPr="003A67CD" w:rsidRDefault="00647BA8" w:rsidP="00F06791">
            <w:pPr>
              <w:pStyle w:val="GOSTTablenorm"/>
              <w:rPr>
                <w:sz w:val="22"/>
                <w:szCs w:val="22"/>
              </w:rPr>
            </w:pPr>
            <w:r w:rsidRPr="003A67CD">
              <w:rPr>
                <w:sz w:val="22"/>
                <w:szCs w:val="22"/>
              </w:rPr>
              <w:t xml:space="preserve">Территориальный орган Федерального казначейства, в котором открыт отдельный казначейский счет для осуществления и отражения операций по </w:t>
            </w:r>
            <w:r w:rsidRPr="003A67CD">
              <w:rPr>
                <w:sz w:val="22"/>
                <w:szCs w:val="22"/>
              </w:rPr>
              <w:lastRenderedPageBreak/>
              <w:t>учету и распределению поступлений, администрируемых налоговыми органами</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lastRenderedPageBreak/>
              <w:t>ТФОМС</w:t>
            </w:r>
          </w:p>
        </w:tc>
        <w:tc>
          <w:tcPr>
            <w:tcW w:w="3766" w:type="pct"/>
          </w:tcPr>
          <w:p w:rsidR="00647BA8" w:rsidRPr="003A67CD" w:rsidRDefault="00647BA8" w:rsidP="00F06791">
            <w:pPr>
              <w:pStyle w:val="GOSTTablenorm"/>
              <w:rPr>
                <w:sz w:val="22"/>
                <w:szCs w:val="22"/>
              </w:rPr>
            </w:pPr>
            <w:r w:rsidRPr="003A67CD">
              <w:rPr>
                <w:sz w:val="22"/>
                <w:szCs w:val="22"/>
              </w:rPr>
              <w:t>Территориальный фонд обязательного медицинского страхования</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E6E14">
            <w:pPr>
              <w:pStyle w:val="GOSTTablenorm"/>
              <w:rPr>
                <w:sz w:val="22"/>
                <w:szCs w:val="22"/>
              </w:rPr>
            </w:pPr>
            <w:r w:rsidRPr="003A67CD">
              <w:rPr>
                <w:sz w:val="22"/>
                <w:szCs w:val="22"/>
              </w:rPr>
              <w:t>Уведомление (Протокол)</w:t>
            </w:r>
          </w:p>
        </w:tc>
        <w:tc>
          <w:tcPr>
            <w:tcW w:w="3766" w:type="pct"/>
          </w:tcPr>
          <w:p w:rsidR="00647BA8" w:rsidRPr="003A67CD" w:rsidRDefault="00647BA8" w:rsidP="00FE6E14">
            <w:pPr>
              <w:pStyle w:val="GOSTTablenorm"/>
              <w:rPr>
                <w:sz w:val="22"/>
                <w:szCs w:val="22"/>
              </w:rPr>
            </w:pPr>
            <w:r w:rsidRPr="003A67CD">
              <w:rPr>
                <w:sz w:val="22"/>
                <w:szCs w:val="22"/>
              </w:rPr>
              <w:t>Электронный документ «Уведомление (протокол) обработки документа»</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УФК</w:t>
            </w:r>
          </w:p>
        </w:tc>
        <w:tc>
          <w:tcPr>
            <w:tcW w:w="3766" w:type="pct"/>
          </w:tcPr>
          <w:p w:rsidR="00647BA8" w:rsidRPr="003A67CD" w:rsidRDefault="00647BA8" w:rsidP="00F06791">
            <w:pPr>
              <w:pStyle w:val="GOSTTablenorm"/>
              <w:rPr>
                <w:sz w:val="22"/>
                <w:szCs w:val="22"/>
              </w:rPr>
            </w:pPr>
            <w:r w:rsidRPr="003A67CD">
              <w:rPr>
                <w:sz w:val="22"/>
                <w:szCs w:val="22"/>
              </w:rPr>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ФБ</w:t>
            </w:r>
          </w:p>
        </w:tc>
        <w:tc>
          <w:tcPr>
            <w:tcW w:w="3766" w:type="pct"/>
          </w:tcPr>
          <w:p w:rsidR="00647BA8" w:rsidRPr="003A67CD" w:rsidRDefault="00647BA8" w:rsidP="00F06791">
            <w:pPr>
              <w:pStyle w:val="GOSTTablenorm"/>
              <w:rPr>
                <w:sz w:val="22"/>
                <w:szCs w:val="22"/>
              </w:rPr>
            </w:pPr>
            <w:r w:rsidRPr="003A67CD">
              <w:rPr>
                <w:sz w:val="22"/>
                <w:szCs w:val="22"/>
              </w:rPr>
              <w:t>Федеральный бюджет</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ФИО</w:t>
            </w:r>
          </w:p>
        </w:tc>
        <w:tc>
          <w:tcPr>
            <w:tcW w:w="3766" w:type="pct"/>
          </w:tcPr>
          <w:p w:rsidR="00647BA8" w:rsidRPr="003A67CD" w:rsidRDefault="00647BA8" w:rsidP="00F06791">
            <w:pPr>
              <w:pStyle w:val="GOSTTablenorm"/>
              <w:rPr>
                <w:sz w:val="22"/>
                <w:szCs w:val="22"/>
              </w:rPr>
            </w:pPr>
            <w:r w:rsidRPr="003A67CD">
              <w:rPr>
                <w:sz w:val="22"/>
                <w:szCs w:val="22"/>
              </w:rPr>
              <w:t>Фамилия, имя, отчество</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ФК</w:t>
            </w:r>
          </w:p>
        </w:tc>
        <w:tc>
          <w:tcPr>
            <w:tcW w:w="3766" w:type="pct"/>
          </w:tcPr>
          <w:p w:rsidR="00647BA8" w:rsidRPr="003A67CD" w:rsidRDefault="00647BA8" w:rsidP="00F06791">
            <w:pPr>
              <w:pStyle w:val="GOSTTablenorm"/>
              <w:rPr>
                <w:sz w:val="22"/>
                <w:szCs w:val="22"/>
              </w:rPr>
            </w:pPr>
            <w:r w:rsidRPr="003A67CD">
              <w:rPr>
                <w:sz w:val="22"/>
                <w:szCs w:val="22"/>
              </w:rPr>
              <w:t>Федеральное казначейство</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ФНС</w:t>
            </w:r>
          </w:p>
        </w:tc>
        <w:tc>
          <w:tcPr>
            <w:tcW w:w="3766" w:type="pct"/>
          </w:tcPr>
          <w:p w:rsidR="00647BA8" w:rsidRPr="003A67CD" w:rsidRDefault="00647BA8" w:rsidP="00F06791">
            <w:pPr>
              <w:pStyle w:val="GOSTTablenorm"/>
              <w:rPr>
                <w:sz w:val="22"/>
                <w:szCs w:val="22"/>
              </w:rPr>
            </w:pPr>
            <w:r w:rsidRPr="003A67CD">
              <w:rPr>
                <w:sz w:val="22"/>
                <w:szCs w:val="22"/>
              </w:rPr>
              <w:t>Федеральная налоговая служба</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ФО</w:t>
            </w:r>
          </w:p>
        </w:tc>
        <w:tc>
          <w:tcPr>
            <w:tcW w:w="3766" w:type="pct"/>
          </w:tcPr>
          <w:p w:rsidR="00647BA8" w:rsidRPr="003A67CD" w:rsidRDefault="00647BA8" w:rsidP="00F06791">
            <w:pPr>
              <w:pStyle w:val="GOSTTablenorm"/>
              <w:rPr>
                <w:sz w:val="22"/>
                <w:szCs w:val="22"/>
              </w:rPr>
            </w:pPr>
            <w:r w:rsidRPr="003A67CD">
              <w:rPr>
                <w:sz w:val="22"/>
                <w:szCs w:val="22"/>
              </w:rPr>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ЦС</w:t>
            </w:r>
          </w:p>
        </w:tc>
        <w:tc>
          <w:tcPr>
            <w:tcW w:w="3766" w:type="pct"/>
          </w:tcPr>
          <w:p w:rsidR="00647BA8" w:rsidRPr="003A67CD" w:rsidRDefault="00647BA8" w:rsidP="00636097">
            <w:pPr>
              <w:pStyle w:val="GOSTTablenorm"/>
              <w:rPr>
                <w:sz w:val="22"/>
                <w:szCs w:val="22"/>
              </w:rPr>
            </w:pPr>
            <w:r w:rsidRPr="003A67CD">
              <w:rPr>
                <w:sz w:val="22"/>
                <w:szCs w:val="22"/>
              </w:rPr>
              <w:t>Центр специализации – территориальный орган Федерального казначейства, определенный как центр специализации по выполнению отдельных функции Федерального казначейства</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ЭДВ</w:t>
            </w:r>
          </w:p>
        </w:tc>
        <w:tc>
          <w:tcPr>
            <w:tcW w:w="3766" w:type="pct"/>
          </w:tcPr>
          <w:p w:rsidR="00647BA8" w:rsidRPr="003A67CD" w:rsidRDefault="00647BA8" w:rsidP="00F06791">
            <w:pPr>
              <w:pStyle w:val="GOSTTablenorm"/>
              <w:rPr>
                <w:sz w:val="22"/>
                <w:szCs w:val="22"/>
              </w:rPr>
            </w:pPr>
            <w:r w:rsidRPr="003A67CD">
              <w:rPr>
                <w:sz w:val="22"/>
                <w:szCs w:val="22"/>
              </w:rPr>
              <w:t>Электронный документ «Распоряжение о зачислении средств на расчетный и/или казначейский счет органа Федерального казначейства»</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ЭП</w:t>
            </w:r>
          </w:p>
        </w:tc>
        <w:tc>
          <w:tcPr>
            <w:tcW w:w="3766" w:type="pct"/>
          </w:tcPr>
          <w:p w:rsidR="00647BA8" w:rsidRPr="003A67CD" w:rsidRDefault="00647BA8" w:rsidP="00F06791">
            <w:pPr>
              <w:pStyle w:val="GOSTTablenorm"/>
              <w:rPr>
                <w:sz w:val="22"/>
                <w:szCs w:val="22"/>
              </w:rPr>
            </w:pPr>
            <w:r w:rsidRPr="003A67CD">
              <w:rPr>
                <w:sz w:val="22"/>
                <w:szCs w:val="22"/>
              </w:rPr>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ЭП ЮЛ</w:t>
            </w:r>
          </w:p>
        </w:tc>
        <w:tc>
          <w:tcPr>
            <w:tcW w:w="3766" w:type="pct"/>
          </w:tcPr>
          <w:p w:rsidR="00647BA8" w:rsidRPr="003A67CD" w:rsidRDefault="00647BA8" w:rsidP="00F06791">
            <w:pPr>
              <w:pStyle w:val="GOSTTablenorm"/>
              <w:rPr>
                <w:sz w:val="22"/>
                <w:szCs w:val="22"/>
              </w:rPr>
            </w:pPr>
            <w:r w:rsidRPr="003A67CD">
              <w:rPr>
                <w:sz w:val="22"/>
                <w:szCs w:val="22"/>
              </w:rPr>
              <w:t>Электронная подпись юридического лица. Электронная подпись, в сертификате ключа проверки которой не указывается в качестве владельца сертификата ключа проверки электронной подписи физическое лицо, действующее от имени юридического лица. Применяется только для автоматического создания электронной подписи в электронном документе и (или) автоматической проверки электронной подписи в электронном документе. Создается в соответствии с требованиями части 3 статьи 14 и статьи 17.4 Федерального закона от 06.04.2011 № 63-ФЗ «Об электронной подписи»</w:t>
            </w:r>
          </w:p>
        </w:tc>
      </w:tr>
      <w:tr w:rsidR="00647BA8" w:rsidRPr="003A67CD" w:rsidTr="00CD5491">
        <w:trPr>
          <w:cnfStyle w:val="000000100000" w:firstRow="0" w:lastRow="0" w:firstColumn="0" w:lastColumn="0" w:oddVBand="0" w:evenVBand="0" w:oddHBand="1" w:evenHBand="0"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ЭПС</w:t>
            </w:r>
          </w:p>
        </w:tc>
        <w:tc>
          <w:tcPr>
            <w:tcW w:w="3766" w:type="pct"/>
          </w:tcPr>
          <w:p w:rsidR="00647BA8" w:rsidRPr="003A67CD" w:rsidRDefault="00647BA8" w:rsidP="00F06791">
            <w:pPr>
              <w:pStyle w:val="GOSTTablenorm"/>
              <w:rPr>
                <w:sz w:val="22"/>
                <w:szCs w:val="22"/>
              </w:rPr>
            </w:pPr>
            <w:r w:rsidRPr="003A67CD">
              <w:rPr>
                <w:sz w:val="22"/>
                <w:szCs w:val="22"/>
              </w:rPr>
              <w:t>Электронное платежное сообщение – электронное сообщение, являющееся основанием для совершения операций по счетам кредитных организаций (филиалов) и других клиентов Банка России, открытым в подразделениях Банка России, с установленным кодом аутентификации и имеющее равную юридическую силу с расчетными документами на бумажных носителях, подписанными собственноручными подписями уполномоченных лиц и заверенными оттиском печати</w:t>
            </w:r>
          </w:p>
        </w:tc>
      </w:tr>
      <w:tr w:rsidR="00647BA8" w:rsidRPr="003A67CD" w:rsidTr="00CD5491">
        <w:trPr>
          <w:cnfStyle w:val="000000010000" w:firstRow="0" w:lastRow="0" w:firstColumn="0" w:lastColumn="0" w:oddVBand="0" w:evenVBand="0" w:oddHBand="0" w:evenHBand="1" w:firstRowFirstColumn="0" w:firstRowLastColumn="0" w:lastRowFirstColumn="0" w:lastRowLastColumn="0"/>
        </w:trPr>
        <w:tc>
          <w:tcPr>
            <w:tcW w:w="1234" w:type="pct"/>
          </w:tcPr>
          <w:p w:rsidR="00647BA8" w:rsidRPr="003A67CD" w:rsidRDefault="00647BA8" w:rsidP="00F06791">
            <w:pPr>
              <w:pStyle w:val="GOSTTablenorm"/>
              <w:rPr>
                <w:sz w:val="22"/>
                <w:szCs w:val="22"/>
              </w:rPr>
            </w:pPr>
            <w:r w:rsidRPr="003A67CD">
              <w:rPr>
                <w:sz w:val="22"/>
                <w:szCs w:val="22"/>
              </w:rPr>
              <w:t>ЮЛ</w:t>
            </w:r>
          </w:p>
        </w:tc>
        <w:tc>
          <w:tcPr>
            <w:tcW w:w="3766" w:type="pct"/>
          </w:tcPr>
          <w:p w:rsidR="00647BA8" w:rsidRPr="003A67CD" w:rsidRDefault="00647BA8" w:rsidP="00F06791">
            <w:pPr>
              <w:pStyle w:val="GOSTTablenorm"/>
              <w:rPr>
                <w:sz w:val="22"/>
                <w:szCs w:val="22"/>
              </w:rPr>
            </w:pPr>
            <w:r w:rsidRPr="003A67CD">
              <w:rPr>
                <w:sz w:val="22"/>
                <w:szCs w:val="22"/>
              </w:rPr>
              <w:t>Юридическое лицо</w:t>
            </w:r>
          </w:p>
        </w:tc>
      </w:tr>
    </w:tbl>
    <w:p w:rsidR="00B451AB" w:rsidRPr="003A67CD" w:rsidRDefault="00B451AB" w:rsidP="004E5B5D">
      <w:pPr>
        <w:pStyle w:val="10"/>
      </w:pPr>
      <w:bookmarkStart w:id="45" w:name="_Ref181267539"/>
      <w:bookmarkStart w:id="46" w:name="_Toc185938441"/>
      <w:bookmarkEnd w:id="43"/>
      <w:r w:rsidRPr="003A67CD">
        <w:lastRenderedPageBreak/>
        <w:t>Общие сведения</w:t>
      </w:r>
      <w:bookmarkEnd w:id="45"/>
      <w:bookmarkEnd w:id="46"/>
    </w:p>
    <w:p w:rsidR="00B451AB" w:rsidRPr="003A67CD" w:rsidRDefault="00B451AB" w:rsidP="004E5B5D">
      <w:pPr>
        <w:pStyle w:val="22"/>
      </w:pPr>
      <w:bookmarkStart w:id="47" w:name="_Toc185938442"/>
      <w:r w:rsidRPr="003A67CD">
        <w:t xml:space="preserve">Назначение Модуля </w:t>
      </w:r>
      <w:r w:rsidR="00C83DF7" w:rsidRPr="003A67CD">
        <w:t>доходов</w:t>
      </w:r>
      <w:r w:rsidRPr="003A67CD">
        <w:t xml:space="preserve"> ПУ</w:t>
      </w:r>
      <w:r w:rsidR="003B466D" w:rsidRPr="003A67CD">
        <w:t>Д</w:t>
      </w:r>
      <w:r w:rsidRPr="003A67CD">
        <w:t xml:space="preserve"> ЭБ</w:t>
      </w:r>
      <w:bookmarkEnd w:id="47"/>
    </w:p>
    <w:p w:rsidR="00B451AB" w:rsidRPr="003A67CD" w:rsidRDefault="003B466D" w:rsidP="004E5B5D">
      <w:pPr>
        <w:pStyle w:val="GOSTNormal"/>
      </w:pPr>
      <w:r w:rsidRPr="003A67CD">
        <w:t>Модуль доходов ПУД ЭБ предназначен для администрирования поступлений в бюджеты бюджетной системы Российской Федерации, учета и распределения поступлений между бюджетами бюджетной системы Российской Федерации, в том числе взыскания денежных средств из бюджетов.</w:t>
      </w:r>
    </w:p>
    <w:p w:rsidR="00B451AB" w:rsidRPr="003A67CD" w:rsidRDefault="00B451AB" w:rsidP="004E5B5D">
      <w:pPr>
        <w:pStyle w:val="22"/>
      </w:pPr>
      <w:bookmarkStart w:id="48" w:name="_Toc488013148"/>
      <w:bookmarkStart w:id="49" w:name="_Ref65031289"/>
      <w:bookmarkStart w:id="50" w:name="_Toc185938443"/>
      <w:r w:rsidRPr="003A67CD">
        <w:t>Условия применения</w:t>
      </w:r>
      <w:bookmarkEnd w:id="48"/>
      <w:r w:rsidRPr="003A67CD">
        <w:t xml:space="preserve"> Модуля </w:t>
      </w:r>
      <w:r w:rsidR="00C83DF7" w:rsidRPr="003A67CD">
        <w:t>доходов</w:t>
      </w:r>
      <w:r w:rsidR="003B466D" w:rsidRPr="003A67CD">
        <w:t xml:space="preserve"> ПУД</w:t>
      </w:r>
      <w:r w:rsidRPr="003A67CD">
        <w:t xml:space="preserve"> ЭБ</w:t>
      </w:r>
      <w:bookmarkEnd w:id="49"/>
      <w:bookmarkEnd w:id="50"/>
    </w:p>
    <w:p w:rsidR="00B451AB" w:rsidRPr="003A67CD" w:rsidRDefault="00B451AB" w:rsidP="004E5B5D">
      <w:pPr>
        <w:pStyle w:val="GOSTNormalWithout"/>
      </w:pPr>
      <w:r w:rsidRPr="003A67CD">
        <w:t xml:space="preserve">Для успешной работы с Модулем </w:t>
      </w:r>
      <w:r w:rsidR="00C83DF7" w:rsidRPr="003A67CD">
        <w:t>доходов</w:t>
      </w:r>
      <w:r w:rsidR="003B466D" w:rsidRPr="003A67CD">
        <w:t xml:space="preserve"> ПУД </w:t>
      </w:r>
      <w:r w:rsidRPr="003A67CD">
        <w:t xml:space="preserve">ЭБ на рабочей машине пользователя должно быть </w:t>
      </w:r>
      <w:r w:rsidR="00F903D8" w:rsidRPr="003A67CD">
        <w:t>установлен следующий минимальный состав аппаратных средств</w:t>
      </w:r>
      <w:r w:rsidRPr="003A67CD">
        <w:t>:</w:t>
      </w:r>
    </w:p>
    <w:p w:rsidR="00B451AB" w:rsidRPr="003A67CD" w:rsidRDefault="00B451AB" w:rsidP="004E5B5D">
      <w:pPr>
        <w:pStyle w:val="GOSTListmark1"/>
        <w:rPr>
          <w:rFonts w:eastAsia="Arial Unicode MS"/>
        </w:rPr>
      </w:pPr>
      <w:r w:rsidRPr="003A67CD">
        <w:rPr>
          <w:rFonts w:eastAsia="Arial Unicode MS"/>
        </w:rPr>
        <w:t>процессор x86 4-6 Core частота 3.0 ГГц;</w:t>
      </w:r>
    </w:p>
    <w:p w:rsidR="00B451AB" w:rsidRPr="003A67CD" w:rsidRDefault="00B451AB" w:rsidP="004E5B5D">
      <w:pPr>
        <w:pStyle w:val="GOSTListmark1"/>
        <w:rPr>
          <w:rFonts w:eastAsia="Arial Unicode MS"/>
        </w:rPr>
      </w:pPr>
      <w:r w:rsidRPr="003A67CD">
        <w:rPr>
          <w:rFonts w:eastAsia="Arial Unicode MS"/>
        </w:rPr>
        <w:t>ОЗУ 8-12 Гб;</w:t>
      </w:r>
    </w:p>
    <w:p w:rsidR="00B451AB" w:rsidRPr="003A67CD" w:rsidRDefault="00B451AB" w:rsidP="004E5B5D">
      <w:pPr>
        <w:pStyle w:val="GOSTListmark1"/>
        <w:rPr>
          <w:rFonts w:eastAsia="Arial Unicode MS"/>
        </w:rPr>
      </w:pPr>
      <w:r w:rsidRPr="003A67CD">
        <w:rPr>
          <w:rFonts w:eastAsia="Arial Unicode MS"/>
        </w:rPr>
        <w:t>ПЗУ 40 Гб;</w:t>
      </w:r>
    </w:p>
    <w:p w:rsidR="00B451AB" w:rsidRPr="003A67CD" w:rsidRDefault="00B451AB" w:rsidP="004E5B5D">
      <w:pPr>
        <w:pStyle w:val="GOSTListmark1"/>
        <w:rPr>
          <w:rFonts w:eastAsia="Arial Unicode MS"/>
        </w:rPr>
      </w:pPr>
      <w:r w:rsidRPr="003A67CD">
        <w:rPr>
          <w:rFonts w:eastAsia="Arial Unicode MS"/>
        </w:rPr>
        <w:t>монитор 1024х768;</w:t>
      </w:r>
    </w:p>
    <w:p w:rsidR="00B451AB" w:rsidRPr="003A67CD" w:rsidRDefault="00F903D8" w:rsidP="004E5B5D">
      <w:pPr>
        <w:pStyle w:val="GOSTListmark1"/>
      </w:pPr>
      <w:r w:rsidRPr="003A67CD">
        <w:rPr>
          <w:rFonts w:eastAsia="Arial Unicode MS"/>
        </w:rPr>
        <w:t>сеть FastEthernet (100+ Mbit/s) с пропускной способностью 100 + Мбит/сек</w:t>
      </w:r>
      <w:r w:rsidR="00B451AB" w:rsidRPr="003A67CD">
        <w:t>.</w:t>
      </w:r>
    </w:p>
    <w:p w:rsidR="00B451AB" w:rsidRPr="003A67CD" w:rsidRDefault="00B451AB" w:rsidP="004E5B5D">
      <w:pPr>
        <w:pStyle w:val="GOSTNormalWithout"/>
        <w:rPr>
          <w:rFonts w:eastAsia="Arial Unicode MS"/>
        </w:rPr>
      </w:pPr>
      <w:r w:rsidRPr="003A67CD">
        <w:rPr>
          <w:rFonts w:eastAsia="Arial Unicode MS"/>
        </w:rPr>
        <w:t>На каждом рабочем месте:</w:t>
      </w:r>
    </w:p>
    <w:p w:rsidR="006A5530" w:rsidRPr="003A67CD" w:rsidRDefault="006A5530" w:rsidP="004E5B5D">
      <w:pPr>
        <w:pStyle w:val="GOSTListmark1"/>
        <w:rPr>
          <w:rFonts w:eastAsia="Arial Unicode MS"/>
        </w:rPr>
      </w:pPr>
      <w:r w:rsidRPr="003A67CD">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rsidR="006A5530" w:rsidRPr="003A67CD" w:rsidRDefault="006A5530" w:rsidP="004E5B5D">
      <w:pPr>
        <w:pStyle w:val="GOSTListmark1"/>
        <w:rPr>
          <w:rFonts w:eastAsia="Arial Unicode MS"/>
        </w:rPr>
      </w:pPr>
      <w:r w:rsidRPr="003A67CD">
        <w:rPr>
          <w:rFonts w:eastAsia="Arial Unicode MS"/>
        </w:rPr>
        <w:t>пользователю должен быть выдан сертификат, выпущенный по ГОСТ Р 34.10-2012;</w:t>
      </w:r>
    </w:p>
    <w:p w:rsidR="00B451AB" w:rsidRPr="003A67CD" w:rsidRDefault="006A5530" w:rsidP="004E5B5D">
      <w:pPr>
        <w:pStyle w:val="GOSTListmark1"/>
      </w:pPr>
      <w:r w:rsidRPr="003A67CD">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rsidR="00B451AB" w:rsidRPr="003A67CD" w:rsidRDefault="00B451AB" w:rsidP="004E5B5D">
      <w:pPr>
        <w:pStyle w:val="GOSTNormalWithout"/>
      </w:pPr>
      <w:r w:rsidRPr="003A67CD">
        <w:t xml:space="preserve">На АРМ пользователя Модуля </w:t>
      </w:r>
      <w:r w:rsidR="00C83DF7" w:rsidRPr="003A67CD">
        <w:t>доходов</w:t>
      </w:r>
      <w:r w:rsidR="003B466D" w:rsidRPr="003A67CD">
        <w:t xml:space="preserve"> ПУД</w:t>
      </w:r>
      <w:r w:rsidRPr="003A67CD">
        <w:t xml:space="preserve"> ЭБ должно быть установлено следующее программное обеспечение: </w:t>
      </w:r>
    </w:p>
    <w:p w:rsidR="00CA39C8" w:rsidRPr="003A67CD" w:rsidRDefault="00CA39C8" w:rsidP="004E5B5D">
      <w:pPr>
        <w:pStyle w:val="GOSTListmark1"/>
        <w:rPr>
          <w:rFonts w:eastAsia="Arial Unicode MS"/>
        </w:rPr>
      </w:pPr>
      <w:r w:rsidRPr="003A67CD">
        <w:rPr>
          <w:rFonts w:eastAsia="Arial Unicode MS"/>
        </w:rPr>
        <w:t>ОС семейства MS Windows, имеющие действующую техническую поддержку;</w:t>
      </w:r>
    </w:p>
    <w:p w:rsidR="00CA39C8" w:rsidRPr="003A67CD" w:rsidRDefault="00CA39C8" w:rsidP="004E5B5D">
      <w:pPr>
        <w:pStyle w:val="GOSTListmark1"/>
        <w:rPr>
          <w:rFonts w:eastAsia="Arial Unicode MS"/>
        </w:rPr>
      </w:pPr>
      <w:r w:rsidRPr="003A67CD">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p>
    <w:p w:rsidR="00CA39C8" w:rsidRPr="003A67CD" w:rsidRDefault="00CA39C8" w:rsidP="004E5B5D">
      <w:pPr>
        <w:pStyle w:val="GOSTListnormal1"/>
      </w:pPr>
      <w:r w:rsidRPr="003A67CD">
        <w:t>Поддерживаются как 32-битная, так и 64-битная архитектуры ОС. Допускается применение любого официального пакета обновлений ОС</w:t>
      </w:r>
      <w:r w:rsidRPr="003A67CD">
        <w:rPr>
          <w:rFonts w:eastAsia="Arial Unicode MS"/>
        </w:rPr>
        <w:t>.</w:t>
      </w:r>
    </w:p>
    <w:p w:rsidR="00CA39C8" w:rsidRPr="003A67CD" w:rsidRDefault="00CA39C8" w:rsidP="004E5B5D">
      <w:pPr>
        <w:pStyle w:val="GOSTNormalWithout"/>
      </w:pPr>
      <w:r w:rsidRPr="003A67CD">
        <w:t>Для входа в лич</w:t>
      </w:r>
      <w:r w:rsidR="00C83DF7" w:rsidRPr="003A67CD">
        <w:t>ный кабинет пользователя ГИИС</w:t>
      </w:r>
      <w:r w:rsidRPr="003A67CD">
        <w:t xml:space="preserve"> «Электронный бюджет» должна использоваться одна из следующих версий веб-обозревателя:</w:t>
      </w:r>
    </w:p>
    <w:p w:rsidR="00CA39C8" w:rsidRPr="003A67CD" w:rsidRDefault="00CA39C8" w:rsidP="004E5B5D">
      <w:pPr>
        <w:pStyle w:val="GOSTListmark1"/>
        <w:rPr>
          <w:rFonts w:eastAsia="Arial Unicode MS"/>
        </w:rPr>
      </w:pPr>
      <w:r w:rsidRPr="003A67CD">
        <w:rPr>
          <w:rFonts w:eastAsia="Arial Unicode MS"/>
        </w:rPr>
        <w:t>Сhromium-gost версии 87.0.4280.88 и выше на одной из ОС Linux: Astra Linux SE, ALT Linux, Гослинукс, Ред ОС;</w:t>
      </w:r>
    </w:p>
    <w:p w:rsidR="00CA39C8" w:rsidRPr="003A67CD" w:rsidRDefault="00CA39C8" w:rsidP="004E5B5D">
      <w:pPr>
        <w:pStyle w:val="GOSTListmark1"/>
      </w:pPr>
      <w:r w:rsidRPr="003A67CD">
        <w:rPr>
          <w:rFonts w:eastAsia="Arial Unicode MS"/>
        </w:rPr>
        <w:t>Яндекс.Браузер версии 20.6 и выше;</w:t>
      </w:r>
    </w:p>
    <w:p w:rsidR="00CA39C8" w:rsidRPr="003A67CD" w:rsidRDefault="00CA39C8" w:rsidP="004E5B5D">
      <w:pPr>
        <w:pStyle w:val="GOSTListmark1"/>
      </w:pPr>
      <w:r w:rsidRPr="003A67CD">
        <w:rPr>
          <w:rFonts w:eastAsia="Arial Unicode MS"/>
        </w:rPr>
        <w:t xml:space="preserve">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B451AB" w:rsidRPr="003A67CD" w:rsidRDefault="00B451AB" w:rsidP="004E5B5D">
      <w:pPr>
        <w:pStyle w:val="GOSTNormalWithout"/>
        <w:rPr>
          <w:rFonts w:eastAsia="Arial Unicode MS"/>
        </w:rPr>
      </w:pPr>
      <w:r w:rsidRPr="003A67CD">
        <w:rPr>
          <w:rFonts w:eastAsia="Arial Unicode MS"/>
        </w:rPr>
        <w:t>Поддерживаются следующие носители ключевой информации сертификата пользователя:</w:t>
      </w:r>
    </w:p>
    <w:p w:rsidR="00B451AB" w:rsidRPr="003A67CD" w:rsidRDefault="00B451AB" w:rsidP="004E5B5D">
      <w:pPr>
        <w:pStyle w:val="GOSTListmark3"/>
        <w:rPr>
          <w:rFonts w:eastAsia="Arial Unicode MS"/>
        </w:rPr>
      </w:pPr>
      <w:r w:rsidRPr="003A67CD">
        <w:rPr>
          <w:rFonts w:eastAsia="Arial Unicode MS"/>
        </w:rPr>
        <w:t xml:space="preserve">USB </w:t>
      </w:r>
      <w:r w:rsidRPr="003A67CD">
        <w:rPr>
          <w:rStyle w:val="GOSTReporterror"/>
          <w:rFonts w:eastAsia="Arial Unicode MS"/>
        </w:rPr>
        <w:t>флеш</w:t>
      </w:r>
      <w:r w:rsidRPr="003A67CD">
        <w:rPr>
          <w:rFonts w:eastAsia="Arial Unicode MS"/>
        </w:rPr>
        <w:t>-накопитель;</w:t>
      </w:r>
    </w:p>
    <w:p w:rsidR="00B451AB" w:rsidRPr="003A67CD" w:rsidRDefault="00B451AB" w:rsidP="004E5B5D">
      <w:pPr>
        <w:pStyle w:val="GOSTListmark3"/>
        <w:rPr>
          <w:rFonts w:eastAsia="Arial Unicode MS"/>
        </w:rPr>
      </w:pPr>
      <w:r w:rsidRPr="003A67CD">
        <w:rPr>
          <w:rStyle w:val="GOSTReporterror"/>
          <w:rFonts w:eastAsia="Arial Unicode MS"/>
        </w:rPr>
        <w:t>ruToken</w:t>
      </w:r>
      <w:r w:rsidRPr="003A67CD">
        <w:rPr>
          <w:rFonts w:eastAsia="Arial Unicode MS"/>
        </w:rPr>
        <w:t xml:space="preserve"> S;</w:t>
      </w:r>
    </w:p>
    <w:p w:rsidR="00B451AB" w:rsidRPr="003A67CD" w:rsidRDefault="00B451AB" w:rsidP="004E5B5D">
      <w:pPr>
        <w:pStyle w:val="GOSTListmark3"/>
        <w:rPr>
          <w:rFonts w:eastAsia="Arial Unicode MS"/>
        </w:rPr>
      </w:pPr>
      <w:r w:rsidRPr="003A67CD">
        <w:rPr>
          <w:rStyle w:val="GOSTReporterror"/>
          <w:rFonts w:eastAsia="Arial Unicode MS"/>
        </w:rPr>
        <w:lastRenderedPageBreak/>
        <w:t>eToken</w:t>
      </w:r>
      <w:r w:rsidRPr="003A67CD">
        <w:rPr>
          <w:rFonts w:eastAsia="Arial Unicode MS"/>
        </w:rPr>
        <w:t xml:space="preserve"> Pro;</w:t>
      </w:r>
    </w:p>
    <w:p w:rsidR="00B451AB" w:rsidRPr="003A67CD" w:rsidRDefault="00B451AB" w:rsidP="004E5B5D">
      <w:pPr>
        <w:pStyle w:val="GOSTListmark3"/>
        <w:rPr>
          <w:rFonts w:eastAsia="Arial Unicode MS"/>
        </w:rPr>
      </w:pPr>
      <w:r w:rsidRPr="003A67CD">
        <w:rPr>
          <w:rFonts w:eastAsia="Arial Unicode MS"/>
        </w:rPr>
        <w:t>eToken PRO (Java).</w:t>
      </w:r>
    </w:p>
    <w:p w:rsidR="00975ACC" w:rsidRPr="003A67CD" w:rsidRDefault="00975ACC" w:rsidP="00975ACC">
      <w:pPr>
        <w:pStyle w:val="GOSTNormalWithout"/>
        <w:rPr>
          <w:rFonts w:eastAsia="Arial Unicode MS"/>
        </w:rPr>
      </w:pPr>
      <w:r w:rsidRPr="003A67CD">
        <w:rPr>
          <w:rFonts w:eastAsia="Arial Unicode MS"/>
        </w:rPr>
        <w:t>Перечень программных СКЗИ, устанавливаемых на клиентских АРМ:</w:t>
      </w:r>
    </w:p>
    <w:p w:rsidR="00975ACC" w:rsidRPr="003A67CD" w:rsidRDefault="00975ACC" w:rsidP="00975ACC">
      <w:pPr>
        <w:pStyle w:val="GOSTListmark1"/>
        <w:rPr>
          <w:rFonts w:eastAsia="Arial Unicode MS"/>
        </w:rPr>
      </w:pPr>
      <w:r w:rsidRPr="003A67CD">
        <w:rPr>
          <w:rFonts w:eastAsia="Arial Unicode MS"/>
        </w:rPr>
        <w:t>средства создания защищенного TLS-соединения (на выбор) с классом СКЗИ КС1 и выше:</w:t>
      </w:r>
    </w:p>
    <w:p w:rsidR="00975ACC" w:rsidRPr="003A67CD" w:rsidRDefault="00975ACC" w:rsidP="00975ACC">
      <w:pPr>
        <w:pStyle w:val="GOSTListmark2"/>
        <w:rPr>
          <w:rFonts w:eastAsia="Arial Unicode MS"/>
        </w:rPr>
      </w:pPr>
      <w:r w:rsidRPr="003A67CD">
        <w:rPr>
          <w:rFonts w:eastAsia="Arial Unicode MS"/>
        </w:rPr>
        <w:t>СКЗИ «Континент TLS-клиент» версии 2;</w:t>
      </w:r>
    </w:p>
    <w:p w:rsidR="00975ACC" w:rsidRPr="003A67CD" w:rsidRDefault="00975ACC" w:rsidP="00975ACC">
      <w:pPr>
        <w:pStyle w:val="GOSTListmark2"/>
        <w:rPr>
          <w:rFonts w:eastAsia="Arial Unicode MS"/>
        </w:rPr>
      </w:pPr>
      <w:r w:rsidRPr="003A67CD">
        <w:rPr>
          <w:rFonts w:eastAsia="Arial Unicode MS"/>
        </w:rPr>
        <w:t>СКЗИ «КриптоПро CSP» версии 4.0 или выше</w:t>
      </w:r>
      <w:r w:rsidRPr="003A67CD">
        <w:rPr>
          <w:rStyle w:val="af5"/>
          <w:rFonts w:eastAsia="Arial Unicode MS"/>
        </w:rPr>
        <w:footnoteReference w:id="3"/>
      </w:r>
      <w:r w:rsidRPr="003A67CD">
        <w:rPr>
          <w:rFonts w:eastAsia="Arial Unicode MS"/>
        </w:rPr>
        <w:t>;</w:t>
      </w:r>
    </w:p>
    <w:p w:rsidR="00975ACC" w:rsidRPr="003A67CD" w:rsidRDefault="00975ACC" w:rsidP="00975ACC">
      <w:pPr>
        <w:pStyle w:val="GOSTListmark1"/>
        <w:rPr>
          <w:rFonts w:eastAsia="Arial Unicode MS"/>
        </w:rPr>
      </w:pPr>
      <w:r w:rsidRPr="003A67CD">
        <w:rPr>
          <w:rFonts w:eastAsia="Arial Unicode MS"/>
        </w:rPr>
        <w:t>средства ЭП с классом СКЗИ КС1 и выше:</w:t>
      </w:r>
    </w:p>
    <w:p w:rsidR="00975ACC" w:rsidRPr="003A67CD" w:rsidRDefault="00975ACC" w:rsidP="00975ACC">
      <w:pPr>
        <w:pStyle w:val="GOSTListmark2"/>
        <w:rPr>
          <w:rFonts w:eastAsia="Arial Unicode MS"/>
        </w:rPr>
      </w:pPr>
      <w:r w:rsidRPr="003A67CD">
        <w:rPr>
          <w:rFonts w:eastAsia="Arial Unicode MS"/>
        </w:rPr>
        <w:t>СКЗИ «КриптоПро CSP» версии 4.0 или выше;</w:t>
      </w:r>
    </w:p>
    <w:p w:rsidR="00975ACC" w:rsidRPr="003A67CD" w:rsidRDefault="00975ACC" w:rsidP="00975ACC">
      <w:pPr>
        <w:pStyle w:val="GOSTListmark1"/>
        <w:rPr>
          <w:rFonts w:eastAsia="Arial Unicode MS"/>
        </w:rPr>
      </w:pPr>
      <w:r w:rsidRPr="003A67CD">
        <w:rPr>
          <w:rFonts w:eastAsia="Arial Unicode MS"/>
        </w:rPr>
        <w:t>средства подключения через защищенное VPN-соединение с классом СКЗИ КС1 и выше:</w:t>
      </w:r>
    </w:p>
    <w:p w:rsidR="00975ACC" w:rsidRPr="003A67CD" w:rsidRDefault="00975ACC" w:rsidP="00975ACC">
      <w:pPr>
        <w:pStyle w:val="GOSTListmark2"/>
        <w:rPr>
          <w:rFonts w:eastAsia="Arial Unicode MS"/>
        </w:rPr>
      </w:pPr>
      <w:r w:rsidRPr="003A67CD">
        <w:rPr>
          <w:rFonts w:eastAsia="Arial Unicode MS"/>
        </w:rPr>
        <w:t>СКЗИ «Континент АП» версии 4.</w:t>
      </w:r>
    </w:p>
    <w:p w:rsidR="009B12EB" w:rsidRPr="003A67CD" w:rsidRDefault="009B12EB" w:rsidP="009B12EB">
      <w:pPr>
        <w:pStyle w:val="GOSTNormalWithout"/>
        <w:rPr>
          <w:rFonts w:eastAsia="Arial Unicode MS"/>
        </w:rPr>
      </w:pPr>
      <w:r w:rsidRPr="003A67CD">
        <w:rPr>
          <w:rFonts w:eastAsia="Arial Unicode MS"/>
        </w:rPr>
        <w:t>Перечень программных средств защиты информации от несанкционированного доступа (на выбор) не ниже 5 класса СВТ и (или) не ниже 4 класса СрЗИ:</w:t>
      </w:r>
    </w:p>
    <w:p w:rsidR="009B12EB" w:rsidRPr="003A67CD" w:rsidRDefault="00522416" w:rsidP="009B12EB">
      <w:pPr>
        <w:pStyle w:val="GOSTListmark1"/>
        <w:rPr>
          <w:rFonts w:eastAsia="Arial Unicode MS"/>
        </w:rPr>
      </w:pPr>
      <w:r>
        <w:rPr>
          <w:rFonts w:eastAsia="Arial Unicode MS"/>
        </w:rPr>
        <w:t>с</w:t>
      </w:r>
      <w:r w:rsidR="009B12EB" w:rsidRPr="003A67CD">
        <w:rPr>
          <w:rFonts w:eastAsia="Arial Unicode MS"/>
        </w:rPr>
        <w:t>истема защиты информации от несанкционированного доступа «Dallas Lock 8.0-K»;</w:t>
      </w:r>
    </w:p>
    <w:p w:rsidR="009B12EB" w:rsidRPr="003A67CD" w:rsidRDefault="009B12EB" w:rsidP="009B12EB">
      <w:pPr>
        <w:pStyle w:val="GOSTListmark1"/>
        <w:rPr>
          <w:rFonts w:eastAsia="Arial Unicode MS"/>
        </w:rPr>
      </w:pPr>
      <w:r w:rsidRPr="003A67CD">
        <w:rPr>
          <w:rFonts w:eastAsia="Arial Unicode MS"/>
        </w:rPr>
        <w:t>система защиты информации от несанкционированного доступа «Dallas Lock Linux»;</w:t>
      </w:r>
    </w:p>
    <w:p w:rsidR="009B12EB" w:rsidRPr="003A67CD" w:rsidRDefault="009B12EB" w:rsidP="009B12EB">
      <w:pPr>
        <w:pStyle w:val="GOSTListmark1"/>
        <w:rPr>
          <w:rFonts w:eastAsia="Arial Unicode MS"/>
        </w:rPr>
      </w:pPr>
      <w:r w:rsidRPr="003A67CD">
        <w:rPr>
          <w:rFonts w:eastAsia="Arial Unicode MS"/>
        </w:rPr>
        <w:t>средство защиты информации «Secret Net LSP»;</w:t>
      </w:r>
    </w:p>
    <w:p w:rsidR="009B12EB" w:rsidRPr="003A67CD" w:rsidRDefault="00522416" w:rsidP="009B12EB">
      <w:pPr>
        <w:pStyle w:val="GOSTListmark1"/>
        <w:rPr>
          <w:rFonts w:eastAsia="Arial Unicode MS"/>
        </w:rPr>
      </w:pPr>
      <w:r>
        <w:rPr>
          <w:rFonts w:eastAsia="Arial Unicode MS"/>
        </w:rPr>
        <w:t>с</w:t>
      </w:r>
      <w:r w:rsidR="009B12EB" w:rsidRPr="003A67CD">
        <w:rPr>
          <w:rFonts w:eastAsia="Arial Unicode MS"/>
        </w:rPr>
        <w:t>редство защиты информации Secret Net Studio;</w:t>
      </w:r>
    </w:p>
    <w:p w:rsidR="009B12EB" w:rsidRPr="003A67CD" w:rsidRDefault="009B12EB" w:rsidP="009B12EB">
      <w:pPr>
        <w:pStyle w:val="GOSTListmark1"/>
        <w:rPr>
          <w:rFonts w:eastAsia="Arial Unicode MS"/>
        </w:rPr>
      </w:pPr>
      <w:r w:rsidRPr="003A67CD">
        <w:rPr>
          <w:rFonts w:eastAsia="Arial Unicode MS"/>
        </w:rPr>
        <w:t>специальное программное обеспечение средств защиты информации от несанкционированного доступа «Аккорд-Win64 K».</w:t>
      </w:r>
    </w:p>
    <w:p w:rsidR="009B12EB" w:rsidRPr="003A67CD" w:rsidRDefault="009B12EB" w:rsidP="009B12EB">
      <w:pPr>
        <w:pStyle w:val="GOSTNormalWithout"/>
        <w:rPr>
          <w:rFonts w:eastAsia="Arial Unicode MS"/>
        </w:rPr>
      </w:pPr>
      <w:r w:rsidRPr="003A67CD">
        <w:rPr>
          <w:rFonts w:eastAsia="Arial Unicode MS"/>
        </w:rPr>
        <w:t>Перечень средств антивиру</w:t>
      </w:r>
      <w:r w:rsidR="00C83DF7" w:rsidRPr="003A67CD">
        <w:rPr>
          <w:rFonts w:eastAsia="Arial Unicode MS"/>
        </w:rPr>
        <w:t>сной защиты (на выбор) не ниже 4 класса САВЗ тип Г (ИТ.САВЗ.Г4</w:t>
      </w:r>
      <w:r w:rsidRPr="003A67CD">
        <w:rPr>
          <w:rFonts w:eastAsia="Arial Unicode MS"/>
        </w:rPr>
        <w:t>.ПЗ):</w:t>
      </w:r>
    </w:p>
    <w:p w:rsidR="009B12EB" w:rsidRPr="003A67CD" w:rsidRDefault="009B12EB" w:rsidP="009B12EB">
      <w:pPr>
        <w:pStyle w:val="GOSTListmark1"/>
        <w:rPr>
          <w:rFonts w:eastAsia="Arial Unicode MS"/>
          <w:lang w:val="en-US"/>
        </w:rPr>
      </w:pPr>
      <w:r w:rsidRPr="003A67CD">
        <w:rPr>
          <w:rFonts w:eastAsia="Arial Unicode MS"/>
        </w:rPr>
        <w:t>программное</w:t>
      </w:r>
      <w:r w:rsidRPr="003A67CD">
        <w:rPr>
          <w:rFonts w:eastAsia="Arial Unicode MS"/>
          <w:lang w:val="en-US"/>
        </w:rPr>
        <w:t xml:space="preserve"> </w:t>
      </w:r>
      <w:r w:rsidRPr="003A67CD">
        <w:rPr>
          <w:rFonts w:eastAsia="Arial Unicode MS"/>
        </w:rPr>
        <w:t>изделие</w:t>
      </w:r>
      <w:r w:rsidRPr="003A67CD">
        <w:rPr>
          <w:rFonts w:eastAsia="Arial Unicode MS"/>
          <w:lang w:val="en-US"/>
        </w:rPr>
        <w:t xml:space="preserve"> «Kaspersky Endpoint Security </w:t>
      </w:r>
      <w:r w:rsidRPr="003A67CD">
        <w:rPr>
          <w:rFonts w:eastAsia="Arial Unicode MS"/>
        </w:rPr>
        <w:t>для</w:t>
      </w:r>
      <w:r w:rsidRPr="003A67CD">
        <w:rPr>
          <w:rFonts w:eastAsia="Arial Unicode MS"/>
          <w:lang w:val="en-US"/>
        </w:rPr>
        <w:t xml:space="preserve"> Windows»;</w:t>
      </w:r>
    </w:p>
    <w:p w:rsidR="009B12EB" w:rsidRPr="003A67CD" w:rsidRDefault="009B12EB" w:rsidP="009B12EB">
      <w:pPr>
        <w:pStyle w:val="GOSTListmark1"/>
        <w:rPr>
          <w:rFonts w:eastAsia="Arial Unicode MS"/>
          <w:lang w:val="en-US"/>
        </w:rPr>
      </w:pPr>
      <w:r w:rsidRPr="003A67CD">
        <w:rPr>
          <w:rFonts w:eastAsia="Arial Unicode MS"/>
        </w:rPr>
        <w:t>программное</w:t>
      </w:r>
      <w:r w:rsidRPr="003A67CD">
        <w:rPr>
          <w:rFonts w:eastAsia="Arial Unicode MS"/>
          <w:lang w:val="en-US"/>
        </w:rPr>
        <w:t xml:space="preserve"> </w:t>
      </w:r>
      <w:r w:rsidRPr="003A67CD">
        <w:rPr>
          <w:rFonts w:eastAsia="Arial Unicode MS"/>
        </w:rPr>
        <w:t>изделие</w:t>
      </w:r>
      <w:r w:rsidRPr="003A67CD">
        <w:rPr>
          <w:rFonts w:eastAsia="Arial Unicode MS"/>
          <w:lang w:val="en-US"/>
        </w:rPr>
        <w:t xml:space="preserve"> Kaspersky Endpoint Security </w:t>
      </w:r>
      <w:r w:rsidRPr="003A67CD">
        <w:rPr>
          <w:rFonts w:eastAsia="Arial Unicode MS"/>
        </w:rPr>
        <w:t>для</w:t>
      </w:r>
      <w:r w:rsidRPr="003A67CD">
        <w:rPr>
          <w:rFonts w:eastAsia="Arial Unicode MS"/>
          <w:lang w:val="en-US"/>
        </w:rPr>
        <w:t xml:space="preserve"> Linux;</w:t>
      </w:r>
    </w:p>
    <w:p w:rsidR="009B12EB" w:rsidRPr="003A67CD" w:rsidRDefault="009B12EB" w:rsidP="009B12EB">
      <w:pPr>
        <w:pStyle w:val="GOSTListmark1"/>
        <w:rPr>
          <w:rFonts w:eastAsia="Arial Unicode MS"/>
          <w:lang w:val="en-US"/>
        </w:rPr>
      </w:pPr>
      <w:r w:rsidRPr="003A67CD">
        <w:rPr>
          <w:rFonts w:eastAsia="Arial Unicode MS"/>
          <w:lang w:val="en-US"/>
        </w:rPr>
        <w:t>Dr.Web Enterprise Security Suite;</w:t>
      </w:r>
    </w:p>
    <w:p w:rsidR="009B12EB" w:rsidRPr="003A67CD" w:rsidRDefault="009B12EB" w:rsidP="009B12EB">
      <w:pPr>
        <w:pStyle w:val="GOSTListmark1"/>
        <w:rPr>
          <w:rFonts w:eastAsia="Arial Unicode MS"/>
        </w:rPr>
      </w:pPr>
      <w:r w:rsidRPr="003A67CD">
        <w:rPr>
          <w:rFonts w:eastAsia="Arial Unicode MS"/>
        </w:rPr>
        <w:t>антивирусное средство из состава Secret Net Studio.</w:t>
      </w:r>
    </w:p>
    <w:p w:rsidR="009B12EB" w:rsidRPr="003A67CD" w:rsidRDefault="009B12EB" w:rsidP="009B12EB">
      <w:pPr>
        <w:pStyle w:val="GOSTNormal"/>
      </w:pPr>
      <w:r w:rsidRPr="003A67CD">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w:t>
      </w:r>
      <w:r w:rsidR="00527704">
        <w:t>еля системы «Электронный бюджет», утвержденном</w:t>
      </w:r>
      <w:r w:rsidRPr="003A67CD">
        <w:t xml:space="preserve"> Федеральным казначейством.</w:t>
      </w:r>
    </w:p>
    <w:p w:rsidR="00B451AB" w:rsidRPr="003A67CD" w:rsidRDefault="00B451AB" w:rsidP="004E5B5D">
      <w:pPr>
        <w:pStyle w:val="22"/>
      </w:pPr>
      <w:bookmarkStart w:id="51" w:name="_Ref95447284"/>
      <w:bookmarkStart w:id="52" w:name="_Toc185938444"/>
      <w:r w:rsidRPr="003A67CD">
        <w:t>Описание требуемого уровня подготовки работника</w:t>
      </w:r>
      <w:bookmarkEnd w:id="51"/>
      <w:bookmarkEnd w:id="52"/>
    </w:p>
    <w:p w:rsidR="00B451AB" w:rsidRPr="003A67CD" w:rsidRDefault="00B451AB" w:rsidP="004E5B5D">
      <w:pPr>
        <w:pStyle w:val="GOSTNormal"/>
      </w:pPr>
      <w:r w:rsidRPr="003A67CD">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Яндекс.Браузер, </w:t>
      </w:r>
      <w:r w:rsidRPr="003A67CD">
        <w:rPr>
          <w:rFonts w:eastAsia="Arial Unicode MS"/>
        </w:rPr>
        <w:t>Сhromium-gost</w:t>
      </w:r>
      <w:r w:rsidRPr="003A67CD">
        <w: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rsidR="00B451AB" w:rsidRPr="003A67CD" w:rsidRDefault="00B451AB" w:rsidP="004E5B5D">
      <w:pPr>
        <w:pStyle w:val="22"/>
      </w:pPr>
      <w:bookmarkStart w:id="53" w:name="_Ref108880418"/>
      <w:bookmarkStart w:id="54" w:name="_Toc185938445"/>
      <w:r w:rsidRPr="003A67CD">
        <w:lastRenderedPageBreak/>
        <w:t>Перечень эксплуатационной документации, с которой необходимо ознакомиться работнику</w:t>
      </w:r>
      <w:bookmarkEnd w:id="53"/>
      <w:bookmarkEnd w:id="54"/>
    </w:p>
    <w:p w:rsidR="00B451AB" w:rsidRPr="003A67CD" w:rsidRDefault="00B451AB" w:rsidP="004E5B5D">
      <w:pPr>
        <w:pStyle w:val="GOSTNormal"/>
      </w:pPr>
      <w:r w:rsidRPr="003A67CD">
        <w:t>Для облегчения понимания материала, изложенного в данном документе, необходимо предварительно ознакомиться с документом «Технологическая инструкция (регламент) работы с подсистемой».</w:t>
      </w:r>
    </w:p>
    <w:p w:rsidR="00B451AB" w:rsidRPr="003A67CD" w:rsidRDefault="00B451AB" w:rsidP="004E5B5D">
      <w:pPr>
        <w:pStyle w:val="GOSTNormal"/>
      </w:pPr>
      <w:r w:rsidRPr="003A67CD">
        <w:t xml:space="preserve">С основными программными и аппаратными требованиями к Модулю </w:t>
      </w:r>
      <w:r w:rsidR="00636097" w:rsidRPr="003A67CD">
        <w:t>доходов</w:t>
      </w:r>
      <w:r w:rsidR="003B466D" w:rsidRPr="003A67CD">
        <w:t xml:space="preserve"> ПУД </w:t>
      </w:r>
      <w:r w:rsidRPr="003A67CD">
        <w:t>ЭБ можно ознакомиться в документе «Описание комплекса технических средств».</w:t>
      </w:r>
    </w:p>
    <w:p w:rsidR="00B451AB" w:rsidRPr="003A67CD" w:rsidRDefault="00B451AB" w:rsidP="004E5B5D">
      <w:pPr>
        <w:pStyle w:val="10"/>
      </w:pPr>
      <w:bookmarkStart w:id="55" w:name="_Toc162470635"/>
      <w:bookmarkStart w:id="56" w:name="_Toc185938446"/>
      <w:bookmarkEnd w:id="55"/>
      <w:r w:rsidRPr="003A67CD">
        <w:lastRenderedPageBreak/>
        <w:t xml:space="preserve">Описание порядка работы с Модулем </w:t>
      </w:r>
      <w:r w:rsidR="00636097" w:rsidRPr="003A67CD">
        <w:t>доходов</w:t>
      </w:r>
      <w:r w:rsidR="003B466D" w:rsidRPr="003A67CD">
        <w:t xml:space="preserve"> ПУД</w:t>
      </w:r>
      <w:r w:rsidRPr="003A67CD">
        <w:t xml:space="preserve"> ЭБ</w:t>
      </w:r>
      <w:bookmarkEnd w:id="56"/>
    </w:p>
    <w:p w:rsidR="00B451AB" w:rsidRPr="00154A43" w:rsidRDefault="00B451AB" w:rsidP="00154A43">
      <w:pPr>
        <w:pStyle w:val="GOSTNormal"/>
      </w:pPr>
      <w:r w:rsidRPr="00154A43">
        <w:t xml:space="preserve">Для начала сеанса работы с Модулем </w:t>
      </w:r>
      <w:r w:rsidR="00636097" w:rsidRPr="00154A43">
        <w:t>доходов</w:t>
      </w:r>
      <w:r w:rsidR="003B466D" w:rsidRPr="00154A43">
        <w:t xml:space="preserve"> ПУД </w:t>
      </w:r>
      <w:r w:rsidRPr="00154A43">
        <w:t xml:space="preserve">ЭБ необходимо выполнить последовательность действий, описанную в разделе </w:t>
      </w:r>
      <w:r w:rsidRPr="00154A43">
        <w:fldChar w:fldCharType="begin"/>
      </w:r>
      <w:r w:rsidRPr="00154A43">
        <w:instrText xml:space="preserve"> REF _Ref115146758 \r \h </w:instrText>
      </w:r>
      <w:r w:rsidR="00952B3C" w:rsidRPr="00154A43">
        <w:instrText xml:space="preserve"> \* MERGEFORMAT </w:instrText>
      </w:r>
      <w:r w:rsidRPr="00154A43">
        <w:fldChar w:fldCharType="separate"/>
      </w:r>
      <w:r w:rsidR="00AC40CB" w:rsidRPr="00154A43">
        <w:t>5.1</w:t>
      </w:r>
      <w:r w:rsidRPr="00154A43">
        <w:fldChar w:fldCharType="end"/>
      </w:r>
      <w:r w:rsidRPr="00154A43">
        <w:t xml:space="preserve"> настоящего документа. При появлении сообщения об ошибке необходимо выполнить действия, описанные в разделе </w:t>
      </w:r>
      <w:r w:rsidRPr="00154A43">
        <w:fldChar w:fldCharType="begin"/>
      </w:r>
      <w:r w:rsidRPr="00154A43">
        <w:instrText xml:space="preserve"> REF _Ref495640620 \r \h  \* MERGEFORMAT </w:instrText>
      </w:r>
      <w:r w:rsidRPr="00154A43">
        <w:fldChar w:fldCharType="separate"/>
      </w:r>
      <w:r w:rsidR="00AC40CB" w:rsidRPr="00154A43">
        <w:t>8</w:t>
      </w:r>
      <w:r w:rsidRPr="00154A43">
        <w:fldChar w:fldCharType="end"/>
      </w:r>
      <w:r w:rsidRPr="00154A43">
        <w:t xml:space="preserve"> настоящего документа.</w:t>
      </w:r>
    </w:p>
    <w:p w:rsidR="00B451AB" w:rsidRPr="003A67CD" w:rsidRDefault="00B451AB" w:rsidP="004E5B5D">
      <w:pPr>
        <w:pStyle w:val="10"/>
      </w:pPr>
      <w:bookmarkStart w:id="57" w:name="_Toc502160706"/>
      <w:bookmarkStart w:id="58" w:name="_Ref181267547"/>
      <w:bookmarkStart w:id="59" w:name="_Toc185938447"/>
      <w:r w:rsidRPr="003A67CD">
        <w:lastRenderedPageBreak/>
        <w:t xml:space="preserve">Перечень, структура, описание порядка поступления и способа передачи информации в Модуле </w:t>
      </w:r>
      <w:r w:rsidR="00636097" w:rsidRPr="003A67CD">
        <w:t>доходов</w:t>
      </w:r>
      <w:r w:rsidR="003B466D" w:rsidRPr="003A67CD">
        <w:t xml:space="preserve"> ПУД </w:t>
      </w:r>
      <w:r w:rsidRPr="003A67CD">
        <w:t>ЭБ</w:t>
      </w:r>
      <w:bookmarkEnd w:id="57"/>
      <w:bookmarkEnd w:id="58"/>
      <w:bookmarkEnd w:id="59"/>
    </w:p>
    <w:p w:rsidR="00B451AB" w:rsidRPr="003A67CD" w:rsidRDefault="00B451AB" w:rsidP="004E5B5D">
      <w:pPr>
        <w:pStyle w:val="GOSTNormalWithout"/>
      </w:pPr>
      <w:r w:rsidRPr="003A67CD">
        <w:t>Перечень, структура, описание порядка поступления и способа передачи информации описаны в документах:</w:t>
      </w:r>
    </w:p>
    <w:p w:rsidR="00B451AB" w:rsidRPr="003A67CD" w:rsidRDefault="00B451AB" w:rsidP="004E5B5D">
      <w:pPr>
        <w:pStyle w:val="GOSTListmark1"/>
      </w:pPr>
      <w:r w:rsidRPr="003A67CD">
        <w:t>«Описание комплекса технических средств»;</w:t>
      </w:r>
    </w:p>
    <w:p w:rsidR="00B451AB" w:rsidRPr="003A67CD" w:rsidRDefault="00B451AB" w:rsidP="004E5B5D">
      <w:pPr>
        <w:pStyle w:val="GOSTListmark1"/>
      </w:pPr>
      <w:r w:rsidRPr="003A67CD">
        <w:t>«Описание организации информационной базы»;</w:t>
      </w:r>
    </w:p>
    <w:p w:rsidR="00B451AB" w:rsidRPr="003A67CD" w:rsidRDefault="00B451AB" w:rsidP="004E5B5D">
      <w:pPr>
        <w:pStyle w:val="GOSTListmark1"/>
      </w:pPr>
      <w:r w:rsidRPr="003A67CD">
        <w:t>«Требования к информационному взаимодействию Подсистемы с внешними информационными системами».</w:t>
      </w:r>
    </w:p>
    <w:p w:rsidR="00B451AB" w:rsidRPr="003A67CD" w:rsidRDefault="00B451AB" w:rsidP="004E5B5D">
      <w:pPr>
        <w:pStyle w:val="10"/>
      </w:pPr>
      <w:bookmarkStart w:id="60" w:name="Par89"/>
      <w:bookmarkStart w:id="61" w:name="Par93"/>
      <w:bookmarkStart w:id="62" w:name="_Ref65031296"/>
      <w:bookmarkStart w:id="63" w:name="_Toc185938448"/>
      <w:bookmarkEnd w:id="60"/>
      <w:bookmarkEnd w:id="61"/>
      <w:r w:rsidRPr="003A67CD">
        <w:lastRenderedPageBreak/>
        <w:t xml:space="preserve">Описание бизнес-процессов Модуля </w:t>
      </w:r>
      <w:r w:rsidR="00636097" w:rsidRPr="003A67CD">
        <w:t>доходов</w:t>
      </w:r>
      <w:r w:rsidR="003B466D" w:rsidRPr="003A67CD">
        <w:t xml:space="preserve"> ПУД</w:t>
      </w:r>
      <w:r w:rsidRPr="003A67CD">
        <w:t> ЭБ</w:t>
      </w:r>
      <w:bookmarkEnd w:id="62"/>
      <w:bookmarkEnd w:id="63"/>
    </w:p>
    <w:p w:rsidR="00FC7705" w:rsidRPr="003A67CD" w:rsidRDefault="000234C8" w:rsidP="00FC7705">
      <w:pPr>
        <w:pStyle w:val="22"/>
      </w:pPr>
      <w:bookmarkStart w:id="64" w:name="_Ref159842615"/>
      <w:bookmarkStart w:id="65" w:name="_Toc177461699"/>
      <w:bookmarkStart w:id="66" w:name="_Toc185938449"/>
      <w:r w:rsidRPr="003A67CD">
        <w:t>Порядок ведения нормативно-справочной информации с использованием Модуля доходов ПУД ЭБ</w:t>
      </w:r>
      <w:bookmarkEnd w:id="64"/>
      <w:bookmarkEnd w:id="65"/>
      <w:bookmarkEnd w:id="66"/>
    </w:p>
    <w:p w:rsidR="00FC7705" w:rsidRPr="003A67CD" w:rsidRDefault="00FC7705" w:rsidP="00FC7705">
      <w:pPr>
        <w:pStyle w:val="GOSTFigure"/>
      </w:pPr>
      <w:r w:rsidRPr="003A67CD">
        <w:rPr>
          <w:noProof/>
        </w:rPr>
        <w:drawing>
          <wp:inline distT="0" distB="0" distL="0" distR="0" wp14:anchorId="0379283D" wp14:editId="5A0962A2">
            <wp:extent cx="6120130" cy="705104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nap1.png"/>
                    <pic:cNvPicPr/>
                  </pic:nvPicPr>
                  <pic:blipFill>
                    <a:blip r:embed="rId12">
                      <a:extLst>
                        <a:ext uri="{28A0092B-C50C-407E-A947-70E740481C1C}">
                          <a14:useLocalDpi xmlns:a14="http://schemas.microsoft.com/office/drawing/2010/main" val="0"/>
                        </a:ext>
                      </a:extLst>
                    </a:blip>
                    <a:stretch>
                      <a:fillRect/>
                    </a:stretch>
                  </pic:blipFill>
                  <pic:spPr>
                    <a:xfrm>
                      <a:off x="0" y="0"/>
                      <a:ext cx="6120130" cy="7051040"/>
                    </a:xfrm>
                    <a:prstGeom prst="rect">
                      <a:avLst/>
                    </a:prstGeom>
                  </pic:spPr>
                </pic:pic>
              </a:graphicData>
            </a:graphic>
          </wp:inline>
        </w:drawing>
      </w:r>
    </w:p>
    <w:p w:rsidR="00FC7705" w:rsidRPr="003A67CD" w:rsidRDefault="003E5A66" w:rsidP="00FC7705">
      <w:pPr>
        <w:pStyle w:val="GOSTFigName"/>
      </w:pPr>
      <w:r>
        <w:rPr>
          <w:noProof/>
        </w:rPr>
        <w:fldChar w:fldCharType="begin"/>
      </w:r>
      <w:r>
        <w:rPr>
          <w:noProof/>
        </w:rPr>
        <w:instrText xml:space="preserve"> SEQ Рисунок \* ARABIC </w:instrText>
      </w:r>
      <w:r>
        <w:rPr>
          <w:noProof/>
        </w:rPr>
        <w:fldChar w:fldCharType="separate"/>
      </w:r>
      <w:bookmarkStart w:id="67" w:name="_Toc185938644"/>
      <w:r w:rsidR="00AC40CB">
        <w:rPr>
          <w:noProof/>
        </w:rPr>
        <w:t>1</w:t>
      </w:r>
      <w:r>
        <w:rPr>
          <w:noProof/>
        </w:rPr>
        <w:fldChar w:fldCharType="end"/>
      </w:r>
      <w:r w:rsidR="00FC7705" w:rsidRPr="003A67CD">
        <w:t>. Порядок ведения нормативно-справочной информации с использованием Модуля доходов ПУД ЭБ</w:t>
      </w:r>
      <w:r w:rsidR="00FC7705" w:rsidRPr="003A67CD">
        <w:rPr>
          <w:rStyle w:val="af5"/>
        </w:rPr>
        <w:footnoteReference w:id="4"/>
      </w:r>
      <w:bookmarkEnd w:id="67"/>
    </w:p>
    <w:p w:rsidR="00FC7705" w:rsidRPr="003A67CD" w:rsidRDefault="00FC7705" w:rsidP="00FC7705">
      <w:pPr>
        <w:pStyle w:val="GOSTNormal"/>
      </w:pPr>
      <w:r w:rsidRPr="003A67CD">
        <w:lastRenderedPageBreak/>
        <w:t xml:space="preserve">Бизнес-процесс «Ведение НСИ» предполагает, что в ПУД </w:t>
      </w:r>
      <w:r w:rsidR="004A021E" w:rsidRPr="003A67CD">
        <w:t xml:space="preserve">ЭБ </w:t>
      </w:r>
      <w:r w:rsidRPr="003A67CD">
        <w:t>осуществляется</w:t>
      </w:r>
      <w:r w:rsidRPr="003A67CD">
        <w:rPr>
          <w:rFonts w:eastAsia="Calibri"/>
        </w:rPr>
        <w:t xml:space="preserve"> централизованный, локальный порядок ведения справочников.</w:t>
      </w:r>
      <w:r w:rsidRPr="003A67CD">
        <w:t xml:space="preserve"> Ведение справочников производится в соответствии с режимом и способом ведения, определенным для каждого справочника. </w:t>
      </w:r>
    </w:p>
    <w:p w:rsidR="00FC7705" w:rsidRPr="003A67CD" w:rsidRDefault="00FC7705" w:rsidP="00FC7705">
      <w:pPr>
        <w:pStyle w:val="GOSTNormal"/>
      </w:pPr>
      <w:r w:rsidRPr="003A67CD">
        <w:t xml:space="preserve">Режимы ведения справочников обеспечиваются организацией доступа к экранной форме справочника (режим ввода/редактирования или просмотра). </w:t>
      </w:r>
    </w:p>
    <w:p w:rsidR="00FC7705" w:rsidRPr="003A67CD" w:rsidRDefault="00FC7705" w:rsidP="00FC7705">
      <w:pPr>
        <w:pStyle w:val="GOSTNormalWithout"/>
      </w:pPr>
      <w:r w:rsidRPr="003A67CD">
        <w:t>В Модуле доходов ПУД ЭБ Пользователю АДБ (при наличии соответствующих прав) доступны для просмотра (п. </w:t>
      </w:r>
      <w:r w:rsidRPr="003A67CD">
        <w:fldChar w:fldCharType="begin"/>
      </w:r>
      <w:r w:rsidRPr="003A67CD">
        <w:instrText xml:space="preserve"> REF _Ref176704717 \w \h  \* MERGEFORMAT </w:instrText>
      </w:r>
      <w:r w:rsidRPr="003A67CD">
        <w:fldChar w:fldCharType="separate"/>
      </w:r>
      <w:r w:rsidR="00AC40CB">
        <w:t>5.2.6</w:t>
      </w:r>
      <w:r w:rsidRPr="003A67CD">
        <w:fldChar w:fldCharType="end"/>
      </w:r>
      <w:r w:rsidRPr="003A67CD">
        <w:t>), обновления (п. </w:t>
      </w:r>
      <w:r w:rsidRPr="003A67CD">
        <w:fldChar w:fldCharType="begin"/>
      </w:r>
      <w:r w:rsidRPr="003A67CD">
        <w:instrText xml:space="preserve"> REF _Ref176704740 \w \h  \* MERGEFORMAT </w:instrText>
      </w:r>
      <w:r w:rsidRPr="003A67CD">
        <w:fldChar w:fldCharType="separate"/>
      </w:r>
      <w:r w:rsidR="00AC40CB">
        <w:t>5.2.8</w:t>
      </w:r>
      <w:r w:rsidRPr="003A67CD">
        <w:fldChar w:fldCharType="end"/>
      </w:r>
      <w:r w:rsidRPr="003A67CD">
        <w:t>), печати (п. </w:t>
      </w:r>
      <w:r w:rsidRPr="003A67CD">
        <w:fldChar w:fldCharType="begin"/>
      </w:r>
      <w:r w:rsidRPr="003A67CD">
        <w:instrText xml:space="preserve"> REF _Ref176704770 \w \h  \* MERGEFORMAT </w:instrText>
      </w:r>
      <w:r w:rsidRPr="003A67CD">
        <w:fldChar w:fldCharType="separate"/>
      </w:r>
      <w:r w:rsidR="00AC40CB">
        <w:t>5.2.16</w:t>
      </w:r>
      <w:r w:rsidRPr="003A67CD">
        <w:fldChar w:fldCharType="end"/>
      </w:r>
      <w:r w:rsidRPr="003A67CD">
        <w:t>) и закрытия визуальной формы (п. </w:t>
      </w:r>
      <w:r w:rsidRPr="003A67CD">
        <w:fldChar w:fldCharType="begin"/>
      </w:r>
      <w:r w:rsidRPr="003A67CD">
        <w:instrText xml:space="preserve"> REF _Ref176697890 \w \h  \* MERGEFORMAT </w:instrText>
      </w:r>
      <w:r w:rsidRPr="003A67CD">
        <w:fldChar w:fldCharType="separate"/>
      </w:r>
      <w:r w:rsidR="00AC40CB">
        <w:t>5.2.3</w:t>
      </w:r>
      <w:r w:rsidRPr="003A67CD">
        <w:fldChar w:fldCharType="end"/>
      </w:r>
      <w:r w:rsidRPr="003A67CD">
        <w:t>) следующие справочники:</w:t>
      </w:r>
    </w:p>
    <w:p w:rsidR="00FC7705" w:rsidRPr="003A67CD" w:rsidRDefault="00FC7705" w:rsidP="00FC7705">
      <w:pPr>
        <w:pStyle w:val="GOSTListmark1"/>
      </w:pPr>
      <w:r w:rsidRPr="003A67CD">
        <w:t>«Аналитические коды» (путь: «Управление доходами – Справочники – Аналитические коды);</w:t>
      </w:r>
    </w:p>
    <w:p w:rsidR="00FC7705" w:rsidRPr="003A67CD" w:rsidRDefault="00FC7705" w:rsidP="00FC7705">
      <w:pPr>
        <w:pStyle w:val="GOSTListmark1"/>
      </w:pPr>
      <w:r w:rsidRPr="003A67CD">
        <w:t>«Виды доходов» (путь: «Управление доходами – Справочники – Виды доходов);</w:t>
      </w:r>
    </w:p>
    <w:p w:rsidR="00FC7705" w:rsidRPr="003A67CD" w:rsidRDefault="00FC7705" w:rsidP="00FC7705">
      <w:pPr>
        <w:pStyle w:val="GOSTListmark1"/>
      </w:pPr>
      <w:r w:rsidRPr="003A67CD">
        <w:t>«Замещающие» (п. «</w:t>
      </w:r>
      <w:r w:rsidRPr="003A67CD">
        <w:fldChar w:fldCharType="begin"/>
      </w:r>
      <w:r w:rsidRPr="003A67CD">
        <w:instrText xml:space="preserve"> REF _Ref176704967 \h  \* MERGEFORMAT </w:instrText>
      </w:r>
      <w:r w:rsidRPr="003A67CD">
        <w:fldChar w:fldCharType="separate"/>
      </w:r>
      <w:r w:rsidR="00AC40CB" w:rsidRPr="003A67CD">
        <w:t>Справочник «Замещающие»</w:t>
      </w:r>
      <w:r w:rsidRPr="003A67CD">
        <w:fldChar w:fldCharType="end"/>
      </w:r>
      <w:r w:rsidRPr="003A67CD">
        <w:t>»);</w:t>
      </w:r>
    </w:p>
    <w:p w:rsidR="00FC7705" w:rsidRPr="003A67CD" w:rsidRDefault="00FC7705" w:rsidP="00FC7705">
      <w:pPr>
        <w:pStyle w:val="GOSTListmark1"/>
      </w:pPr>
      <w:r w:rsidRPr="003A67CD">
        <w:t>«Календарь» (путь: «Управление доходами – Справочники – Календарь);</w:t>
      </w:r>
    </w:p>
    <w:p w:rsidR="00FC7705" w:rsidRPr="003A67CD" w:rsidRDefault="00FC7705" w:rsidP="00FC7705">
      <w:pPr>
        <w:pStyle w:val="GOSTListmark1"/>
      </w:pPr>
      <w:r w:rsidRPr="003A67CD">
        <w:t>«КБК-доходы» (путь: «Управление доходами – Справочники – КБК-доходы);</w:t>
      </w:r>
    </w:p>
    <w:p w:rsidR="00FC7705" w:rsidRPr="003A67CD" w:rsidRDefault="00FC7705" w:rsidP="00FC7705">
      <w:pPr>
        <w:pStyle w:val="GOSTListmark1"/>
      </w:pPr>
      <w:r w:rsidRPr="003A67CD">
        <w:t>«Книга регистрации казначейских счетов» (путь: «Управление доходами – Справочники – Книга регистрации КС);</w:t>
      </w:r>
    </w:p>
    <w:p w:rsidR="00FC7705" w:rsidRPr="003A67CD" w:rsidRDefault="00FC7705" w:rsidP="00FC7705">
      <w:pPr>
        <w:pStyle w:val="GOSTListmark1"/>
      </w:pPr>
      <w:r w:rsidRPr="003A67CD">
        <w:t>«Книга регистрации лицевых счетов» (путь: «Управление доходами – Справочники – Книга регистрации ЛС);</w:t>
      </w:r>
    </w:p>
    <w:p w:rsidR="00FC7705" w:rsidRPr="003A67CD" w:rsidRDefault="00FC7705" w:rsidP="00FC7705">
      <w:pPr>
        <w:pStyle w:val="GOSTListmark1"/>
      </w:pPr>
      <w:r w:rsidRPr="003A67CD">
        <w:t>«Коды ведомств (Главы)» (путь: «Управление доходами – Справочники – Коды ведомств (Главы));</w:t>
      </w:r>
    </w:p>
    <w:p w:rsidR="00FC7705" w:rsidRPr="003A67CD" w:rsidRDefault="00FC7705" w:rsidP="00FC7705">
      <w:pPr>
        <w:pStyle w:val="GOSTListmark1"/>
      </w:pPr>
      <w:r w:rsidRPr="003A67CD">
        <w:t>«Нормативы распределения» (путь: «Управление доходами – Справочники – Нормативы распределения);</w:t>
      </w:r>
    </w:p>
    <w:p w:rsidR="00FC7705" w:rsidRPr="003A67CD" w:rsidRDefault="00FC7705" w:rsidP="00FC7705">
      <w:pPr>
        <w:pStyle w:val="GOSTListmark1"/>
      </w:pPr>
      <w:r w:rsidRPr="003A67CD">
        <w:t>«Общероссийский классификатор валют (ОКВ)» (путь: «Управление доходами – Справочники – ОКВ);</w:t>
      </w:r>
    </w:p>
    <w:p w:rsidR="00FC7705" w:rsidRPr="003A67CD" w:rsidRDefault="00FC7705" w:rsidP="00FC7705">
      <w:pPr>
        <w:pStyle w:val="GOSTListmark1"/>
      </w:pPr>
      <w:r w:rsidRPr="003A67CD">
        <w:t>«Перекодировка поступлений» (путь: «Управление доходами – Справочники – Перекодировка поступлений);</w:t>
      </w:r>
    </w:p>
    <w:p w:rsidR="00FC7705" w:rsidRPr="003A67CD" w:rsidRDefault="00FC7705" w:rsidP="00FC7705">
      <w:pPr>
        <w:pStyle w:val="GOSTListmark1"/>
      </w:pPr>
      <w:r w:rsidRPr="003A67CD">
        <w:t>«Перечень администрируемых доходов» (путь: «Управление доходами – Справочники – Перечень АД);</w:t>
      </w:r>
    </w:p>
    <w:p w:rsidR="00FC7705" w:rsidRPr="003A67CD" w:rsidRDefault="00FC7705" w:rsidP="00FC7705">
      <w:pPr>
        <w:pStyle w:val="GOSTListmark1"/>
      </w:pPr>
      <w:r w:rsidRPr="003A67CD">
        <w:t>«Перечень бюджетов» (путь: «Управление доходами – Справочники – Перечень бюджетов);</w:t>
      </w:r>
    </w:p>
    <w:p w:rsidR="00FC7705" w:rsidRPr="003A67CD" w:rsidRDefault="00FC7705" w:rsidP="00FC7705">
      <w:pPr>
        <w:pStyle w:val="GOSTListmark1"/>
      </w:pPr>
      <w:r w:rsidRPr="003A67CD">
        <w:t>«Перечни» (путь: «Управление доходами – Справочники – Перечни);</w:t>
      </w:r>
    </w:p>
    <w:p w:rsidR="00FC7705" w:rsidRPr="003A67CD" w:rsidRDefault="00FC7705" w:rsidP="00FC7705">
      <w:pPr>
        <w:pStyle w:val="GOSTListmark1"/>
      </w:pPr>
      <w:r w:rsidRPr="003A67CD">
        <w:t>«Причины отказа» (путь: «Управление доходами – Справочники – Причины отказа);</w:t>
      </w:r>
    </w:p>
    <w:p w:rsidR="00FC7705" w:rsidRPr="003A67CD" w:rsidRDefault="00FC7705" w:rsidP="00FC7705">
      <w:pPr>
        <w:pStyle w:val="GOSTListmark1"/>
      </w:pPr>
      <w:r w:rsidRPr="003A67CD">
        <w:t>«Проценты софинансирования» (путь: «Управление доходами – Справочники – Проценты софинансирования);</w:t>
      </w:r>
    </w:p>
    <w:p w:rsidR="00FC7705" w:rsidRPr="003A67CD" w:rsidRDefault="00FC7705" w:rsidP="00FC7705">
      <w:pPr>
        <w:pStyle w:val="GOSTListmark1"/>
      </w:pPr>
      <w:r w:rsidRPr="003A67CD">
        <w:t>«Регионы» (путь: «Управление доходами – Справочники – Регионы);</w:t>
      </w:r>
    </w:p>
    <w:p w:rsidR="00FC7705" w:rsidRPr="003A67CD" w:rsidRDefault="00FC7705" w:rsidP="00FC7705">
      <w:pPr>
        <w:pStyle w:val="GOSTListmark1"/>
      </w:pPr>
      <w:r w:rsidRPr="003A67CD">
        <w:t>«Российские банки» (путь: «Управление доходами – Справочники – Российские банки);</w:t>
      </w:r>
    </w:p>
    <w:p w:rsidR="00FC7705" w:rsidRPr="003A67CD" w:rsidRDefault="00FC7705" w:rsidP="00FC7705">
      <w:pPr>
        <w:pStyle w:val="GOSTListmark1"/>
      </w:pPr>
      <w:r w:rsidRPr="003A67CD">
        <w:rPr>
          <w:lang w:eastAsia="ko-KR"/>
        </w:rPr>
        <w:t>«</w:t>
      </w:r>
      <w:r w:rsidRPr="003A67CD">
        <w:t>Справочник исключений для возврата денежных средств по Постановлению № 1300 для физических лиц</w:t>
      </w:r>
      <w:r w:rsidRPr="003A67CD">
        <w:rPr>
          <w:lang w:eastAsia="ko-KR"/>
        </w:rPr>
        <w:t>» (</w:t>
      </w:r>
      <w:r w:rsidRPr="003A67CD">
        <w:t>путь: «Управление доходами – Справочники – Справочник исключений для ФЛ</w:t>
      </w:r>
      <w:r w:rsidRPr="003A67CD">
        <w:rPr>
          <w:lang w:eastAsia="ko-KR"/>
        </w:rPr>
        <w:t>);</w:t>
      </w:r>
    </w:p>
    <w:p w:rsidR="00FC7705" w:rsidRPr="003A67CD" w:rsidRDefault="00FC7705" w:rsidP="00FC7705">
      <w:pPr>
        <w:pStyle w:val="GOSTListmark1"/>
      </w:pPr>
      <w:r w:rsidRPr="003A67CD">
        <w:rPr>
          <w:lang w:eastAsia="ko-KR"/>
        </w:rPr>
        <w:t>«</w:t>
      </w:r>
      <w:r w:rsidRPr="003A67CD">
        <w:t>Справочник исключений для возврата денежных средств по Постановлению № 1300 для юридических лиц</w:t>
      </w:r>
      <w:r w:rsidRPr="003A67CD">
        <w:rPr>
          <w:lang w:eastAsia="ko-KR"/>
        </w:rPr>
        <w:t>» (</w:t>
      </w:r>
      <w:r w:rsidRPr="003A67CD">
        <w:t>путь: «Управление доходами – Справочники – Справочник исключений для ЮЛ</w:t>
      </w:r>
      <w:r w:rsidRPr="003A67CD">
        <w:rPr>
          <w:lang w:eastAsia="ko-KR"/>
        </w:rPr>
        <w:t>)</w:t>
      </w:r>
      <w:r w:rsidRPr="003A67CD">
        <w:t>;</w:t>
      </w:r>
    </w:p>
    <w:p w:rsidR="00FC7705" w:rsidRPr="003A67CD" w:rsidRDefault="00FC7705" w:rsidP="00FC7705">
      <w:pPr>
        <w:pStyle w:val="GOSTListmark1"/>
      </w:pPr>
      <w:r w:rsidRPr="003A67CD">
        <w:t>«Справочник территориальных органов Федерального казначейства» (путь: «Управление доходами – Справочники – ТОФК);</w:t>
      </w:r>
    </w:p>
    <w:p w:rsidR="00FC7705" w:rsidRPr="003A67CD" w:rsidRDefault="00FC7705" w:rsidP="00FC7705">
      <w:pPr>
        <w:pStyle w:val="GOSTListmark1"/>
      </w:pPr>
      <w:r w:rsidRPr="003A67CD">
        <w:lastRenderedPageBreak/>
        <w:t>«Шаблон листа согласования» (п. «</w:t>
      </w:r>
      <w:r w:rsidRPr="003A67CD">
        <w:fldChar w:fldCharType="begin"/>
      </w:r>
      <w:r w:rsidRPr="003A67CD">
        <w:instrText xml:space="preserve"> REF _Ref176705186 \h  \* MERGEFORMAT </w:instrText>
      </w:r>
      <w:r w:rsidRPr="003A67CD">
        <w:fldChar w:fldCharType="separate"/>
      </w:r>
      <w:r w:rsidR="00AC40CB" w:rsidRPr="003A67CD">
        <w:t>Справочник «Шаблон согласования»</w:t>
      </w:r>
      <w:r w:rsidRPr="003A67CD">
        <w:fldChar w:fldCharType="end"/>
      </w:r>
      <w:r w:rsidRPr="003A67CD">
        <w:t>»).</w:t>
      </w:r>
    </w:p>
    <w:p w:rsidR="00FC7705" w:rsidRPr="003A67CD" w:rsidRDefault="00FC7705" w:rsidP="00FC7705">
      <w:pPr>
        <w:pStyle w:val="GOSTNormal"/>
      </w:pPr>
      <w:r w:rsidRPr="003A67CD">
        <w:t>Ведение справочников в Модуле доходов ПУД ЭБ осуществляется централизованно и локально в автоматическом либо ручном режиме.</w:t>
      </w:r>
    </w:p>
    <w:p w:rsidR="00FC7705" w:rsidRPr="003A67CD" w:rsidRDefault="00FC7705" w:rsidP="00FC7705">
      <w:pPr>
        <w:pStyle w:val="GOSTNormal"/>
      </w:pPr>
      <w:r w:rsidRPr="003A67CD">
        <w:t>Справочники «Замещающие», «Шаблон листа согласования» ведутся локально Клиентом в Модуле доходов ПУД ЭБ, при этом записи справочника, созданные Клиентом, отображаются в ЛК ТОФК. Пользователь АДБ создает, редактирует, актуализирует и при необходимости переводит в архив записи справочников «Замещающие», «Шаблон листа согласования» в Модуле доходов ПУД ЭБ.</w:t>
      </w:r>
    </w:p>
    <w:p w:rsidR="00FC7705" w:rsidRPr="003A67CD" w:rsidRDefault="00FC7705" w:rsidP="00FC7705">
      <w:pPr>
        <w:pStyle w:val="7"/>
      </w:pPr>
      <w:bookmarkStart w:id="68" w:name="_Ref176705186"/>
      <w:r w:rsidRPr="003A67CD">
        <w:t>Справочник «Шаблон согласования»</w:t>
      </w:r>
      <w:bookmarkEnd w:id="68"/>
    </w:p>
    <w:p w:rsidR="00FC7705" w:rsidRPr="003A67CD" w:rsidRDefault="00FC7705" w:rsidP="00FC7705">
      <w:pPr>
        <w:pStyle w:val="GOSTNormal"/>
      </w:pPr>
      <w:r w:rsidRPr="003A67CD">
        <w:t>Справочник «Шаблон листа согласования» применяется для определения перечня согласующих и утверждающих лиц в документах. Изменения в справочнике «Шаблон листа согласования» влияют на документы, для которых предусмотрен процесс утверждения, и справочник «Замещение пользователя». Справочник формируется в автоматизированном режиме по инициации пользователя из списковой формы справочника. Периодичность формирования </w:t>
      </w:r>
      <w:r w:rsidRPr="003A67CD">
        <w:noBreakHyphen/>
        <w:t xml:space="preserve"> по инициативе пользователя. Пользователям АДБ</w:t>
      </w:r>
      <w:r w:rsidR="0063121B" w:rsidRPr="003A67CD">
        <w:t xml:space="preserve"> и</w:t>
      </w:r>
      <w:r w:rsidR="00524B83" w:rsidRPr="003A67CD">
        <w:t xml:space="preserve"> ТОФК</w:t>
      </w:r>
      <w:r w:rsidRPr="003A67CD">
        <w:t xml:space="preserve"> видны записи, созданные сотрудниками АДБ. </w:t>
      </w:r>
    </w:p>
    <w:p w:rsidR="00FC7705" w:rsidRPr="003A67CD" w:rsidRDefault="00FC7705" w:rsidP="00FC7705">
      <w:pPr>
        <w:pStyle w:val="GOSTNormal"/>
      </w:pPr>
      <w:r w:rsidRPr="003A67CD">
        <w:t>Путь к справочнику для просмотра данных и выполнения операций: «Управление доходами – Справочники – Шаблон листа согласования».</w:t>
      </w:r>
    </w:p>
    <w:p w:rsidR="00FC7705" w:rsidRPr="003A67CD" w:rsidRDefault="00FC7705" w:rsidP="00FC7705">
      <w:pPr>
        <w:pStyle w:val="GOSTNormal"/>
      </w:pPr>
      <w:r w:rsidRPr="003A67CD">
        <w:t>Перечень операций доступных на визуальной форме справочника «Шаблон листа согласования» представлен в таблице </w:t>
      </w:r>
      <w:r w:rsidRPr="003A67CD">
        <w:fldChar w:fldCharType="begin"/>
      </w:r>
      <w:r w:rsidRPr="003A67CD">
        <w:instrText xml:space="preserve"> REF _Ref176699175 \h  \* MERGEFORMAT </w:instrText>
      </w:r>
      <w:r w:rsidRPr="003A67CD">
        <w:fldChar w:fldCharType="separate"/>
      </w:r>
      <w:r w:rsidR="00AC40CB">
        <w:rPr>
          <w:noProof/>
        </w:rPr>
        <w:t>3</w:t>
      </w:r>
      <w:r w:rsidRPr="003A67CD">
        <w:fldChar w:fldCharType="end"/>
      </w:r>
      <w:r w:rsidRPr="003A67CD">
        <w:t>.</w:t>
      </w:r>
    </w:p>
    <w:p w:rsidR="00FC7705" w:rsidRPr="003A67CD" w:rsidRDefault="003E5A66" w:rsidP="00FC7705">
      <w:pPr>
        <w:pStyle w:val="GOSTNameTable"/>
      </w:pPr>
      <w:r>
        <w:rPr>
          <w:noProof/>
        </w:rPr>
        <w:fldChar w:fldCharType="begin"/>
      </w:r>
      <w:r>
        <w:rPr>
          <w:noProof/>
        </w:rPr>
        <w:instrText xml:space="preserve"> SEQ Таблица \* ARABIC </w:instrText>
      </w:r>
      <w:r>
        <w:rPr>
          <w:noProof/>
        </w:rPr>
        <w:fldChar w:fldCharType="separate"/>
      </w:r>
      <w:bookmarkStart w:id="69" w:name="_Ref176699175"/>
      <w:bookmarkStart w:id="70" w:name="_Toc185938628"/>
      <w:r w:rsidR="00AC40CB">
        <w:rPr>
          <w:noProof/>
        </w:rPr>
        <w:t>3</w:t>
      </w:r>
      <w:bookmarkEnd w:id="69"/>
      <w:r>
        <w:rPr>
          <w:noProof/>
        </w:rPr>
        <w:fldChar w:fldCharType="end"/>
      </w:r>
      <w:r w:rsidR="00FC7705" w:rsidRPr="003A67CD">
        <w:t>. Операции, доступные на визуальной форме справочника «Шаблон листа согласования»</w:t>
      </w:r>
      <w:bookmarkEnd w:id="70"/>
    </w:p>
    <w:tbl>
      <w:tblPr>
        <w:tblStyle w:val="GOSTTable"/>
        <w:tblW w:w="5000" w:type="pct"/>
        <w:tblLook w:val="04A0" w:firstRow="1" w:lastRow="0" w:firstColumn="1" w:lastColumn="0" w:noHBand="0" w:noVBand="1"/>
      </w:tblPr>
      <w:tblGrid>
        <w:gridCol w:w="696"/>
        <w:gridCol w:w="2276"/>
        <w:gridCol w:w="4365"/>
        <w:gridCol w:w="2291"/>
      </w:tblGrid>
      <w:tr w:rsidR="00FC7705" w:rsidRPr="003A67CD" w:rsidTr="00AE13CF">
        <w:trPr>
          <w:cnfStyle w:val="100000000000" w:firstRow="1" w:lastRow="0" w:firstColumn="0" w:lastColumn="0" w:oddVBand="0" w:evenVBand="0" w:oddHBand="0" w:evenHBand="0" w:firstRowFirstColumn="0" w:firstRowLastColumn="0" w:lastRowFirstColumn="0" w:lastRowLastColumn="0"/>
        </w:trPr>
        <w:tc>
          <w:tcPr>
            <w:tcW w:w="1543" w:type="pct"/>
            <w:gridSpan w:val="2"/>
          </w:tcPr>
          <w:p w:rsidR="00FC7705" w:rsidRPr="003A67CD" w:rsidRDefault="00FC7705" w:rsidP="00236EB1">
            <w:pPr>
              <w:pStyle w:val="GOSTTableHead"/>
              <w:rPr>
                <w:szCs w:val="22"/>
              </w:rPr>
            </w:pPr>
            <w:r w:rsidRPr="003A67CD">
              <w:rPr>
                <w:szCs w:val="22"/>
              </w:rPr>
              <w:t>Наименование операции</w:t>
            </w:r>
          </w:p>
        </w:tc>
        <w:tc>
          <w:tcPr>
            <w:tcW w:w="2267" w:type="pct"/>
          </w:tcPr>
          <w:p w:rsidR="00FC7705" w:rsidRPr="003A67CD" w:rsidRDefault="00FC7705" w:rsidP="00236EB1">
            <w:pPr>
              <w:pStyle w:val="GOSTTableHead"/>
              <w:rPr>
                <w:szCs w:val="22"/>
              </w:rPr>
            </w:pPr>
            <w:r w:rsidRPr="003A67CD">
              <w:rPr>
                <w:szCs w:val="22"/>
              </w:rPr>
              <w:t>Пункт, в котором описан порядок действий</w:t>
            </w:r>
          </w:p>
        </w:tc>
        <w:tc>
          <w:tcPr>
            <w:tcW w:w="1190" w:type="pct"/>
          </w:tcPr>
          <w:p w:rsidR="00FC7705" w:rsidRPr="003A67CD" w:rsidRDefault="00FC7705" w:rsidP="00236EB1">
            <w:pPr>
              <w:pStyle w:val="GOSTTableHead"/>
              <w:rPr>
                <w:szCs w:val="22"/>
              </w:rPr>
            </w:pPr>
            <w:r w:rsidRPr="003A67CD">
              <w:rPr>
                <w:szCs w:val="22"/>
              </w:rPr>
              <w:t>Статус</w:t>
            </w:r>
            <w:r w:rsidR="00E5621B">
              <w:rPr>
                <w:szCs w:val="22"/>
              </w:rPr>
              <w:t>,</w:t>
            </w:r>
            <w:r w:rsidRPr="003A67CD">
              <w:rPr>
                <w:szCs w:val="22"/>
              </w:rPr>
              <w:t xml:space="preserve"> на котором доступна операция</w:t>
            </w:r>
          </w:p>
        </w:tc>
      </w:tr>
      <w:tr w:rsidR="00FC7705" w:rsidRPr="003A67CD" w:rsidTr="00AE13CF">
        <w:trPr>
          <w:cnfStyle w:val="000000100000" w:firstRow="0" w:lastRow="0" w:firstColumn="0" w:lastColumn="0" w:oddVBand="0" w:evenVBand="0" w:oddHBand="1" w:evenHBand="0" w:firstRowFirstColumn="0" w:firstRowLastColumn="0" w:lastRowFirstColumn="0" w:lastRowLastColumn="0"/>
        </w:trPr>
        <w:tc>
          <w:tcPr>
            <w:tcW w:w="361" w:type="pct"/>
          </w:tcPr>
          <w:p w:rsidR="00FC7705" w:rsidRPr="00487223" w:rsidRDefault="00FC7705" w:rsidP="00487223">
            <w:pPr>
              <w:pStyle w:val="GOSTTableNum"/>
              <w:numPr>
                <w:ilvl w:val="0"/>
                <w:numId w:val="81"/>
              </w:numPr>
              <w:rPr>
                <w:sz w:val="22"/>
                <w:szCs w:val="22"/>
              </w:rPr>
            </w:pPr>
          </w:p>
        </w:tc>
        <w:tc>
          <w:tcPr>
            <w:tcW w:w="1182" w:type="pct"/>
          </w:tcPr>
          <w:p w:rsidR="00FC7705" w:rsidRPr="003A67CD" w:rsidRDefault="00FC7705" w:rsidP="00236EB1">
            <w:pPr>
              <w:pStyle w:val="GOSTTablenorm"/>
              <w:rPr>
                <w:sz w:val="22"/>
                <w:szCs w:val="22"/>
              </w:rPr>
            </w:pPr>
            <w:r w:rsidRPr="003A67CD">
              <w:rPr>
                <w:sz w:val="22"/>
                <w:szCs w:val="22"/>
              </w:rPr>
              <w:t xml:space="preserve">Сохранить </w:t>
            </w:r>
          </w:p>
        </w:tc>
        <w:tc>
          <w:tcPr>
            <w:tcW w:w="2267"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_Ref160007526 \w \h  \* MERGEFORMAT </w:instrText>
            </w:r>
            <w:r w:rsidRPr="003A67CD">
              <w:rPr>
                <w:szCs w:val="22"/>
              </w:rPr>
            </w:r>
            <w:r w:rsidRPr="003A67CD">
              <w:rPr>
                <w:szCs w:val="22"/>
              </w:rPr>
              <w:fldChar w:fldCharType="separate"/>
            </w:r>
            <w:r w:rsidR="00AC40CB">
              <w:rPr>
                <w:sz w:val="22"/>
                <w:szCs w:val="22"/>
              </w:rPr>
              <w:t>5.2.2</w:t>
            </w:r>
            <w:r w:rsidRPr="003A67CD">
              <w:rPr>
                <w:szCs w:val="22"/>
              </w:rPr>
              <w:fldChar w:fldCharType="end"/>
            </w:r>
          </w:p>
        </w:tc>
        <w:tc>
          <w:tcPr>
            <w:tcW w:w="1190" w:type="pct"/>
          </w:tcPr>
          <w:p w:rsidR="00FC7705" w:rsidRPr="003A67CD" w:rsidRDefault="00FC7705" w:rsidP="00236EB1">
            <w:pPr>
              <w:pStyle w:val="GOSTTablenorm"/>
              <w:rPr>
                <w:sz w:val="22"/>
                <w:szCs w:val="22"/>
              </w:rPr>
            </w:pPr>
            <w:r w:rsidRPr="003A67CD">
              <w:rPr>
                <w:sz w:val="22"/>
                <w:szCs w:val="22"/>
              </w:rPr>
              <w:t>«Новый»</w:t>
            </w:r>
          </w:p>
        </w:tc>
      </w:tr>
      <w:tr w:rsidR="00FC7705" w:rsidRPr="003A67CD" w:rsidTr="00AE13CF">
        <w:trPr>
          <w:cnfStyle w:val="000000010000" w:firstRow="0" w:lastRow="0" w:firstColumn="0" w:lastColumn="0" w:oddVBand="0" w:evenVBand="0" w:oddHBand="0" w:evenHBand="1" w:firstRowFirstColumn="0" w:firstRowLastColumn="0" w:lastRowFirstColumn="0" w:lastRowLastColumn="0"/>
        </w:trPr>
        <w:tc>
          <w:tcPr>
            <w:tcW w:w="361" w:type="pct"/>
          </w:tcPr>
          <w:p w:rsidR="00FC7705" w:rsidRPr="00487223" w:rsidRDefault="00FC7705" w:rsidP="00487223">
            <w:pPr>
              <w:pStyle w:val="GOSTTableNum"/>
              <w:numPr>
                <w:ilvl w:val="0"/>
                <w:numId w:val="119"/>
              </w:numPr>
              <w:rPr>
                <w:szCs w:val="22"/>
              </w:rPr>
            </w:pPr>
          </w:p>
        </w:tc>
        <w:tc>
          <w:tcPr>
            <w:tcW w:w="1182" w:type="pct"/>
          </w:tcPr>
          <w:p w:rsidR="00FC7705" w:rsidRPr="003A67CD" w:rsidRDefault="00FC7705" w:rsidP="00236EB1">
            <w:pPr>
              <w:pStyle w:val="GOSTTablenorm"/>
              <w:rPr>
                <w:sz w:val="22"/>
                <w:szCs w:val="22"/>
              </w:rPr>
            </w:pPr>
            <w:r w:rsidRPr="003A67CD">
              <w:rPr>
                <w:sz w:val="22"/>
                <w:szCs w:val="22"/>
              </w:rPr>
              <w:t>Сохранить и закрыть</w:t>
            </w:r>
          </w:p>
        </w:tc>
        <w:tc>
          <w:tcPr>
            <w:tcW w:w="2267"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_Ref160007526 \w \h  \* MERGEFORMAT </w:instrText>
            </w:r>
            <w:r w:rsidRPr="003A67CD">
              <w:rPr>
                <w:szCs w:val="22"/>
              </w:rPr>
            </w:r>
            <w:r w:rsidRPr="003A67CD">
              <w:rPr>
                <w:szCs w:val="22"/>
              </w:rPr>
              <w:fldChar w:fldCharType="separate"/>
            </w:r>
            <w:r w:rsidR="00AC40CB">
              <w:rPr>
                <w:sz w:val="22"/>
                <w:szCs w:val="22"/>
              </w:rPr>
              <w:t>5.2.2</w:t>
            </w:r>
            <w:r w:rsidRPr="003A67CD">
              <w:rPr>
                <w:szCs w:val="22"/>
              </w:rPr>
              <w:fldChar w:fldCharType="end"/>
            </w:r>
          </w:p>
        </w:tc>
        <w:tc>
          <w:tcPr>
            <w:tcW w:w="1190" w:type="pct"/>
          </w:tcPr>
          <w:p w:rsidR="00FC7705" w:rsidRPr="003A67CD" w:rsidRDefault="00FC7705" w:rsidP="00236EB1">
            <w:pPr>
              <w:pStyle w:val="GOSTTablenorm"/>
              <w:rPr>
                <w:sz w:val="22"/>
                <w:szCs w:val="22"/>
              </w:rPr>
            </w:pPr>
            <w:r w:rsidRPr="003A67CD">
              <w:rPr>
                <w:sz w:val="22"/>
                <w:szCs w:val="22"/>
              </w:rPr>
              <w:t>«Новый»</w:t>
            </w:r>
          </w:p>
        </w:tc>
      </w:tr>
      <w:tr w:rsidR="00FC7705" w:rsidRPr="003A67CD" w:rsidTr="00AE13CF">
        <w:trPr>
          <w:cnfStyle w:val="000000100000" w:firstRow="0" w:lastRow="0" w:firstColumn="0" w:lastColumn="0" w:oddVBand="0" w:evenVBand="0" w:oddHBand="1" w:evenHBand="0" w:firstRowFirstColumn="0" w:firstRowLastColumn="0" w:lastRowFirstColumn="0" w:lastRowLastColumn="0"/>
        </w:trPr>
        <w:tc>
          <w:tcPr>
            <w:tcW w:w="361" w:type="pct"/>
          </w:tcPr>
          <w:p w:rsidR="00FC7705" w:rsidRPr="00487223" w:rsidRDefault="00FC7705" w:rsidP="00487223">
            <w:pPr>
              <w:pStyle w:val="GOSTTableNum"/>
              <w:rPr>
                <w:sz w:val="22"/>
                <w:szCs w:val="22"/>
              </w:rPr>
            </w:pPr>
          </w:p>
        </w:tc>
        <w:tc>
          <w:tcPr>
            <w:tcW w:w="1182" w:type="pct"/>
          </w:tcPr>
          <w:p w:rsidR="00FC7705" w:rsidRPr="003A67CD" w:rsidRDefault="00FC7705" w:rsidP="00236EB1">
            <w:pPr>
              <w:pStyle w:val="GOSTTablenorm"/>
              <w:rPr>
                <w:sz w:val="22"/>
                <w:szCs w:val="22"/>
              </w:rPr>
            </w:pPr>
            <w:r w:rsidRPr="003A67CD">
              <w:rPr>
                <w:sz w:val="22"/>
                <w:szCs w:val="22"/>
              </w:rPr>
              <w:t>Закрыть</w:t>
            </w:r>
          </w:p>
        </w:tc>
        <w:tc>
          <w:tcPr>
            <w:tcW w:w="2267" w:type="pct"/>
          </w:tcPr>
          <w:p w:rsidR="00FC7705" w:rsidRPr="003A67CD" w:rsidRDefault="00FC7705" w:rsidP="00236EB1">
            <w:pPr>
              <w:pStyle w:val="GOSTTableListNum1"/>
              <w:numPr>
                <w:ilvl w:val="0"/>
                <w:numId w:val="0"/>
              </w:numPr>
              <w:tabs>
                <w:tab w:val="left" w:pos="284"/>
              </w:tabs>
              <w:ind w:left="284" w:hanging="227"/>
              <w:rPr>
                <w:sz w:val="22"/>
                <w:szCs w:val="22"/>
              </w:rPr>
            </w:pPr>
            <w:r w:rsidRPr="003A67CD">
              <w:rPr>
                <w:sz w:val="22"/>
                <w:szCs w:val="22"/>
              </w:rPr>
              <w:t>п. </w:t>
            </w:r>
            <w:r w:rsidRPr="003A67CD">
              <w:rPr>
                <w:szCs w:val="22"/>
              </w:rPr>
              <w:fldChar w:fldCharType="begin"/>
            </w:r>
            <w:r w:rsidRPr="003A67CD">
              <w:rPr>
                <w:sz w:val="22"/>
                <w:szCs w:val="22"/>
              </w:rPr>
              <w:instrText xml:space="preserve"> REF _Ref176697890 \w \h  \* MERGEFORMAT </w:instrText>
            </w:r>
            <w:r w:rsidRPr="003A67CD">
              <w:rPr>
                <w:szCs w:val="22"/>
              </w:rPr>
            </w:r>
            <w:r w:rsidRPr="003A67CD">
              <w:rPr>
                <w:szCs w:val="22"/>
              </w:rPr>
              <w:fldChar w:fldCharType="separate"/>
            </w:r>
            <w:r w:rsidR="00AC40CB">
              <w:rPr>
                <w:sz w:val="22"/>
                <w:szCs w:val="22"/>
              </w:rPr>
              <w:t>5.2.3</w:t>
            </w:r>
            <w:r w:rsidRPr="003A67CD">
              <w:rPr>
                <w:szCs w:val="22"/>
              </w:rPr>
              <w:fldChar w:fldCharType="end"/>
            </w:r>
          </w:p>
        </w:tc>
        <w:tc>
          <w:tcPr>
            <w:tcW w:w="1190" w:type="pct"/>
          </w:tcPr>
          <w:p w:rsidR="00FC7705" w:rsidRPr="003A67CD" w:rsidRDefault="00FC7705" w:rsidP="00236EB1">
            <w:pPr>
              <w:pStyle w:val="GOSTTablenorm"/>
              <w:rPr>
                <w:sz w:val="22"/>
                <w:szCs w:val="22"/>
              </w:rPr>
            </w:pPr>
            <w:r w:rsidRPr="003A67CD">
              <w:rPr>
                <w:sz w:val="22"/>
                <w:szCs w:val="22"/>
              </w:rPr>
              <w:t>Все</w:t>
            </w:r>
          </w:p>
        </w:tc>
      </w:tr>
      <w:tr w:rsidR="00FC7705" w:rsidRPr="003A67CD" w:rsidTr="00AE13CF">
        <w:trPr>
          <w:cnfStyle w:val="000000010000" w:firstRow="0" w:lastRow="0" w:firstColumn="0" w:lastColumn="0" w:oddVBand="0" w:evenVBand="0" w:oddHBand="0" w:evenHBand="1" w:firstRowFirstColumn="0" w:firstRowLastColumn="0" w:lastRowFirstColumn="0" w:lastRowLastColumn="0"/>
        </w:trPr>
        <w:tc>
          <w:tcPr>
            <w:tcW w:w="361" w:type="pct"/>
          </w:tcPr>
          <w:p w:rsidR="00FC7705" w:rsidRPr="00487223" w:rsidRDefault="00FC7705" w:rsidP="00487223">
            <w:pPr>
              <w:pStyle w:val="GOSTTableNum"/>
              <w:rPr>
                <w:sz w:val="22"/>
                <w:szCs w:val="22"/>
              </w:rPr>
            </w:pPr>
          </w:p>
        </w:tc>
        <w:tc>
          <w:tcPr>
            <w:tcW w:w="1182" w:type="pct"/>
          </w:tcPr>
          <w:p w:rsidR="00FC7705" w:rsidRPr="003A67CD" w:rsidRDefault="00FC7705" w:rsidP="00236EB1">
            <w:pPr>
              <w:pStyle w:val="GOSTTablenorm"/>
              <w:rPr>
                <w:sz w:val="22"/>
                <w:szCs w:val="22"/>
              </w:rPr>
            </w:pPr>
            <w:r w:rsidRPr="003A67CD">
              <w:rPr>
                <w:sz w:val="22"/>
                <w:szCs w:val="22"/>
              </w:rPr>
              <w:t>Актуализировать</w:t>
            </w:r>
          </w:p>
        </w:tc>
        <w:tc>
          <w:tcPr>
            <w:tcW w:w="2267"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_Ref176698100 \w \h  \* MERGEFORMAT </w:instrText>
            </w:r>
            <w:r w:rsidRPr="003A67CD">
              <w:rPr>
                <w:szCs w:val="22"/>
              </w:rPr>
            </w:r>
            <w:r w:rsidRPr="003A67CD">
              <w:rPr>
                <w:szCs w:val="22"/>
              </w:rPr>
              <w:fldChar w:fldCharType="separate"/>
            </w:r>
            <w:r w:rsidR="00AC40CB">
              <w:rPr>
                <w:sz w:val="22"/>
                <w:szCs w:val="22"/>
              </w:rPr>
              <w:t>5.3.2</w:t>
            </w:r>
            <w:r w:rsidRPr="003A67CD">
              <w:rPr>
                <w:szCs w:val="22"/>
              </w:rPr>
              <w:fldChar w:fldCharType="end"/>
            </w:r>
          </w:p>
        </w:tc>
        <w:tc>
          <w:tcPr>
            <w:tcW w:w="1190" w:type="pct"/>
          </w:tcPr>
          <w:p w:rsidR="00FC7705" w:rsidRPr="003A67CD" w:rsidRDefault="00FC7705" w:rsidP="00236EB1">
            <w:pPr>
              <w:pStyle w:val="GOSTTablenorm"/>
              <w:rPr>
                <w:sz w:val="22"/>
                <w:szCs w:val="22"/>
              </w:rPr>
            </w:pPr>
            <w:r w:rsidRPr="003A67CD">
              <w:rPr>
                <w:sz w:val="22"/>
                <w:szCs w:val="22"/>
              </w:rPr>
              <w:t>«Новый»</w:t>
            </w:r>
          </w:p>
        </w:tc>
      </w:tr>
      <w:tr w:rsidR="00FC7705" w:rsidRPr="003A67CD" w:rsidTr="00AE13CF">
        <w:trPr>
          <w:cnfStyle w:val="000000100000" w:firstRow="0" w:lastRow="0" w:firstColumn="0" w:lastColumn="0" w:oddVBand="0" w:evenVBand="0" w:oddHBand="1" w:evenHBand="0" w:firstRowFirstColumn="0" w:firstRowLastColumn="0" w:lastRowFirstColumn="0" w:lastRowLastColumn="0"/>
        </w:trPr>
        <w:tc>
          <w:tcPr>
            <w:tcW w:w="361" w:type="pct"/>
          </w:tcPr>
          <w:p w:rsidR="00FC7705" w:rsidRPr="00487223" w:rsidRDefault="00FC7705" w:rsidP="00487223">
            <w:pPr>
              <w:pStyle w:val="GOSTTableNum"/>
              <w:rPr>
                <w:sz w:val="22"/>
                <w:szCs w:val="22"/>
              </w:rPr>
            </w:pPr>
          </w:p>
        </w:tc>
        <w:tc>
          <w:tcPr>
            <w:tcW w:w="1182" w:type="pct"/>
          </w:tcPr>
          <w:p w:rsidR="00FC7705" w:rsidRPr="003A67CD" w:rsidRDefault="00FC7705" w:rsidP="00236EB1">
            <w:pPr>
              <w:pStyle w:val="GOSTTablenorm"/>
              <w:rPr>
                <w:sz w:val="22"/>
                <w:szCs w:val="22"/>
              </w:rPr>
            </w:pPr>
            <w:r w:rsidRPr="003A67CD">
              <w:rPr>
                <w:sz w:val="22"/>
                <w:szCs w:val="22"/>
              </w:rPr>
              <w:t>Перевести в архив</w:t>
            </w:r>
          </w:p>
        </w:tc>
        <w:tc>
          <w:tcPr>
            <w:tcW w:w="2267"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_Ref176698145 \w \h  \* MERGEFORMAT </w:instrText>
            </w:r>
            <w:r w:rsidRPr="003A67CD">
              <w:rPr>
                <w:szCs w:val="22"/>
              </w:rPr>
            </w:r>
            <w:r w:rsidRPr="003A67CD">
              <w:rPr>
                <w:szCs w:val="22"/>
              </w:rPr>
              <w:fldChar w:fldCharType="separate"/>
            </w:r>
            <w:r w:rsidR="00AC40CB">
              <w:rPr>
                <w:sz w:val="22"/>
                <w:szCs w:val="22"/>
              </w:rPr>
              <w:t>5.3.4</w:t>
            </w:r>
            <w:r w:rsidRPr="003A67CD">
              <w:rPr>
                <w:szCs w:val="22"/>
              </w:rPr>
              <w:fldChar w:fldCharType="end"/>
            </w:r>
            <w:r w:rsidRPr="003A67CD">
              <w:rPr>
                <w:sz w:val="22"/>
                <w:szCs w:val="22"/>
              </w:rPr>
              <w:t xml:space="preserve"> </w:t>
            </w:r>
          </w:p>
        </w:tc>
        <w:tc>
          <w:tcPr>
            <w:tcW w:w="1190" w:type="pct"/>
          </w:tcPr>
          <w:p w:rsidR="00FC7705" w:rsidRPr="003A67CD" w:rsidRDefault="00FC7705" w:rsidP="00236EB1">
            <w:pPr>
              <w:pStyle w:val="GOSTTablenorm"/>
              <w:rPr>
                <w:sz w:val="22"/>
                <w:szCs w:val="22"/>
              </w:rPr>
            </w:pPr>
            <w:r w:rsidRPr="003A67CD">
              <w:rPr>
                <w:sz w:val="22"/>
                <w:szCs w:val="22"/>
              </w:rPr>
              <w:t>«Актуальный»</w:t>
            </w:r>
          </w:p>
        </w:tc>
      </w:tr>
      <w:tr w:rsidR="00FC7705" w:rsidRPr="003A67CD" w:rsidTr="00AE13CF">
        <w:trPr>
          <w:cnfStyle w:val="000000010000" w:firstRow="0" w:lastRow="0" w:firstColumn="0" w:lastColumn="0" w:oddVBand="0" w:evenVBand="0" w:oddHBand="0" w:evenHBand="1" w:firstRowFirstColumn="0" w:firstRowLastColumn="0" w:lastRowFirstColumn="0" w:lastRowLastColumn="0"/>
        </w:trPr>
        <w:tc>
          <w:tcPr>
            <w:tcW w:w="361" w:type="pct"/>
          </w:tcPr>
          <w:p w:rsidR="00FC7705" w:rsidRPr="00487223" w:rsidRDefault="00FC7705" w:rsidP="00487223">
            <w:pPr>
              <w:pStyle w:val="GOSTTableNum"/>
              <w:rPr>
                <w:sz w:val="22"/>
                <w:szCs w:val="22"/>
              </w:rPr>
            </w:pPr>
          </w:p>
        </w:tc>
        <w:tc>
          <w:tcPr>
            <w:tcW w:w="1182" w:type="pct"/>
          </w:tcPr>
          <w:p w:rsidR="00FC7705" w:rsidRPr="003A67CD" w:rsidRDefault="00FC7705" w:rsidP="00236EB1">
            <w:pPr>
              <w:pStyle w:val="GOSTTablenorm"/>
              <w:rPr>
                <w:sz w:val="22"/>
                <w:szCs w:val="22"/>
              </w:rPr>
            </w:pPr>
            <w:r w:rsidRPr="003A67CD">
              <w:rPr>
                <w:sz w:val="22"/>
                <w:szCs w:val="22"/>
              </w:rPr>
              <w:t>Удалить</w:t>
            </w:r>
          </w:p>
        </w:tc>
        <w:tc>
          <w:tcPr>
            <w:tcW w:w="2267"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_Ref163470239 \w \h  \* MERGEFORMAT </w:instrText>
            </w:r>
            <w:r w:rsidRPr="003A67CD">
              <w:rPr>
                <w:szCs w:val="22"/>
              </w:rPr>
            </w:r>
            <w:r w:rsidRPr="003A67CD">
              <w:rPr>
                <w:szCs w:val="22"/>
              </w:rPr>
              <w:fldChar w:fldCharType="separate"/>
            </w:r>
            <w:r w:rsidR="00AC40CB">
              <w:rPr>
                <w:sz w:val="22"/>
                <w:szCs w:val="22"/>
              </w:rPr>
              <w:t>5.2.15</w:t>
            </w:r>
            <w:r w:rsidRPr="003A67CD">
              <w:rPr>
                <w:szCs w:val="22"/>
              </w:rPr>
              <w:fldChar w:fldCharType="end"/>
            </w:r>
            <w:r w:rsidRPr="003A67CD">
              <w:rPr>
                <w:sz w:val="22"/>
                <w:szCs w:val="22"/>
              </w:rPr>
              <w:t xml:space="preserve"> </w:t>
            </w:r>
          </w:p>
        </w:tc>
        <w:tc>
          <w:tcPr>
            <w:tcW w:w="1190" w:type="pct"/>
          </w:tcPr>
          <w:p w:rsidR="00FC7705" w:rsidRPr="003A67CD" w:rsidRDefault="00FC7705" w:rsidP="00236EB1">
            <w:pPr>
              <w:pStyle w:val="GOSTTablenorm"/>
              <w:rPr>
                <w:sz w:val="22"/>
                <w:szCs w:val="22"/>
              </w:rPr>
            </w:pPr>
            <w:r w:rsidRPr="003A67CD">
              <w:rPr>
                <w:sz w:val="22"/>
                <w:szCs w:val="22"/>
              </w:rPr>
              <w:t>«Новый»</w:t>
            </w:r>
          </w:p>
        </w:tc>
      </w:tr>
      <w:tr w:rsidR="00FC7705" w:rsidRPr="003A67CD" w:rsidTr="00AE13CF">
        <w:trPr>
          <w:cnfStyle w:val="000000100000" w:firstRow="0" w:lastRow="0" w:firstColumn="0" w:lastColumn="0" w:oddVBand="0" w:evenVBand="0" w:oddHBand="1" w:evenHBand="0" w:firstRowFirstColumn="0" w:firstRowLastColumn="0" w:lastRowFirstColumn="0" w:lastRowLastColumn="0"/>
        </w:trPr>
        <w:tc>
          <w:tcPr>
            <w:tcW w:w="361" w:type="pct"/>
          </w:tcPr>
          <w:p w:rsidR="00FC7705" w:rsidRPr="00487223" w:rsidRDefault="00FC7705" w:rsidP="00487223">
            <w:pPr>
              <w:pStyle w:val="GOSTTableNum"/>
              <w:rPr>
                <w:sz w:val="22"/>
                <w:szCs w:val="22"/>
              </w:rPr>
            </w:pPr>
          </w:p>
        </w:tc>
        <w:tc>
          <w:tcPr>
            <w:tcW w:w="1182" w:type="pct"/>
          </w:tcPr>
          <w:p w:rsidR="00FC7705" w:rsidRPr="003A67CD" w:rsidRDefault="00FC7705" w:rsidP="00236EB1">
            <w:pPr>
              <w:pStyle w:val="GOSTTablenorm"/>
              <w:rPr>
                <w:sz w:val="22"/>
                <w:szCs w:val="22"/>
              </w:rPr>
            </w:pPr>
            <w:r w:rsidRPr="003A67CD">
              <w:rPr>
                <w:sz w:val="22"/>
                <w:szCs w:val="22"/>
              </w:rPr>
              <w:t>Проверить</w:t>
            </w:r>
          </w:p>
        </w:tc>
        <w:tc>
          <w:tcPr>
            <w:tcW w:w="2267"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_Ref163048044 \w \h  \* MERGEFORMAT </w:instrText>
            </w:r>
            <w:r w:rsidRPr="003A67CD">
              <w:rPr>
                <w:szCs w:val="22"/>
              </w:rPr>
            </w:r>
            <w:r w:rsidRPr="003A67CD">
              <w:rPr>
                <w:szCs w:val="22"/>
              </w:rPr>
              <w:fldChar w:fldCharType="separate"/>
            </w:r>
            <w:r w:rsidR="00AC40CB">
              <w:rPr>
                <w:sz w:val="22"/>
                <w:szCs w:val="22"/>
              </w:rPr>
              <w:t>5.2.4</w:t>
            </w:r>
            <w:r w:rsidRPr="003A67CD">
              <w:rPr>
                <w:szCs w:val="22"/>
              </w:rPr>
              <w:fldChar w:fldCharType="end"/>
            </w:r>
          </w:p>
        </w:tc>
        <w:tc>
          <w:tcPr>
            <w:tcW w:w="1190" w:type="pct"/>
          </w:tcPr>
          <w:p w:rsidR="00FC7705" w:rsidRPr="003A67CD" w:rsidRDefault="00FC7705" w:rsidP="00236EB1">
            <w:pPr>
              <w:pStyle w:val="GOSTTablenorm"/>
              <w:rPr>
                <w:sz w:val="22"/>
                <w:szCs w:val="22"/>
              </w:rPr>
            </w:pPr>
            <w:r w:rsidRPr="003A67CD">
              <w:rPr>
                <w:sz w:val="22"/>
                <w:szCs w:val="22"/>
              </w:rPr>
              <w:t>Все</w:t>
            </w:r>
          </w:p>
        </w:tc>
      </w:tr>
      <w:tr w:rsidR="00FC7705" w:rsidRPr="003A67CD" w:rsidTr="00AE13CF">
        <w:trPr>
          <w:cnfStyle w:val="000000010000" w:firstRow="0" w:lastRow="0" w:firstColumn="0" w:lastColumn="0" w:oddVBand="0" w:evenVBand="0" w:oddHBand="0" w:evenHBand="1" w:firstRowFirstColumn="0" w:firstRowLastColumn="0" w:lastRowFirstColumn="0" w:lastRowLastColumn="0"/>
        </w:trPr>
        <w:tc>
          <w:tcPr>
            <w:tcW w:w="361" w:type="pct"/>
          </w:tcPr>
          <w:p w:rsidR="00FC7705" w:rsidRPr="00487223" w:rsidRDefault="00FC7705" w:rsidP="00487223">
            <w:pPr>
              <w:pStyle w:val="GOSTTableNum"/>
              <w:rPr>
                <w:sz w:val="22"/>
                <w:szCs w:val="22"/>
              </w:rPr>
            </w:pPr>
          </w:p>
        </w:tc>
        <w:tc>
          <w:tcPr>
            <w:tcW w:w="1182" w:type="pct"/>
          </w:tcPr>
          <w:p w:rsidR="00FC7705" w:rsidRPr="003A67CD" w:rsidRDefault="00FC7705" w:rsidP="00236EB1">
            <w:pPr>
              <w:pStyle w:val="GOSTTablenorm"/>
              <w:rPr>
                <w:sz w:val="22"/>
                <w:szCs w:val="22"/>
              </w:rPr>
            </w:pPr>
            <w:r w:rsidRPr="003A67CD">
              <w:rPr>
                <w:sz w:val="22"/>
                <w:szCs w:val="22"/>
              </w:rPr>
              <w:t>Просмотр условия</w:t>
            </w:r>
          </w:p>
        </w:tc>
        <w:tc>
          <w:tcPr>
            <w:tcW w:w="2267" w:type="pct"/>
          </w:tcPr>
          <w:p w:rsidR="00FC7705" w:rsidRPr="003A67CD" w:rsidRDefault="00FC7705" w:rsidP="00236EB1">
            <w:pPr>
              <w:pStyle w:val="GOSTTablenorm"/>
              <w:rPr>
                <w:sz w:val="22"/>
                <w:szCs w:val="22"/>
              </w:rPr>
            </w:pPr>
            <w:r w:rsidRPr="003A67CD">
              <w:rPr>
                <w:sz w:val="22"/>
                <w:szCs w:val="22"/>
              </w:rPr>
              <w:t>В рамках операции пользователь</w:t>
            </w:r>
            <w:r w:rsidR="00AE13CF">
              <w:rPr>
                <w:sz w:val="22"/>
                <w:szCs w:val="22"/>
              </w:rPr>
              <w:t>,</w:t>
            </w:r>
            <w:r w:rsidRPr="003A67CD">
              <w:rPr>
                <w:sz w:val="22"/>
                <w:szCs w:val="22"/>
              </w:rPr>
              <w:t xml:space="preserve"> нажав на поле «Условие применения»</w:t>
            </w:r>
            <w:r w:rsidR="00AE13CF">
              <w:rPr>
                <w:sz w:val="22"/>
                <w:szCs w:val="22"/>
              </w:rPr>
              <w:t>,</w:t>
            </w:r>
            <w:r w:rsidRPr="003A67CD">
              <w:rPr>
                <w:sz w:val="22"/>
                <w:szCs w:val="22"/>
              </w:rPr>
              <w:t xml:space="preserve"> открывает форму конструктора условия</w:t>
            </w:r>
          </w:p>
        </w:tc>
        <w:tc>
          <w:tcPr>
            <w:tcW w:w="1190" w:type="pct"/>
          </w:tcPr>
          <w:p w:rsidR="00FC7705" w:rsidRPr="003A67CD" w:rsidRDefault="00FC7705" w:rsidP="00236EB1">
            <w:pPr>
              <w:pStyle w:val="GOSTTablenorm"/>
              <w:rPr>
                <w:sz w:val="22"/>
                <w:szCs w:val="22"/>
              </w:rPr>
            </w:pPr>
            <w:r w:rsidRPr="003A67CD">
              <w:rPr>
                <w:sz w:val="22"/>
                <w:szCs w:val="22"/>
              </w:rPr>
              <w:t>Все</w:t>
            </w:r>
          </w:p>
        </w:tc>
      </w:tr>
    </w:tbl>
    <w:p w:rsidR="00FC7705" w:rsidRPr="003A67CD" w:rsidRDefault="00FC7705" w:rsidP="00FC7705">
      <w:pPr>
        <w:pStyle w:val="GOSTNormal"/>
      </w:pPr>
      <w:r w:rsidRPr="003A67CD">
        <w:t>Перечень операций доступных на списковой форме справочника «Шаблон листа согласования» представлен в таблице </w:t>
      </w:r>
      <w:r w:rsidRPr="003A67CD">
        <w:fldChar w:fldCharType="begin"/>
      </w:r>
      <w:r w:rsidRPr="003A67CD">
        <w:instrText xml:space="preserve"> REF _Ref176699994 \h  \* MERGEFORMAT </w:instrText>
      </w:r>
      <w:r w:rsidRPr="003A67CD">
        <w:fldChar w:fldCharType="separate"/>
      </w:r>
      <w:r w:rsidR="00AC40CB">
        <w:rPr>
          <w:noProof/>
        </w:rPr>
        <w:t>4</w:t>
      </w:r>
      <w:r w:rsidRPr="003A67CD">
        <w:fldChar w:fldCharType="end"/>
      </w:r>
      <w:r w:rsidRPr="003A67CD">
        <w:t>.</w:t>
      </w:r>
    </w:p>
    <w:p w:rsidR="00FC7705" w:rsidRPr="003A67CD" w:rsidRDefault="003E5A66" w:rsidP="00FC7705">
      <w:pPr>
        <w:pStyle w:val="GOSTNameTable"/>
      </w:pPr>
      <w:r>
        <w:rPr>
          <w:noProof/>
        </w:rPr>
        <w:fldChar w:fldCharType="begin"/>
      </w:r>
      <w:r>
        <w:rPr>
          <w:noProof/>
        </w:rPr>
        <w:instrText xml:space="preserve"> SEQ Таблица \* ARABIC </w:instrText>
      </w:r>
      <w:r>
        <w:rPr>
          <w:noProof/>
        </w:rPr>
        <w:fldChar w:fldCharType="separate"/>
      </w:r>
      <w:bookmarkStart w:id="71" w:name="_Ref176699994"/>
      <w:bookmarkStart w:id="72" w:name="_Toc185938629"/>
      <w:r w:rsidR="00AC40CB">
        <w:rPr>
          <w:noProof/>
        </w:rPr>
        <w:t>4</w:t>
      </w:r>
      <w:bookmarkEnd w:id="71"/>
      <w:r>
        <w:rPr>
          <w:noProof/>
        </w:rPr>
        <w:fldChar w:fldCharType="end"/>
      </w:r>
      <w:r w:rsidR="00FC7705" w:rsidRPr="003A67CD">
        <w:t>. Операции, доступные на списковой форме справочника «Шаблон листа согласования»</w:t>
      </w:r>
      <w:bookmarkEnd w:id="72"/>
    </w:p>
    <w:tbl>
      <w:tblPr>
        <w:tblStyle w:val="GOSTTable"/>
        <w:tblW w:w="5000" w:type="pct"/>
        <w:tblLook w:val="04A0" w:firstRow="1" w:lastRow="0" w:firstColumn="1" w:lastColumn="0" w:noHBand="0" w:noVBand="1"/>
      </w:tblPr>
      <w:tblGrid>
        <w:gridCol w:w="478"/>
        <w:gridCol w:w="2353"/>
        <w:gridCol w:w="2834"/>
        <w:gridCol w:w="1560"/>
        <w:gridCol w:w="2403"/>
      </w:tblGrid>
      <w:tr w:rsidR="00FC7705" w:rsidRPr="003A67CD" w:rsidTr="00AE13CF">
        <w:trPr>
          <w:cnfStyle w:val="100000000000" w:firstRow="1" w:lastRow="0" w:firstColumn="0" w:lastColumn="0" w:oddVBand="0" w:evenVBand="0" w:oddHBand="0" w:evenHBand="0" w:firstRowFirstColumn="0" w:firstRowLastColumn="0" w:lastRowFirstColumn="0" w:lastRowLastColumn="0"/>
        </w:trPr>
        <w:tc>
          <w:tcPr>
            <w:tcW w:w="1470" w:type="pct"/>
            <w:gridSpan w:val="2"/>
          </w:tcPr>
          <w:p w:rsidR="00FC7705" w:rsidRPr="003A67CD" w:rsidRDefault="00FC7705" w:rsidP="00236EB1">
            <w:pPr>
              <w:pStyle w:val="GOSTTableHead"/>
              <w:rPr>
                <w:szCs w:val="22"/>
              </w:rPr>
            </w:pPr>
            <w:r w:rsidRPr="003A67CD">
              <w:rPr>
                <w:szCs w:val="22"/>
              </w:rPr>
              <w:t>Наименование операции</w:t>
            </w:r>
          </w:p>
        </w:tc>
        <w:tc>
          <w:tcPr>
            <w:tcW w:w="1472" w:type="pct"/>
          </w:tcPr>
          <w:p w:rsidR="00FC7705" w:rsidRPr="003A67CD" w:rsidRDefault="00FC7705" w:rsidP="00236EB1">
            <w:pPr>
              <w:pStyle w:val="GOSTTableHead"/>
              <w:rPr>
                <w:szCs w:val="22"/>
              </w:rPr>
            </w:pPr>
            <w:r w:rsidRPr="003A67CD">
              <w:rPr>
                <w:szCs w:val="22"/>
              </w:rPr>
              <w:t>Пункт, в котором описан порядок действий</w:t>
            </w:r>
          </w:p>
        </w:tc>
        <w:tc>
          <w:tcPr>
            <w:tcW w:w="810" w:type="pct"/>
          </w:tcPr>
          <w:p w:rsidR="00FC7705" w:rsidRPr="003A67CD" w:rsidRDefault="00FC7705" w:rsidP="00236EB1">
            <w:pPr>
              <w:pStyle w:val="GOSTTableHead"/>
              <w:rPr>
                <w:szCs w:val="22"/>
              </w:rPr>
            </w:pPr>
            <w:r w:rsidRPr="003A67CD">
              <w:rPr>
                <w:szCs w:val="22"/>
              </w:rPr>
              <w:t>Статус</w:t>
            </w:r>
          </w:p>
        </w:tc>
        <w:tc>
          <w:tcPr>
            <w:tcW w:w="1248" w:type="pct"/>
          </w:tcPr>
          <w:p w:rsidR="00FC7705" w:rsidRPr="003A67CD" w:rsidRDefault="00FC7705" w:rsidP="00236EB1">
            <w:pPr>
              <w:pStyle w:val="GOSTTableHead"/>
              <w:rPr>
                <w:szCs w:val="22"/>
              </w:rPr>
            </w:pPr>
            <w:r w:rsidRPr="003A67CD">
              <w:rPr>
                <w:szCs w:val="22"/>
              </w:rPr>
              <w:t>Примечание</w:t>
            </w:r>
          </w:p>
        </w:tc>
      </w:tr>
      <w:tr w:rsidR="00FC7705" w:rsidRPr="003A67CD" w:rsidTr="00AE13CF">
        <w:trPr>
          <w:cnfStyle w:val="000000100000" w:firstRow="0" w:lastRow="0" w:firstColumn="0" w:lastColumn="0" w:oddVBand="0" w:evenVBand="0" w:oddHBand="1" w:evenHBand="0" w:firstRowFirstColumn="0" w:firstRowLastColumn="0" w:lastRowFirstColumn="0" w:lastRowLastColumn="0"/>
        </w:trPr>
        <w:tc>
          <w:tcPr>
            <w:tcW w:w="248" w:type="pct"/>
          </w:tcPr>
          <w:p w:rsidR="00FC7705" w:rsidRPr="003A67CD" w:rsidRDefault="00FC7705" w:rsidP="00236EB1">
            <w:pPr>
              <w:pStyle w:val="GOSTTableNum"/>
              <w:numPr>
                <w:ilvl w:val="0"/>
                <w:numId w:val="83"/>
              </w:numPr>
              <w:rPr>
                <w:sz w:val="22"/>
                <w:szCs w:val="22"/>
              </w:rPr>
            </w:pPr>
          </w:p>
        </w:tc>
        <w:tc>
          <w:tcPr>
            <w:tcW w:w="1221" w:type="pct"/>
          </w:tcPr>
          <w:p w:rsidR="00FC7705" w:rsidRPr="003A67CD" w:rsidRDefault="00FC7705" w:rsidP="00236EB1">
            <w:pPr>
              <w:pStyle w:val="GOSTTablenorm"/>
              <w:rPr>
                <w:sz w:val="22"/>
                <w:szCs w:val="22"/>
              </w:rPr>
            </w:pPr>
            <w:r w:rsidRPr="003A67CD">
              <w:rPr>
                <w:sz w:val="22"/>
                <w:szCs w:val="22"/>
              </w:rPr>
              <w:t>Создать новую запись</w:t>
            </w:r>
          </w:p>
        </w:tc>
        <w:tc>
          <w:tcPr>
            <w:tcW w:w="1472"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_Ref176699316 \w \h  \* MERGEFORMAT </w:instrText>
            </w:r>
            <w:r w:rsidRPr="003A67CD">
              <w:rPr>
                <w:szCs w:val="22"/>
              </w:rPr>
            </w:r>
            <w:r w:rsidRPr="003A67CD">
              <w:rPr>
                <w:szCs w:val="22"/>
              </w:rPr>
              <w:fldChar w:fldCharType="separate"/>
            </w:r>
            <w:r w:rsidR="00AC40CB">
              <w:rPr>
                <w:sz w:val="22"/>
                <w:szCs w:val="22"/>
              </w:rPr>
              <w:t>5.2.1</w:t>
            </w:r>
            <w:r w:rsidRPr="003A67CD">
              <w:rPr>
                <w:szCs w:val="22"/>
              </w:rPr>
              <w:fldChar w:fldCharType="end"/>
            </w:r>
            <w:r w:rsidRPr="003A67CD">
              <w:rPr>
                <w:sz w:val="22"/>
                <w:szCs w:val="22"/>
              </w:rPr>
              <w:t xml:space="preserve">, </w:t>
            </w:r>
            <w:r w:rsidRPr="003A67CD">
              <w:rPr>
                <w:szCs w:val="22"/>
              </w:rPr>
              <w:fldChar w:fldCharType="begin"/>
            </w:r>
            <w:r w:rsidRPr="003A67CD">
              <w:rPr>
                <w:sz w:val="22"/>
                <w:szCs w:val="22"/>
              </w:rPr>
              <w:instrText xml:space="preserve"> REF _Ref176699327 \w \h  \* MERGEFORMAT </w:instrText>
            </w:r>
            <w:r w:rsidRPr="003A67CD">
              <w:rPr>
                <w:szCs w:val="22"/>
              </w:rPr>
            </w:r>
            <w:r w:rsidRPr="003A67CD">
              <w:rPr>
                <w:szCs w:val="22"/>
              </w:rPr>
              <w:fldChar w:fldCharType="separate"/>
            </w:r>
            <w:r w:rsidR="00AC40CB">
              <w:rPr>
                <w:sz w:val="22"/>
                <w:szCs w:val="22"/>
              </w:rPr>
              <w:t>5.3.1</w:t>
            </w:r>
            <w:r w:rsidRPr="003A67CD">
              <w:rPr>
                <w:szCs w:val="22"/>
              </w:rPr>
              <w:fldChar w:fldCharType="end"/>
            </w:r>
            <w:r w:rsidRPr="003A67CD">
              <w:rPr>
                <w:sz w:val="22"/>
                <w:szCs w:val="22"/>
              </w:rPr>
              <w:t xml:space="preserve"> </w:t>
            </w:r>
          </w:p>
        </w:tc>
        <w:tc>
          <w:tcPr>
            <w:tcW w:w="810" w:type="pct"/>
          </w:tcPr>
          <w:p w:rsidR="00FC7705" w:rsidRPr="003A67CD" w:rsidRDefault="00FC7705" w:rsidP="00236EB1">
            <w:pPr>
              <w:pStyle w:val="GOSTTablenorm"/>
              <w:rPr>
                <w:sz w:val="22"/>
                <w:szCs w:val="22"/>
              </w:rPr>
            </w:pPr>
            <w:r w:rsidRPr="003A67CD">
              <w:rPr>
                <w:sz w:val="22"/>
                <w:szCs w:val="22"/>
              </w:rPr>
              <w:t>–</w:t>
            </w:r>
          </w:p>
        </w:tc>
        <w:tc>
          <w:tcPr>
            <w:tcW w:w="1248" w:type="pct"/>
          </w:tcPr>
          <w:p w:rsidR="00FC7705" w:rsidRPr="003A67CD" w:rsidRDefault="00FC7705" w:rsidP="00236EB1">
            <w:pPr>
              <w:pStyle w:val="GOSTTablenorm"/>
              <w:rPr>
                <w:sz w:val="22"/>
                <w:szCs w:val="22"/>
              </w:rPr>
            </w:pPr>
            <w:r w:rsidRPr="003A67CD">
              <w:rPr>
                <w:sz w:val="22"/>
                <w:szCs w:val="22"/>
              </w:rPr>
              <w:t>–</w:t>
            </w:r>
          </w:p>
        </w:tc>
      </w:tr>
      <w:tr w:rsidR="00FC7705" w:rsidRPr="003A67CD" w:rsidTr="00AE13CF">
        <w:trPr>
          <w:cnfStyle w:val="000000010000" w:firstRow="0" w:lastRow="0" w:firstColumn="0" w:lastColumn="0" w:oddVBand="0" w:evenVBand="0" w:oddHBand="0" w:evenHBand="1" w:firstRowFirstColumn="0" w:firstRowLastColumn="0" w:lastRowFirstColumn="0" w:lastRowLastColumn="0"/>
        </w:trPr>
        <w:tc>
          <w:tcPr>
            <w:tcW w:w="248" w:type="pct"/>
          </w:tcPr>
          <w:p w:rsidR="00FC7705" w:rsidRPr="003A67CD" w:rsidRDefault="00FC7705" w:rsidP="00236EB1">
            <w:pPr>
              <w:pStyle w:val="GOSTTableNum"/>
              <w:rPr>
                <w:sz w:val="22"/>
                <w:szCs w:val="22"/>
              </w:rPr>
            </w:pPr>
          </w:p>
        </w:tc>
        <w:tc>
          <w:tcPr>
            <w:tcW w:w="1221" w:type="pct"/>
          </w:tcPr>
          <w:p w:rsidR="00FC7705" w:rsidRPr="003A67CD" w:rsidRDefault="00FC7705" w:rsidP="00236EB1">
            <w:pPr>
              <w:pStyle w:val="GOSTTablenorm"/>
              <w:rPr>
                <w:sz w:val="22"/>
                <w:szCs w:val="22"/>
              </w:rPr>
            </w:pPr>
            <w:r w:rsidRPr="003A67CD">
              <w:rPr>
                <w:sz w:val="22"/>
                <w:szCs w:val="22"/>
              </w:rPr>
              <w:t>Открыть запись на просмотр</w:t>
            </w:r>
          </w:p>
        </w:tc>
        <w:tc>
          <w:tcPr>
            <w:tcW w:w="1472"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_Ref176699696 \w \h  \* MERGEFORMAT </w:instrText>
            </w:r>
            <w:r w:rsidRPr="003A67CD">
              <w:rPr>
                <w:szCs w:val="22"/>
              </w:rPr>
            </w:r>
            <w:r w:rsidRPr="003A67CD">
              <w:rPr>
                <w:szCs w:val="22"/>
              </w:rPr>
              <w:fldChar w:fldCharType="separate"/>
            </w:r>
            <w:r w:rsidR="00AC40CB">
              <w:rPr>
                <w:sz w:val="22"/>
                <w:szCs w:val="22"/>
              </w:rPr>
              <w:t>5.2.6</w:t>
            </w:r>
            <w:r w:rsidRPr="003A67CD">
              <w:rPr>
                <w:szCs w:val="22"/>
              </w:rPr>
              <w:fldChar w:fldCharType="end"/>
            </w:r>
          </w:p>
        </w:tc>
        <w:tc>
          <w:tcPr>
            <w:tcW w:w="810" w:type="pct"/>
          </w:tcPr>
          <w:p w:rsidR="00FC7705" w:rsidRPr="003A67CD" w:rsidRDefault="00FC7705" w:rsidP="00236EB1">
            <w:pPr>
              <w:pStyle w:val="GOSTTablenorm"/>
              <w:rPr>
                <w:rStyle w:val="GOSTSymItalic"/>
                <w:i w:val="0"/>
                <w:sz w:val="22"/>
                <w:szCs w:val="22"/>
              </w:rPr>
            </w:pPr>
            <w:r w:rsidRPr="003A67CD">
              <w:rPr>
                <w:sz w:val="22"/>
                <w:szCs w:val="22"/>
              </w:rPr>
              <w:t>Все</w:t>
            </w:r>
          </w:p>
        </w:tc>
        <w:tc>
          <w:tcPr>
            <w:tcW w:w="1248" w:type="pct"/>
          </w:tcPr>
          <w:p w:rsidR="00FC7705" w:rsidRPr="003A67CD" w:rsidRDefault="00FC7705" w:rsidP="00236EB1">
            <w:pPr>
              <w:pStyle w:val="GOSTTablenorm"/>
              <w:rPr>
                <w:sz w:val="22"/>
                <w:szCs w:val="22"/>
              </w:rPr>
            </w:pPr>
            <w:r w:rsidRPr="003A67CD">
              <w:rPr>
                <w:rStyle w:val="GOSTSymItalic"/>
                <w:i w:val="0"/>
                <w:sz w:val="22"/>
                <w:szCs w:val="22"/>
              </w:rPr>
              <w:t>Выделена одна запись</w:t>
            </w:r>
          </w:p>
        </w:tc>
      </w:tr>
      <w:tr w:rsidR="00FC7705" w:rsidRPr="003A67CD" w:rsidTr="00AE13CF">
        <w:trPr>
          <w:cnfStyle w:val="000000100000" w:firstRow="0" w:lastRow="0" w:firstColumn="0" w:lastColumn="0" w:oddVBand="0" w:evenVBand="0" w:oddHBand="1" w:evenHBand="0" w:firstRowFirstColumn="0" w:firstRowLastColumn="0" w:lastRowFirstColumn="0" w:lastRowLastColumn="0"/>
        </w:trPr>
        <w:tc>
          <w:tcPr>
            <w:tcW w:w="248" w:type="pct"/>
          </w:tcPr>
          <w:p w:rsidR="00FC7705" w:rsidRPr="003A67CD" w:rsidRDefault="00FC7705" w:rsidP="00236EB1">
            <w:pPr>
              <w:pStyle w:val="GOSTTableNum"/>
              <w:rPr>
                <w:sz w:val="22"/>
                <w:szCs w:val="22"/>
              </w:rPr>
            </w:pPr>
          </w:p>
        </w:tc>
        <w:tc>
          <w:tcPr>
            <w:tcW w:w="1221" w:type="pct"/>
          </w:tcPr>
          <w:p w:rsidR="00FC7705" w:rsidRPr="003A67CD" w:rsidRDefault="00FC7705" w:rsidP="00236EB1">
            <w:pPr>
              <w:pStyle w:val="GOSTTablenorm"/>
              <w:rPr>
                <w:sz w:val="22"/>
                <w:szCs w:val="22"/>
              </w:rPr>
            </w:pPr>
            <w:r w:rsidRPr="003A67CD">
              <w:rPr>
                <w:sz w:val="22"/>
                <w:szCs w:val="22"/>
              </w:rPr>
              <w:t>Открыть запись на редактирование</w:t>
            </w:r>
          </w:p>
        </w:tc>
        <w:tc>
          <w:tcPr>
            <w:tcW w:w="1472"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_Ref163215460 \w \h  \* MERGEFORMAT </w:instrText>
            </w:r>
            <w:r w:rsidRPr="003A67CD">
              <w:rPr>
                <w:szCs w:val="22"/>
              </w:rPr>
            </w:r>
            <w:r w:rsidRPr="003A67CD">
              <w:rPr>
                <w:szCs w:val="22"/>
              </w:rPr>
              <w:fldChar w:fldCharType="separate"/>
            </w:r>
            <w:r w:rsidR="00AC40CB">
              <w:rPr>
                <w:sz w:val="22"/>
                <w:szCs w:val="22"/>
              </w:rPr>
              <w:t>5.2.5</w:t>
            </w:r>
            <w:r w:rsidRPr="003A67CD">
              <w:rPr>
                <w:szCs w:val="22"/>
              </w:rPr>
              <w:fldChar w:fldCharType="end"/>
            </w:r>
            <w:r w:rsidRPr="003A67CD">
              <w:rPr>
                <w:sz w:val="22"/>
                <w:szCs w:val="22"/>
              </w:rPr>
              <w:t xml:space="preserve">, </w:t>
            </w:r>
            <w:r w:rsidRPr="003A67CD">
              <w:rPr>
                <w:szCs w:val="22"/>
              </w:rPr>
              <w:fldChar w:fldCharType="begin"/>
            </w:r>
            <w:r w:rsidRPr="003A67CD">
              <w:rPr>
                <w:sz w:val="22"/>
                <w:szCs w:val="22"/>
              </w:rPr>
              <w:instrText xml:space="preserve"> REF _Ref176699756 \w \h  \* MERGEFORMAT </w:instrText>
            </w:r>
            <w:r w:rsidRPr="003A67CD">
              <w:rPr>
                <w:szCs w:val="22"/>
              </w:rPr>
            </w:r>
            <w:r w:rsidRPr="003A67CD">
              <w:rPr>
                <w:szCs w:val="22"/>
              </w:rPr>
              <w:fldChar w:fldCharType="separate"/>
            </w:r>
            <w:r w:rsidR="00AC40CB">
              <w:rPr>
                <w:sz w:val="22"/>
                <w:szCs w:val="22"/>
              </w:rPr>
              <w:t>5.3.3</w:t>
            </w:r>
            <w:r w:rsidRPr="003A67CD">
              <w:rPr>
                <w:szCs w:val="22"/>
              </w:rPr>
              <w:fldChar w:fldCharType="end"/>
            </w:r>
          </w:p>
        </w:tc>
        <w:tc>
          <w:tcPr>
            <w:tcW w:w="810" w:type="pct"/>
          </w:tcPr>
          <w:p w:rsidR="00FC7705" w:rsidRPr="003A67CD" w:rsidRDefault="00FC7705" w:rsidP="00236EB1">
            <w:pPr>
              <w:pStyle w:val="GOSTTablenorm"/>
              <w:rPr>
                <w:sz w:val="22"/>
                <w:szCs w:val="22"/>
              </w:rPr>
            </w:pPr>
            <w:r w:rsidRPr="003A67CD">
              <w:rPr>
                <w:sz w:val="22"/>
                <w:szCs w:val="22"/>
              </w:rPr>
              <w:t>«Новый»</w:t>
            </w:r>
          </w:p>
        </w:tc>
        <w:tc>
          <w:tcPr>
            <w:tcW w:w="1248" w:type="pct"/>
          </w:tcPr>
          <w:p w:rsidR="00FC7705" w:rsidRPr="003A67CD" w:rsidRDefault="00FC7705" w:rsidP="00236EB1">
            <w:pPr>
              <w:pStyle w:val="GOSTTablenorm"/>
              <w:rPr>
                <w:sz w:val="22"/>
                <w:szCs w:val="22"/>
              </w:rPr>
            </w:pPr>
            <w:r w:rsidRPr="003A67CD">
              <w:rPr>
                <w:rStyle w:val="GOSTSymItalic"/>
                <w:i w:val="0"/>
                <w:sz w:val="22"/>
                <w:szCs w:val="22"/>
              </w:rPr>
              <w:t>Выделена одна запись</w:t>
            </w:r>
          </w:p>
        </w:tc>
      </w:tr>
      <w:tr w:rsidR="00FC7705" w:rsidRPr="003A67CD" w:rsidTr="00AE13CF">
        <w:trPr>
          <w:cnfStyle w:val="000000010000" w:firstRow="0" w:lastRow="0" w:firstColumn="0" w:lastColumn="0" w:oddVBand="0" w:evenVBand="0" w:oddHBand="0" w:evenHBand="1" w:firstRowFirstColumn="0" w:firstRowLastColumn="0" w:lastRowFirstColumn="0" w:lastRowLastColumn="0"/>
        </w:trPr>
        <w:tc>
          <w:tcPr>
            <w:tcW w:w="248" w:type="pct"/>
          </w:tcPr>
          <w:p w:rsidR="00FC7705" w:rsidRPr="003A67CD" w:rsidRDefault="00FC7705" w:rsidP="00236EB1">
            <w:pPr>
              <w:pStyle w:val="GOSTTableNum"/>
              <w:rPr>
                <w:sz w:val="22"/>
                <w:szCs w:val="22"/>
              </w:rPr>
            </w:pPr>
          </w:p>
        </w:tc>
        <w:tc>
          <w:tcPr>
            <w:tcW w:w="1221" w:type="pct"/>
          </w:tcPr>
          <w:p w:rsidR="00FC7705" w:rsidRPr="003A67CD" w:rsidRDefault="00FC7705" w:rsidP="00236EB1">
            <w:pPr>
              <w:pStyle w:val="GOSTTablenorm"/>
              <w:rPr>
                <w:sz w:val="22"/>
                <w:szCs w:val="22"/>
              </w:rPr>
            </w:pPr>
            <w:r w:rsidRPr="003A67CD">
              <w:rPr>
                <w:sz w:val="22"/>
                <w:szCs w:val="22"/>
              </w:rPr>
              <w:t>Актуализировать</w:t>
            </w:r>
          </w:p>
        </w:tc>
        <w:tc>
          <w:tcPr>
            <w:tcW w:w="1472"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_Ref176698100 \w \h  \* MERGEFORMAT </w:instrText>
            </w:r>
            <w:r w:rsidRPr="003A67CD">
              <w:rPr>
                <w:szCs w:val="22"/>
              </w:rPr>
            </w:r>
            <w:r w:rsidRPr="003A67CD">
              <w:rPr>
                <w:szCs w:val="22"/>
              </w:rPr>
              <w:fldChar w:fldCharType="separate"/>
            </w:r>
            <w:r w:rsidR="00AC40CB">
              <w:rPr>
                <w:sz w:val="22"/>
                <w:szCs w:val="22"/>
              </w:rPr>
              <w:t>5.3.2</w:t>
            </w:r>
            <w:r w:rsidRPr="003A67CD">
              <w:rPr>
                <w:szCs w:val="22"/>
              </w:rPr>
              <w:fldChar w:fldCharType="end"/>
            </w:r>
          </w:p>
        </w:tc>
        <w:tc>
          <w:tcPr>
            <w:tcW w:w="810" w:type="pct"/>
          </w:tcPr>
          <w:p w:rsidR="00FC7705" w:rsidRPr="003A67CD" w:rsidRDefault="00FC7705" w:rsidP="00236EB1">
            <w:pPr>
              <w:pStyle w:val="GOSTTablenorm"/>
              <w:rPr>
                <w:sz w:val="22"/>
                <w:szCs w:val="22"/>
              </w:rPr>
            </w:pPr>
            <w:r w:rsidRPr="003A67CD">
              <w:rPr>
                <w:sz w:val="22"/>
                <w:szCs w:val="22"/>
              </w:rPr>
              <w:t>«Новый»</w:t>
            </w:r>
          </w:p>
        </w:tc>
        <w:tc>
          <w:tcPr>
            <w:tcW w:w="1248" w:type="pct"/>
          </w:tcPr>
          <w:p w:rsidR="00FC7705" w:rsidRPr="003A67CD" w:rsidRDefault="00FC7705" w:rsidP="00236EB1">
            <w:pPr>
              <w:pStyle w:val="GOSTTablenorm"/>
              <w:rPr>
                <w:sz w:val="22"/>
                <w:szCs w:val="22"/>
              </w:rPr>
            </w:pPr>
            <w:r w:rsidRPr="003A67CD">
              <w:rPr>
                <w:rStyle w:val="GOSTSymItalic"/>
                <w:i w:val="0"/>
                <w:sz w:val="22"/>
                <w:szCs w:val="22"/>
              </w:rPr>
              <w:t>Выделена запись одна или несколько</w:t>
            </w:r>
          </w:p>
        </w:tc>
      </w:tr>
      <w:tr w:rsidR="00FC7705" w:rsidRPr="003A67CD" w:rsidTr="00AE13CF">
        <w:trPr>
          <w:cnfStyle w:val="000000100000" w:firstRow="0" w:lastRow="0" w:firstColumn="0" w:lastColumn="0" w:oddVBand="0" w:evenVBand="0" w:oddHBand="1" w:evenHBand="0" w:firstRowFirstColumn="0" w:firstRowLastColumn="0" w:lastRowFirstColumn="0" w:lastRowLastColumn="0"/>
        </w:trPr>
        <w:tc>
          <w:tcPr>
            <w:tcW w:w="248" w:type="pct"/>
          </w:tcPr>
          <w:p w:rsidR="00FC7705" w:rsidRPr="003A67CD" w:rsidRDefault="00FC7705" w:rsidP="00236EB1">
            <w:pPr>
              <w:pStyle w:val="GOSTTableNum"/>
              <w:rPr>
                <w:sz w:val="22"/>
                <w:szCs w:val="22"/>
              </w:rPr>
            </w:pPr>
          </w:p>
        </w:tc>
        <w:tc>
          <w:tcPr>
            <w:tcW w:w="1221" w:type="pct"/>
          </w:tcPr>
          <w:p w:rsidR="00FC7705" w:rsidRPr="003A67CD" w:rsidRDefault="00FC7705" w:rsidP="00236EB1">
            <w:pPr>
              <w:pStyle w:val="GOSTTablenorm"/>
              <w:rPr>
                <w:sz w:val="22"/>
                <w:szCs w:val="22"/>
              </w:rPr>
            </w:pPr>
            <w:r w:rsidRPr="003A67CD">
              <w:rPr>
                <w:sz w:val="22"/>
                <w:szCs w:val="22"/>
              </w:rPr>
              <w:t>Перевести в архив</w:t>
            </w:r>
          </w:p>
        </w:tc>
        <w:tc>
          <w:tcPr>
            <w:tcW w:w="1472"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_Ref176698145 \w \h  \* MERGEFORMAT </w:instrText>
            </w:r>
            <w:r w:rsidRPr="003A67CD">
              <w:rPr>
                <w:szCs w:val="22"/>
              </w:rPr>
            </w:r>
            <w:r w:rsidRPr="003A67CD">
              <w:rPr>
                <w:szCs w:val="22"/>
              </w:rPr>
              <w:fldChar w:fldCharType="separate"/>
            </w:r>
            <w:r w:rsidR="00AC40CB">
              <w:rPr>
                <w:sz w:val="22"/>
                <w:szCs w:val="22"/>
              </w:rPr>
              <w:t>5.3.4</w:t>
            </w:r>
            <w:r w:rsidRPr="003A67CD">
              <w:rPr>
                <w:szCs w:val="22"/>
              </w:rPr>
              <w:fldChar w:fldCharType="end"/>
            </w:r>
          </w:p>
        </w:tc>
        <w:tc>
          <w:tcPr>
            <w:tcW w:w="810" w:type="pct"/>
          </w:tcPr>
          <w:p w:rsidR="00FC7705" w:rsidRPr="003A67CD" w:rsidRDefault="00FC7705" w:rsidP="00236EB1">
            <w:pPr>
              <w:pStyle w:val="GOSTTablenorm"/>
              <w:rPr>
                <w:sz w:val="22"/>
                <w:szCs w:val="22"/>
              </w:rPr>
            </w:pPr>
            <w:r w:rsidRPr="003A67CD">
              <w:rPr>
                <w:sz w:val="22"/>
                <w:szCs w:val="22"/>
              </w:rPr>
              <w:t>«Актуальный»</w:t>
            </w:r>
          </w:p>
        </w:tc>
        <w:tc>
          <w:tcPr>
            <w:tcW w:w="1248" w:type="pct"/>
          </w:tcPr>
          <w:p w:rsidR="00FC7705" w:rsidRPr="003A67CD" w:rsidRDefault="00FC7705" w:rsidP="00236EB1">
            <w:pPr>
              <w:pStyle w:val="GOSTTablenorm"/>
              <w:rPr>
                <w:sz w:val="22"/>
                <w:szCs w:val="22"/>
              </w:rPr>
            </w:pPr>
            <w:r w:rsidRPr="003A67CD">
              <w:rPr>
                <w:rStyle w:val="GOSTSymItalic"/>
                <w:i w:val="0"/>
                <w:sz w:val="22"/>
                <w:szCs w:val="22"/>
              </w:rPr>
              <w:t>Выделена запись одна или несколько</w:t>
            </w:r>
          </w:p>
        </w:tc>
      </w:tr>
      <w:tr w:rsidR="00FC7705" w:rsidRPr="003A67CD" w:rsidTr="00AE13CF">
        <w:trPr>
          <w:cnfStyle w:val="000000010000" w:firstRow="0" w:lastRow="0" w:firstColumn="0" w:lastColumn="0" w:oddVBand="0" w:evenVBand="0" w:oddHBand="0" w:evenHBand="1" w:firstRowFirstColumn="0" w:firstRowLastColumn="0" w:lastRowFirstColumn="0" w:lastRowLastColumn="0"/>
        </w:trPr>
        <w:tc>
          <w:tcPr>
            <w:tcW w:w="248" w:type="pct"/>
          </w:tcPr>
          <w:p w:rsidR="00FC7705" w:rsidRPr="003A67CD" w:rsidRDefault="00FC7705" w:rsidP="00236EB1">
            <w:pPr>
              <w:pStyle w:val="GOSTTableNum"/>
              <w:rPr>
                <w:sz w:val="22"/>
                <w:szCs w:val="22"/>
              </w:rPr>
            </w:pPr>
          </w:p>
        </w:tc>
        <w:tc>
          <w:tcPr>
            <w:tcW w:w="1221" w:type="pct"/>
          </w:tcPr>
          <w:p w:rsidR="00FC7705" w:rsidRPr="003A67CD" w:rsidRDefault="00FC7705" w:rsidP="00236EB1">
            <w:pPr>
              <w:pStyle w:val="GOSTTablenorm"/>
              <w:rPr>
                <w:sz w:val="22"/>
                <w:szCs w:val="22"/>
              </w:rPr>
            </w:pPr>
            <w:r w:rsidRPr="003A67CD">
              <w:rPr>
                <w:sz w:val="22"/>
                <w:szCs w:val="22"/>
              </w:rPr>
              <w:t xml:space="preserve">Обновить </w:t>
            </w:r>
          </w:p>
        </w:tc>
        <w:tc>
          <w:tcPr>
            <w:tcW w:w="1472" w:type="pct"/>
          </w:tcPr>
          <w:p w:rsidR="00FC7705" w:rsidRPr="003A67CD" w:rsidRDefault="00FC7705" w:rsidP="00236EB1">
            <w:pPr>
              <w:pStyle w:val="GOSTTablenorm"/>
              <w:rPr>
                <w:sz w:val="22"/>
                <w:szCs w:val="22"/>
              </w:rPr>
            </w:pPr>
            <w:r w:rsidRPr="003A67CD">
              <w:rPr>
                <w:sz w:val="22"/>
                <w:szCs w:val="22"/>
              </w:rPr>
              <w:t xml:space="preserve">п. </w:t>
            </w:r>
            <w:r w:rsidRPr="003A67CD">
              <w:rPr>
                <w:szCs w:val="22"/>
              </w:rPr>
              <w:fldChar w:fldCharType="begin"/>
            </w:r>
            <w:r w:rsidRPr="003A67CD">
              <w:rPr>
                <w:sz w:val="22"/>
                <w:szCs w:val="22"/>
              </w:rPr>
              <w:instrText xml:space="preserve"> REF _Ref176699826 \w \h  \* MERGEFORMAT </w:instrText>
            </w:r>
            <w:r w:rsidRPr="003A67CD">
              <w:rPr>
                <w:szCs w:val="22"/>
              </w:rPr>
            </w:r>
            <w:r w:rsidRPr="003A67CD">
              <w:rPr>
                <w:szCs w:val="22"/>
              </w:rPr>
              <w:fldChar w:fldCharType="separate"/>
            </w:r>
            <w:r w:rsidR="00AC40CB">
              <w:rPr>
                <w:sz w:val="22"/>
                <w:szCs w:val="22"/>
              </w:rPr>
              <w:t>5.2.8</w:t>
            </w:r>
            <w:r w:rsidRPr="003A67CD">
              <w:rPr>
                <w:szCs w:val="22"/>
              </w:rPr>
              <w:fldChar w:fldCharType="end"/>
            </w:r>
          </w:p>
        </w:tc>
        <w:tc>
          <w:tcPr>
            <w:tcW w:w="810" w:type="pct"/>
          </w:tcPr>
          <w:p w:rsidR="00FC7705" w:rsidRPr="003A67CD" w:rsidRDefault="00FC7705" w:rsidP="00236EB1">
            <w:pPr>
              <w:pStyle w:val="GOSTTablenorm"/>
              <w:rPr>
                <w:rStyle w:val="GOSTSymItalic"/>
                <w:i w:val="0"/>
                <w:sz w:val="22"/>
                <w:szCs w:val="22"/>
              </w:rPr>
            </w:pPr>
            <w:r w:rsidRPr="003A67CD">
              <w:rPr>
                <w:rStyle w:val="GOSTSymItalic"/>
                <w:i w:val="0"/>
                <w:sz w:val="22"/>
                <w:szCs w:val="22"/>
              </w:rPr>
              <w:t>Все</w:t>
            </w:r>
          </w:p>
        </w:tc>
        <w:tc>
          <w:tcPr>
            <w:tcW w:w="1248" w:type="pct"/>
          </w:tcPr>
          <w:p w:rsidR="00FC7705" w:rsidRPr="003A67CD" w:rsidRDefault="00FC7705" w:rsidP="00236EB1">
            <w:pPr>
              <w:pStyle w:val="GOSTTablenorm"/>
              <w:rPr>
                <w:rStyle w:val="GOSTSymItalic"/>
                <w:i w:val="0"/>
                <w:sz w:val="22"/>
                <w:szCs w:val="22"/>
              </w:rPr>
            </w:pPr>
            <w:r w:rsidRPr="003A67CD">
              <w:rPr>
                <w:sz w:val="22"/>
                <w:szCs w:val="22"/>
              </w:rPr>
              <w:t>–</w:t>
            </w:r>
          </w:p>
        </w:tc>
      </w:tr>
      <w:tr w:rsidR="00FC7705" w:rsidRPr="003A67CD" w:rsidTr="00AE13CF">
        <w:trPr>
          <w:cnfStyle w:val="000000100000" w:firstRow="0" w:lastRow="0" w:firstColumn="0" w:lastColumn="0" w:oddVBand="0" w:evenVBand="0" w:oddHBand="1" w:evenHBand="0" w:firstRowFirstColumn="0" w:firstRowLastColumn="0" w:lastRowFirstColumn="0" w:lastRowLastColumn="0"/>
        </w:trPr>
        <w:tc>
          <w:tcPr>
            <w:tcW w:w="248" w:type="pct"/>
          </w:tcPr>
          <w:p w:rsidR="00FC7705" w:rsidRPr="003A67CD" w:rsidRDefault="00FC7705" w:rsidP="00236EB1">
            <w:pPr>
              <w:pStyle w:val="GOSTTableNum"/>
              <w:rPr>
                <w:sz w:val="22"/>
                <w:szCs w:val="22"/>
              </w:rPr>
            </w:pPr>
          </w:p>
        </w:tc>
        <w:tc>
          <w:tcPr>
            <w:tcW w:w="1221" w:type="pct"/>
          </w:tcPr>
          <w:p w:rsidR="00FC7705" w:rsidRPr="003A67CD" w:rsidRDefault="00FC7705" w:rsidP="00236EB1">
            <w:pPr>
              <w:pStyle w:val="GOSTTablenorm"/>
              <w:rPr>
                <w:sz w:val="22"/>
                <w:szCs w:val="22"/>
              </w:rPr>
            </w:pPr>
            <w:r w:rsidRPr="003A67CD">
              <w:rPr>
                <w:sz w:val="22"/>
                <w:szCs w:val="22"/>
              </w:rPr>
              <w:t>Печать списка</w:t>
            </w:r>
          </w:p>
        </w:tc>
        <w:tc>
          <w:tcPr>
            <w:tcW w:w="1472" w:type="pct"/>
          </w:tcPr>
          <w:p w:rsidR="00FC7705" w:rsidRPr="003A67CD" w:rsidRDefault="00FC7705" w:rsidP="00236EB1">
            <w:pPr>
              <w:pStyle w:val="GOSTTablenorm"/>
              <w:rPr>
                <w:sz w:val="22"/>
                <w:szCs w:val="22"/>
              </w:rPr>
            </w:pPr>
            <w:r w:rsidRPr="003A67CD">
              <w:rPr>
                <w:sz w:val="22"/>
                <w:szCs w:val="22"/>
              </w:rPr>
              <w:t xml:space="preserve">п. </w:t>
            </w:r>
            <w:r w:rsidRPr="003A67CD">
              <w:rPr>
                <w:szCs w:val="22"/>
              </w:rPr>
              <w:fldChar w:fldCharType="begin"/>
            </w:r>
            <w:r w:rsidRPr="003A67CD">
              <w:rPr>
                <w:sz w:val="22"/>
                <w:szCs w:val="22"/>
              </w:rPr>
              <w:instrText xml:space="preserve"> REF _Ref176699844 \w \h  \* MERGEFORMAT </w:instrText>
            </w:r>
            <w:r w:rsidRPr="003A67CD">
              <w:rPr>
                <w:szCs w:val="22"/>
              </w:rPr>
            </w:r>
            <w:r w:rsidRPr="003A67CD">
              <w:rPr>
                <w:szCs w:val="22"/>
              </w:rPr>
              <w:fldChar w:fldCharType="separate"/>
            </w:r>
            <w:r w:rsidR="00AC40CB">
              <w:rPr>
                <w:sz w:val="22"/>
                <w:szCs w:val="22"/>
              </w:rPr>
              <w:t>5.2.16</w:t>
            </w:r>
            <w:r w:rsidRPr="003A67CD">
              <w:rPr>
                <w:szCs w:val="22"/>
              </w:rPr>
              <w:fldChar w:fldCharType="end"/>
            </w:r>
          </w:p>
        </w:tc>
        <w:tc>
          <w:tcPr>
            <w:tcW w:w="810" w:type="pct"/>
          </w:tcPr>
          <w:p w:rsidR="00FC7705" w:rsidRPr="003A67CD" w:rsidRDefault="00FC7705" w:rsidP="00236EB1">
            <w:pPr>
              <w:pStyle w:val="GOSTTablenorm"/>
              <w:rPr>
                <w:rStyle w:val="GOSTSymItalic"/>
                <w:i w:val="0"/>
                <w:sz w:val="22"/>
                <w:szCs w:val="22"/>
              </w:rPr>
            </w:pPr>
            <w:r w:rsidRPr="003A67CD">
              <w:rPr>
                <w:rStyle w:val="GOSTSymItalic"/>
                <w:i w:val="0"/>
                <w:sz w:val="22"/>
                <w:szCs w:val="22"/>
              </w:rPr>
              <w:t>Все</w:t>
            </w:r>
          </w:p>
        </w:tc>
        <w:tc>
          <w:tcPr>
            <w:tcW w:w="1248" w:type="pct"/>
          </w:tcPr>
          <w:p w:rsidR="00FC7705" w:rsidRPr="003A67CD" w:rsidRDefault="00FC7705" w:rsidP="00236EB1">
            <w:pPr>
              <w:pStyle w:val="GOSTTablenorm"/>
              <w:rPr>
                <w:rStyle w:val="GOSTSymItalic"/>
                <w:i w:val="0"/>
                <w:sz w:val="22"/>
                <w:szCs w:val="22"/>
              </w:rPr>
            </w:pPr>
            <w:r w:rsidRPr="003A67CD">
              <w:rPr>
                <w:rStyle w:val="GOSTSymItalic"/>
                <w:i w:val="0"/>
                <w:sz w:val="22"/>
                <w:szCs w:val="22"/>
              </w:rPr>
              <w:t>Выделена запись одна или несколько</w:t>
            </w:r>
            <w:r w:rsidRPr="003A67CD">
              <w:rPr>
                <w:sz w:val="22"/>
                <w:szCs w:val="22"/>
              </w:rPr>
              <w:t xml:space="preserve"> </w:t>
            </w:r>
          </w:p>
        </w:tc>
      </w:tr>
      <w:tr w:rsidR="00FC7705" w:rsidRPr="003A67CD" w:rsidTr="00AE13CF">
        <w:trPr>
          <w:cnfStyle w:val="000000010000" w:firstRow="0" w:lastRow="0" w:firstColumn="0" w:lastColumn="0" w:oddVBand="0" w:evenVBand="0" w:oddHBand="0" w:evenHBand="1" w:firstRowFirstColumn="0" w:firstRowLastColumn="0" w:lastRowFirstColumn="0" w:lastRowLastColumn="0"/>
        </w:trPr>
        <w:tc>
          <w:tcPr>
            <w:tcW w:w="248" w:type="pct"/>
          </w:tcPr>
          <w:p w:rsidR="00FC7705" w:rsidRPr="003A67CD" w:rsidRDefault="00FC7705" w:rsidP="00236EB1">
            <w:pPr>
              <w:pStyle w:val="GOSTTableNum"/>
              <w:rPr>
                <w:sz w:val="22"/>
                <w:szCs w:val="22"/>
              </w:rPr>
            </w:pPr>
          </w:p>
        </w:tc>
        <w:tc>
          <w:tcPr>
            <w:tcW w:w="1221" w:type="pct"/>
          </w:tcPr>
          <w:p w:rsidR="00FC7705" w:rsidRPr="003A67CD" w:rsidRDefault="00FC7705" w:rsidP="00236EB1">
            <w:pPr>
              <w:pStyle w:val="GOSTTablenorm"/>
              <w:rPr>
                <w:sz w:val="22"/>
                <w:szCs w:val="22"/>
              </w:rPr>
            </w:pPr>
            <w:r w:rsidRPr="003A67CD">
              <w:rPr>
                <w:sz w:val="22"/>
                <w:szCs w:val="22"/>
              </w:rPr>
              <w:t>Копировать</w:t>
            </w:r>
          </w:p>
        </w:tc>
        <w:tc>
          <w:tcPr>
            <w:tcW w:w="1472"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_Ref176699868 \w \h  \* MERGEFORMAT </w:instrText>
            </w:r>
            <w:r w:rsidRPr="003A67CD">
              <w:rPr>
                <w:szCs w:val="22"/>
              </w:rPr>
            </w:r>
            <w:r w:rsidRPr="003A67CD">
              <w:rPr>
                <w:szCs w:val="22"/>
              </w:rPr>
              <w:fldChar w:fldCharType="separate"/>
            </w:r>
            <w:r w:rsidR="00AC40CB">
              <w:rPr>
                <w:sz w:val="22"/>
                <w:szCs w:val="22"/>
              </w:rPr>
              <w:t>5.3.1</w:t>
            </w:r>
            <w:r w:rsidRPr="003A67CD">
              <w:rPr>
                <w:szCs w:val="22"/>
              </w:rPr>
              <w:fldChar w:fldCharType="end"/>
            </w:r>
          </w:p>
        </w:tc>
        <w:tc>
          <w:tcPr>
            <w:tcW w:w="810" w:type="pct"/>
          </w:tcPr>
          <w:p w:rsidR="00FC7705" w:rsidRPr="003A67CD" w:rsidRDefault="00FC7705" w:rsidP="00236EB1">
            <w:pPr>
              <w:pStyle w:val="GOSTTablenorm"/>
              <w:rPr>
                <w:sz w:val="22"/>
                <w:szCs w:val="22"/>
              </w:rPr>
            </w:pPr>
            <w:r w:rsidRPr="003A67CD">
              <w:rPr>
                <w:rStyle w:val="GOSTSymItalic"/>
                <w:i w:val="0"/>
                <w:sz w:val="22"/>
                <w:szCs w:val="22"/>
              </w:rPr>
              <w:t>Все</w:t>
            </w:r>
            <w:r w:rsidRPr="003A67CD">
              <w:rPr>
                <w:sz w:val="22"/>
                <w:szCs w:val="22"/>
              </w:rPr>
              <w:t xml:space="preserve"> </w:t>
            </w:r>
          </w:p>
        </w:tc>
        <w:tc>
          <w:tcPr>
            <w:tcW w:w="1248" w:type="pct"/>
          </w:tcPr>
          <w:p w:rsidR="00FC7705" w:rsidRPr="003A67CD" w:rsidRDefault="00FC7705" w:rsidP="00236EB1">
            <w:pPr>
              <w:pStyle w:val="GOSTTablenorm"/>
              <w:rPr>
                <w:rStyle w:val="GOSTSymItalic"/>
                <w:i w:val="0"/>
                <w:sz w:val="22"/>
                <w:szCs w:val="22"/>
              </w:rPr>
            </w:pPr>
            <w:r w:rsidRPr="003A67CD">
              <w:rPr>
                <w:rStyle w:val="GOSTSymItalic"/>
                <w:i w:val="0"/>
                <w:sz w:val="22"/>
                <w:szCs w:val="22"/>
              </w:rPr>
              <w:t>Выделена только одна запись</w:t>
            </w:r>
          </w:p>
        </w:tc>
      </w:tr>
      <w:tr w:rsidR="00FC7705" w:rsidRPr="003A67CD" w:rsidTr="00AE13CF">
        <w:trPr>
          <w:cnfStyle w:val="000000100000" w:firstRow="0" w:lastRow="0" w:firstColumn="0" w:lastColumn="0" w:oddVBand="0" w:evenVBand="0" w:oddHBand="1" w:evenHBand="0" w:firstRowFirstColumn="0" w:firstRowLastColumn="0" w:lastRowFirstColumn="0" w:lastRowLastColumn="0"/>
        </w:trPr>
        <w:tc>
          <w:tcPr>
            <w:tcW w:w="248" w:type="pct"/>
          </w:tcPr>
          <w:p w:rsidR="00FC7705" w:rsidRPr="003A67CD" w:rsidRDefault="00FC7705" w:rsidP="00236EB1">
            <w:pPr>
              <w:pStyle w:val="GOSTTableNum"/>
              <w:rPr>
                <w:sz w:val="22"/>
                <w:szCs w:val="22"/>
              </w:rPr>
            </w:pPr>
          </w:p>
        </w:tc>
        <w:tc>
          <w:tcPr>
            <w:tcW w:w="1221" w:type="pct"/>
          </w:tcPr>
          <w:p w:rsidR="00FC7705" w:rsidRPr="003A67CD" w:rsidRDefault="00FC7705" w:rsidP="00236EB1">
            <w:pPr>
              <w:pStyle w:val="GOSTTablenorm"/>
              <w:rPr>
                <w:sz w:val="22"/>
                <w:szCs w:val="22"/>
              </w:rPr>
            </w:pPr>
            <w:r w:rsidRPr="003A67CD">
              <w:rPr>
                <w:sz w:val="22"/>
                <w:szCs w:val="22"/>
              </w:rPr>
              <w:t>Удалить</w:t>
            </w:r>
          </w:p>
        </w:tc>
        <w:tc>
          <w:tcPr>
            <w:tcW w:w="1472"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_Ref163470239 \w \h  \* MERGEFORMAT </w:instrText>
            </w:r>
            <w:r w:rsidRPr="003A67CD">
              <w:rPr>
                <w:szCs w:val="22"/>
              </w:rPr>
            </w:r>
            <w:r w:rsidRPr="003A67CD">
              <w:rPr>
                <w:szCs w:val="22"/>
              </w:rPr>
              <w:fldChar w:fldCharType="separate"/>
            </w:r>
            <w:r w:rsidR="00AC40CB">
              <w:rPr>
                <w:sz w:val="22"/>
                <w:szCs w:val="22"/>
              </w:rPr>
              <w:t>5.2.15</w:t>
            </w:r>
            <w:r w:rsidRPr="003A67CD">
              <w:rPr>
                <w:szCs w:val="22"/>
              </w:rPr>
              <w:fldChar w:fldCharType="end"/>
            </w:r>
          </w:p>
        </w:tc>
        <w:tc>
          <w:tcPr>
            <w:tcW w:w="810" w:type="pct"/>
          </w:tcPr>
          <w:p w:rsidR="00FC7705" w:rsidRPr="003A67CD" w:rsidRDefault="00FC7705" w:rsidP="00236EB1">
            <w:pPr>
              <w:pStyle w:val="GOSTTablenorm"/>
              <w:rPr>
                <w:sz w:val="22"/>
                <w:szCs w:val="22"/>
              </w:rPr>
            </w:pPr>
            <w:r w:rsidRPr="003A67CD">
              <w:rPr>
                <w:sz w:val="22"/>
                <w:szCs w:val="22"/>
              </w:rPr>
              <w:t>«Новый»</w:t>
            </w:r>
          </w:p>
        </w:tc>
        <w:tc>
          <w:tcPr>
            <w:tcW w:w="1248" w:type="pct"/>
          </w:tcPr>
          <w:p w:rsidR="00FC7705" w:rsidRPr="003A67CD" w:rsidRDefault="00FC7705" w:rsidP="00236EB1">
            <w:pPr>
              <w:pStyle w:val="GOSTTablenorm"/>
              <w:rPr>
                <w:rStyle w:val="GOSTSymItalic"/>
                <w:i w:val="0"/>
                <w:sz w:val="22"/>
                <w:szCs w:val="22"/>
              </w:rPr>
            </w:pPr>
            <w:r w:rsidRPr="003A67CD">
              <w:rPr>
                <w:rStyle w:val="GOSTSymItalic"/>
                <w:i w:val="0"/>
                <w:sz w:val="22"/>
                <w:szCs w:val="22"/>
              </w:rPr>
              <w:t>Выделена запись одна или несколько</w:t>
            </w:r>
          </w:p>
        </w:tc>
      </w:tr>
    </w:tbl>
    <w:p w:rsidR="00FC7705" w:rsidRPr="003A67CD" w:rsidRDefault="00FC7705" w:rsidP="00FC7705">
      <w:pPr>
        <w:pStyle w:val="7"/>
      </w:pPr>
      <w:bookmarkStart w:id="73" w:name="_Ref176704967"/>
      <w:r w:rsidRPr="003A67CD">
        <w:t>Справочник «Замещающие»</w:t>
      </w:r>
      <w:bookmarkEnd w:id="73"/>
    </w:p>
    <w:p w:rsidR="00FC7705" w:rsidRPr="003A67CD" w:rsidRDefault="00FC7705" w:rsidP="00FC7705">
      <w:pPr>
        <w:pStyle w:val="GOSTNormal"/>
      </w:pPr>
      <w:r w:rsidRPr="003A67CD">
        <w:rPr>
          <w:rStyle w:val="GOSTSymItalic"/>
          <w:i w:val="0"/>
        </w:rPr>
        <w:t xml:space="preserve">Справочник </w:t>
      </w:r>
      <w:r w:rsidRPr="003A67CD">
        <w:t>«Замещающие» применяется для задания соответствия между согласующими/утверждающими и замещающими их лицами на определенный период времени. Изменения в справочнике «Замещающие» влияют на документы, документы, для которых предусмотрен процесс утверждения. Справочник формируется в автоматизированном режиме по инициации пользователя из списковой формы справочника. Периодичность формирования </w:t>
      </w:r>
      <w:r w:rsidRPr="003A67CD">
        <w:noBreakHyphen/>
        <w:t xml:space="preserve"> по инициативе пользователя. </w:t>
      </w:r>
    </w:p>
    <w:p w:rsidR="00FC7705" w:rsidRPr="003A67CD" w:rsidRDefault="00FC7705" w:rsidP="00FC7705">
      <w:pPr>
        <w:pStyle w:val="GOSTNormal"/>
      </w:pPr>
      <w:r w:rsidRPr="003A67CD">
        <w:t>Путь к справочнику для просмотра данных и выполнения операций: «Управление доходами – Справочники – Замещение пользователя».</w:t>
      </w:r>
    </w:p>
    <w:p w:rsidR="00FC7705" w:rsidRPr="003A67CD" w:rsidRDefault="00FC7705" w:rsidP="00FC7705">
      <w:pPr>
        <w:pStyle w:val="GOSTNormal"/>
      </w:pPr>
      <w:r w:rsidRPr="003A67CD">
        <w:t>Перечень операций доступных на визуальной форме справочника «Замещающие» представлен в таблице </w:t>
      </w:r>
      <w:r w:rsidRPr="003A67CD">
        <w:fldChar w:fldCharType="begin"/>
      </w:r>
      <w:r w:rsidRPr="003A67CD">
        <w:instrText xml:space="preserve"> REF _Ref176701137 \h  \* MERGEFORMAT </w:instrText>
      </w:r>
      <w:r w:rsidRPr="003A67CD">
        <w:fldChar w:fldCharType="separate"/>
      </w:r>
      <w:r w:rsidR="00AC40CB">
        <w:rPr>
          <w:noProof/>
        </w:rPr>
        <w:t>5</w:t>
      </w:r>
      <w:r w:rsidRPr="003A67CD">
        <w:fldChar w:fldCharType="end"/>
      </w:r>
      <w:r w:rsidRPr="003A67CD">
        <w:t>.</w:t>
      </w:r>
    </w:p>
    <w:p w:rsidR="00FC7705" w:rsidRPr="003A67CD" w:rsidRDefault="003E5A66" w:rsidP="00FC7705">
      <w:pPr>
        <w:pStyle w:val="GOSTNameTable"/>
      </w:pPr>
      <w:r>
        <w:rPr>
          <w:noProof/>
        </w:rPr>
        <w:fldChar w:fldCharType="begin"/>
      </w:r>
      <w:r>
        <w:rPr>
          <w:noProof/>
        </w:rPr>
        <w:instrText xml:space="preserve"> SEQ Таблица \* ARABIC </w:instrText>
      </w:r>
      <w:r>
        <w:rPr>
          <w:noProof/>
        </w:rPr>
        <w:fldChar w:fldCharType="separate"/>
      </w:r>
      <w:bookmarkStart w:id="74" w:name="_Ref176701137"/>
      <w:bookmarkStart w:id="75" w:name="_Toc185938630"/>
      <w:r w:rsidR="00AC40CB">
        <w:rPr>
          <w:noProof/>
        </w:rPr>
        <w:t>5</w:t>
      </w:r>
      <w:bookmarkEnd w:id="74"/>
      <w:r>
        <w:rPr>
          <w:noProof/>
        </w:rPr>
        <w:fldChar w:fldCharType="end"/>
      </w:r>
      <w:r w:rsidR="00FC7705" w:rsidRPr="003A67CD">
        <w:t>. Операции, доступные на визуальной форме справочника «Замещающие»</w:t>
      </w:r>
      <w:bookmarkEnd w:id="75"/>
    </w:p>
    <w:tbl>
      <w:tblPr>
        <w:tblStyle w:val="GOSTTable"/>
        <w:tblW w:w="5000" w:type="pct"/>
        <w:tblLook w:val="04A0" w:firstRow="1" w:lastRow="0" w:firstColumn="1" w:lastColumn="0" w:noHBand="0" w:noVBand="1"/>
      </w:tblPr>
      <w:tblGrid>
        <w:gridCol w:w="563"/>
        <w:gridCol w:w="2268"/>
        <w:gridCol w:w="3828"/>
        <w:gridCol w:w="2969"/>
      </w:tblGrid>
      <w:tr w:rsidR="00FC7705" w:rsidRPr="003A67CD" w:rsidTr="00F55057">
        <w:trPr>
          <w:cnfStyle w:val="100000000000" w:firstRow="1" w:lastRow="0" w:firstColumn="0" w:lastColumn="0" w:oddVBand="0" w:evenVBand="0" w:oddHBand="0" w:evenHBand="0" w:firstRowFirstColumn="0" w:firstRowLastColumn="0" w:lastRowFirstColumn="0" w:lastRowLastColumn="0"/>
        </w:trPr>
        <w:tc>
          <w:tcPr>
            <w:tcW w:w="1470" w:type="pct"/>
            <w:gridSpan w:val="2"/>
          </w:tcPr>
          <w:p w:rsidR="00FC7705" w:rsidRPr="003A67CD" w:rsidRDefault="00FC7705" w:rsidP="00236EB1">
            <w:pPr>
              <w:pStyle w:val="GOSTTableHead"/>
              <w:rPr>
                <w:szCs w:val="22"/>
              </w:rPr>
            </w:pPr>
            <w:r w:rsidRPr="003A67CD">
              <w:rPr>
                <w:szCs w:val="22"/>
              </w:rPr>
              <w:t>Наименование операции</w:t>
            </w:r>
          </w:p>
        </w:tc>
        <w:tc>
          <w:tcPr>
            <w:tcW w:w="1988" w:type="pct"/>
          </w:tcPr>
          <w:p w:rsidR="00FC7705" w:rsidRPr="003A67CD" w:rsidRDefault="00FC7705" w:rsidP="00236EB1">
            <w:pPr>
              <w:pStyle w:val="GOSTTableHead"/>
              <w:rPr>
                <w:szCs w:val="22"/>
              </w:rPr>
            </w:pPr>
            <w:r w:rsidRPr="003A67CD">
              <w:rPr>
                <w:szCs w:val="22"/>
              </w:rPr>
              <w:t>Пункт, в котором описан порядок действий</w:t>
            </w:r>
          </w:p>
        </w:tc>
        <w:tc>
          <w:tcPr>
            <w:tcW w:w="1542" w:type="pct"/>
          </w:tcPr>
          <w:p w:rsidR="00FC7705" w:rsidRPr="003A67CD" w:rsidRDefault="00FC7705" w:rsidP="00236EB1">
            <w:pPr>
              <w:pStyle w:val="GOSTTableHead"/>
              <w:rPr>
                <w:szCs w:val="22"/>
              </w:rPr>
            </w:pPr>
            <w:r w:rsidRPr="003A67CD">
              <w:rPr>
                <w:szCs w:val="22"/>
              </w:rPr>
              <w:t>Статус</w:t>
            </w:r>
            <w:r w:rsidR="00F55057">
              <w:rPr>
                <w:szCs w:val="22"/>
              </w:rPr>
              <w:t>,</w:t>
            </w:r>
            <w:r w:rsidRPr="003A67CD">
              <w:rPr>
                <w:szCs w:val="22"/>
              </w:rPr>
              <w:t xml:space="preserve"> на котором доступна операция</w:t>
            </w:r>
          </w:p>
        </w:tc>
      </w:tr>
      <w:tr w:rsidR="00FC7705" w:rsidRPr="003A67CD" w:rsidTr="00F55057">
        <w:trPr>
          <w:cnfStyle w:val="000000100000" w:firstRow="0" w:lastRow="0" w:firstColumn="0" w:lastColumn="0" w:oddVBand="0" w:evenVBand="0" w:oddHBand="1" w:evenHBand="0" w:firstRowFirstColumn="0" w:firstRowLastColumn="0" w:lastRowFirstColumn="0" w:lastRowLastColumn="0"/>
        </w:trPr>
        <w:tc>
          <w:tcPr>
            <w:tcW w:w="292" w:type="pct"/>
          </w:tcPr>
          <w:p w:rsidR="00FC7705" w:rsidRPr="003A67CD" w:rsidRDefault="00FC7705" w:rsidP="00236EB1">
            <w:pPr>
              <w:pStyle w:val="GOSTTableNum"/>
              <w:numPr>
                <w:ilvl w:val="0"/>
                <w:numId w:val="84"/>
              </w:numPr>
              <w:rPr>
                <w:sz w:val="22"/>
                <w:szCs w:val="22"/>
              </w:rPr>
            </w:pPr>
          </w:p>
        </w:tc>
        <w:tc>
          <w:tcPr>
            <w:tcW w:w="1177" w:type="pct"/>
          </w:tcPr>
          <w:p w:rsidR="00FC7705" w:rsidRPr="003A67CD" w:rsidRDefault="00FC7705" w:rsidP="00236EB1">
            <w:pPr>
              <w:pStyle w:val="GOSTTablenorm"/>
              <w:rPr>
                <w:sz w:val="22"/>
                <w:szCs w:val="22"/>
              </w:rPr>
            </w:pPr>
            <w:r w:rsidRPr="003A67CD">
              <w:rPr>
                <w:sz w:val="22"/>
                <w:szCs w:val="22"/>
              </w:rPr>
              <w:t xml:space="preserve">Сохранить </w:t>
            </w:r>
          </w:p>
        </w:tc>
        <w:tc>
          <w:tcPr>
            <w:tcW w:w="1988"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_Ref160007526 \w \h  \* MERGEFORMAT </w:instrText>
            </w:r>
            <w:r w:rsidRPr="003A67CD">
              <w:rPr>
                <w:szCs w:val="22"/>
              </w:rPr>
            </w:r>
            <w:r w:rsidRPr="003A67CD">
              <w:rPr>
                <w:szCs w:val="22"/>
              </w:rPr>
              <w:fldChar w:fldCharType="separate"/>
            </w:r>
            <w:r w:rsidR="00AC40CB">
              <w:rPr>
                <w:sz w:val="22"/>
                <w:szCs w:val="22"/>
              </w:rPr>
              <w:t>5.2.2</w:t>
            </w:r>
            <w:r w:rsidRPr="003A67CD">
              <w:rPr>
                <w:szCs w:val="22"/>
              </w:rPr>
              <w:fldChar w:fldCharType="end"/>
            </w:r>
          </w:p>
        </w:tc>
        <w:tc>
          <w:tcPr>
            <w:tcW w:w="1542" w:type="pct"/>
          </w:tcPr>
          <w:p w:rsidR="00FC7705" w:rsidRPr="003A67CD" w:rsidRDefault="00FC7705" w:rsidP="00236EB1">
            <w:pPr>
              <w:pStyle w:val="GOSTTablenorm"/>
              <w:rPr>
                <w:sz w:val="22"/>
                <w:szCs w:val="22"/>
              </w:rPr>
            </w:pPr>
            <w:r w:rsidRPr="003A67CD">
              <w:rPr>
                <w:sz w:val="22"/>
                <w:szCs w:val="22"/>
              </w:rPr>
              <w:t>«Новый»</w:t>
            </w:r>
          </w:p>
        </w:tc>
      </w:tr>
      <w:tr w:rsidR="00FC7705" w:rsidRPr="003A67CD" w:rsidTr="00F55057">
        <w:trPr>
          <w:cnfStyle w:val="000000010000" w:firstRow="0" w:lastRow="0" w:firstColumn="0" w:lastColumn="0" w:oddVBand="0" w:evenVBand="0" w:oddHBand="0" w:evenHBand="1" w:firstRowFirstColumn="0" w:firstRowLastColumn="0" w:lastRowFirstColumn="0" w:lastRowLastColumn="0"/>
        </w:trPr>
        <w:tc>
          <w:tcPr>
            <w:tcW w:w="292" w:type="pct"/>
          </w:tcPr>
          <w:p w:rsidR="00FC7705" w:rsidRPr="003A67CD" w:rsidRDefault="00FC7705" w:rsidP="00236EB1">
            <w:pPr>
              <w:pStyle w:val="GOSTTableNum"/>
              <w:rPr>
                <w:sz w:val="22"/>
                <w:szCs w:val="22"/>
              </w:rPr>
            </w:pPr>
          </w:p>
        </w:tc>
        <w:tc>
          <w:tcPr>
            <w:tcW w:w="1177" w:type="pct"/>
          </w:tcPr>
          <w:p w:rsidR="00FC7705" w:rsidRPr="003A67CD" w:rsidRDefault="00FC7705" w:rsidP="00236EB1">
            <w:pPr>
              <w:pStyle w:val="GOSTTablenorm"/>
              <w:rPr>
                <w:sz w:val="22"/>
                <w:szCs w:val="22"/>
              </w:rPr>
            </w:pPr>
            <w:r w:rsidRPr="003A67CD">
              <w:rPr>
                <w:sz w:val="22"/>
                <w:szCs w:val="22"/>
              </w:rPr>
              <w:t>Сохранить и закрыть</w:t>
            </w:r>
          </w:p>
        </w:tc>
        <w:tc>
          <w:tcPr>
            <w:tcW w:w="1988"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_Ref160007526 \w \h  \* MERGEFORMAT </w:instrText>
            </w:r>
            <w:r w:rsidRPr="003A67CD">
              <w:rPr>
                <w:szCs w:val="22"/>
              </w:rPr>
            </w:r>
            <w:r w:rsidRPr="003A67CD">
              <w:rPr>
                <w:szCs w:val="22"/>
              </w:rPr>
              <w:fldChar w:fldCharType="separate"/>
            </w:r>
            <w:r w:rsidR="00AC40CB">
              <w:rPr>
                <w:sz w:val="22"/>
                <w:szCs w:val="22"/>
              </w:rPr>
              <w:t>5.2.2</w:t>
            </w:r>
            <w:r w:rsidRPr="003A67CD">
              <w:rPr>
                <w:szCs w:val="22"/>
              </w:rPr>
              <w:fldChar w:fldCharType="end"/>
            </w:r>
          </w:p>
        </w:tc>
        <w:tc>
          <w:tcPr>
            <w:tcW w:w="1542" w:type="pct"/>
          </w:tcPr>
          <w:p w:rsidR="00FC7705" w:rsidRPr="003A67CD" w:rsidRDefault="00FC7705" w:rsidP="00236EB1">
            <w:pPr>
              <w:pStyle w:val="GOSTTablenorm"/>
              <w:rPr>
                <w:sz w:val="22"/>
                <w:szCs w:val="22"/>
              </w:rPr>
            </w:pPr>
            <w:r w:rsidRPr="003A67CD">
              <w:rPr>
                <w:sz w:val="22"/>
                <w:szCs w:val="22"/>
              </w:rPr>
              <w:t>«Новый»</w:t>
            </w:r>
          </w:p>
        </w:tc>
      </w:tr>
      <w:tr w:rsidR="00FC7705" w:rsidRPr="003A67CD" w:rsidTr="00F55057">
        <w:trPr>
          <w:cnfStyle w:val="000000100000" w:firstRow="0" w:lastRow="0" w:firstColumn="0" w:lastColumn="0" w:oddVBand="0" w:evenVBand="0" w:oddHBand="1" w:evenHBand="0" w:firstRowFirstColumn="0" w:firstRowLastColumn="0" w:lastRowFirstColumn="0" w:lastRowLastColumn="0"/>
        </w:trPr>
        <w:tc>
          <w:tcPr>
            <w:tcW w:w="292" w:type="pct"/>
          </w:tcPr>
          <w:p w:rsidR="00FC7705" w:rsidRPr="003A67CD" w:rsidRDefault="00FC7705" w:rsidP="00236EB1">
            <w:pPr>
              <w:pStyle w:val="GOSTTableNum"/>
              <w:rPr>
                <w:sz w:val="22"/>
                <w:szCs w:val="22"/>
              </w:rPr>
            </w:pPr>
          </w:p>
        </w:tc>
        <w:tc>
          <w:tcPr>
            <w:tcW w:w="1177" w:type="pct"/>
          </w:tcPr>
          <w:p w:rsidR="00FC7705" w:rsidRPr="003A67CD" w:rsidRDefault="00FC7705" w:rsidP="00236EB1">
            <w:pPr>
              <w:pStyle w:val="GOSTTablenorm"/>
              <w:rPr>
                <w:sz w:val="22"/>
                <w:szCs w:val="22"/>
              </w:rPr>
            </w:pPr>
            <w:r w:rsidRPr="003A67CD">
              <w:rPr>
                <w:sz w:val="22"/>
                <w:szCs w:val="22"/>
              </w:rPr>
              <w:t>Закрыть</w:t>
            </w:r>
          </w:p>
        </w:tc>
        <w:tc>
          <w:tcPr>
            <w:tcW w:w="1988"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_Ref176697890 \w \h  \* MERGEFORMAT </w:instrText>
            </w:r>
            <w:r w:rsidRPr="003A67CD">
              <w:rPr>
                <w:szCs w:val="22"/>
              </w:rPr>
            </w:r>
            <w:r w:rsidRPr="003A67CD">
              <w:rPr>
                <w:szCs w:val="22"/>
              </w:rPr>
              <w:fldChar w:fldCharType="separate"/>
            </w:r>
            <w:r w:rsidR="00AC40CB">
              <w:rPr>
                <w:sz w:val="22"/>
                <w:szCs w:val="22"/>
              </w:rPr>
              <w:t>5.2.3</w:t>
            </w:r>
            <w:r w:rsidRPr="003A67CD">
              <w:rPr>
                <w:szCs w:val="22"/>
              </w:rPr>
              <w:fldChar w:fldCharType="end"/>
            </w:r>
          </w:p>
        </w:tc>
        <w:tc>
          <w:tcPr>
            <w:tcW w:w="1542" w:type="pct"/>
          </w:tcPr>
          <w:p w:rsidR="00FC7705" w:rsidRPr="003A67CD" w:rsidRDefault="00FC7705" w:rsidP="00236EB1">
            <w:pPr>
              <w:pStyle w:val="GOSTTablenorm"/>
              <w:rPr>
                <w:sz w:val="22"/>
                <w:szCs w:val="22"/>
              </w:rPr>
            </w:pPr>
            <w:r w:rsidRPr="003A67CD">
              <w:rPr>
                <w:sz w:val="22"/>
                <w:szCs w:val="22"/>
              </w:rPr>
              <w:t>Все</w:t>
            </w:r>
          </w:p>
        </w:tc>
      </w:tr>
      <w:tr w:rsidR="00FC7705" w:rsidRPr="003A67CD" w:rsidTr="00F55057">
        <w:trPr>
          <w:cnfStyle w:val="000000010000" w:firstRow="0" w:lastRow="0" w:firstColumn="0" w:lastColumn="0" w:oddVBand="0" w:evenVBand="0" w:oddHBand="0" w:evenHBand="1" w:firstRowFirstColumn="0" w:firstRowLastColumn="0" w:lastRowFirstColumn="0" w:lastRowLastColumn="0"/>
        </w:trPr>
        <w:tc>
          <w:tcPr>
            <w:tcW w:w="292" w:type="pct"/>
          </w:tcPr>
          <w:p w:rsidR="00FC7705" w:rsidRPr="003A67CD" w:rsidRDefault="00FC7705" w:rsidP="00236EB1">
            <w:pPr>
              <w:pStyle w:val="GOSTTableNum"/>
              <w:rPr>
                <w:sz w:val="22"/>
                <w:szCs w:val="22"/>
              </w:rPr>
            </w:pPr>
          </w:p>
        </w:tc>
        <w:tc>
          <w:tcPr>
            <w:tcW w:w="1177" w:type="pct"/>
          </w:tcPr>
          <w:p w:rsidR="00FC7705" w:rsidRPr="003A67CD" w:rsidRDefault="00FC7705" w:rsidP="00236EB1">
            <w:pPr>
              <w:pStyle w:val="GOSTTablenorm"/>
              <w:rPr>
                <w:sz w:val="22"/>
                <w:szCs w:val="22"/>
              </w:rPr>
            </w:pPr>
            <w:r w:rsidRPr="003A67CD">
              <w:rPr>
                <w:sz w:val="22"/>
                <w:szCs w:val="22"/>
              </w:rPr>
              <w:t>Актуализировать</w:t>
            </w:r>
          </w:p>
        </w:tc>
        <w:tc>
          <w:tcPr>
            <w:tcW w:w="1988"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_Ref176698100 \w \h  \* MERGEFORMAT </w:instrText>
            </w:r>
            <w:r w:rsidRPr="003A67CD">
              <w:rPr>
                <w:szCs w:val="22"/>
              </w:rPr>
            </w:r>
            <w:r w:rsidRPr="003A67CD">
              <w:rPr>
                <w:szCs w:val="22"/>
              </w:rPr>
              <w:fldChar w:fldCharType="separate"/>
            </w:r>
            <w:r w:rsidR="00AC40CB">
              <w:rPr>
                <w:sz w:val="22"/>
                <w:szCs w:val="22"/>
              </w:rPr>
              <w:t>5.3.2</w:t>
            </w:r>
            <w:r w:rsidRPr="003A67CD">
              <w:rPr>
                <w:szCs w:val="22"/>
              </w:rPr>
              <w:fldChar w:fldCharType="end"/>
            </w:r>
          </w:p>
        </w:tc>
        <w:tc>
          <w:tcPr>
            <w:tcW w:w="1542" w:type="pct"/>
          </w:tcPr>
          <w:p w:rsidR="00FC7705" w:rsidRPr="003A67CD" w:rsidRDefault="00FC7705" w:rsidP="00236EB1">
            <w:pPr>
              <w:pStyle w:val="GOSTTablenorm"/>
              <w:rPr>
                <w:sz w:val="22"/>
                <w:szCs w:val="22"/>
              </w:rPr>
            </w:pPr>
            <w:r w:rsidRPr="003A67CD">
              <w:rPr>
                <w:sz w:val="22"/>
                <w:szCs w:val="22"/>
              </w:rPr>
              <w:t>«Новый»</w:t>
            </w:r>
          </w:p>
        </w:tc>
      </w:tr>
      <w:tr w:rsidR="00FC7705" w:rsidRPr="003A67CD" w:rsidTr="00F55057">
        <w:trPr>
          <w:cnfStyle w:val="000000100000" w:firstRow="0" w:lastRow="0" w:firstColumn="0" w:lastColumn="0" w:oddVBand="0" w:evenVBand="0" w:oddHBand="1" w:evenHBand="0" w:firstRowFirstColumn="0" w:firstRowLastColumn="0" w:lastRowFirstColumn="0" w:lastRowLastColumn="0"/>
        </w:trPr>
        <w:tc>
          <w:tcPr>
            <w:tcW w:w="292" w:type="pct"/>
          </w:tcPr>
          <w:p w:rsidR="00FC7705" w:rsidRPr="003A67CD" w:rsidRDefault="00FC7705" w:rsidP="00236EB1">
            <w:pPr>
              <w:pStyle w:val="GOSTTableNum"/>
              <w:rPr>
                <w:sz w:val="22"/>
                <w:szCs w:val="22"/>
              </w:rPr>
            </w:pPr>
          </w:p>
        </w:tc>
        <w:tc>
          <w:tcPr>
            <w:tcW w:w="1177" w:type="pct"/>
          </w:tcPr>
          <w:p w:rsidR="00FC7705" w:rsidRPr="003A67CD" w:rsidRDefault="00FC7705" w:rsidP="00236EB1">
            <w:pPr>
              <w:pStyle w:val="GOSTTablenorm"/>
              <w:rPr>
                <w:sz w:val="22"/>
                <w:szCs w:val="22"/>
              </w:rPr>
            </w:pPr>
            <w:r w:rsidRPr="003A67CD">
              <w:rPr>
                <w:sz w:val="22"/>
                <w:szCs w:val="22"/>
              </w:rPr>
              <w:t>Перевести в архив</w:t>
            </w:r>
          </w:p>
        </w:tc>
        <w:tc>
          <w:tcPr>
            <w:tcW w:w="1988"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_Ref176698145 \w \h  \* MERGEFORMAT </w:instrText>
            </w:r>
            <w:r w:rsidRPr="003A67CD">
              <w:rPr>
                <w:szCs w:val="22"/>
              </w:rPr>
            </w:r>
            <w:r w:rsidRPr="003A67CD">
              <w:rPr>
                <w:szCs w:val="22"/>
              </w:rPr>
              <w:fldChar w:fldCharType="separate"/>
            </w:r>
            <w:r w:rsidR="00AC40CB">
              <w:rPr>
                <w:sz w:val="22"/>
                <w:szCs w:val="22"/>
              </w:rPr>
              <w:t>5.3.4</w:t>
            </w:r>
            <w:r w:rsidRPr="003A67CD">
              <w:rPr>
                <w:szCs w:val="22"/>
              </w:rPr>
              <w:fldChar w:fldCharType="end"/>
            </w:r>
            <w:r w:rsidRPr="003A67CD">
              <w:rPr>
                <w:sz w:val="22"/>
                <w:szCs w:val="22"/>
              </w:rPr>
              <w:t xml:space="preserve"> </w:t>
            </w:r>
          </w:p>
        </w:tc>
        <w:tc>
          <w:tcPr>
            <w:tcW w:w="1542" w:type="pct"/>
          </w:tcPr>
          <w:p w:rsidR="00FC7705" w:rsidRPr="003A67CD" w:rsidRDefault="00FC7705" w:rsidP="00236EB1">
            <w:pPr>
              <w:pStyle w:val="GOSTTablenorm"/>
              <w:rPr>
                <w:sz w:val="22"/>
                <w:szCs w:val="22"/>
              </w:rPr>
            </w:pPr>
            <w:r w:rsidRPr="003A67CD">
              <w:rPr>
                <w:sz w:val="22"/>
                <w:szCs w:val="22"/>
              </w:rPr>
              <w:t>«Актуальный»</w:t>
            </w:r>
          </w:p>
        </w:tc>
      </w:tr>
      <w:tr w:rsidR="00FC7705" w:rsidRPr="003A67CD" w:rsidTr="00F55057">
        <w:trPr>
          <w:cnfStyle w:val="000000010000" w:firstRow="0" w:lastRow="0" w:firstColumn="0" w:lastColumn="0" w:oddVBand="0" w:evenVBand="0" w:oddHBand="0" w:evenHBand="1" w:firstRowFirstColumn="0" w:firstRowLastColumn="0" w:lastRowFirstColumn="0" w:lastRowLastColumn="0"/>
        </w:trPr>
        <w:tc>
          <w:tcPr>
            <w:tcW w:w="292" w:type="pct"/>
          </w:tcPr>
          <w:p w:rsidR="00FC7705" w:rsidRPr="003A67CD" w:rsidRDefault="00FC7705" w:rsidP="00236EB1">
            <w:pPr>
              <w:pStyle w:val="GOSTTableNum"/>
              <w:rPr>
                <w:sz w:val="22"/>
                <w:szCs w:val="22"/>
              </w:rPr>
            </w:pPr>
          </w:p>
        </w:tc>
        <w:tc>
          <w:tcPr>
            <w:tcW w:w="1177" w:type="pct"/>
          </w:tcPr>
          <w:p w:rsidR="00FC7705" w:rsidRPr="003A67CD" w:rsidRDefault="00FC7705" w:rsidP="00236EB1">
            <w:pPr>
              <w:pStyle w:val="GOSTTablenorm"/>
              <w:rPr>
                <w:sz w:val="22"/>
                <w:szCs w:val="22"/>
              </w:rPr>
            </w:pPr>
            <w:r w:rsidRPr="003A67CD">
              <w:rPr>
                <w:sz w:val="22"/>
                <w:szCs w:val="22"/>
              </w:rPr>
              <w:t>Удалить</w:t>
            </w:r>
          </w:p>
        </w:tc>
        <w:tc>
          <w:tcPr>
            <w:tcW w:w="1988"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_Ref163470239 \w \h  \* MERGEFORMAT </w:instrText>
            </w:r>
            <w:r w:rsidRPr="003A67CD">
              <w:rPr>
                <w:szCs w:val="22"/>
              </w:rPr>
            </w:r>
            <w:r w:rsidRPr="003A67CD">
              <w:rPr>
                <w:szCs w:val="22"/>
              </w:rPr>
              <w:fldChar w:fldCharType="separate"/>
            </w:r>
            <w:r w:rsidR="00AC40CB">
              <w:rPr>
                <w:sz w:val="22"/>
                <w:szCs w:val="22"/>
              </w:rPr>
              <w:t>5.2.15</w:t>
            </w:r>
            <w:r w:rsidRPr="003A67CD">
              <w:rPr>
                <w:szCs w:val="22"/>
              </w:rPr>
              <w:fldChar w:fldCharType="end"/>
            </w:r>
            <w:r w:rsidRPr="003A67CD">
              <w:rPr>
                <w:sz w:val="22"/>
                <w:szCs w:val="22"/>
              </w:rPr>
              <w:t xml:space="preserve"> </w:t>
            </w:r>
          </w:p>
        </w:tc>
        <w:tc>
          <w:tcPr>
            <w:tcW w:w="1542" w:type="pct"/>
          </w:tcPr>
          <w:p w:rsidR="00FC7705" w:rsidRPr="003A67CD" w:rsidRDefault="00FC7705" w:rsidP="00236EB1">
            <w:pPr>
              <w:pStyle w:val="GOSTTablenorm"/>
              <w:rPr>
                <w:sz w:val="22"/>
                <w:szCs w:val="22"/>
              </w:rPr>
            </w:pPr>
            <w:r w:rsidRPr="003A67CD">
              <w:rPr>
                <w:sz w:val="22"/>
                <w:szCs w:val="22"/>
              </w:rPr>
              <w:t>«Новый»</w:t>
            </w:r>
          </w:p>
        </w:tc>
      </w:tr>
    </w:tbl>
    <w:p w:rsidR="00FC7705" w:rsidRPr="003A67CD" w:rsidRDefault="00FC7705" w:rsidP="00FC7705">
      <w:pPr>
        <w:pStyle w:val="GOSTNormal"/>
      </w:pPr>
      <w:r w:rsidRPr="003A67CD">
        <w:t>Перечень операций доступных на списковой форме справочника «Замещающие» представлен в таблице </w:t>
      </w:r>
      <w:r w:rsidRPr="003A67CD">
        <w:fldChar w:fldCharType="begin"/>
      </w:r>
      <w:r w:rsidRPr="003A67CD">
        <w:instrText xml:space="preserve"> REF _Ref176701331 \h  \* MERGEFORMAT </w:instrText>
      </w:r>
      <w:r w:rsidRPr="003A67CD">
        <w:fldChar w:fldCharType="separate"/>
      </w:r>
      <w:r w:rsidR="00AC40CB">
        <w:rPr>
          <w:noProof/>
        </w:rPr>
        <w:t>6</w:t>
      </w:r>
      <w:r w:rsidRPr="003A67CD">
        <w:fldChar w:fldCharType="end"/>
      </w:r>
      <w:r w:rsidRPr="003A67CD">
        <w:t>.</w:t>
      </w:r>
    </w:p>
    <w:p w:rsidR="00FC7705" w:rsidRPr="003A67CD" w:rsidRDefault="003E5A66" w:rsidP="00FC7705">
      <w:pPr>
        <w:pStyle w:val="GOSTNameTable"/>
      </w:pPr>
      <w:r>
        <w:rPr>
          <w:noProof/>
        </w:rPr>
        <w:lastRenderedPageBreak/>
        <w:fldChar w:fldCharType="begin"/>
      </w:r>
      <w:r>
        <w:rPr>
          <w:noProof/>
        </w:rPr>
        <w:instrText xml:space="preserve"> SEQ Таблица \* ARABIC </w:instrText>
      </w:r>
      <w:r>
        <w:rPr>
          <w:noProof/>
        </w:rPr>
        <w:fldChar w:fldCharType="separate"/>
      </w:r>
      <w:bookmarkStart w:id="76" w:name="_Ref176701331"/>
      <w:bookmarkStart w:id="77" w:name="_Toc185938631"/>
      <w:r w:rsidR="00AC40CB">
        <w:rPr>
          <w:noProof/>
        </w:rPr>
        <w:t>6</w:t>
      </w:r>
      <w:bookmarkEnd w:id="76"/>
      <w:r>
        <w:rPr>
          <w:noProof/>
        </w:rPr>
        <w:fldChar w:fldCharType="end"/>
      </w:r>
      <w:r w:rsidR="00FC7705" w:rsidRPr="003A67CD">
        <w:t>. Операции, доступные на списковой форме справочника «Замещающие»</w:t>
      </w:r>
      <w:bookmarkEnd w:id="77"/>
    </w:p>
    <w:tbl>
      <w:tblPr>
        <w:tblStyle w:val="GOSTTable"/>
        <w:tblW w:w="5000" w:type="pct"/>
        <w:tblLayout w:type="fixed"/>
        <w:tblLook w:val="04A0" w:firstRow="1" w:lastRow="0" w:firstColumn="1" w:lastColumn="0" w:noHBand="0" w:noVBand="1"/>
      </w:tblPr>
      <w:tblGrid>
        <w:gridCol w:w="605"/>
        <w:gridCol w:w="2590"/>
        <w:gridCol w:w="1621"/>
        <w:gridCol w:w="1700"/>
        <w:gridCol w:w="3112"/>
      </w:tblGrid>
      <w:tr w:rsidR="00FC7705" w:rsidRPr="003A67CD" w:rsidTr="007A71C1">
        <w:trPr>
          <w:cnfStyle w:val="100000000000" w:firstRow="1" w:lastRow="0" w:firstColumn="0" w:lastColumn="0" w:oddVBand="0" w:evenVBand="0" w:oddHBand="0" w:evenHBand="0" w:firstRowFirstColumn="0" w:firstRowLastColumn="0" w:lastRowFirstColumn="0" w:lastRowLastColumn="0"/>
        </w:trPr>
        <w:tc>
          <w:tcPr>
            <w:tcW w:w="1659" w:type="pct"/>
            <w:gridSpan w:val="2"/>
          </w:tcPr>
          <w:p w:rsidR="00FC7705" w:rsidRPr="003A67CD" w:rsidRDefault="00FC7705" w:rsidP="00236EB1">
            <w:pPr>
              <w:pStyle w:val="GOSTTableHead"/>
              <w:rPr>
                <w:szCs w:val="22"/>
              </w:rPr>
            </w:pPr>
            <w:r w:rsidRPr="003A67CD">
              <w:rPr>
                <w:szCs w:val="22"/>
              </w:rPr>
              <w:t>Наименование действия</w:t>
            </w:r>
          </w:p>
        </w:tc>
        <w:tc>
          <w:tcPr>
            <w:tcW w:w="842" w:type="pct"/>
          </w:tcPr>
          <w:p w:rsidR="00FC7705" w:rsidRPr="003A67CD" w:rsidRDefault="00FC7705" w:rsidP="00236EB1">
            <w:pPr>
              <w:pStyle w:val="GOSTTableHead"/>
              <w:rPr>
                <w:szCs w:val="22"/>
              </w:rPr>
            </w:pPr>
            <w:r w:rsidRPr="003A67CD">
              <w:rPr>
                <w:szCs w:val="22"/>
              </w:rPr>
              <w:t>Описание действия</w:t>
            </w:r>
          </w:p>
        </w:tc>
        <w:tc>
          <w:tcPr>
            <w:tcW w:w="883" w:type="pct"/>
          </w:tcPr>
          <w:p w:rsidR="00FC7705" w:rsidRPr="003A67CD" w:rsidRDefault="00FC7705" w:rsidP="00236EB1">
            <w:pPr>
              <w:pStyle w:val="GOSTTableHead"/>
              <w:rPr>
                <w:szCs w:val="22"/>
              </w:rPr>
            </w:pPr>
            <w:r w:rsidRPr="003A67CD">
              <w:rPr>
                <w:szCs w:val="22"/>
              </w:rPr>
              <w:t>Статус</w:t>
            </w:r>
          </w:p>
        </w:tc>
        <w:tc>
          <w:tcPr>
            <w:tcW w:w="1616" w:type="pct"/>
          </w:tcPr>
          <w:p w:rsidR="00FC7705" w:rsidRPr="003A67CD" w:rsidRDefault="00FC7705" w:rsidP="00236EB1">
            <w:pPr>
              <w:pStyle w:val="GOSTTableHead"/>
              <w:rPr>
                <w:szCs w:val="22"/>
              </w:rPr>
            </w:pPr>
            <w:r w:rsidRPr="003A67CD">
              <w:rPr>
                <w:szCs w:val="22"/>
              </w:rPr>
              <w:t>Условие доступности действия</w:t>
            </w:r>
          </w:p>
        </w:tc>
      </w:tr>
      <w:tr w:rsidR="00FC7705" w:rsidRPr="003A67CD" w:rsidTr="007A71C1">
        <w:trPr>
          <w:cnfStyle w:val="000000100000" w:firstRow="0" w:lastRow="0" w:firstColumn="0" w:lastColumn="0" w:oddVBand="0" w:evenVBand="0" w:oddHBand="1" w:evenHBand="0" w:firstRowFirstColumn="0" w:firstRowLastColumn="0" w:lastRowFirstColumn="0" w:lastRowLastColumn="0"/>
        </w:trPr>
        <w:tc>
          <w:tcPr>
            <w:tcW w:w="314" w:type="pct"/>
          </w:tcPr>
          <w:p w:rsidR="00FC7705" w:rsidRPr="003A67CD" w:rsidRDefault="00FC7705" w:rsidP="00236EB1">
            <w:pPr>
              <w:pStyle w:val="GOSTTableNum"/>
              <w:numPr>
                <w:ilvl w:val="0"/>
                <w:numId w:val="85"/>
              </w:numPr>
              <w:rPr>
                <w:sz w:val="22"/>
                <w:szCs w:val="22"/>
              </w:rPr>
            </w:pPr>
          </w:p>
        </w:tc>
        <w:tc>
          <w:tcPr>
            <w:tcW w:w="1345" w:type="pct"/>
          </w:tcPr>
          <w:p w:rsidR="00FC7705" w:rsidRPr="003A67CD" w:rsidRDefault="00FC7705" w:rsidP="00236EB1">
            <w:pPr>
              <w:pStyle w:val="GOSTTablenorm"/>
              <w:rPr>
                <w:sz w:val="22"/>
                <w:szCs w:val="22"/>
              </w:rPr>
            </w:pPr>
            <w:r w:rsidRPr="003A67CD">
              <w:rPr>
                <w:sz w:val="22"/>
                <w:szCs w:val="22"/>
              </w:rPr>
              <w:t>Создать новую запись</w:t>
            </w:r>
          </w:p>
        </w:tc>
        <w:tc>
          <w:tcPr>
            <w:tcW w:w="842"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_Ref176699316 \w \h  \* MERGEFORMAT </w:instrText>
            </w:r>
            <w:r w:rsidRPr="003A67CD">
              <w:rPr>
                <w:szCs w:val="22"/>
              </w:rPr>
            </w:r>
            <w:r w:rsidRPr="003A67CD">
              <w:rPr>
                <w:szCs w:val="22"/>
              </w:rPr>
              <w:fldChar w:fldCharType="separate"/>
            </w:r>
            <w:r w:rsidR="00AC40CB">
              <w:rPr>
                <w:sz w:val="22"/>
                <w:szCs w:val="22"/>
              </w:rPr>
              <w:t>5.2.1</w:t>
            </w:r>
            <w:r w:rsidRPr="003A67CD">
              <w:rPr>
                <w:szCs w:val="22"/>
              </w:rPr>
              <w:fldChar w:fldCharType="end"/>
            </w:r>
            <w:r w:rsidRPr="003A67CD">
              <w:rPr>
                <w:sz w:val="22"/>
                <w:szCs w:val="22"/>
              </w:rPr>
              <w:t xml:space="preserve">, </w:t>
            </w:r>
            <w:r w:rsidRPr="003A67CD">
              <w:rPr>
                <w:szCs w:val="22"/>
              </w:rPr>
              <w:fldChar w:fldCharType="begin"/>
            </w:r>
            <w:r w:rsidRPr="003A67CD">
              <w:rPr>
                <w:sz w:val="22"/>
                <w:szCs w:val="22"/>
              </w:rPr>
              <w:instrText xml:space="preserve"> REF _Ref176699327 \w \h  \* MERGEFORMAT </w:instrText>
            </w:r>
            <w:r w:rsidRPr="003A67CD">
              <w:rPr>
                <w:szCs w:val="22"/>
              </w:rPr>
            </w:r>
            <w:r w:rsidRPr="003A67CD">
              <w:rPr>
                <w:szCs w:val="22"/>
              </w:rPr>
              <w:fldChar w:fldCharType="separate"/>
            </w:r>
            <w:r w:rsidR="00AC40CB">
              <w:rPr>
                <w:sz w:val="22"/>
                <w:szCs w:val="22"/>
              </w:rPr>
              <w:t>5.3.1</w:t>
            </w:r>
            <w:r w:rsidRPr="003A67CD">
              <w:rPr>
                <w:szCs w:val="22"/>
              </w:rPr>
              <w:fldChar w:fldCharType="end"/>
            </w:r>
            <w:r w:rsidRPr="003A67CD">
              <w:rPr>
                <w:sz w:val="22"/>
                <w:szCs w:val="22"/>
              </w:rPr>
              <w:t xml:space="preserve"> </w:t>
            </w:r>
          </w:p>
        </w:tc>
        <w:tc>
          <w:tcPr>
            <w:tcW w:w="883" w:type="pct"/>
          </w:tcPr>
          <w:p w:rsidR="00FC7705" w:rsidRPr="003A67CD" w:rsidRDefault="00FC7705" w:rsidP="00236EB1">
            <w:pPr>
              <w:pStyle w:val="GOSTTablenorm"/>
              <w:rPr>
                <w:sz w:val="22"/>
                <w:szCs w:val="22"/>
              </w:rPr>
            </w:pPr>
            <w:r w:rsidRPr="003A67CD">
              <w:rPr>
                <w:sz w:val="22"/>
                <w:szCs w:val="22"/>
              </w:rPr>
              <w:t>–</w:t>
            </w:r>
          </w:p>
        </w:tc>
        <w:tc>
          <w:tcPr>
            <w:tcW w:w="1616" w:type="pct"/>
          </w:tcPr>
          <w:p w:rsidR="00FC7705" w:rsidRPr="003A67CD" w:rsidRDefault="00FC7705" w:rsidP="00236EB1">
            <w:pPr>
              <w:pStyle w:val="GOSTTablenorm"/>
              <w:rPr>
                <w:sz w:val="22"/>
                <w:szCs w:val="22"/>
              </w:rPr>
            </w:pPr>
            <w:r w:rsidRPr="003A67CD">
              <w:rPr>
                <w:sz w:val="22"/>
                <w:szCs w:val="22"/>
              </w:rPr>
              <w:t>–</w:t>
            </w:r>
          </w:p>
        </w:tc>
      </w:tr>
      <w:tr w:rsidR="00FC7705" w:rsidRPr="003A67CD" w:rsidTr="007A71C1">
        <w:trPr>
          <w:cnfStyle w:val="000000010000" w:firstRow="0" w:lastRow="0" w:firstColumn="0" w:lastColumn="0" w:oddVBand="0" w:evenVBand="0" w:oddHBand="0" w:evenHBand="1" w:firstRowFirstColumn="0" w:firstRowLastColumn="0" w:lastRowFirstColumn="0" w:lastRowLastColumn="0"/>
        </w:trPr>
        <w:tc>
          <w:tcPr>
            <w:tcW w:w="314" w:type="pct"/>
          </w:tcPr>
          <w:p w:rsidR="00FC7705" w:rsidRPr="003A67CD" w:rsidRDefault="00FC7705" w:rsidP="00236EB1">
            <w:pPr>
              <w:pStyle w:val="GOSTTableNum"/>
              <w:rPr>
                <w:sz w:val="22"/>
                <w:szCs w:val="22"/>
              </w:rPr>
            </w:pPr>
          </w:p>
        </w:tc>
        <w:tc>
          <w:tcPr>
            <w:tcW w:w="1345" w:type="pct"/>
          </w:tcPr>
          <w:p w:rsidR="00FC7705" w:rsidRPr="003A67CD" w:rsidRDefault="00FC7705" w:rsidP="00236EB1">
            <w:pPr>
              <w:pStyle w:val="GOSTTablenorm"/>
              <w:rPr>
                <w:sz w:val="22"/>
                <w:szCs w:val="22"/>
              </w:rPr>
            </w:pPr>
            <w:r w:rsidRPr="003A67CD">
              <w:rPr>
                <w:sz w:val="22"/>
                <w:szCs w:val="22"/>
              </w:rPr>
              <w:t>Открыть запись на просмотр</w:t>
            </w:r>
          </w:p>
        </w:tc>
        <w:tc>
          <w:tcPr>
            <w:tcW w:w="842"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_Ref176699696 \w \h  \* MERGEFORMAT </w:instrText>
            </w:r>
            <w:r w:rsidRPr="003A67CD">
              <w:rPr>
                <w:szCs w:val="22"/>
              </w:rPr>
            </w:r>
            <w:r w:rsidRPr="003A67CD">
              <w:rPr>
                <w:szCs w:val="22"/>
              </w:rPr>
              <w:fldChar w:fldCharType="separate"/>
            </w:r>
            <w:r w:rsidR="00AC40CB">
              <w:rPr>
                <w:sz w:val="22"/>
                <w:szCs w:val="22"/>
              </w:rPr>
              <w:t>5.2.6</w:t>
            </w:r>
            <w:r w:rsidRPr="003A67CD">
              <w:rPr>
                <w:szCs w:val="22"/>
              </w:rPr>
              <w:fldChar w:fldCharType="end"/>
            </w:r>
          </w:p>
        </w:tc>
        <w:tc>
          <w:tcPr>
            <w:tcW w:w="883" w:type="pct"/>
          </w:tcPr>
          <w:p w:rsidR="00FC7705" w:rsidRPr="003A67CD" w:rsidRDefault="00FC7705" w:rsidP="00236EB1">
            <w:pPr>
              <w:pStyle w:val="GOSTTablenorm"/>
              <w:rPr>
                <w:rStyle w:val="GOSTSymItalic"/>
                <w:sz w:val="22"/>
                <w:szCs w:val="22"/>
              </w:rPr>
            </w:pPr>
            <w:r w:rsidRPr="003A67CD">
              <w:rPr>
                <w:sz w:val="22"/>
                <w:szCs w:val="22"/>
              </w:rPr>
              <w:t>Все</w:t>
            </w:r>
          </w:p>
        </w:tc>
        <w:tc>
          <w:tcPr>
            <w:tcW w:w="1616" w:type="pct"/>
          </w:tcPr>
          <w:p w:rsidR="00FC7705" w:rsidRPr="003A67CD" w:rsidRDefault="00FC7705" w:rsidP="00236EB1">
            <w:pPr>
              <w:pStyle w:val="GOSTTablenorm"/>
              <w:rPr>
                <w:sz w:val="22"/>
                <w:szCs w:val="22"/>
              </w:rPr>
            </w:pPr>
            <w:r w:rsidRPr="003A67CD">
              <w:rPr>
                <w:rStyle w:val="GOSTSymItalic"/>
                <w:i w:val="0"/>
                <w:sz w:val="22"/>
                <w:szCs w:val="22"/>
              </w:rPr>
              <w:t>Выделена одна запись</w:t>
            </w:r>
          </w:p>
        </w:tc>
      </w:tr>
      <w:tr w:rsidR="00FC7705" w:rsidRPr="003A67CD" w:rsidTr="007A71C1">
        <w:trPr>
          <w:cnfStyle w:val="000000100000" w:firstRow="0" w:lastRow="0" w:firstColumn="0" w:lastColumn="0" w:oddVBand="0" w:evenVBand="0" w:oddHBand="1" w:evenHBand="0" w:firstRowFirstColumn="0" w:firstRowLastColumn="0" w:lastRowFirstColumn="0" w:lastRowLastColumn="0"/>
        </w:trPr>
        <w:tc>
          <w:tcPr>
            <w:tcW w:w="314" w:type="pct"/>
          </w:tcPr>
          <w:p w:rsidR="00FC7705" w:rsidRPr="003A67CD" w:rsidRDefault="00FC7705" w:rsidP="00236EB1">
            <w:pPr>
              <w:pStyle w:val="GOSTTableNum"/>
              <w:rPr>
                <w:sz w:val="22"/>
                <w:szCs w:val="22"/>
              </w:rPr>
            </w:pPr>
          </w:p>
        </w:tc>
        <w:tc>
          <w:tcPr>
            <w:tcW w:w="1345" w:type="pct"/>
          </w:tcPr>
          <w:p w:rsidR="00FC7705" w:rsidRPr="003A67CD" w:rsidRDefault="00FC7705" w:rsidP="00236EB1">
            <w:pPr>
              <w:pStyle w:val="GOSTTablenorm"/>
              <w:rPr>
                <w:sz w:val="22"/>
                <w:szCs w:val="22"/>
              </w:rPr>
            </w:pPr>
            <w:r w:rsidRPr="003A67CD">
              <w:rPr>
                <w:sz w:val="22"/>
                <w:szCs w:val="22"/>
              </w:rPr>
              <w:t>Открыть запись на редактирование</w:t>
            </w:r>
          </w:p>
        </w:tc>
        <w:tc>
          <w:tcPr>
            <w:tcW w:w="842"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_Ref163215460 \w \h  \* MERGEFORMAT </w:instrText>
            </w:r>
            <w:r w:rsidRPr="003A67CD">
              <w:rPr>
                <w:szCs w:val="22"/>
              </w:rPr>
            </w:r>
            <w:r w:rsidRPr="003A67CD">
              <w:rPr>
                <w:szCs w:val="22"/>
              </w:rPr>
              <w:fldChar w:fldCharType="separate"/>
            </w:r>
            <w:r w:rsidR="00AC40CB">
              <w:rPr>
                <w:sz w:val="22"/>
                <w:szCs w:val="22"/>
              </w:rPr>
              <w:t>5.2.5</w:t>
            </w:r>
            <w:r w:rsidRPr="003A67CD">
              <w:rPr>
                <w:szCs w:val="22"/>
              </w:rPr>
              <w:fldChar w:fldCharType="end"/>
            </w:r>
            <w:r w:rsidRPr="003A67CD">
              <w:rPr>
                <w:sz w:val="22"/>
                <w:szCs w:val="22"/>
              </w:rPr>
              <w:t xml:space="preserve">, </w:t>
            </w:r>
            <w:r w:rsidRPr="003A67CD">
              <w:rPr>
                <w:szCs w:val="22"/>
              </w:rPr>
              <w:fldChar w:fldCharType="begin"/>
            </w:r>
            <w:r w:rsidRPr="003A67CD">
              <w:rPr>
                <w:sz w:val="22"/>
                <w:szCs w:val="22"/>
              </w:rPr>
              <w:instrText xml:space="preserve"> REF _Ref176699756 \w \h  \* MERGEFORMAT </w:instrText>
            </w:r>
            <w:r w:rsidRPr="003A67CD">
              <w:rPr>
                <w:szCs w:val="22"/>
              </w:rPr>
            </w:r>
            <w:r w:rsidRPr="003A67CD">
              <w:rPr>
                <w:szCs w:val="22"/>
              </w:rPr>
              <w:fldChar w:fldCharType="separate"/>
            </w:r>
            <w:r w:rsidR="00AC40CB">
              <w:rPr>
                <w:sz w:val="22"/>
                <w:szCs w:val="22"/>
              </w:rPr>
              <w:t>5.3.3</w:t>
            </w:r>
            <w:r w:rsidRPr="003A67CD">
              <w:rPr>
                <w:szCs w:val="22"/>
              </w:rPr>
              <w:fldChar w:fldCharType="end"/>
            </w:r>
          </w:p>
        </w:tc>
        <w:tc>
          <w:tcPr>
            <w:tcW w:w="883" w:type="pct"/>
          </w:tcPr>
          <w:p w:rsidR="00FC7705" w:rsidRPr="003A67CD" w:rsidRDefault="00FC7705" w:rsidP="00236EB1">
            <w:pPr>
              <w:pStyle w:val="GOSTTablenorm"/>
              <w:rPr>
                <w:sz w:val="22"/>
                <w:szCs w:val="22"/>
              </w:rPr>
            </w:pPr>
            <w:r w:rsidRPr="003A67CD">
              <w:rPr>
                <w:sz w:val="22"/>
                <w:szCs w:val="22"/>
              </w:rPr>
              <w:t>«Новый»</w:t>
            </w:r>
          </w:p>
        </w:tc>
        <w:tc>
          <w:tcPr>
            <w:tcW w:w="1616" w:type="pct"/>
          </w:tcPr>
          <w:p w:rsidR="00FC7705" w:rsidRPr="003A67CD" w:rsidRDefault="00FC7705" w:rsidP="00236EB1">
            <w:pPr>
              <w:pStyle w:val="GOSTTablenorm"/>
              <w:rPr>
                <w:rStyle w:val="GOSTSymItalic"/>
                <w:i w:val="0"/>
                <w:sz w:val="22"/>
                <w:szCs w:val="22"/>
              </w:rPr>
            </w:pPr>
            <w:r w:rsidRPr="003A67CD">
              <w:rPr>
                <w:rStyle w:val="GOSTSymItalic"/>
                <w:i w:val="0"/>
                <w:sz w:val="22"/>
                <w:szCs w:val="22"/>
              </w:rPr>
              <w:t>Выделена одна запись</w:t>
            </w:r>
          </w:p>
        </w:tc>
      </w:tr>
      <w:tr w:rsidR="00FC7705" w:rsidRPr="003A67CD" w:rsidTr="007A71C1">
        <w:trPr>
          <w:cnfStyle w:val="000000010000" w:firstRow="0" w:lastRow="0" w:firstColumn="0" w:lastColumn="0" w:oddVBand="0" w:evenVBand="0" w:oddHBand="0" w:evenHBand="1" w:firstRowFirstColumn="0" w:firstRowLastColumn="0" w:lastRowFirstColumn="0" w:lastRowLastColumn="0"/>
        </w:trPr>
        <w:tc>
          <w:tcPr>
            <w:tcW w:w="314" w:type="pct"/>
          </w:tcPr>
          <w:p w:rsidR="00FC7705" w:rsidRPr="003A67CD" w:rsidRDefault="00FC7705" w:rsidP="00236EB1">
            <w:pPr>
              <w:pStyle w:val="GOSTTableNum"/>
              <w:rPr>
                <w:sz w:val="22"/>
                <w:szCs w:val="22"/>
              </w:rPr>
            </w:pPr>
          </w:p>
        </w:tc>
        <w:tc>
          <w:tcPr>
            <w:tcW w:w="1345" w:type="pct"/>
          </w:tcPr>
          <w:p w:rsidR="00FC7705" w:rsidRPr="003A67CD" w:rsidRDefault="00FC7705" w:rsidP="00236EB1">
            <w:pPr>
              <w:pStyle w:val="GOSTTablenorm"/>
              <w:rPr>
                <w:sz w:val="22"/>
                <w:szCs w:val="22"/>
              </w:rPr>
            </w:pPr>
            <w:r w:rsidRPr="003A67CD">
              <w:rPr>
                <w:sz w:val="22"/>
                <w:szCs w:val="22"/>
              </w:rPr>
              <w:t>Актуализировать</w:t>
            </w:r>
          </w:p>
        </w:tc>
        <w:tc>
          <w:tcPr>
            <w:tcW w:w="842"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_Ref176698100 \w \h  \* MERGEFORMAT </w:instrText>
            </w:r>
            <w:r w:rsidRPr="003A67CD">
              <w:rPr>
                <w:szCs w:val="22"/>
              </w:rPr>
            </w:r>
            <w:r w:rsidRPr="003A67CD">
              <w:rPr>
                <w:szCs w:val="22"/>
              </w:rPr>
              <w:fldChar w:fldCharType="separate"/>
            </w:r>
            <w:r w:rsidR="00AC40CB">
              <w:rPr>
                <w:sz w:val="22"/>
                <w:szCs w:val="22"/>
              </w:rPr>
              <w:t>5.3.2</w:t>
            </w:r>
            <w:r w:rsidRPr="003A67CD">
              <w:rPr>
                <w:szCs w:val="22"/>
              </w:rPr>
              <w:fldChar w:fldCharType="end"/>
            </w:r>
          </w:p>
        </w:tc>
        <w:tc>
          <w:tcPr>
            <w:tcW w:w="883" w:type="pct"/>
          </w:tcPr>
          <w:p w:rsidR="00FC7705" w:rsidRPr="003A67CD" w:rsidRDefault="00FC7705" w:rsidP="00236EB1">
            <w:pPr>
              <w:pStyle w:val="GOSTTablenorm"/>
              <w:rPr>
                <w:sz w:val="22"/>
                <w:szCs w:val="22"/>
              </w:rPr>
            </w:pPr>
            <w:r w:rsidRPr="003A67CD">
              <w:rPr>
                <w:sz w:val="22"/>
                <w:szCs w:val="22"/>
              </w:rPr>
              <w:t>«Новый»</w:t>
            </w:r>
          </w:p>
        </w:tc>
        <w:tc>
          <w:tcPr>
            <w:tcW w:w="1616" w:type="pct"/>
          </w:tcPr>
          <w:p w:rsidR="00FC7705" w:rsidRPr="003A67CD" w:rsidRDefault="00FC7705" w:rsidP="00236EB1">
            <w:pPr>
              <w:pStyle w:val="GOSTTablenorm"/>
              <w:rPr>
                <w:rStyle w:val="GOSTSymItalic"/>
                <w:i w:val="0"/>
                <w:sz w:val="22"/>
                <w:szCs w:val="22"/>
              </w:rPr>
            </w:pPr>
            <w:r w:rsidRPr="003A67CD">
              <w:rPr>
                <w:rStyle w:val="GOSTSymItalic"/>
                <w:i w:val="0"/>
                <w:sz w:val="22"/>
                <w:szCs w:val="22"/>
              </w:rPr>
              <w:t>Выделена запись одна или несколько</w:t>
            </w:r>
          </w:p>
        </w:tc>
      </w:tr>
      <w:tr w:rsidR="00FC7705" w:rsidRPr="003A67CD" w:rsidTr="007A71C1">
        <w:trPr>
          <w:cnfStyle w:val="000000100000" w:firstRow="0" w:lastRow="0" w:firstColumn="0" w:lastColumn="0" w:oddVBand="0" w:evenVBand="0" w:oddHBand="1" w:evenHBand="0" w:firstRowFirstColumn="0" w:firstRowLastColumn="0" w:lastRowFirstColumn="0" w:lastRowLastColumn="0"/>
        </w:trPr>
        <w:tc>
          <w:tcPr>
            <w:tcW w:w="314" w:type="pct"/>
          </w:tcPr>
          <w:p w:rsidR="00FC7705" w:rsidRPr="003A67CD" w:rsidRDefault="00FC7705" w:rsidP="00236EB1">
            <w:pPr>
              <w:pStyle w:val="GOSTTableNum"/>
              <w:rPr>
                <w:sz w:val="22"/>
                <w:szCs w:val="22"/>
              </w:rPr>
            </w:pPr>
          </w:p>
        </w:tc>
        <w:tc>
          <w:tcPr>
            <w:tcW w:w="1345" w:type="pct"/>
          </w:tcPr>
          <w:p w:rsidR="00FC7705" w:rsidRPr="003A67CD" w:rsidRDefault="00FC7705" w:rsidP="00236EB1">
            <w:pPr>
              <w:pStyle w:val="GOSTTablenorm"/>
              <w:rPr>
                <w:sz w:val="22"/>
                <w:szCs w:val="22"/>
              </w:rPr>
            </w:pPr>
            <w:r w:rsidRPr="003A67CD">
              <w:rPr>
                <w:sz w:val="22"/>
                <w:szCs w:val="22"/>
              </w:rPr>
              <w:t>Перевести в архив</w:t>
            </w:r>
          </w:p>
        </w:tc>
        <w:tc>
          <w:tcPr>
            <w:tcW w:w="842"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_Ref176698145 \w \h  \* MERGEFORMAT </w:instrText>
            </w:r>
            <w:r w:rsidRPr="003A67CD">
              <w:rPr>
                <w:szCs w:val="22"/>
              </w:rPr>
            </w:r>
            <w:r w:rsidRPr="003A67CD">
              <w:rPr>
                <w:szCs w:val="22"/>
              </w:rPr>
              <w:fldChar w:fldCharType="separate"/>
            </w:r>
            <w:r w:rsidR="00AC40CB">
              <w:rPr>
                <w:sz w:val="22"/>
                <w:szCs w:val="22"/>
              </w:rPr>
              <w:t>5.3.4</w:t>
            </w:r>
            <w:r w:rsidRPr="003A67CD">
              <w:rPr>
                <w:szCs w:val="22"/>
              </w:rPr>
              <w:fldChar w:fldCharType="end"/>
            </w:r>
          </w:p>
        </w:tc>
        <w:tc>
          <w:tcPr>
            <w:tcW w:w="883" w:type="pct"/>
          </w:tcPr>
          <w:p w:rsidR="00FC7705" w:rsidRPr="003A67CD" w:rsidRDefault="00FC7705" w:rsidP="00236EB1">
            <w:pPr>
              <w:pStyle w:val="GOSTTablenorm"/>
              <w:rPr>
                <w:sz w:val="22"/>
                <w:szCs w:val="22"/>
              </w:rPr>
            </w:pPr>
            <w:r w:rsidRPr="003A67CD">
              <w:rPr>
                <w:sz w:val="22"/>
                <w:szCs w:val="22"/>
              </w:rPr>
              <w:t>«Актуальный»</w:t>
            </w:r>
          </w:p>
        </w:tc>
        <w:tc>
          <w:tcPr>
            <w:tcW w:w="1616" w:type="pct"/>
          </w:tcPr>
          <w:p w:rsidR="00FC7705" w:rsidRPr="003A67CD" w:rsidRDefault="00FC7705" w:rsidP="00236EB1">
            <w:pPr>
              <w:pStyle w:val="GOSTTablenorm"/>
              <w:rPr>
                <w:sz w:val="22"/>
                <w:szCs w:val="22"/>
              </w:rPr>
            </w:pPr>
            <w:r w:rsidRPr="003A67CD">
              <w:rPr>
                <w:rStyle w:val="GOSTSymItalic"/>
                <w:i w:val="0"/>
                <w:sz w:val="22"/>
                <w:szCs w:val="22"/>
              </w:rPr>
              <w:t>Выделена запись одна или несколько</w:t>
            </w:r>
          </w:p>
        </w:tc>
      </w:tr>
      <w:tr w:rsidR="00FC7705" w:rsidRPr="003A67CD" w:rsidTr="007A71C1">
        <w:trPr>
          <w:cnfStyle w:val="000000010000" w:firstRow="0" w:lastRow="0" w:firstColumn="0" w:lastColumn="0" w:oddVBand="0" w:evenVBand="0" w:oddHBand="0" w:evenHBand="1" w:firstRowFirstColumn="0" w:firstRowLastColumn="0" w:lastRowFirstColumn="0" w:lastRowLastColumn="0"/>
        </w:trPr>
        <w:tc>
          <w:tcPr>
            <w:tcW w:w="314" w:type="pct"/>
          </w:tcPr>
          <w:p w:rsidR="00FC7705" w:rsidRPr="003A67CD" w:rsidRDefault="00FC7705" w:rsidP="00236EB1">
            <w:pPr>
              <w:pStyle w:val="GOSTTableNum"/>
              <w:rPr>
                <w:sz w:val="22"/>
                <w:szCs w:val="22"/>
              </w:rPr>
            </w:pPr>
          </w:p>
        </w:tc>
        <w:tc>
          <w:tcPr>
            <w:tcW w:w="1345" w:type="pct"/>
          </w:tcPr>
          <w:p w:rsidR="00FC7705" w:rsidRPr="003A67CD" w:rsidRDefault="00FC7705" w:rsidP="00236EB1">
            <w:pPr>
              <w:pStyle w:val="GOSTTablenorm"/>
              <w:rPr>
                <w:sz w:val="22"/>
                <w:szCs w:val="22"/>
              </w:rPr>
            </w:pPr>
            <w:r w:rsidRPr="003A67CD">
              <w:rPr>
                <w:sz w:val="22"/>
                <w:szCs w:val="22"/>
              </w:rPr>
              <w:t xml:space="preserve">Обновить </w:t>
            </w:r>
          </w:p>
        </w:tc>
        <w:tc>
          <w:tcPr>
            <w:tcW w:w="842" w:type="pct"/>
          </w:tcPr>
          <w:p w:rsidR="00FC7705" w:rsidRPr="003A67CD" w:rsidRDefault="00FC7705" w:rsidP="00236EB1">
            <w:pPr>
              <w:pStyle w:val="GOSTTablenorm"/>
              <w:rPr>
                <w:sz w:val="22"/>
                <w:szCs w:val="22"/>
              </w:rPr>
            </w:pPr>
            <w:r w:rsidRPr="003A67CD">
              <w:rPr>
                <w:sz w:val="22"/>
                <w:szCs w:val="22"/>
              </w:rPr>
              <w:t xml:space="preserve">п. </w:t>
            </w:r>
            <w:r w:rsidRPr="003A67CD">
              <w:rPr>
                <w:szCs w:val="22"/>
              </w:rPr>
              <w:fldChar w:fldCharType="begin"/>
            </w:r>
            <w:r w:rsidRPr="003A67CD">
              <w:rPr>
                <w:sz w:val="22"/>
                <w:szCs w:val="22"/>
              </w:rPr>
              <w:instrText xml:space="preserve"> REF _Ref176699826 \w \h  \* MERGEFORMAT </w:instrText>
            </w:r>
            <w:r w:rsidRPr="003A67CD">
              <w:rPr>
                <w:szCs w:val="22"/>
              </w:rPr>
            </w:r>
            <w:r w:rsidRPr="003A67CD">
              <w:rPr>
                <w:szCs w:val="22"/>
              </w:rPr>
              <w:fldChar w:fldCharType="separate"/>
            </w:r>
            <w:r w:rsidR="00AC40CB">
              <w:rPr>
                <w:sz w:val="22"/>
                <w:szCs w:val="22"/>
              </w:rPr>
              <w:t>5.2.8</w:t>
            </w:r>
            <w:r w:rsidRPr="003A67CD">
              <w:rPr>
                <w:szCs w:val="22"/>
              </w:rPr>
              <w:fldChar w:fldCharType="end"/>
            </w:r>
          </w:p>
        </w:tc>
        <w:tc>
          <w:tcPr>
            <w:tcW w:w="883" w:type="pct"/>
          </w:tcPr>
          <w:p w:rsidR="00FC7705" w:rsidRPr="003A67CD" w:rsidRDefault="00FC7705" w:rsidP="00236EB1">
            <w:pPr>
              <w:pStyle w:val="GOSTTablenorm"/>
              <w:rPr>
                <w:sz w:val="22"/>
                <w:szCs w:val="22"/>
              </w:rPr>
            </w:pPr>
            <w:r w:rsidRPr="003A67CD">
              <w:rPr>
                <w:rStyle w:val="GOSTSymItalic"/>
                <w:i w:val="0"/>
                <w:sz w:val="22"/>
                <w:szCs w:val="22"/>
              </w:rPr>
              <w:t>Все</w:t>
            </w:r>
          </w:p>
        </w:tc>
        <w:tc>
          <w:tcPr>
            <w:tcW w:w="1616" w:type="pct"/>
          </w:tcPr>
          <w:p w:rsidR="00FC7705" w:rsidRPr="003A67CD" w:rsidRDefault="00FC7705" w:rsidP="00236EB1">
            <w:pPr>
              <w:pStyle w:val="GOSTTablenorm"/>
              <w:rPr>
                <w:rStyle w:val="GOSTSymItalic"/>
                <w:i w:val="0"/>
                <w:sz w:val="22"/>
                <w:szCs w:val="22"/>
              </w:rPr>
            </w:pPr>
            <w:r w:rsidRPr="003A67CD">
              <w:rPr>
                <w:sz w:val="22"/>
                <w:szCs w:val="22"/>
              </w:rPr>
              <w:t>–</w:t>
            </w:r>
          </w:p>
        </w:tc>
      </w:tr>
      <w:tr w:rsidR="00FC7705" w:rsidRPr="003A67CD" w:rsidTr="007A71C1">
        <w:trPr>
          <w:cnfStyle w:val="000000100000" w:firstRow="0" w:lastRow="0" w:firstColumn="0" w:lastColumn="0" w:oddVBand="0" w:evenVBand="0" w:oddHBand="1" w:evenHBand="0" w:firstRowFirstColumn="0" w:firstRowLastColumn="0" w:lastRowFirstColumn="0" w:lastRowLastColumn="0"/>
        </w:trPr>
        <w:tc>
          <w:tcPr>
            <w:tcW w:w="314" w:type="pct"/>
          </w:tcPr>
          <w:p w:rsidR="00FC7705" w:rsidRPr="003A67CD" w:rsidRDefault="00FC7705" w:rsidP="00236EB1">
            <w:pPr>
              <w:pStyle w:val="GOSTTableNum"/>
              <w:rPr>
                <w:sz w:val="22"/>
                <w:szCs w:val="22"/>
              </w:rPr>
            </w:pPr>
          </w:p>
        </w:tc>
        <w:tc>
          <w:tcPr>
            <w:tcW w:w="1345" w:type="pct"/>
          </w:tcPr>
          <w:p w:rsidR="00FC7705" w:rsidRPr="003A67CD" w:rsidRDefault="00FC7705" w:rsidP="00236EB1">
            <w:pPr>
              <w:pStyle w:val="GOSTTablenorm"/>
              <w:rPr>
                <w:sz w:val="22"/>
                <w:szCs w:val="22"/>
              </w:rPr>
            </w:pPr>
            <w:r w:rsidRPr="003A67CD">
              <w:rPr>
                <w:sz w:val="22"/>
                <w:szCs w:val="22"/>
              </w:rPr>
              <w:t>Печать списка</w:t>
            </w:r>
          </w:p>
        </w:tc>
        <w:tc>
          <w:tcPr>
            <w:tcW w:w="842" w:type="pct"/>
          </w:tcPr>
          <w:p w:rsidR="00FC7705" w:rsidRPr="003A67CD" w:rsidRDefault="00FC7705" w:rsidP="00236EB1">
            <w:pPr>
              <w:pStyle w:val="GOSTTablenorm"/>
              <w:rPr>
                <w:sz w:val="22"/>
                <w:szCs w:val="22"/>
              </w:rPr>
            </w:pPr>
            <w:r w:rsidRPr="003A67CD">
              <w:rPr>
                <w:sz w:val="22"/>
                <w:szCs w:val="22"/>
              </w:rPr>
              <w:t xml:space="preserve">п. </w:t>
            </w:r>
            <w:r w:rsidRPr="003A67CD">
              <w:rPr>
                <w:szCs w:val="22"/>
              </w:rPr>
              <w:fldChar w:fldCharType="begin"/>
            </w:r>
            <w:r w:rsidRPr="003A67CD">
              <w:rPr>
                <w:sz w:val="22"/>
                <w:szCs w:val="22"/>
              </w:rPr>
              <w:instrText xml:space="preserve"> REF _Ref176699844 \w \h  \* MERGEFORMAT </w:instrText>
            </w:r>
            <w:r w:rsidRPr="003A67CD">
              <w:rPr>
                <w:szCs w:val="22"/>
              </w:rPr>
            </w:r>
            <w:r w:rsidRPr="003A67CD">
              <w:rPr>
                <w:szCs w:val="22"/>
              </w:rPr>
              <w:fldChar w:fldCharType="separate"/>
            </w:r>
            <w:r w:rsidR="00AC40CB">
              <w:rPr>
                <w:sz w:val="22"/>
                <w:szCs w:val="22"/>
              </w:rPr>
              <w:t>5.2.16</w:t>
            </w:r>
            <w:r w:rsidRPr="003A67CD">
              <w:rPr>
                <w:szCs w:val="22"/>
              </w:rPr>
              <w:fldChar w:fldCharType="end"/>
            </w:r>
          </w:p>
        </w:tc>
        <w:tc>
          <w:tcPr>
            <w:tcW w:w="883" w:type="pct"/>
          </w:tcPr>
          <w:p w:rsidR="00FC7705" w:rsidRPr="003A67CD" w:rsidRDefault="00FC7705" w:rsidP="00236EB1">
            <w:pPr>
              <w:pStyle w:val="GOSTTablenorm"/>
              <w:rPr>
                <w:sz w:val="22"/>
                <w:szCs w:val="22"/>
              </w:rPr>
            </w:pPr>
            <w:r w:rsidRPr="003A67CD">
              <w:rPr>
                <w:rStyle w:val="GOSTSymItalic"/>
                <w:i w:val="0"/>
                <w:sz w:val="22"/>
                <w:szCs w:val="22"/>
              </w:rPr>
              <w:t>Все</w:t>
            </w:r>
          </w:p>
        </w:tc>
        <w:tc>
          <w:tcPr>
            <w:tcW w:w="1616" w:type="pct"/>
          </w:tcPr>
          <w:p w:rsidR="00FC7705" w:rsidRPr="003A67CD" w:rsidRDefault="00FC7705" w:rsidP="00236EB1">
            <w:pPr>
              <w:pStyle w:val="GOSTTablenorm"/>
              <w:rPr>
                <w:rStyle w:val="GOSTSymItalic"/>
                <w:i w:val="0"/>
                <w:sz w:val="22"/>
                <w:szCs w:val="22"/>
              </w:rPr>
            </w:pPr>
            <w:r w:rsidRPr="003A67CD">
              <w:rPr>
                <w:rStyle w:val="GOSTSymItalic"/>
                <w:i w:val="0"/>
                <w:sz w:val="22"/>
                <w:szCs w:val="22"/>
              </w:rPr>
              <w:t>Выделена запись одна или несколько</w:t>
            </w:r>
            <w:r w:rsidRPr="003A67CD">
              <w:rPr>
                <w:sz w:val="22"/>
                <w:szCs w:val="22"/>
              </w:rPr>
              <w:t xml:space="preserve"> </w:t>
            </w:r>
          </w:p>
        </w:tc>
      </w:tr>
      <w:tr w:rsidR="00FC7705" w:rsidRPr="003A67CD" w:rsidTr="007A71C1">
        <w:trPr>
          <w:cnfStyle w:val="000000010000" w:firstRow="0" w:lastRow="0" w:firstColumn="0" w:lastColumn="0" w:oddVBand="0" w:evenVBand="0" w:oddHBand="0" w:evenHBand="1" w:firstRowFirstColumn="0" w:firstRowLastColumn="0" w:lastRowFirstColumn="0" w:lastRowLastColumn="0"/>
        </w:trPr>
        <w:tc>
          <w:tcPr>
            <w:tcW w:w="314" w:type="pct"/>
          </w:tcPr>
          <w:p w:rsidR="00FC7705" w:rsidRPr="003A67CD" w:rsidRDefault="00FC7705" w:rsidP="00236EB1">
            <w:pPr>
              <w:pStyle w:val="GOSTTableNum"/>
              <w:rPr>
                <w:sz w:val="22"/>
                <w:szCs w:val="22"/>
              </w:rPr>
            </w:pPr>
          </w:p>
        </w:tc>
        <w:tc>
          <w:tcPr>
            <w:tcW w:w="1345" w:type="pct"/>
          </w:tcPr>
          <w:p w:rsidR="00FC7705" w:rsidRPr="003A67CD" w:rsidRDefault="00FC7705" w:rsidP="00236EB1">
            <w:pPr>
              <w:pStyle w:val="GOSTTablenorm"/>
              <w:rPr>
                <w:sz w:val="22"/>
                <w:szCs w:val="22"/>
              </w:rPr>
            </w:pPr>
            <w:r w:rsidRPr="003A67CD">
              <w:rPr>
                <w:sz w:val="22"/>
                <w:szCs w:val="22"/>
              </w:rPr>
              <w:t>Удалить</w:t>
            </w:r>
          </w:p>
        </w:tc>
        <w:tc>
          <w:tcPr>
            <w:tcW w:w="842" w:type="pct"/>
          </w:tcPr>
          <w:p w:rsidR="00FC7705" w:rsidRPr="003A67CD" w:rsidRDefault="00FC7705" w:rsidP="00236EB1">
            <w:pPr>
              <w:pStyle w:val="GOSTTablenorm"/>
              <w:rPr>
                <w:sz w:val="22"/>
                <w:szCs w:val="22"/>
              </w:rPr>
            </w:pPr>
            <w:r w:rsidRPr="003A67CD">
              <w:rPr>
                <w:sz w:val="22"/>
                <w:szCs w:val="22"/>
              </w:rPr>
              <w:t>п. </w:t>
            </w:r>
            <w:r w:rsidRPr="003A67CD">
              <w:rPr>
                <w:szCs w:val="22"/>
              </w:rPr>
              <w:fldChar w:fldCharType="begin"/>
            </w:r>
            <w:r w:rsidRPr="003A67CD">
              <w:rPr>
                <w:sz w:val="22"/>
                <w:szCs w:val="22"/>
              </w:rPr>
              <w:instrText xml:space="preserve"> REF _Ref163470239 \w \h  \* MERGEFORMAT </w:instrText>
            </w:r>
            <w:r w:rsidRPr="003A67CD">
              <w:rPr>
                <w:szCs w:val="22"/>
              </w:rPr>
            </w:r>
            <w:r w:rsidRPr="003A67CD">
              <w:rPr>
                <w:szCs w:val="22"/>
              </w:rPr>
              <w:fldChar w:fldCharType="separate"/>
            </w:r>
            <w:r w:rsidR="00AC40CB">
              <w:rPr>
                <w:sz w:val="22"/>
                <w:szCs w:val="22"/>
              </w:rPr>
              <w:t>5.2.15</w:t>
            </w:r>
            <w:r w:rsidRPr="003A67CD">
              <w:rPr>
                <w:szCs w:val="22"/>
              </w:rPr>
              <w:fldChar w:fldCharType="end"/>
            </w:r>
          </w:p>
        </w:tc>
        <w:tc>
          <w:tcPr>
            <w:tcW w:w="883" w:type="pct"/>
          </w:tcPr>
          <w:p w:rsidR="00FC7705" w:rsidRPr="003A67CD" w:rsidRDefault="00FC7705" w:rsidP="00236EB1">
            <w:pPr>
              <w:pStyle w:val="GOSTTablenorm"/>
              <w:rPr>
                <w:rStyle w:val="GOSTSymItalic"/>
                <w:sz w:val="22"/>
                <w:szCs w:val="22"/>
              </w:rPr>
            </w:pPr>
            <w:r w:rsidRPr="003A67CD">
              <w:rPr>
                <w:sz w:val="22"/>
                <w:szCs w:val="22"/>
              </w:rPr>
              <w:t>«Новый»</w:t>
            </w:r>
          </w:p>
        </w:tc>
        <w:tc>
          <w:tcPr>
            <w:tcW w:w="1616" w:type="pct"/>
          </w:tcPr>
          <w:p w:rsidR="00FC7705" w:rsidRPr="003A67CD" w:rsidRDefault="00FC7705" w:rsidP="00236EB1">
            <w:pPr>
              <w:pStyle w:val="GOSTTablenorm"/>
              <w:rPr>
                <w:sz w:val="22"/>
                <w:szCs w:val="22"/>
              </w:rPr>
            </w:pPr>
            <w:r w:rsidRPr="003A67CD">
              <w:rPr>
                <w:sz w:val="22"/>
                <w:szCs w:val="22"/>
              </w:rPr>
              <w:t xml:space="preserve">Выделена запись (одна или несколько), в которой </w:t>
            </w:r>
            <w:r w:rsidRPr="003A67CD">
              <w:rPr>
                <w:sz w:val="22"/>
                <w:szCs w:val="22"/>
                <w:lang w:val="en-US"/>
              </w:rPr>
              <w:t>ID</w:t>
            </w:r>
            <w:r w:rsidRPr="003A67CD">
              <w:rPr>
                <w:sz w:val="22"/>
                <w:szCs w:val="22"/>
              </w:rPr>
              <w:t xml:space="preserve"> создателя или </w:t>
            </w:r>
            <w:r w:rsidRPr="003A67CD">
              <w:rPr>
                <w:sz w:val="22"/>
                <w:szCs w:val="22"/>
                <w:lang w:val="en-US"/>
              </w:rPr>
              <w:t>ID</w:t>
            </w:r>
            <w:r w:rsidRPr="003A67CD">
              <w:rPr>
                <w:sz w:val="22"/>
                <w:szCs w:val="22"/>
              </w:rPr>
              <w:t xml:space="preserve"> замещаемого соответствуют </w:t>
            </w:r>
            <w:r w:rsidRPr="003A67CD">
              <w:rPr>
                <w:sz w:val="22"/>
                <w:szCs w:val="22"/>
                <w:lang w:val="en-US"/>
              </w:rPr>
              <w:t>ID</w:t>
            </w:r>
            <w:r w:rsidR="00662BF6">
              <w:rPr>
                <w:sz w:val="22"/>
                <w:szCs w:val="22"/>
              </w:rPr>
              <w:t xml:space="preserve"> профиля, выполняющего действие</w:t>
            </w:r>
          </w:p>
        </w:tc>
      </w:tr>
    </w:tbl>
    <w:p w:rsidR="00810B8A" w:rsidRPr="003A67CD" w:rsidRDefault="00810B8A" w:rsidP="00810B8A">
      <w:pPr>
        <w:pStyle w:val="22"/>
        <w:tabs>
          <w:tab w:val="num" w:pos="851"/>
        </w:tabs>
      </w:pPr>
      <w:bookmarkStart w:id="78" w:name="_Ref185880615"/>
      <w:bookmarkStart w:id="79" w:name="_Toc185938450"/>
      <w:r w:rsidRPr="003A67CD">
        <w:lastRenderedPageBreak/>
        <w:t>Порядок формирования документов Клиентом с использованием Модуля доходов ПУД ЭБ</w:t>
      </w:r>
      <w:bookmarkEnd w:id="78"/>
      <w:bookmarkEnd w:id="79"/>
    </w:p>
    <w:p w:rsidR="00391C6B" w:rsidRPr="003A67CD" w:rsidRDefault="00EE1AE0" w:rsidP="00391C6B">
      <w:pPr>
        <w:pStyle w:val="GOSTFigure"/>
      </w:pPr>
      <w:r w:rsidRPr="003A67CD">
        <w:rPr>
          <w:noProof/>
        </w:rPr>
        <w:drawing>
          <wp:inline distT="0" distB="0" distL="0" distR="0" wp14:anchorId="3480D150" wp14:editId="39BF5041">
            <wp:extent cx="6120130" cy="6983095"/>
            <wp:effectExtent l="0" t="0" r="0" b="8255"/>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 name="Snap1.png"/>
                    <pic:cNvPicPr/>
                  </pic:nvPicPr>
                  <pic:blipFill>
                    <a:blip r:embed="rId13">
                      <a:extLst>
                        <a:ext uri="{28A0092B-C50C-407E-A947-70E740481C1C}">
                          <a14:useLocalDpi xmlns:a14="http://schemas.microsoft.com/office/drawing/2010/main" val="0"/>
                        </a:ext>
                      </a:extLst>
                    </a:blip>
                    <a:stretch>
                      <a:fillRect/>
                    </a:stretch>
                  </pic:blipFill>
                  <pic:spPr>
                    <a:xfrm>
                      <a:off x="0" y="0"/>
                      <a:ext cx="6120130" cy="6983095"/>
                    </a:xfrm>
                    <a:prstGeom prst="rect">
                      <a:avLst/>
                    </a:prstGeom>
                  </pic:spPr>
                </pic:pic>
              </a:graphicData>
            </a:graphic>
          </wp:inline>
        </w:drawing>
      </w:r>
    </w:p>
    <w:p w:rsidR="00391C6B" w:rsidRPr="003A67CD" w:rsidRDefault="003E5A66" w:rsidP="00391C6B">
      <w:pPr>
        <w:pStyle w:val="GOSTFigName"/>
      </w:pPr>
      <w:r>
        <w:rPr>
          <w:noProof/>
        </w:rPr>
        <w:fldChar w:fldCharType="begin"/>
      </w:r>
      <w:r>
        <w:rPr>
          <w:noProof/>
        </w:rPr>
        <w:instrText xml:space="preserve"> SEQ Рисунок \* ARABIC </w:instrText>
      </w:r>
      <w:r>
        <w:rPr>
          <w:noProof/>
        </w:rPr>
        <w:fldChar w:fldCharType="separate"/>
      </w:r>
      <w:bookmarkStart w:id="80" w:name="_Toc185938645"/>
      <w:r w:rsidR="00AC40CB">
        <w:rPr>
          <w:noProof/>
        </w:rPr>
        <w:t>2</w:t>
      </w:r>
      <w:r>
        <w:rPr>
          <w:noProof/>
        </w:rPr>
        <w:fldChar w:fldCharType="end"/>
      </w:r>
      <w:r w:rsidR="00391C6B" w:rsidRPr="003A67CD">
        <w:t>. Порядок формирования документов Клиентом с использованием Модуля доходов ПУД ЭБ</w:t>
      </w:r>
      <w:r w:rsidR="00391C6B" w:rsidRPr="003A67CD">
        <w:rPr>
          <w:rStyle w:val="af5"/>
        </w:rPr>
        <w:footnoteReference w:id="5"/>
      </w:r>
      <w:bookmarkEnd w:id="80"/>
    </w:p>
    <w:p w:rsidR="00391C6B" w:rsidRPr="003A67CD" w:rsidRDefault="00391C6B" w:rsidP="00391C6B">
      <w:pPr>
        <w:pStyle w:val="GOSTNormalWithout"/>
      </w:pPr>
      <w:r w:rsidRPr="003A67CD">
        <w:lastRenderedPageBreak/>
        <w:t>Клиент предоставляет с использованием Модуля доходов ПУД ЭБ в ТОФК следующие документы:</w:t>
      </w:r>
    </w:p>
    <w:p w:rsidR="00391C6B" w:rsidRPr="003A67CD" w:rsidRDefault="00391C6B" w:rsidP="00391C6B">
      <w:pPr>
        <w:pStyle w:val="GOSTListmark1"/>
      </w:pPr>
      <w:r w:rsidRPr="003A67CD">
        <w:t>«Распоряжение о совершении казначейского платежа (возврат)» (далее – Распоряжение на возврат);</w:t>
      </w:r>
    </w:p>
    <w:p w:rsidR="00391C6B" w:rsidRPr="003A67CD" w:rsidRDefault="00391C6B" w:rsidP="00391C6B">
      <w:pPr>
        <w:pStyle w:val="GOSTListmark1"/>
      </w:pPr>
      <w:r w:rsidRPr="003A67CD">
        <w:t>«Распоряжение о совершении казначейского платежа (уточнение)» (далее – Распоряжение на уточнение);</w:t>
      </w:r>
    </w:p>
    <w:p w:rsidR="00391C6B" w:rsidRPr="003A67CD" w:rsidRDefault="00391C6B" w:rsidP="00391C6B">
      <w:pPr>
        <w:pStyle w:val="GOSTListmark1"/>
      </w:pPr>
      <w:r w:rsidRPr="003A67CD">
        <w:t>«Р</w:t>
      </w:r>
      <w:r w:rsidRPr="003A67CD">
        <w:rPr>
          <w:rFonts w:eastAsia="Calibri"/>
          <w:lang w:eastAsia="ar-SA"/>
        </w:rPr>
        <w:t>аспоряжение о перечислении денежных средств на банковские карты «Мир» физических лиц»</w:t>
      </w:r>
      <w:bookmarkStart w:id="81" w:name="_Ref181794914"/>
      <w:r w:rsidR="00816A8E" w:rsidRPr="003A67CD">
        <w:rPr>
          <w:rStyle w:val="af5"/>
          <w:rFonts w:eastAsia="Calibri"/>
          <w:lang w:eastAsia="ar-SA"/>
        </w:rPr>
        <w:footnoteReference w:id="6"/>
      </w:r>
      <w:bookmarkEnd w:id="81"/>
      <w:r w:rsidRPr="003A67CD">
        <w:rPr>
          <w:rFonts w:eastAsia="Calibri"/>
          <w:lang w:eastAsia="ar-SA"/>
        </w:rPr>
        <w:t xml:space="preserve"> </w:t>
      </w:r>
      <w:r w:rsidRPr="003A67CD">
        <w:t>(далее – Распоряжение о перечислении);</w:t>
      </w:r>
    </w:p>
    <w:p w:rsidR="00391C6B" w:rsidRPr="003A67CD" w:rsidRDefault="00391C6B" w:rsidP="00391C6B">
      <w:pPr>
        <w:pStyle w:val="GOSTListmark1"/>
      </w:pPr>
      <w:r w:rsidRPr="003A67CD">
        <w:t>Запрос на отзыв, предназначенный для отзыва Распоряжения на возврат, Распоряжения на уточнение, Распоряжения о перечислении;</w:t>
      </w:r>
    </w:p>
    <w:p w:rsidR="00391C6B" w:rsidRPr="003A67CD" w:rsidRDefault="00391C6B" w:rsidP="00391C6B">
      <w:pPr>
        <w:pStyle w:val="GOSTListmark1"/>
      </w:pPr>
      <w:r w:rsidRPr="003A67CD">
        <w:t>Запрос по ЭПС</w:t>
      </w:r>
      <w:r w:rsidR="00C5172E" w:rsidRPr="003A67CD">
        <w:rPr>
          <w:rStyle w:val="af5"/>
          <w:rFonts w:eastAsia="Calibri"/>
          <w:lang w:eastAsia="ar-SA"/>
        </w:rPr>
        <w:fldChar w:fldCharType="begin"/>
      </w:r>
      <w:r w:rsidR="00C5172E" w:rsidRPr="003A67CD">
        <w:rPr>
          <w:rStyle w:val="af5"/>
          <w:rFonts w:eastAsia="Calibri"/>
          <w:lang w:eastAsia="ar-SA"/>
        </w:rPr>
        <w:instrText xml:space="preserve"> NOTEREF _Ref181794914 \h  \* MERGEFORMAT </w:instrText>
      </w:r>
      <w:r w:rsidR="00C5172E" w:rsidRPr="003A67CD">
        <w:rPr>
          <w:rStyle w:val="af5"/>
          <w:rFonts w:eastAsia="Calibri"/>
          <w:lang w:eastAsia="ar-SA"/>
        </w:rPr>
      </w:r>
      <w:r w:rsidR="00C5172E" w:rsidRPr="003A67CD">
        <w:rPr>
          <w:rStyle w:val="af5"/>
          <w:rFonts w:eastAsia="Calibri"/>
          <w:lang w:eastAsia="ar-SA"/>
        </w:rPr>
        <w:fldChar w:fldCharType="separate"/>
      </w:r>
      <w:r w:rsidR="00AC40CB">
        <w:rPr>
          <w:rStyle w:val="af5"/>
          <w:rFonts w:eastAsia="Calibri"/>
          <w:lang w:eastAsia="ar-SA"/>
        </w:rPr>
        <w:t>6</w:t>
      </w:r>
      <w:r w:rsidR="00C5172E" w:rsidRPr="003A67CD">
        <w:rPr>
          <w:rStyle w:val="af5"/>
          <w:rFonts w:eastAsia="Calibri"/>
          <w:lang w:eastAsia="ar-SA"/>
        </w:rPr>
        <w:fldChar w:fldCharType="end"/>
      </w:r>
      <w:r w:rsidRPr="003A67CD">
        <w:t>, предназначенный для запроса подтверждения правильности реквизитов расчетного документа, поступившего от другого участника обмена, а также иных запросов, связанных с осуществлением перевода денежных средств;</w:t>
      </w:r>
    </w:p>
    <w:p w:rsidR="00391C6B" w:rsidRPr="003A67CD" w:rsidRDefault="00391C6B" w:rsidP="00391C6B">
      <w:pPr>
        <w:pStyle w:val="GOSTListmark1"/>
      </w:pPr>
      <w:r w:rsidRPr="003A67CD">
        <w:t>Ответ на запрос по ЭПС</w:t>
      </w:r>
      <w:r w:rsidR="00C5172E" w:rsidRPr="003A67CD">
        <w:rPr>
          <w:rStyle w:val="af5"/>
          <w:rFonts w:eastAsia="Calibri"/>
          <w:lang w:eastAsia="ar-SA"/>
        </w:rPr>
        <w:fldChar w:fldCharType="begin"/>
      </w:r>
      <w:r w:rsidR="00C5172E" w:rsidRPr="003A67CD">
        <w:rPr>
          <w:rStyle w:val="af5"/>
          <w:rFonts w:eastAsia="Calibri"/>
          <w:lang w:eastAsia="ar-SA"/>
        </w:rPr>
        <w:instrText xml:space="preserve"> NOTEREF _Ref181794914 \h  \* MERGEFORMAT </w:instrText>
      </w:r>
      <w:r w:rsidR="00C5172E" w:rsidRPr="003A67CD">
        <w:rPr>
          <w:rStyle w:val="af5"/>
          <w:rFonts w:eastAsia="Calibri"/>
          <w:lang w:eastAsia="ar-SA"/>
        </w:rPr>
      </w:r>
      <w:r w:rsidR="00C5172E" w:rsidRPr="003A67CD">
        <w:rPr>
          <w:rStyle w:val="af5"/>
          <w:rFonts w:eastAsia="Calibri"/>
          <w:lang w:eastAsia="ar-SA"/>
        </w:rPr>
        <w:fldChar w:fldCharType="separate"/>
      </w:r>
      <w:r w:rsidR="00AC40CB">
        <w:rPr>
          <w:rStyle w:val="af5"/>
          <w:rFonts w:eastAsia="Calibri"/>
          <w:lang w:eastAsia="ar-SA"/>
        </w:rPr>
        <w:t>6</w:t>
      </w:r>
      <w:r w:rsidR="00C5172E" w:rsidRPr="003A67CD">
        <w:rPr>
          <w:rStyle w:val="af5"/>
          <w:rFonts w:eastAsia="Calibri"/>
          <w:lang w:eastAsia="ar-SA"/>
        </w:rPr>
        <w:fldChar w:fldCharType="end"/>
      </w:r>
      <w:r w:rsidRPr="003A67CD">
        <w:t>, предназначенный для подтверждения правильности реквизитов расчетного документа, поступившего от другого участника обмена, а также иных запросов, связанных с осуществлением перевода денежных средств.</w:t>
      </w:r>
    </w:p>
    <w:p w:rsidR="00391C6B" w:rsidRPr="003A67CD" w:rsidRDefault="00391C6B" w:rsidP="00391C6B">
      <w:pPr>
        <w:pStyle w:val="GOSTNormal"/>
      </w:pPr>
      <w:r w:rsidRPr="003A67CD">
        <w:t>Пользователь АДБ формирует Распоряжение на возврат/Распоряжение на уточнение/Запрос на отзыв в ручном режиме (п. </w:t>
      </w:r>
      <w:r w:rsidRPr="003A67CD">
        <w:fldChar w:fldCharType="begin"/>
      </w:r>
      <w:r w:rsidRPr="003A67CD">
        <w:instrText xml:space="preserve"> REF _Ref173844991 \w \h  \* MERGEFORMAT </w:instrText>
      </w:r>
      <w:r w:rsidRPr="003A67CD">
        <w:fldChar w:fldCharType="separate"/>
      </w:r>
      <w:r w:rsidR="00AC40CB">
        <w:t>5.4.1.1</w:t>
      </w:r>
      <w:r w:rsidRPr="003A67CD">
        <w:fldChar w:fldCharType="end"/>
      </w:r>
      <w:r w:rsidRPr="003A67CD">
        <w:t xml:space="preserve">, </w:t>
      </w:r>
      <w:r w:rsidRPr="003A67CD">
        <w:fldChar w:fldCharType="begin"/>
      </w:r>
      <w:r w:rsidRPr="003A67CD">
        <w:instrText xml:space="preserve"> REF _Ref173845012 \w \h  \* MERGEFORMAT </w:instrText>
      </w:r>
      <w:r w:rsidRPr="003A67CD">
        <w:fldChar w:fldCharType="separate"/>
      </w:r>
      <w:r w:rsidR="00AC40CB">
        <w:t>5.4.1.2</w:t>
      </w:r>
      <w:r w:rsidRPr="003A67CD">
        <w:fldChar w:fldCharType="end"/>
      </w:r>
      <w:r w:rsidRPr="003A67CD">
        <w:t xml:space="preserve">, </w:t>
      </w:r>
      <w:r w:rsidRPr="003A67CD">
        <w:fldChar w:fldCharType="begin"/>
      </w:r>
      <w:r w:rsidRPr="003A67CD">
        <w:instrText xml:space="preserve"> REF _Ref173845025 \w \h  \* MERGEFORMAT </w:instrText>
      </w:r>
      <w:r w:rsidRPr="003A67CD">
        <w:fldChar w:fldCharType="separate"/>
      </w:r>
      <w:r w:rsidR="00AC40CB">
        <w:t>5.4.1.3</w:t>
      </w:r>
      <w:r w:rsidRPr="003A67CD">
        <w:fldChar w:fldCharType="end"/>
      </w:r>
      <w:r w:rsidRPr="003A67CD">
        <w:t xml:space="preserve">) либо импортирует документ из структурированного файла/ файла в формате </w:t>
      </w:r>
      <w:r w:rsidRPr="003A67CD">
        <w:rPr>
          <w:lang w:val="en-US"/>
        </w:rPr>
        <w:t>txt</w:t>
      </w:r>
      <w:r w:rsidRPr="003A67CD">
        <w:t xml:space="preserve"> в Модуль доходов ПУД ЭБ (п. </w:t>
      </w:r>
      <w:r w:rsidRPr="003A67CD">
        <w:fldChar w:fldCharType="begin"/>
      </w:r>
      <w:r w:rsidRPr="003A67CD">
        <w:instrText xml:space="preserve"> REF _Ref162886793 \w \h  \* MERGEFORMAT </w:instrText>
      </w:r>
      <w:r w:rsidRPr="003A67CD">
        <w:fldChar w:fldCharType="separate"/>
      </w:r>
      <w:r w:rsidR="00AC40CB">
        <w:t>5.4.2</w:t>
      </w:r>
      <w:r w:rsidRPr="003A67CD">
        <w:fldChar w:fldCharType="end"/>
      </w:r>
      <w:r w:rsidRPr="003A67CD">
        <w:t>).</w:t>
      </w:r>
    </w:p>
    <w:p w:rsidR="00391C6B" w:rsidRPr="003A67CD" w:rsidRDefault="00391C6B" w:rsidP="00391C6B">
      <w:pPr>
        <w:pStyle w:val="GOSTNormal"/>
      </w:pPr>
      <w:r w:rsidRPr="003A67CD">
        <w:t xml:space="preserve">Распоряжение на уточнение может быть сформировано Пользователем АДБ в ответ на Запрос АДБ, предоставленный ТОФК. При этом сформированное Распоряжение на уточнение может </w:t>
      </w:r>
      <w:r w:rsidRPr="003A67CD">
        <w:rPr>
          <w:szCs w:val="22"/>
        </w:rPr>
        <w:t>содержать информацию об отказе в принадлежности денежных средств</w:t>
      </w:r>
      <w:r w:rsidRPr="003A67CD">
        <w:t xml:space="preserve"> (далее – отказное Распоряжение на уточнение) либо информацию </w:t>
      </w:r>
      <w:r w:rsidRPr="003A67CD">
        <w:rPr>
          <w:szCs w:val="22"/>
        </w:rPr>
        <w:t>об уточнении денежных средств</w:t>
      </w:r>
      <w:r w:rsidRPr="003A67CD">
        <w:t xml:space="preserve"> (далее – неотказное Распоряжение на уточнение).</w:t>
      </w:r>
    </w:p>
    <w:p w:rsidR="00391C6B" w:rsidRPr="003A67CD" w:rsidRDefault="00391C6B" w:rsidP="00391C6B">
      <w:pPr>
        <w:pStyle w:val="GOSTNormal"/>
      </w:pPr>
      <w:r w:rsidRPr="003A67CD">
        <w:t>Распоряжение на возврат/Распоряжение на уточнение также может быть создано Пользователем АДБ из списковой формы ЭДВ/КДВ (пп. </w:t>
      </w:r>
      <w:r w:rsidRPr="003A67CD">
        <w:fldChar w:fldCharType="begin"/>
      </w:r>
      <w:r w:rsidRPr="003A67CD">
        <w:instrText xml:space="preserve"> REF _Ref173894231 \w \h  \* MERGEFORMAT </w:instrText>
      </w:r>
      <w:r w:rsidRPr="003A67CD">
        <w:fldChar w:fldCharType="separate"/>
      </w:r>
      <w:r w:rsidR="00AC40CB">
        <w:t>5.4.1.1.2</w:t>
      </w:r>
      <w:r w:rsidRPr="003A67CD">
        <w:fldChar w:fldCharType="end"/>
      </w:r>
      <w:r w:rsidRPr="003A67CD">
        <w:t xml:space="preserve">, </w:t>
      </w:r>
      <w:r w:rsidRPr="003A67CD">
        <w:fldChar w:fldCharType="begin"/>
      </w:r>
      <w:r w:rsidRPr="003A67CD">
        <w:instrText xml:space="preserve"> REF _Ref173894232 \w \h  \* MERGEFORMAT </w:instrText>
      </w:r>
      <w:r w:rsidRPr="003A67CD">
        <w:fldChar w:fldCharType="separate"/>
      </w:r>
      <w:r w:rsidR="00AC40CB">
        <w:t>5.4.1.1.3</w:t>
      </w:r>
      <w:r w:rsidRPr="003A67CD">
        <w:fldChar w:fldCharType="end"/>
      </w:r>
      <w:r w:rsidRPr="003A67CD">
        <w:t xml:space="preserve">, </w:t>
      </w:r>
      <w:r w:rsidRPr="003A67CD">
        <w:fldChar w:fldCharType="begin"/>
      </w:r>
      <w:r w:rsidRPr="003A67CD">
        <w:instrText xml:space="preserve"> REF _Ref173894235 \w \h  \* MERGEFORMAT </w:instrText>
      </w:r>
      <w:r w:rsidRPr="003A67CD">
        <w:fldChar w:fldCharType="separate"/>
      </w:r>
      <w:r w:rsidR="00AC40CB">
        <w:t>5.4.1.2.2</w:t>
      </w:r>
      <w:r w:rsidRPr="003A67CD">
        <w:fldChar w:fldCharType="end"/>
      </w:r>
      <w:r w:rsidRPr="003A67CD">
        <w:t xml:space="preserve">, </w:t>
      </w:r>
      <w:r w:rsidRPr="003A67CD">
        <w:fldChar w:fldCharType="begin"/>
      </w:r>
      <w:r w:rsidRPr="003A67CD">
        <w:instrText xml:space="preserve"> REF _Ref173894236 \w \h  \* MERGEFORMAT </w:instrText>
      </w:r>
      <w:r w:rsidRPr="003A67CD">
        <w:fldChar w:fldCharType="separate"/>
      </w:r>
      <w:r w:rsidR="00AC40CB">
        <w:t>5.4.1.2.3</w:t>
      </w:r>
      <w:r w:rsidRPr="003A67CD">
        <w:fldChar w:fldCharType="end"/>
      </w:r>
      <w:r w:rsidRPr="003A67CD">
        <w:t>). Кроме того, Распоряжение на уточнение может быть создано Пользователем АДБ из списковой формы документа «Поступление (техническое)»</w:t>
      </w:r>
      <w:r w:rsidR="00816A8E" w:rsidRPr="003A67CD">
        <w:rPr>
          <w:rStyle w:val="af5"/>
        </w:rPr>
        <w:footnoteReference w:id="7"/>
      </w:r>
      <w:r w:rsidRPr="003A67CD">
        <w:t xml:space="preserve"> (п. </w:t>
      </w:r>
      <w:r w:rsidRPr="003A67CD">
        <w:fldChar w:fldCharType="begin"/>
      </w:r>
      <w:r w:rsidRPr="003A67CD">
        <w:instrText xml:space="preserve"> REF _Ref173894834 \w \h  \* MERGEFORMAT </w:instrText>
      </w:r>
      <w:r w:rsidRPr="003A67CD">
        <w:fldChar w:fldCharType="separate"/>
      </w:r>
      <w:r w:rsidR="00AC40CB">
        <w:t>5.4.1.2.4</w:t>
      </w:r>
      <w:r w:rsidRPr="003A67CD">
        <w:fldChar w:fldCharType="end"/>
      </w:r>
      <w:r w:rsidRPr="003A67CD">
        <w:t>). В автоматическом порядке производится формирование связи Распоряжения на возврат/Распоряжения на уточнение с документом-основанием.</w:t>
      </w:r>
    </w:p>
    <w:p w:rsidR="00391C6B" w:rsidRPr="003A67CD" w:rsidRDefault="00391C6B" w:rsidP="00391C6B">
      <w:pPr>
        <w:pStyle w:val="GOSTNormal"/>
      </w:pPr>
      <w:r w:rsidRPr="003A67CD">
        <w:rPr>
          <w:rFonts w:eastAsia="Calibri"/>
          <w:lang w:eastAsia="ar-SA"/>
        </w:rPr>
        <w:t xml:space="preserve">Распоряжение о перечислении </w:t>
      </w:r>
      <w:r w:rsidRPr="003A67CD">
        <w:t>импортируется из структурированного файла в Модуль доходов ПУД ЭБ Пользователем АДБ (п. </w:t>
      </w:r>
      <w:r w:rsidRPr="003A67CD">
        <w:fldChar w:fldCharType="begin"/>
      </w:r>
      <w:r w:rsidRPr="003A67CD">
        <w:instrText xml:space="preserve"> REF _Ref173861604 \w \h  \* MERGEFORMAT </w:instrText>
      </w:r>
      <w:r w:rsidRPr="003A67CD">
        <w:fldChar w:fldCharType="separate"/>
      </w:r>
      <w:r w:rsidR="00AC40CB">
        <w:t>5.4.2.4</w:t>
      </w:r>
      <w:r w:rsidRPr="003A67CD">
        <w:fldChar w:fldCharType="end"/>
      </w:r>
      <w:r w:rsidRPr="003A67CD">
        <w:t>).</w:t>
      </w:r>
    </w:p>
    <w:p w:rsidR="00391C6B" w:rsidRPr="003A67CD" w:rsidRDefault="00391C6B" w:rsidP="00391C6B">
      <w:pPr>
        <w:pStyle w:val="GOSTNormal"/>
      </w:pPr>
      <w:r w:rsidRPr="003A67CD">
        <w:t>Запрос по ЭПС формируется (п. </w:t>
      </w:r>
      <w:r w:rsidRPr="003A67CD">
        <w:fldChar w:fldCharType="begin"/>
      </w:r>
      <w:r w:rsidRPr="003A67CD">
        <w:instrText xml:space="preserve"> REF _Ref173861666 \w \h  \* MERGEFORMAT </w:instrText>
      </w:r>
      <w:r w:rsidRPr="003A67CD">
        <w:fldChar w:fldCharType="separate"/>
      </w:r>
      <w:r w:rsidR="00AC40CB">
        <w:t>5.4.1.4</w:t>
      </w:r>
      <w:r w:rsidRPr="003A67CD">
        <w:fldChar w:fldCharType="end"/>
      </w:r>
      <w:r w:rsidRPr="003A67CD">
        <w:t xml:space="preserve">) Пользователем АДБ </w:t>
      </w:r>
      <w:r w:rsidRPr="003A67CD">
        <w:rPr>
          <w:rStyle w:val="GOSTSymItalic"/>
          <w:i w:val="0"/>
        </w:rPr>
        <w:t>из списковой формы входящих расчетных документов</w:t>
      </w:r>
      <w:r w:rsidRPr="003A67CD">
        <w:t>.</w:t>
      </w:r>
    </w:p>
    <w:p w:rsidR="00391C6B" w:rsidRPr="003A67CD" w:rsidRDefault="00391C6B" w:rsidP="00391C6B">
      <w:pPr>
        <w:pStyle w:val="GOSTNormal"/>
      </w:pPr>
      <w:r w:rsidRPr="003A67CD">
        <w:t xml:space="preserve">Ответ на запрос по ЭПС формируется Пользователем АДБ </w:t>
      </w:r>
      <w:r w:rsidRPr="003A67CD">
        <w:rPr>
          <w:rStyle w:val="GOSTSymItalic"/>
          <w:i w:val="0"/>
          <w:szCs w:val="22"/>
        </w:rPr>
        <w:t xml:space="preserve">из списковых форм входящего из ТОФК Запроса по ЭПС, исходящих расчетных документов или Ответа на запрос по ЭПС </w:t>
      </w:r>
      <w:r w:rsidRPr="003A67CD">
        <w:t>(п. </w:t>
      </w:r>
      <w:r w:rsidRPr="003A67CD">
        <w:fldChar w:fldCharType="begin"/>
      </w:r>
      <w:r w:rsidRPr="003A67CD">
        <w:instrText xml:space="preserve"> REF _Ref173861703 \w \h  \* MERGEFORMAT </w:instrText>
      </w:r>
      <w:r w:rsidRPr="003A67CD">
        <w:fldChar w:fldCharType="separate"/>
      </w:r>
      <w:r w:rsidR="00AC40CB">
        <w:t>5.4.1.5</w:t>
      </w:r>
      <w:r w:rsidRPr="003A67CD">
        <w:fldChar w:fldCharType="end"/>
      </w:r>
      <w:r w:rsidRPr="003A67CD">
        <w:t>). При сохранении сформированные в ручном режиме либо при импорте документы проходят автоматические контроли, при необходимости производится поиск связанного уточняемого поступления или уточняемого возврата, или отзываемого документа в Модуле доходов ПУД ЭБ.</w:t>
      </w:r>
    </w:p>
    <w:p w:rsidR="00391C6B" w:rsidRPr="003A67CD" w:rsidRDefault="00391C6B" w:rsidP="00391C6B">
      <w:pPr>
        <w:pStyle w:val="GOSTNormal"/>
      </w:pPr>
      <w:r w:rsidRPr="003A67CD">
        <w:t xml:space="preserve">В случае если Запрос на отзыв был импортирован из файла в формате </w:t>
      </w:r>
      <w:r w:rsidRPr="003A67CD">
        <w:rPr>
          <w:lang w:val="en-US"/>
        </w:rPr>
        <w:t>txt</w:t>
      </w:r>
      <w:r w:rsidRPr="003A67CD">
        <w:t>, то поиск отзываемого документа проводится только среди Распоряжений на возврат, импортированных по форматам документа «Заявка на возврат», и Распоряжений на уточнение, импортированных по форматам документа «</w:t>
      </w:r>
      <w:r w:rsidRPr="003A67CD">
        <w:rPr>
          <w:szCs w:val="22"/>
        </w:rPr>
        <w:t>Уведомление об уточнении вида и принадлежности платежа».</w:t>
      </w:r>
    </w:p>
    <w:p w:rsidR="00391C6B" w:rsidRPr="003A67CD" w:rsidRDefault="00391C6B" w:rsidP="00391C6B">
      <w:pPr>
        <w:pStyle w:val="GOSTNormalWithout"/>
      </w:pPr>
      <w:r w:rsidRPr="003A67CD">
        <w:t>Для Распоряжения на уточнение поиск уточняемого поступления производится в случае указания документа-основания и при этом:</w:t>
      </w:r>
    </w:p>
    <w:p w:rsidR="00391C6B" w:rsidRPr="003A67CD" w:rsidRDefault="00391C6B" w:rsidP="00391C6B">
      <w:pPr>
        <w:pStyle w:val="GOSTListmark1"/>
      </w:pPr>
      <w:r w:rsidRPr="003A67CD">
        <w:t>если документом-основанием служит Запрос АДБ, полученный от другого ТОФК в статусе «На исполнении»/ текущего ТОФК, при этом Распоряжение на уточнение является неотказным;</w:t>
      </w:r>
    </w:p>
    <w:p w:rsidR="00391C6B" w:rsidRPr="003A67CD" w:rsidRDefault="00391C6B" w:rsidP="00391C6B">
      <w:pPr>
        <w:pStyle w:val="GOSTListmark1"/>
      </w:pPr>
      <w:r w:rsidRPr="003A67CD">
        <w:t>если документ-основание отличен от Запроса АДБ.</w:t>
      </w:r>
    </w:p>
    <w:p w:rsidR="00391C6B" w:rsidRPr="003A67CD" w:rsidRDefault="00391C6B" w:rsidP="00391C6B">
      <w:pPr>
        <w:pStyle w:val="GOSTNormal"/>
      </w:pPr>
      <w:r w:rsidRPr="003A67CD">
        <w:t>В случае если контроли не пройдены, Пользователь АДБ принимает решение об отмене документа (п. </w:t>
      </w:r>
      <w:r w:rsidRPr="003A67CD">
        <w:fldChar w:fldCharType="begin"/>
      </w:r>
      <w:r w:rsidRPr="003A67CD">
        <w:instrText xml:space="preserve"> REF _Ref164679494 \w \h  \* MERGEFORMAT </w:instrText>
      </w:r>
      <w:r w:rsidRPr="003A67CD">
        <w:fldChar w:fldCharType="separate"/>
      </w:r>
      <w:r w:rsidR="00AC40CB">
        <w:t>5.4.3</w:t>
      </w:r>
      <w:r w:rsidRPr="003A67CD">
        <w:fldChar w:fldCharType="end"/>
      </w:r>
      <w:r w:rsidRPr="003A67CD">
        <w:t>). При этом документ в статусе «К отмене» либо возвращается Пользователем АДБ в статус «Новый» (п. </w:t>
      </w:r>
      <w:r w:rsidRPr="003A67CD">
        <w:fldChar w:fldCharType="begin"/>
      </w:r>
      <w:r w:rsidRPr="003A67CD">
        <w:instrText xml:space="preserve"> REF _Ref173861859 \w \h  \* MERGEFORMAT </w:instrText>
      </w:r>
      <w:r w:rsidRPr="003A67CD">
        <w:fldChar w:fldCharType="separate"/>
      </w:r>
      <w:r w:rsidR="00AC40CB">
        <w:t>5.4.5</w:t>
      </w:r>
      <w:r w:rsidRPr="003A67CD">
        <w:fldChar w:fldCharType="end"/>
      </w:r>
      <w:r w:rsidRPr="003A67CD">
        <w:t>) и повторно проходит автоматические контроли, либо отменяется Пользователем АДБ (п. </w:t>
      </w:r>
      <w:r w:rsidRPr="003A67CD">
        <w:fldChar w:fldCharType="begin"/>
      </w:r>
      <w:r w:rsidRPr="003A67CD">
        <w:instrText xml:space="preserve"> REF _Ref164679522 \w \h  \* MERGEFORMAT </w:instrText>
      </w:r>
      <w:r w:rsidRPr="003A67CD">
        <w:fldChar w:fldCharType="separate"/>
      </w:r>
      <w:r w:rsidR="00AC40CB">
        <w:t>5.4.4</w:t>
      </w:r>
      <w:r w:rsidRPr="003A67CD">
        <w:fldChar w:fldCharType="end"/>
      </w:r>
      <w:r w:rsidRPr="003A67CD">
        <w:t>) в Модуле доходов ПУД ЭБ. Результаты контролей отражаются в истории обработки документа и в причинах отказа.</w:t>
      </w:r>
    </w:p>
    <w:p w:rsidR="00391C6B" w:rsidRPr="003A67CD" w:rsidRDefault="00391C6B" w:rsidP="00391C6B">
      <w:pPr>
        <w:pStyle w:val="GOSTNormal"/>
      </w:pPr>
      <w:r w:rsidRPr="003A67CD">
        <w:t>В случае если контроли пройдены, но результаты контролей требуют уточнения, Распоряжение на возврат/Распоряжение на уточнение переходит в статус «Требуется уточнение», Пользователь АДБ при необходимости осуществляет ручную привязку Распоряжения на возврат/Распоряжения об уточнении к соответствующему поступлению/возврату в Модуле доходов ПУД ЭБ (п. </w:t>
      </w:r>
      <w:r w:rsidRPr="003A67CD">
        <w:fldChar w:fldCharType="begin"/>
      </w:r>
      <w:r w:rsidRPr="003A67CD">
        <w:instrText xml:space="preserve"> REF _Ref180580536 \w \h </w:instrText>
      </w:r>
      <w:r w:rsidR="003A67CD">
        <w:instrText xml:space="preserve"> \* MERGEFORMAT </w:instrText>
      </w:r>
      <w:r w:rsidRPr="003A67CD">
        <w:fldChar w:fldCharType="separate"/>
      </w:r>
      <w:r w:rsidR="00AC40CB">
        <w:t>5.4.9</w:t>
      </w:r>
      <w:r w:rsidRPr="003A67CD">
        <w:fldChar w:fldCharType="end"/>
      </w:r>
      <w:r w:rsidRPr="003A67CD">
        <w:t>). В случае если при ручной привязке не определены уточняемые поступления или возвраты, Пользователь АДБ направляет Распоряжение на возврат/Распоряжение на уточнение на отмену в Модуле доходов ПУД ЭБ (пп. </w:t>
      </w:r>
      <w:r w:rsidRPr="003A67CD">
        <w:fldChar w:fldCharType="begin"/>
      </w:r>
      <w:r w:rsidRPr="003A67CD">
        <w:instrText xml:space="preserve"> REF _Ref173862114 \w \h  \* MERGEFORMAT </w:instrText>
      </w:r>
      <w:r w:rsidRPr="003A67CD">
        <w:fldChar w:fldCharType="separate"/>
      </w:r>
      <w:r w:rsidR="00AC40CB">
        <w:t>5.4.3.1</w:t>
      </w:r>
      <w:r w:rsidRPr="003A67CD">
        <w:fldChar w:fldCharType="end"/>
      </w:r>
      <w:r w:rsidRPr="003A67CD">
        <w:t xml:space="preserve">, </w:t>
      </w:r>
      <w:r w:rsidRPr="003A67CD">
        <w:fldChar w:fldCharType="begin"/>
      </w:r>
      <w:r w:rsidRPr="003A67CD">
        <w:instrText xml:space="preserve"> REF _Ref173862115 \w \h  \* MERGEFORMAT </w:instrText>
      </w:r>
      <w:r w:rsidRPr="003A67CD">
        <w:fldChar w:fldCharType="separate"/>
      </w:r>
      <w:r w:rsidR="00AC40CB">
        <w:t>5.4.3.2</w:t>
      </w:r>
      <w:r w:rsidRPr="003A67CD">
        <w:fldChar w:fldCharType="end"/>
      </w:r>
      <w:r w:rsidRPr="003A67CD">
        <w:t>). При успешной операции ручной привязки Пользователь АДБ инициирует дальнейшее проведение автоматических контролей Распоряжения на возврат/Распоряжения на уточнение (п. </w:t>
      </w:r>
      <w:r w:rsidRPr="003A67CD">
        <w:fldChar w:fldCharType="begin"/>
      </w:r>
      <w:r w:rsidRPr="003A67CD">
        <w:instrText xml:space="preserve"> REF _Ref158732941 \w \h  \* MERGEFORMAT </w:instrText>
      </w:r>
      <w:r w:rsidRPr="003A67CD">
        <w:fldChar w:fldCharType="separate"/>
      </w:r>
      <w:r w:rsidR="00AC40CB">
        <w:t>5.2.7</w:t>
      </w:r>
      <w:r w:rsidRPr="003A67CD">
        <w:fldChar w:fldCharType="end"/>
      </w:r>
      <w:r w:rsidRPr="003A67CD">
        <w:t>). Далее документы обрабатываются в общем порядке в Модуле доходов ПУД ЭБ.</w:t>
      </w:r>
    </w:p>
    <w:p w:rsidR="00391C6B" w:rsidRPr="003A67CD" w:rsidRDefault="00391C6B" w:rsidP="00391C6B">
      <w:pPr>
        <w:pStyle w:val="GOSTNormal"/>
      </w:pPr>
      <w:r w:rsidRPr="003A67CD">
        <w:t>Если контроли пройдены и определены уточняемое поступление или уточняемый возврат, в зависимости от найденного связанного документа, автоматически устанавливается визуальная связь с Запросом АДБ/ документом «Поступление (техническое)» (для поступлений) либо с Распоряжением на возврат/ Распоряжением на уточнение (для возвратов), Пользователь АДБ направляет документы Клиента на согласование Пользователю АДБ, ответственному за согласование документов и наделенному правом ЭП, в Модуле доходов ПУД ЭБ (п. </w:t>
      </w:r>
      <w:r w:rsidRPr="003A67CD">
        <w:fldChar w:fldCharType="begin"/>
      </w:r>
      <w:r w:rsidRPr="003A67CD">
        <w:instrText xml:space="preserve"> REF _Ref173862235 \w \h  \* MERGEFORMAT </w:instrText>
      </w:r>
      <w:r w:rsidRPr="003A67CD">
        <w:fldChar w:fldCharType="separate"/>
      </w:r>
      <w:r w:rsidR="00AC40CB">
        <w:t>5.4.6</w:t>
      </w:r>
      <w:r w:rsidRPr="003A67CD">
        <w:fldChar w:fldCharType="end"/>
      </w:r>
      <w:r w:rsidRPr="003A67CD">
        <w:t>). В зависимости от порядка работы, принятого у Клиента, в соответствии с настройкой шаблона листа согласования документов, этап согласования может быть пропущен. Если для документа предусмотрено только утверждение, документ Клиента передается на утверждение Пользователю АДБ, ответственному за утверждение документов и наделенному правом электронной подписи (п. </w:t>
      </w:r>
      <w:r w:rsidRPr="003A67CD">
        <w:fldChar w:fldCharType="begin"/>
      </w:r>
      <w:r w:rsidRPr="003A67CD">
        <w:instrText xml:space="preserve"> REF _Ref173862235 \w \h  \* MERGEFORMAT </w:instrText>
      </w:r>
      <w:r w:rsidRPr="003A67CD">
        <w:fldChar w:fldCharType="separate"/>
      </w:r>
      <w:r w:rsidR="00AC40CB">
        <w:t>5.4.6</w:t>
      </w:r>
      <w:r w:rsidRPr="003A67CD">
        <w:fldChar w:fldCharType="end"/>
      </w:r>
      <w:r w:rsidRPr="003A67CD">
        <w:t>).</w:t>
      </w:r>
    </w:p>
    <w:p w:rsidR="00391C6B" w:rsidRPr="003A67CD" w:rsidRDefault="00391C6B" w:rsidP="00391C6B">
      <w:pPr>
        <w:pStyle w:val="GOSTNormal"/>
      </w:pPr>
      <w:r w:rsidRPr="003A67CD">
        <w:t>При необходимости Пользователь АДБ может принять решение об отмене успешно прошедшего контроли Распоряжения на возврат/Распоряжения на уточнение/Распоряжения о перечислении (п. </w:t>
      </w:r>
      <w:r w:rsidRPr="003A67CD">
        <w:fldChar w:fldCharType="begin"/>
      </w:r>
      <w:r w:rsidRPr="003A67CD">
        <w:instrText xml:space="preserve"> REF _Ref164679494 \w \h  \* MERGEFORMAT </w:instrText>
      </w:r>
      <w:r w:rsidRPr="003A67CD">
        <w:fldChar w:fldCharType="separate"/>
      </w:r>
      <w:r w:rsidR="00AC40CB">
        <w:t>5.4.3</w:t>
      </w:r>
      <w:r w:rsidRPr="003A67CD">
        <w:fldChar w:fldCharType="end"/>
      </w:r>
      <w:r w:rsidRPr="003A67CD">
        <w:t>). Далее документ в статусе «К отмене» обрабатывается в общем порядке (п. </w:t>
      </w:r>
      <w:r w:rsidRPr="003A67CD">
        <w:fldChar w:fldCharType="begin"/>
      </w:r>
      <w:r w:rsidRPr="003A67CD">
        <w:instrText xml:space="preserve"> REF _Ref164679522 \w \h  \* MERGEFORMAT </w:instrText>
      </w:r>
      <w:r w:rsidRPr="003A67CD">
        <w:fldChar w:fldCharType="separate"/>
      </w:r>
      <w:r w:rsidR="00AC40CB">
        <w:t>5.4.4</w:t>
      </w:r>
      <w:r w:rsidRPr="003A67CD">
        <w:fldChar w:fldCharType="end"/>
      </w:r>
      <w:r w:rsidRPr="003A67CD">
        <w:t>).</w:t>
      </w:r>
    </w:p>
    <w:p w:rsidR="00391C6B" w:rsidRPr="003A67CD" w:rsidRDefault="00391C6B" w:rsidP="00DA7F9B">
      <w:pPr>
        <w:pStyle w:val="GOSTNormalWithout"/>
      </w:pPr>
      <w:r w:rsidRPr="003A67CD">
        <w:t>Пользователь АДБ, ответственный за согласование документов и наделенный правом ЭП, принимает решение о согласовании либо отказе в согласовании документа Клиента в Модуле доходов ПУД ЭБ:</w:t>
      </w:r>
    </w:p>
    <w:p w:rsidR="00391C6B" w:rsidRPr="003A67CD" w:rsidRDefault="00391C6B" w:rsidP="003A67CD">
      <w:pPr>
        <w:pStyle w:val="GOSTListmark1"/>
      </w:pPr>
      <w:r w:rsidRPr="003A67CD">
        <w:t>Если принято решение об отказе в согласовании документа, Пользователь АДБ, ответственный за согласование документов и наделенный правом ЭП, направляет на отмену документ Клиента в Модуле доходов ПУД ЭБ (п. </w:t>
      </w:r>
      <w:r w:rsidRPr="003A67CD">
        <w:fldChar w:fldCharType="begin"/>
      </w:r>
      <w:r w:rsidRPr="003A67CD">
        <w:instrText xml:space="preserve"> REF _Ref164679494 \w \h  \* MERGEFORMAT </w:instrText>
      </w:r>
      <w:r w:rsidRPr="003A67CD">
        <w:fldChar w:fldCharType="separate"/>
      </w:r>
      <w:r w:rsidR="00AC40CB">
        <w:t>5.4.3</w:t>
      </w:r>
      <w:r w:rsidRPr="003A67CD">
        <w:fldChar w:fldCharType="end"/>
      </w:r>
      <w:r w:rsidRPr="003A67CD">
        <w:t>). Документ в статусе «К отмене» либо возвращается Пользователем АДБ в работу в статусе «Новый»</w:t>
      </w:r>
      <w:r w:rsidR="00922AFE" w:rsidRPr="003A67CD">
        <w:rPr>
          <w:rStyle w:val="af5"/>
        </w:rPr>
        <w:footnoteReference w:id="8"/>
      </w:r>
      <w:r w:rsidRPr="003A67CD">
        <w:t xml:space="preserve"> (п. </w:t>
      </w:r>
      <w:r w:rsidRPr="003A67CD">
        <w:fldChar w:fldCharType="begin"/>
      </w:r>
      <w:r w:rsidRPr="003A67CD">
        <w:instrText xml:space="preserve"> REF _Ref173861859 \w \h  \* MERGEFORMAT </w:instrText>
      </w:r>
      <w:r w:rsidRPr="003A67CD">
        <w:fldChar w:fldCharType="separate"/>
      </w:r>
      <w:r w:rsidR="00AC40CB">
        <w:t>5.4.5</w:t>
      </w:r>
      <w:r w:rsidRPr="003A67CD">
        <w:fldChar w:fldCharType="end"/>
      </w:r>
      <w:r w:rsidRPr="003A67CD">
        <w:t>) с повторным прохождением автоматических контролей, либо отменяется</w:t>
      </w:r>
      <w:r w:rsidR="00922AFE" w:rsidRPr="003A67CD">
        <w:rPr>
          <w:rStyle w:val="af5"/>
        </w:rPr>
        <w:footnoteReference w:id="9"/>
      </w:r>
      <w:r w:rsidRPr="003A67CD">
        <w:t xml:space="preserve"> Пользователем АДБ (п. </w:t>
      </w:r>
      <w:r w:rsidRPr="003A67CD">
        <w:fldChar w:fldCharType="begin"/>
      </w:r>
      <w:r w:rsidRPr="003A67CD">
        <w:instrText xml:space="preserve"> REF _Ref164679522 \w \h  \* MERGEFORMAT </w:instrText>
      </w:r>
      <w:r w:rsidRPr="003A67CD">
        <w:fldChar w:fldCharType="separate"/>
      </w:r>
      <w:r w:rsidR="00AC40CB">
        <w:t>5.4.4</w:t>
      </w:r>
      <w:r w:rsidRPr="003A67CD">
        <w:fldChar w:fldCharType="end"/>
      </w:r>
      <w:r w:rsidRPr="003A67CD">
        <w:t>) в Модуле доходов ПУД ЭБ.</w:t>
      </w:r>
    </w:p>
    <w:p w:rsidR="00391C6B" w:rsidRPr="003A67CD" w:rsidRDefault="00391C6B" w:rsidP="00391C6B">
      <w:pPr>
        <w:pStyle w:val="GOSTListmark1"/>
      </w:pPr>
      <w:r w:rsidRPr="003A67CD">
        <w:t>Если принято решение о согласовании документа, Пользователь АДБ, ответственный за согласование документов и наделенный правом ЭП, выполняет операцию согласования документа Клиента в Модуле доходов ПУД ЭБ (п. </w:t>
      </w:r>
      <w:r w:rsidRPr="003A67CD">
        <w:fldChar w:fldCharType="begin"/>
      </w:r>
      <w:r w:rsidRPr="003A67CD">
        <w:instrText xml:space="preserve"> REF _Ref173862235 \w \h  \* MERGEFORMAT </w:instrText>
      </w:r>
      <w:r w:rsidRPr="003A67CD">
        <w:fldChar w:fldCharType="separate"/>
      </w:r>
      <w:r w:rsidR="00AC40CB">
        <w:t>5.4.6</w:t>
      </w:r>
      <w:r w:rsidRPr="003A67CD">
        <w:fldChar w:fldCharType="end"/>
      </w:r>
      <w:r w:rsidRPr="003A67CD">
        <w:t>). При выполнении операции документ Клиента автоматически передается на утверждение Пользователю АДБ, ответственному за утверждение документов и наделенному правом электронной подписи.</w:t>
      </w:r>
    </w:p>
    <w:p w:rsidR="00391C6B" w:rsidRPr="003A67CD" w:rsidRDefault="00391C6B" w:rsidP="00391C6B">
      <w:pPr>
        <w:pStyle w:val="GOSTNormal"/>
      </w:pPr>
      <w:r w:rsidRPr="003A67CD">
        <w:t>Пользователь АДБ, ответственный за утверждение документов и наделенный правом ЭП, принимает решение об утверждении либо отказе в утверждении документа Клиента в Модуле доходов ПУД ЭБ.</w:t>
      </w:r>
    </w:p>
    <w:p w:rsidR="00391C6B" w:rsidRPr="003A67CD" w:rsidRDefault="00391C6B" w:rsidP="00391C6B">
      <w:pPr>
        <w:pStyle w:val="GOSTListmark1"/>
      </w:pPr>
      <w:r w:rsidRPr="003A67CD">
        <w:t>Если принято решение об отказе в утверждении документа, Пользователь АДБ, ответственный за утверждение документов и наделенный правом ЭП, направляет на отмену документ Клиента (п. </w:t>
      </w:r>
      <w:r w:rsidRPr="003A67CD">
        <w:fldChar w:fldCharType="begin"/>
      </w:r>
      <w:r w:rsidRPr="003A67CD">
        <w:instrText xml:space="preserve"> REF _Ref164679494 \w \h  \* MERGEFORMAT </w:instrText>
      </w:r>
      <w:r w:rsidRPr="003A67CD">
        <w:fldChar w:fldCharType="separate"/>
      </w:r>
      <w:r w:rsidR="00AC40CB">
        <w:t>5.4.3</w:t>
      </w:r>
      <w:r w:rsidRPr="003A67CD">
        <w:fldChar w:fldCharType="end"/>
      </w:r>
      <w:r w:rsidRPr="003A67CD">
        <w:t>). Документ в статусе «К отмене» либо возвращается Пользователем АДБ в работу в статусе «Новый» (п. </w:t>
      </w:r>
      <w:r w:rsidRPr="003A67CD">
        <w:fldChar w:fldCharType="begin"/>
      </w:r>
      <w:r w:rsidRPr="003A67CD">
        <w:instrText xml:space="preserve"> REF _Ref173861859 \w \h  \* MERGEFORMAT </w:instrText>
      </w:r>
      <w:r w:rsidRPr="003A67CD">
        <w:fldChar w:fldCharType="separate"/>
      </w:r>
      <w:r w:rsidR="00AC40CB">
        <w:t>5.4.5</w:t>
      </w:r>
      <w:r w:rsidRPr="003A67CD">
        <w:fldChar w:fldCharType="end"/>
      </w:r>
      <w:r w:rsidRPr="003A67CD">
        <w:t>) с повторным прохождением автоматических контролей, либо отменяется Пользователем АДБ (п. </w:t>
      </w:r>
      <w:r w:rsidRPr="003A67CD">
        <w:fldChar w:fldCharType="begin"/>
      </w:r>
      <w:r w:rsidRPr="003A67CD">
        <w:instrText xml:space="preserve"> REF _Ref164679522 \w \h  \* MERGEFORMAT </w:instrText>
      </w:r>
      <w:r w:rsidRPr="003A67CD">
        <w:fldChar w:fldCharType="separate"/>
      </w:r>
      <w:r w:rsidR="00AC40CB">
        <w:t>5.4.4</w:t>
      </w:r>
      <w:r w:rsidRPr="003A67CD">
        <w:fldChar w:fldCharType="end"/>
      </w:r>
      <w:r w:rsidRPr="003A67CD">
        <w:t>) в Модуле доходов ПУД ЭБ.</w:t>
      </w:r>
    </w:p>
    <w:p w:rsidR="00391C6B" w:rsidRPr="003A67CD" w:rsidRDefault="00391C6B" w:rsidP="00391C6B">
      <w:pPr>
        <w:pStyle w:val="GOSTListmark1"/>
      </w:pPr>
      <w:r w:rsidRPr="003A67CD">
        <w:t>Если принято решение об утверждении, Пользователь АДБ, ответственный за утверждение документов и наделенный правом ЭП, осуществляет утверждение документа Клиента в Модуле доходов ПУД ЭБ (п. </w:t>
      </w:r>
      <w:r w:rsidRPr="003A67CD">
        <w:fldChar w:fldCharType="begin"/>
      </w:r>
      <w:r w:rsidRPr="003A67CD">
        <w:instrText xml:space="preserve"> REF _Ref164679679 \w \h  \* MERGEFORMAT </w:instrText>
      </w:r>
      <w:r w:rsidRPr="003A67CD">
        <w:fldChar w:fldCharType="separate"/>
      </w:r>
      <w:r w:rsidR="00AC40CB">
        <w:t>5.4.8</w:t>
      </w:r>
      <w:r w:rsidRPr="003A67CD">
        <w:fldChar w:fldCharType="end"/>
      </w:r>
      <w:r w:rsidRPr="003A67CD">
        <w:t>). При утверждении последним утверждающим Распоряжение на возврат/Распоряжение на уточнение/Распоряжение о перечислении/Запрос на отзыв/Запрос по ЭПС/Ответ на запрос по ЭПС автоматически становятся доступными для обработки в личном кабинете ТОФК в Модуле доходов ПУД ЭБ. Далее документы обрабатываются в соответствии с порядком принятом в ТОФК.</w:t>
      </w:r>
    </w:p>
    <w:p w:rsidR="00391C6B" w:rsidRPr="003A67CD" w:rsidRDefault="00391C6B" w:rsidP="003A67CD">
      <w:pPr>
        <w:pStyle w:val="GOSTNormal"/>
      </w:pPr>
      <w:r w:rsidRPr="003A67CD">
        <w:t>При возникновении внештатной ситуации, когда документ «Уведомление (Протокол)», сформированный на Распоряжение на возврат/ Распоряжение на уточнение/ Распоряжение о перечислении/ Запрос на отзыв в статусе «Отменен»/ «Исполнен частично», не выгрузился автоматически из ЛК ТОФК Модуля доходов ПУД ЭБ во внешнюю ИС АДБ, Пользователь АДБ имеет возможность выполнить экспорт документа «Уведомление (Протокол)» в ручном режиме в ЛК АДБ Модуля доходов ПУД ЭБ (п. </w:t>
      </w:r>
      <w:r w:rsidRPr="003A67CD">
        <w:fldChar w:fldCharType="begin"/>
      </w:r>
      <w:r w:rsidRPr="003A67CD">
        <w:instrText xml:space="preserve"> REF _Ref180415982 \w \h </w:instrText>
      </w:r>
      <w:r w:rsidR="003A67CD">
        <w:instrText xml:space="preserve"> \* MERGEFORMAT </w:instrText>
      </w:r>
      <w:r w:rsidRPr="003A67CD">
        <w:fldChar w:fldCharType="separate"/>
      </w:r>
      <w:r w:rsidR="00AC40CB">
        <w:t>5.5</w:t>
      </w:r>
      <w:r w:rsidRPr="003A67CD">
        <w:fldChar w:fldCharType="end"/>
      </w:r>
      <w:r w:rsidRPr="003A67CD">
        <w:t xml:space="preserve">). В ходе выполнения операции производится автоматическое формирование и сохранение файла документа «Уведомление (Протокол)». Пользователь АДБ вручную осуществляет дальнейшую отправку сформированного документа во внешнюю ИС АДБ </w:t>
      </w:r>
      <w:r w:rsidRPr="003A67CD">
        <w:rPr>
          <w:color w:val="000000"/>
          <w:shd w:val="clear" w:color="auto" w:fill="FFFFFF"/>
        </w:rPr>
        <w:t>по телекоммуникационным каналам связи</w:t>
      </w:r>
      <w:r w:rsidRPr="003A67CD">
        <w:t>.</w:t>
      </w:r>
    </w:p>
    <w:p w:rsidR="00391C6B" w:rsidRPr="003A67CD" w:rsidRDefault="00391C6B" w:rsidP="003A67CD">
      <w:pPr>
        <w:pStyle w:val="GOSTNormal"/>
      </w:pPr>
      <w:r w:rsidRPr="003A67CD">
        <w:t>При необходимости Пользователь АДБ осуществляет просмотр и печать отчетов, поступивших в ЛК ФО из ЛК ТОФК. Порядок формирования отчетных форм по запросу ФО приведен в разделе </w:t>
      </w:r>
      <w:r w:rsidRPr="003A67CD">
        <w:fldChar w:fldCharType="begin"/>
      </w:r>
      <w:r w:rsidRPr="003A67CD">
        <w:instrText xml:space="preserve"> REF _Ref180416049 \w \h </w:instrText>
      </w:r>
      <w:r w:rsidR="003A67CD">
        <w:instrText xml:space="preserve"> \* MERGEFORMAT </w:instrText>
      </w:r>
      <w:r w:rsidRPr="003A67CD">
        <w:fldChar w:fldCharType="separate"/>
      </w:r>
      <w:r w:rsidR="00AC40CB">
        <w:t>5.7</w:t>
      </w:r>
      <w:r w:rsidRPr="003A67CD">
        <w:fldChar w:fldCharType="end"/>
      </w:r>
      <w:r w:rsidRPr="003A67CD">
        <w:t>.</w:t>
      </w:r>
    </w:p>
    <w:p w:rsidR="00391C6B" w:rsidRPr="003A67CD" w:rsidRDefault="00391C6B" w:rsidP="003A67CD">
      <w:pPr>
        <w:pStyle w:val="GOSTNormal"/>
      </w:pPr>
      <w:r w:rsidRPr="003A67CD">
        <w:t>В случае отсутствия в Модуле доходов ПУД ЭБ поступления при проведении операции уточнения/возврата, при необходимости выполняется их точечная домиграция из ИС АСФК. Для этого Пользователем АДБ в ИС АСФК для соответствующего поступления должен быть сформирован и передан в Модуль доходов ПУД ЭБ документ «Реестр передаваемых (принимаемых) платежей» с типом «РОМ». На основании автоматически принятого из ИС АСФК документа «Реестр передаваемых (принимаемых) платежей» с типом «РОМ» автоматически формируется ранее отсутствующее поступление и далее обрабатывается в общем порядке в Модуле доходов ПУД ЭБ.</w:t>
      </w:r>
    </w:p>
    <w:p w:rsidR="00AC4DA8" w:rsidRPr="003A67CD" w:rsidRDefault="00AC4DA8" w:rsidP="00AC4DA8">
      <w:pPr>
        <w:pStyle w:val="22"/>
        <w:tabs>
          <w:tab w:val="num" w:pos="851"/>
        </w:tabs>
      </w:pPr>
      <w:bookmarkStart w:id="82" w:name="_Toc185938451"/>
      <w:r w:rsidRPr="003A67CD">
        <w:t>Порядок проведения реорганизации АДБ в Модуле доходов ПУД ЭБ</w:t>
      </w:r>
      <w:bookmarkEnd w:id="82"/>
    </w:p>
    <w:p w:rsidR="00AC4DA8" w:rsidRPr="003A67CD" w:rsidRDefault="00AC4DA8" w:rsidP="00AC4DA8">
      <w:pPr>
        <w:pStyle w:val="GOSTFigure"/>
      </w:pPr>
      <w:r w:rsidRPr="003A67CD">
        <w:rPr>
          <w:noProof/>
        </w:rPr>
        <w:drawing>
          <wp:inline distT="0" distB="0" distL="0" distR="0" wp14:anchorId="2CCE7502" wp14:editId="076B8793">
            <wp:extent cx="6120130" cy="7079615"/>
            <wp:effectExtent l="0" t="0" r="0" b="698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nap1.png"/>
                    <pic:cNvPicPr/>
                  </pic:nvPicPr>
                  <pic:blipFill>
                    <a:blip r:embed="rId14">
                      <a:extLst>
                        <a:ext uri="{28A0092B-C50C-407E-A947-70E740481C1C}">
                          <a14:useLocalDpi xmlns:a14="http://schemas.microsoft.com/office/drawing/2010/main" val="0"/>
                        </a:ext>
                      </a:extLst>
                    </a:blip>
                    <a:stretch>
                      <a:fillRect/>
                    </a:stretch>
                  </pic:blipFill>
                  <pic:spPr>
                    <a:xfrm>
                      <a:off x="0" y="0"/>
                      <a:ext cx="6120130" cy="7079615"/>
                    </a:xfrm>
                    <a:prstGeom prst="rect">
                      <a:avLst/>
                    </a:prstGeom>
                  </pic:spPr>
                </pic:pic>
              </a:graphicData>
            </a:graphic>
          </wp:inline>
        </w:drawing>
      </w:r>
    </w:p>
    <w:p w:rsidR="00AC4DA8" w:rsidRPr="003A67CD" w:rsidRDefault="003E5A66" w:rsidP="00AC4DA8">
      <w:pPr>
        <w:pStyle w:val="GOSTFigName"/>
      </w:pPr>
      <w:r>
        <w:rPr>
          <w:noProof/>
        </w:rPr>
        <w:fldChar w:fldCharType="begin"/>
      </w:r>
      <w:r>
        <w:rPr>
          <w:noProof/>
        </w:rPr>
        <w:instrText xml:space="preserve"> SEQ Рисунок \* ARABIC </w:instrText>
      </w:r>
      <w:r>
        <w:rPr>
          <w:noProof/>
        </w:rPr>
        <w:fldChar w:fldCharType="separate"/>
      </w:r>
      <w:bookmarkStart w:id="83" w:name="_Toc185938646"/>
      <w:r w:rsidR="00AC40CB">
        <w:rPr>
          <w:noProof/>
        </w:rPr>
        <w:t>3</w:t>
      </w:r>
      <w:r>
        <w:rPr>
          <w:noProof/>
        </w:rPr>
        <w:fldChar w:fldCharType="end"/>
      </w:r>
      <w:r w:rsidR="00AC4DA8" w:rsidRPr="003A67CD">
        <w:t>. Порядок реорганизации АДБ в Модуле доходов ПУД ЭБ</w:t>
      </w:r>
      <w:r w:rsidR="00AC4DA8" w:rsidRPr="003A67CD">
        <w:rPr>
          <w:rStyle w:val="af5"/>
        </w:rPr>
        <w:footnoteReference w:id="10"/>
      </w:r>
      <w:bookmarkEnd w:id="83"/>
    </w:p>
    <w:p w:rsidR="00AC4DA8" w:rsidRPr="003A67CD" w:rsidRDefault="00AC4DA8" w:rsidP="00AC4DA8">
      <w:pPr>
        <w:pStyle w:val="GOSTNormal"/>
      </w:pPr>
      <w:r w:rsidRPr="003A67CD">
        <w:t>При проведении мероприятий по реорганизации АДБ путем передачи его из ведения одного ГАДБ в ведение другого ГАДБ либо присоединения к другому АДБ, а также в случае передачи полномочий по администрированию доходов бюджета от одного АДБ другим АДБ в рамках одного ТОФК осуществляется передача показателей, отраженных на лицевом счете АДБ, с помощью документа «Акт приемки-передачи показателей лицевого счета администратора доходов бюджета» (далее – Акт).</w:t>
      </w:r>
    </w:p>
    <w:p w:rsidR="00AC4DA8" w:rsidRPr="003A67CD" w:rsidRDefault="00AC4DA8" w:rsidP="00AC4DA8">
      <w:pPr>
        <w:pStyle w:val="GOSTNormal"/>
      </w:pPr>
      <w:r w:rsidRPr="003A67CD">
        <w:t xml:space="preserve">Акт формируется </w:t>
      </w:r>
      <w:r w:rsidR="000B5B22" w:rsidRPr="003A67CD">
        <w:t>в</w:t>
      </w:r>
      <w:r w:rsidRPr="003A67CD">
        <w:t xml:space="preserve"> АДБ, передающим полномочия по администрированию доходов бюджета. На основании Акта выполняется полная либо частичная передача показателей при проведении реорганизационных мероприятий.</w:t>
      </w:r>
    </w:p>
    <w:p w:rsidR="00AC4DA8" w:rsidRPr="003A67CD" w:rsidRDefault="00AC4DA8" w:rsidP="00AC4DA8">
      <w:pPr>
        <w:pStyle w:val="GOSTNormal"/>
      </w:pPr>
      <w:r w:rsidRPr="003A67CD">
        <w:t xml:space="preserve">Пользователь АДБ, </w:t>
      </w:r>
      <w:r w:rsidRPr="003A67CD">
        <w:rPr>
          <w:rStyle w:val="GOSTSymItalic"/>
          <w:i w:val="0"/>
        </w:rPr>
        <w:t>передающего полномочия (далее – Пользователь АДБ-передающего),</w:t>
      </w:r>
      <w:r w:rsidRPr="003A67CD">
        <w:t xml:space="preserve"> запускает операцию создания Акта в Модуле доходов ПУД ЭБ (п. </w:t>
      </w:r>
      <w:r w:rsidRPr="003A67CD">
        <w:fldChar w:fldCharType="begin"/>
      </w:r>
      <w:r w:rsidRPr="003A67CD">
        <w:instrText xml:space="preserve"> REF _Ref173926815 \w \h  \* MERGEFORMAT </w:instrText>
      </w:r>
      <w:r w:rsidRPr="003A67CD">
        <w:fldChar w:fldCharType="separate"/>
      </w:r>
      <w:r w:rsidR="00AC40CB">
        <w:t>5.6.1</w:t>
      </w:r>
      <w:r w:rsidRPr="003A67CD">
        <w:fldChar w:fldCharType="end"/>
      </w:r>
      <w:r w:rsidRPr="003A67CD">
        <w:t>). Акт в статусе «Новый» сохраняется в Модуле доходов ПУД ЭБ.</w:t>
      </w:r>
    </w:p>
    <w:p w:rsidR="00AC4DA8" w:rsidRPr="003A67CD" w:rsidRDefault="00AC4DA8" w:rsidP="00AC4DA8">
      <w:pPr>
        <w:pStyle w:val="GOSTNormal"/>
      </w:pPr>
      <w:r w:rsidRPr="003A67CD">
        <w:rPr>
          <w:rStyle w:val="GOSTSymItalic"/>
          <w:i w:val="0"/>
        </w:rPr>
        <w:t>Пользователь АДБ-передающего,</w:t>
      </w:r>
      <w:r w:rsidRPr="003A67CD">
        <w:t xml:space="preserve"> выполняет формирование Акта в Модуле доходов ПУД ЭБ (п. </w:t>
      </w:r>
      <w:r w:rsidRPr="003A67CD">
        <w:fldChar w:fldCharType="begin"/>
      </w:r>
      <w:r w:rsidRPr="003A67CD">
        <w:instrText xml:space="preserve"> REF _Ref173939969 \w \h  \* MERGEFORMAT </w:instrText>
      </w:r>
      <w:r w:rsidRPr="003A67CD">
        <w:fldChar w:fldCharType="separate"/>
      </w:r>
      <w:r w:rsidR="00AC40CB">
        <w:t>5.6.2</w:t>
      </w:r>
      <w:r w:rsidRPr="003A67CD">
        <w:fldChar w:fldCharType="end"/>
      </w:r>
      <w:r w:rsidRPr="003A67CD">
        <w:t>). При формировании Акт проходит автоматические форматно-логические контроли и контроли на соответствие НСИ.</w:t>
      </w:r>
    </w:p>
    <w:p w:rsidR="00AC4DA8" w:rsidRPr="003A67CD" w:rsidRDefault="00AC4DA8" w:rsidP="00AC4DA8">
      <w:pPr>
        <w:pStyle w:val="GOSTNormal"/>
      </w:pPr>
      <w:r w:rsidRPr="003A67CD">
        <w:t xml:space="preserve">В случае если контроли не пройдены, Акт остается в статусе «Новый», результаты контролей отражаются в истории обработки документа и в причинах отказа. </w:t>
      </w:r>
      <w:r w:rsidRPr="003A67CD">
        <w:rPr>
          <w:rStyle w:val="GOSTSymItalic"/>
          <w:i w:val="0"/>
        </w:rPr>
        <w:t>Пользователь АДБ-передающего,</w:t>
      </w:r>
      <w:r w:rsidRPr="003A67CD">
        <w:t xml:space="preserve"> при необходимости редактирует Акт в Модуле доходов ПУД ЭБ (п. </w:t>
      </w:r>
      <w:r w:rsidRPr="003A67CD">
        <w:fldChar w:fldCharType="begin"/>
      </w:r>
      <w:r w:rsidRPr="003A67CD">
        <w:instrText xml:space="preserve"> REF _Ref173926815 \w \h  \* MERGEFORMAT </w:instrText>
      </w:r>
      <w:r w:rsidRPr="003A67CD">
        <w:fldChar w:fldCharType="separate"/>
      </w:r>
      <w:r w:rsidR="00AC40CB">
        <w:t>5.6.1</w:t>
      </w:r>
      <w:r w:rsidRPr="003A67CD">
        <w:fldChar w:fldCharType="end"/>
      </w:r>
      <w:r w:rsidRPr="003A67CD">
        <w:t>). Далее Акт обрабатывается в общем порядке в Модуле доходов ПУД ЭБ.</w:t>
      </w:r>
    </w:p>
    <w:p w:rsidR="00AC4DA8" w:rsidRPr="003A67CD" w:rsidRDefault="00AC4DA8" w:rsidP="00AC4DA8">
      <w:pPr>
        <w:pStyle w:val="GOSTNormal"/>
      </w:pPr>
      <w:r w:rsidRPr="003A67CD">
        <w:t xml:space="preserve">Если контроли пройдены успешно, осуществляется автоматическое направление запроса учетных данных в </w:t>
      </w:r>
      <w:r w:rsidRPr="003A67CD">
        <w:rPr>
          <w:rStyle w:val="GOSTReporterror"/>
          <w:szCs w:val="22"/>
        </w:rPr>
        <w:t>ПУиО</w:t>
      </w:r>
      <w:r w:rsidRPr="003A67CD">
        <w:rPr>
          <w:szCs w:val="22"/>
        </w:rPr>
        <w:t xml:space="preserve"> ЭБ</w:t>
      </w:r>
      <w:r w:rsidRPr="003A67CD">
        <w:t xml:space="preserve">. </w:t>
      </w:r>
    </w:p>
    <w:p w:rsidR="00AC4DA8" w:rsidRPr="003A67CD" w:rsidRDefault="00AC4DA8" w:rsidP="00AC4DA8">
      <w:pPr>
        <w:pStyle w:val="GOSTNormal"/>
      </w:pPr>
      <w:r w:rsidRPr="003A67CD">
        <w:t xml:space="preserve">В случае получения сообщения об ошибке из </w:t>
      </w:r>
      <w:r w:rsidRPr="003A67CD">
        <w:rPr>
          <w:rStyle w:val="GOSTReporterror"/>
          <w:szCs w:val="22"/>
        </w:rPr>
        <w:t>ПУиО</w:t>
      </w:r>
      <w:r w:rsidRPr="003A67CD">
        <w:rPr>
          <w:szCs w:val="22"/>
        </w:rPr>
        <w:t xml:space="preserve"> ЭБ</w:t>
      </w:r>
      <w:r w:rsidRPr="003A67CD">
        <w:t xml:space="preserve">, Акт остается в статусе «Новый», </w:t>
      </w:r>
      <w:r w:rsidRPr="003A67CD">
        <w:rPr>
          <w:rStyle w:val="GOSTSymItalic"/>
          <w:i w:val="0"/>
        </w:rPr>
        <w:t>Пользователь АДБ-передающего,</w:t>
      </w:r>
      <w:r w:rsidRPr="003A67CD">
        <w:t xml:space="preserve"> при необходимости редактирует Акт в Модуле доходов ПУД ЭБ (п. </w:t>
      </w:r>
      <w:r w:rsidRPr="003A67CD">
        <w:fldChar w:fldCharType="begin"/>
      </w:r>
      <w:r w:rsidRPr="003A67CD">
        <w:instrText xml:space="preserve"> REF _Ref173926815 \w \h  \* MERGEFORMAT </w:instrText>
      </w:r>
      <w:r w:rsidRPr="003A67CD">
        <w:fldChar w:fldCharType="separate"/>
      </w:r>
      <w:r w:rsidR="00AC40CB">
        <w:t>5.6.1</w:t>
      </w:r>
      <w:r w:rsidRPr="003A67CD">
        <w:fldChar w:fldCharType="end"/>
      </w:r>
      <w:r w:rsidRPr="003A67CD">
        <w:t>). Далее Акт обрабатывается в общем порядке в Модуле доходов ПУД ЭБ.</w:t>
      </w:r>
    </w:p>
    <w:p w:rsidR="00AC4DA8" w:rsidRPr="003A67CD" w:rsidRDefault="00AC4DA8" w:rsidP="00AC4DA8">
      <w:pPr>
        <w:pStyle w:val="GOSTNormal"/>
      </w:pPr>
      <w:r w:rsidRPr="003A67CD">
        <w:t xml:space="preserve">После успешного приема учетных данных из </w:t>
      </w:r>
      <w:r w:rsidRPr="003A67CD">
        <w:rPr>
          <w:rStyle w:val="GOSTReporterror"/>
          <w:szCs w:val="22"/>
        </w:rPr>
        <w:t>ПУиО</w:t>
      </w:r>
      <w:r w:rsidRPr="003A67CD">
        <w:rPr>
          <w:szCs w:val="22"/>
        </w:rPr>
        <w:t xml:space="preserve"> ЭБ</w:t>
      </w:r>
      <w:r w:rsidRPr="003A67CD">
        <w:t xml:space="preserve"> осуществляется автоматическое формирование данных в соответствующих разделах Акта. Акт принимает статус «Сформирован». </w:t>
      </w:r>
      <w:r w:rsidRPr="003A67CD">
        <w:rPr>
          <w:rStyle w:val="GOSTSymItalic"/>
          <w:i w:val="0"/>
        </w:rPr>
        <w:t>Пользователь АДБ-передающего</w:t>
      </w:r>
      <w:r w:rsidRPr="003A67CD">
        <w:t>, выполняет визуальную сверку Акта с представленным ТОФК документом «Отчет о состоянии лицевого счета администратора доходов бюджета» (п. </w:t>
      </w:r>
      <w:r w:rsidRPr="003A67CD">
        <w:fldChar w:fldCharType="begin"/>
      </w:r>
      <w:r w:rsidRPr="003A67CD">
        <w:instrText xml:space="preserve"> REF _Ref173939970 \w \h  \* MERGEFORMAT </w:instrText>
      </w:r>
      <w:r w:rsidRPr="003A67CD">
        <w:fldChar w:fldCharType="separate"/>
      </w:r>
      <w:r w:rsidR="00AC40CB">
        <w:t>5.6.3</w:t>
      </w:r>
      <w:r w:rsidRPr="003A67CD">
        <w:fldChar w:fldCharType="end"/>
      </w:r>
      <w:r w:rsidRPr="003A67CD">
        <w:t>).</w:t>
      </w:r>
    </w:p>
    <w:p w:rsidR="00AC4DA8" w:rsidRPr="003A67CD" w:rsidRDefault="00AC4DA8" w:rsidP="00AC4DA8">
      <w:pPr>
        <w:pStyle w:val="GOSTNormal"/>
      </w:pPr>
      <w:r w:rsidRPr="003A67CD">
        <w:t xml:space="preserve">В случае если при сверке Акта с представленным ТОФК документом «Отчет о состоянии лицевого счета администратора доходов бюджета» выявлены ошибки, </w:t>
      </w:r>
      <w:r w:rsidRPr="003A67CD">
        <w:rPr>
          <w:rStyle w:val="GOSTSymItalic"/>
          <w:i w:val="0"/>
        </w:rPr>
        <w:t>Пользователь АДБ-передающего,</w:t>
      </w:r>
      <w:r w:rsidRPr="003A67CD">
        <w:t xml:space="preserve"> принимает решение об отмене Акта и отменяет его (п. </w:t>
      </w:r>
      <w:r w:rsidRPr="003A67CD">
        <w:fldChar w:fldCharType="begin"/>
      </w:r>
      <w:r w:rsidRPr="003A67CD">
        <w:instrText xml:space="preserve"> REF _Ref173939971 \w \h  \* MERGEFORMAT </w:instrText>
      </w:r>
      <w:r w:rsidRPr="003A67CD">
        <w:fldChar w:fldCharType="separate"/>
      </w:r>
      <w:r w:rsidR="00AC40CB">
        <w:t>5.6.4</w:t>
      </w:r>
      <w:r w:rsidRPr="003A67CD">
        <w:fldChar w:fldCharType="end"/>
      </w:r>
      <w:r w:rsidRPr="003A67CD">
        <w:t>).</w:t>
      </w:r>
    </w:p>
    <w:p w:rsidR="00AC4DA8" w:rsidRPr="003A67CD" w:rsidRDefault="00AC4DA8" w:rsidP="00AC4DA8">
      <w:pPr>
        <w:pStyle w:val="GOSTNormal"/>
      </w:pPr>
      <w:r w:rsidRPr="003A67CD">
        <w:t>При успешном завершении сверки Акта с представленным ТОФК документом «Отчет о состоянии лицевого счета администратора доходов бюджета» Пользователь АДБ-передающего, направляет Акт на согласование Пользователь АДБ-передающего, ответственному за согласование документов и наделенному правом ЭП</w:t>
      </w:r>
      <w:r w:rsidRPr="003A67CD">
        <w:rPr>
          <w:rStyle w:val="GOSTSymItalic"/>
          <w:i w:val="0"/>
        </w:rPr>
        <w:t>,</w:t>
      </w:r>
      <w:r w:rsidRPr="003A67CD">
        <w:t xml:space="preserve"> в Модуле доходов ПУД ЭБ (п. </w:t>
      </w:r>
      <w:r w:rsidRPr="003A67CD">
        <w:fldChar w:fldCharType="begin"/>
      </w:r>
      <w:r w:rsidRPr="003A67CD">
        <w:instrText xml:space="preserve"> REF _Ref173939972 \w \h  \* MERGEFORMAT </w:instrText>
      </w:r>
      <w:r w:rsidRPr="003A67CD">
        <w:fldChar w:fldCharType="separate"/>
      </w:r>
      <w:r w:rsidR="00AC40CB">
        <w:t>5.6.5</w:t>
      </w:r>
      <w:r w:rsidRPr="003A67CD">
        <w:fldChar w:fldCharType="end"/>
      </w:r>
      <w:r w:rsidRPr="003A67CD">
        <w:t>). В ходе выполнения операции выполняется автоматический форматно-логический контроль.</w:t>
      </w:r>
    </w:p>
    <w:p w:rsidR="00AC4DA8" w:rsidRPr="003A67CD" w:rsidRDefault="00AC4DA8" w:rsidP="00AC4DA8">
      <w:pPr>
        <w:pStyle w:val="GOSTNormal"/>
      </w:pPr>
      <w:r w:rsidRPr="003A67CD">
        <w:t>При отрицательном результате контроля, Акт в статусе «Сформирован» возвращается Пользователю АДБ-передающего</w:t>
      </w:r>
      <w:r w:rsidRPr="003A67CD">
        <w:rPr>
          <w:rStyle w:val="GOSTSymItalic"/>
          <w:i w:val="0"/>
        </w:rPr>
        <w:t xml:space="preserve"> на сверку</w:t>
      </w:r>
      <w:r w:rsidRPr="003A67CD">
        <w:t>. Результаты контролей отражаются в истории обработки документа и в причинах отказа. Далее Акт обрабатывает в общем порядке.</w:t>
      </w:r>
    </w:p>
    <w:p w:rsidR="00AC4DA8" w:rsidRPr="003A67CD" w:rsidRDefault="00AC4DA8" w:rsidP="00AC4DA8">
      <w:pPr>
        <w:pStyle w:val="GOSTNormal"/>
      </w:pPr>
      <w:r w:rsidRPr="003A67CD">
        <w:t>В случае успешного прохождения контроля, Акт передается на согласование Пользователю АДБ-передающего, ответственному за согласование документов и наделенному правом ЭП. В зависимости от порядка работы, принятого у АДБ, передающего полномочия, в соответствии с настройкой шаблона листа согласования документов, этап согласования может быть пропущен. Если для документа предусмотрено только утверждение, Акт передается на утверждение Пользователю АДБ-передающего, ответственному за утверждение документов и наделенному правом ЭП</w:t>
      </w:r>
      <w:r w:rsidRPr="003A67CD">
        <w:rPr>
          <w:rStyle w:val="GOSTSymItalic"/>
          <w:i w:val="0"/>
        </w:rPr>
        <w:t>, минуя этап согласования</w:t>
      </w:r>
      <w:r w:rsidRPr="003A67CD">
        <w:t>.</w:t>
      </w:r>
    </w:p>
    <w:p w:rsidR="00AC4DA8" w:rsidRPr="003A67CD" w:rsidRDefault="00AC4DA8" w:rsidP="00AC4DA8">
      <w:pPr>
        <w:pStyle w:val="GOSTNormal"/>
      </w:pPr>
      <w:r w:rsidRPr="003A67CD">
        <w:t>Пользователь АДБ-передающего, ответственный за согласование документов и наделенный правом ЭП</w:t>
      </w:r>
      <w:r w:rsidRPr="003A67CD">
        <w:rPr>
          <w:rStyle w:val="GOSTSymItalic"/>
          <w:i w:val="0"/>
        </w:rPr>
        <w:t>,</w:t>
      </w:r>
      <w:r w:rsidRPr="003A67CD">
        <w:t xml:space="preserve"> принимает решение о согласовании либо отказе в согласовании Акта в Модуле доходов ПУД ЭБ.</w:t>
      </w:r>
    </w:p>
    <w:p w:rsidR="00AC4DA8" w:rsidRPr="003A67CD" w:rsidRDefault="00AC4DA8" w:rsidP="00AC4DA8">
      <w:pPr>
        <w:pStyle w:val="GOSTNormal"/>
      </w:pPr>
      <w:r w:rsidRPr="003A67CD">
        <w:t>Если принято решение о несогласовании документа, Пользователь АДБ-передающего, ответственный за согласование документов и наделенный правом ЭП</w:t>
      </w:r>
      <w:r w:rsidRPr="003A67CD">
        <w:rPr>
          <w:rStyle w:val="GOSTSymItalic"/>
          <w:i w:val="0"/>
        </w:rPr>
        <w:t>,</w:t>
      </w:r>
      <w:r w:rsidRPr="003A67CD">
        <w:t xml:space="preserve"> направляет на отмену Акт в Модуле доходов ПУД ЭБ (п. </w:t>
      </w:r>
      <w:r w:rsidRPr="003A67CD">
        <w:fldChar w:fldCharType="begin"/>
      </w:r>
      <w:r w:rsidRPr="003A67CD">
        <w:instrText xml:space="preserve"> REF _Ref173940032 \w \h  \* MERGEFORMAT </w:instrText>
      </w:r>
      <w:r w:rsidRPr="003A67CD">
        <w:fldChar w:fldCharType="separate"/>
      </w:r>
      <w:r w:rsidR="00AC40CB">
        <w:t>5.6.4</w:t>
      </w:r>
      <w:r w:rsidRPr="003A67CD">
        <w:fldChar w:fldCharType="end"/>
      </w:r>
      <w:r w:rsidRPr="003A67CD">
        <w:t xml:space="preserve">) с последующей автоматической отменой. </w:t>
      </w:r>
    </w:p>
    <w:p w:rsidR="00AC4DA8" w:rsidRPr="003A67CD" w:rsidRDefault="00AC4DA8" w:rsidP="00AC4DA8">
      <w:pPr>
        <w:pStyle w:val="GOSTNormal"/>
      </w:pPr>
      <w:r w:rsidRPr="003A67CD">
        <w:t>Если принято решение о согласовании документа, Пользователь АДБ-передающего, ответственный за согласование документов и наделенный правом ЭП</w:t>
      </w:r>
      <w:r w:rsidRPr="003A67CD">
        <w:rPr>
          <w:rStyle w:val="GOSTSymItalic"/>
          <w:i w:val="0"/>
        </w:rPr>
        <w:t>,</w:t>
      </w:r>
      <w:r w:rsidRPr="003A67CD">
        <w:t xml:space="preserve"> выполняет операцию согласования Акта в Модуле доходов ПУД ЭБ (п. </w:t>
      </w:r>
      <w:r w:rsidRPr="003A67CD">
        <w:fldChar w:fldCharType="begin"/>
      </w:r>
      <w:r w:rsidRPr="003A67CD">
        <w:instrText xml:space="preserve"> REF _Ref173940087 \w \h  \* MERGEFORMAT </w:instrText>
      </w:r>
      <w:r w:rsidRPr="003A67CD">
        <w:fldChar w:fldCharType="separate"/>
      </w:r>
      <w:r w:rsidR="00AC40CB">
        <w:t>5.6.6</w:t>
      </w:r>
      <w:r w:rsidRPr="003A67CD">
        <w:fldChar w:fldCharType="end"/>
      </w:r>
      <w:r w:rsidRPr="003A67CD">
        <w:t>). При выполнении операции Акт автоматически передается на утверждение Пользователь АДБ-передающего, ответственному за утверждение документов и наделенному правом ЭП.</w:t>
      </w:r>
    </w:p>
    <w:p w:rsidR="00AC4DA8" w:rsidRPr="003A67CD" w:rsidRDefault="00AC4DA8" w:rsidP="00AC4DA8">
      <w:pPr>
        <w:pStyle w:val="GOSTNormal"/>
      </w:pPr>
      <w:r w:rsidRPr="003A67CD">
        <w:t>Пользователь АДБ-передающего</w:t>
      </w:r>
      <w:r w:rsidRPr="003A67CD">
        <w:rPr>
          <w:rStyle w:val="GOSTSymItalic"/>
          <w:i w:val="0"/>
        </w:rPr>
        <w:t>,</w:t>
      </w:r>
      <w:r w:rsidRPr="003A67CD">
        <w:t xml:space="preserve"> принимает решение об утверждении либо отказе в утверждении Акта в Модуле доходов ПУД ЭБ.</w:t>
      </w:r>
    </w:p>
    <w:p w:rsidR="00AC4DA8" w:rsidRPr="003A67CD" w:rsidRDefault="00AC4DA8" w:rsidP="00AC4DA8">
      <w:pPr>
        <w:pStyle w:val="GOSTNormal"/>
      </w:pPr>
      <w:r w:rsidRPr="003A67CD">
        <w:t>Если принято решение об отказе в утверждении документа, Пользователь АДБ-передающего, ответственный за утверждение документов и наделенный правом ЭП</w:t>
      </w:r>
      <w:r w:rsidRPr="003A67CD">
        <w:rPr>
          <w:rStyle w:val="GOSTSymItalic"/>
          <w:i w:val="0"/>
        </w:rPr>
        <w:t>,</w:t>
      </w:r>
      <w:r w:rsidRPr="003A67CD">
        <w:t xml:space="preserve"> направляет на отмену Акт в Модуле доходов ПУД ЭБ (п. </w:t>
      </w:r>
      <w:r w:rsidRPr="003A67CD">
        <w:fldChar w:fldCharType="begin"/>
      </w:r>
      <w:r w:rsidRPr="003A67CD">
        <w:instrText xml:space="preserve"> REF _Ref173940139 \w \h  \* MERGEFORMAT </w:instrText>
      </w:r>
      <w:r w:rsidRPr="003A67CD">
        <w:fldChar w:fldCharType="separate"/>
      </w:r>
      <w:r w:rsidR="00AC40CB">
        <w:t>5.6.4</w:t>
      </w:r>
      <w:r w:rsidRPr="003A67CD">
        <w:fldChar w:fldCharType="end"/>
      </w:r>
      <w:r w:rsidRPr="003A67CD">
        <w:t>) с последующей автоматической отменой.</w:t>
      </w:r>
    </w:p>
    <w:p w:rsidR="00AC4DA8" w:rsidRPr="003A67CD" w:rsidRDefault="00AC4DA8" w:rsidP="00AC4DA8">
      <w:pPr>
        <w:pStyle w:val="GOSTNormal"/>
      </w:pPr>
      <w:r w:rsidRPr="003A67CD">
        <w:t>Если принято решение об утверждении, Пользователь АДБ-передающего, ответственный за утверждение документов и наделенный правом ЭП</w:t>
      </w:r>
      <w:r w:rsidRPr="003A67CD">
        <w:rPr>
          <w:rStyle w:val="GOSTSymItalic"/>
          <w:i w:val="0"/>
        </w:rPr>
        <w:t>,</w:t>
      </w:r>
      <w:r w:rsidRPr="003A67CD">
        <w:t xml:space="preserve"> осуществляет утверждение Акта в Модуле доходов ПУД ЭБ (п. </w:t>
      </w:r>
      <w:r w:rsidRPr="003A67CD">
        <w:fldChar w:fldCharType="begin"/>
      </w:r>
      <w:r w:rsidRPr="003A67CD">
        <w:instrText xml:space="preserve"> REF _Ref173940186 \w \h  \* MERGEFORMAT </w:instrText>
      </w:r>
      <w:r w:rsidRPr="003A67CD">
        <w:fldChar w:fldCharType="separate"/>
      </w:r>
      <w:r w:rsidR="00AC40CB">
        <w:t>5.6.7</w:t>
      </w:r>
      <w:r w:rsidRPr="003A67CD">
        <w:fldChar w:fldCharType="end"/>
      </w:r>
      <w:r w:rsidRPr="003A67CD">
        <w:t>). При утверждении Акт автоматически становятся доступными для обработки в личном кабинете АДБ, принимающего полномочия, в статусе «</w:t>
      </w:r>
      <w:r w:rsidRPr="003A67CD">
        <w:rPr>
          <w:szCs w:val="22"/>
        </w:rPr>
        <w:t>На исполнении»</w:t>
      </w:r>
      <w:r w:rsidRPr="003A67CD">
        <w:t>.</w:t>
      </w:r>
    </w:p>
    <w:p w:rsidR="00AC4DA8" w:rsidRPr="003A67CD" w:rsidRDefault="00AC4DA8" w:rsidP="00AC4DA8">
      <w:pPr>
        <w:pStyle w:val="GOSTNormal"/>
      </w:pPr>
      <w:r w:rsidRPr="003A67CD">
        <w:t>Пользователь АДБ, принимающего полномочия (далее </w:t>
      </w:r>
      <w:r w:rsidRPr="003A67CD">
        <w:noBreakHyphen/>
        <w:t xml:space="preserve"> Пользователь АДБ-принимающего), направляет Акт на согласование Пользователь АДБ-принимающего, ответственному за согласование документов и наделенному правом ЭП</w:t>
      </w:r>
      <w:r w:rsidRPr="003A67CD">
        <w:rPr>
          <w:rStyle w:val="GOSTSymItalic"/>
          <w:i w:val="0"/>
        </w:rPr>
        <w:t>,</w:t>
      </w:r>
      <w:r w:rsidRPr="003A67CD">
        <w:t xml:space="preserve"> в Модуле доходов ПУД ЭБ (п. </w:t>
      </w:r>
      <w:r w:rsidRPr="003A67CD">
        <w:fldChar w:fldCharType="begin"/>
      </w:r>
      <w:r w:rsidRPr="003A67CD">
        <w:instrText xml:space="preserve"> REF _Ref173940266 \w \h  \* MERGEFORMAT </w:instrText>
      </w:r>
      <w:r w:rsidRPr="003A67CD">
        <w:fldChar w:fldCharType="separate"/>
      </w:r>
      <w:r w:rsidR="00AC40CB">
        <w:t>5.6.8</w:t>
      </w:r>
      <w:r w:rsidRPr="003A67CD">
        <w:fldChar w:fldCharType="end"/>
      </w:r>
      <w:r w:rsidRPr="003A67CD">
        <w:t>). В ходе выполнения операции выполняется автоматический форматно-логический контроль.</w:t>
      </w:r>
    </w:p>
    <w:p w:rsidR="00AC4DA8" w:rsidRPr="003A67CD" w:rsidRDefault="00AC4DA8" w:rsidP="00AC4DA8">
      <w:pPr>
        <w:pStyle w:val="GOSTNormal"/>
      </w:pPr>
      <w:r w:rsidRPr="003A67CD">
        <w:t>Если контроль не пройден, Пользователь АДБ-</w:t>
      </w:r>
      <w:r w:rsidRPr="003A67CD">
        <w:rPr>
          <w:rStyle w:val="GOSTSymItalic"/>
          <w:i w:val="0"/>
        </w:rPr>
        <w:t>принимающего,</w:t>
      </w:r>
      <w:r w:rsidRPr="003A67CD">
        <w:t xml:space="preserve"> принимает решение об отмене Акта и отменяет его в Модуле доходов ПУД ЭБ (п. </w:t>
      </w:r>
      <w:r w:rsidRPr="003A67CD">
        <w:fldChar w:fldCharType="begin"/>
      </w:r>
      <w:r w:rsidRPr="003A67CD">
        <w:instrText xml:space="preserve"> REF _Ref173940289 \w \h  \* MERGEFORMAT </w:instrText>
      </w:r>
      <w:r w:rsidRPr="003A67CD">
        <w:fldChar w:fldCharType="separate"/>
      </w:r>
      <w:r w:rsidR="00AC40CB">
        <w:t>5.6.9</w:t>
      </w:r>
      <w:r w:rsidRPr="003A67CD">
        <w:fldChar w:fldCharType="end"/>
      </w:r>
      <w:r w:rsidRPr="003A67CD">
        <w:t>). Результаты контролей отражаются в истории обработки документа и в причинах отказа.</w:t>
      </w:r>
    </w:p>
    <w:p w:rsidR="00AC4DA8" w:rsidRPr="003A67CD" w:rsidRDefault="00AC4DA8" w:rsidP="00AC4DA8">
      <w:pPr>
        <w:pStyle w:val="GOSTNormal"/>
      </w:pPr>
      <w:r w:rsidRPr="003A67CD">
        <w:t>В случае успешного прохождения контроля, Акт передается на согласование Пользователь АДБ-принимающего, ответственному за согласование документов и наделенный правом ЭП. В зависимости от порядка работы, принятого у АДБ, принимающего полномочия, в соответствии с настройкой шаблона листа согласования документов, этап согласования может быть пропущен. Если для документа предусмотрено только утверждение, Акт передается на утверждение Пользователь АДБ-принимающего, ответственному за утверждение документов и наделенному правом ЭП,</w:t>
      </w:r>
      <w:r w:rsidRPr="003A67CD">
        <w:rPr>
          <w:rStyle w:val="GOSTSymItalic"/>
          <w:i w:val="0"/>
        </w:rPr>
        <w:t xml:space="preserve"> </w:t>
      </w:r>
      <w:r w:rsidRPr="003A67CD">
        <w:t>в Модуле доходов ПУД ЭБ.</w:t>
      </w:r>
    </w:p>
    <w:p w:rsidR="00AC4DA8" w:rsidRPr="003A67CD" w:rsidRDefault="00AC4DA8" w:rsidP="00AC4DA8">
      <w:pPr>
        <w:pStyle w:val="GOSTNormal"/>
      </w:pPr>
      <w:r w:rsidRPr="003A67CD">
        <w:t>Пользователь АДБ-принимающего, ответственный за согласование документов и наделенный правом ЭП</w:t>
      </w:r>
      <w:r w:rsidRPr="003A67CD">
        <w:rPr>
          <w:rStyle w:val="GOSTSymItalic"/>
          <w:i w:val="0"/>
        </w:rPr>
        <w:t>,</w:t>
      </w:r>
      <w:r w:rsidRPr="003A67CD">
        <w:t xml:space="preserve"> принимает решение о согласовании либо отказе в согласовании Акта в Модуле доходов ПУД ЭБ.</w:t>
      </w:r>
    </w:p>
    <w:p w:rsidR="00AC4DA8" w:rsidRPr="003A67CD" w:rsidRDefault="00AC4DA8" w:rsidP="00AC4DA8">
      <w:pPr>
        <w:pStyle w:val="GOSTNormal"/>
      </w:pPr>
      <w:r w:rsidRPr="003A67CD">
        <w:t>Если принято решение об отказе в согласовании документа, Пользователь АДБ-принимающего, ответственный за согласование документов и наделенный правом ЭП</w:t>
      </w:r>
      <w:r w:rsidRPr="003A67CD">
        <w:rPr>
          <w:rStyle w:val="GOSTSymItalic"/>
          <w:i w:val="0"/>
        </w:rPr>
        <w:t>,</w:t>
      </w:r>
      <w:r w:rsidRPr="003A67CD">
        <w:t xml:space="preserve"> направляет на отмену Акт с последующей его отменой (п. </w:t>
      </w:r>
      <w:r w:rsidRPr="003A67CD">
        <w:fldChar w:fldCharType="begin"/>
      </w:r>
      <w:r w:rsidRPr="003A67CD">
        <w:instrText xml:space="preserve"> REF _Ref173940373 \w \h  \* MERGEFORMAT </w:instrText>
      </w:r>
      <w:r w:rsidRPr="003A67CD">
        <w:fldChar w:fldCharType="separate"/>
      </w:r>
      <w:r w:rsidR="00AC40CB">
        <w:t>5.6.9</w:t>
      </w:r>
      <w:r w:rsidRPr="003A67CD">
        <w:fldChar w:fldCharType="end"/>
      </w:r>
      <w:r w:rsidRPr="003A67CD">
        <w:t xml:space="preserve">). </w:t>
      </w:r>
    </w:p>
    <w:p w:rsidR="00AC4DA8" w:rsidRPr="003A67CD" w:rsidRDefault="00AC4DA8" w:rsidP="00AC4DA8">
      <w:pPr>
        <w:pStyle w:val="GOSTNormal"/>
      </w:pPr>
      <w:r w:rsidRPr="003A67CD">
        <w:t>Если принято решение о согласовании документа, Пользователь АДБ-принимающего, ответственный за согласование документов и наделенный правом ЭП, выполняет операцию согласования Акта в Модуле доходов ПУД ЭБ (п. </w:t>
      </w:r>
      <w:r w:rsidRPr="003A67CD">
        <w:fldChar w:fldCharType="begin"/>
      </w:r>
      <w:r w:rsidRPr="003A67CD">
        <w:instrText xml:space="preserve"> REF _Ref173940411 \w \h  \* MERGEFORMAT </w:instrText>
      </w:r>
      <w:r w:rsidRPr="003A67CD">
        <w:fldChar w:fldCharType="separate"/>
      </w:r>
      <w:r w:rsidR="00AC40CB">
        <w:t>5.6.10</w:t>
      </w:r>
      <w:r w:rsidRPr="003A67CD">
        <w:fldChar w:fldCharType="end"/>
      </w:r>
      <w:r w:rsidRPr="003A67CD">
        <w:t>). При выполнении операции Акт автоматически передается на утверждение Пользователю АДБ-</w:t>
      </w:r>
      <w:r w:rsidRPr="003A67CD">
        <w:rPr>
          <w:rStyle w:val="GOSTSymItalic"/>
          <w:i w:val="0"/>
        </w:rPr>
        <w:t>принимающего</w:t>
      </w:r>
      <w:r w:rsidRPr="003A67CD">
        <w:t>, ответственному за утверждение документов и наделенному правом ЭП.</w:t>
      </w:r>
    </w:p>
    <w:p w:rsidR="00AC4DA8" w:rsidRPr="003A67CD" w:rsidRDefault="00AC4DA8" w:rsidP="00AC4DA8">
      <w:pPr>
        <w:pStyle w:val="GOSTNormal"/>
      </w:pPr>
      <w:r w:rsidRPr="003A67CD">
        <w:t>Пользователь АДБ-</w:t>
      </w:r>
      <w:r w:rsidRPr="003A67CD">
        <w:rPr>
          <w:rStyle w:val="GOSTSymItalic"/>
          <w:i w:val="0"/>
        </w:rPr>
        <w:t>принимающего</w:t>
      </w:r>
      <w:r w:rsidRPr="003A67CD">
        <w:t>, ответственный за утверждение документов и наделенный правом ЭП, принимает решение об утверждении либо отказе в утверждении Акта в Модуле доходов ПУД ЭБ.</w:t>
      </w:r>
    </w:p>
    <w:p w:rsidR="00AC4DA8" w:rsidRPr="003A67CD" w:rsidRDefault="00AC4DA8" w:rsidP="00AC4DA8">
      <w:pPr>
        <w:pStyle w:val="GOSTNormal"/>
      </w:pPr>
      <w:r w:rsidRPr="003A67CD">
        <w:t>Если принято решение об отказе в утверждении документа, Пользователь АДБ-</w:t>
      </w:r>
      <w:r w:rsidRPr="003A67CD">
        <w:rPr>
          <w:rStyle w:val="GOSTSymItalic"/>
          <w:i w:val="0"/>
        </w:rPr>
        <w:t>принимающего</w:t>
      </w:r>
      <w:r w:rsidRPr="003A67CD">
        <w:t>, ответственный за утверждение документов и наделенный правом ЭП, направляет на отмену Акт в Модуле доходов ПУД ЭБ (п. </w:t>
      </w:r>
      <w:r w:rsidRPr="003A67CD">
        <w:fldChar w:fldCharType="begin"/>
      </w:r>
      <w:r w:rsidRPr="003A67CD">
        <w:instrText xml:space="preserve"> REF _Ref173940479 \w \h  \* MERGEFORMAT </w:instrText>
      </w:r>
      <w:r w:rsidRPr="003A67CD">
        <w:fldChar w:fldCharType="separate"/>
      </w:r>
      <w:r w:rsidR="00AC40CB">
        <w:t>5.6.9</w:t>
      </w:r>
      <w:r w:rsidRPr="003A67CD">
        <w:fldChar w:fldCharType="end"/>
      </w:r>
      <w:r w:rsidRPr="003A67CD">
        <w:t>).</w:t>
      </w:r>
    </w:p>
    <w:p w:rsidR="00AC4DA8" w:rsidRPr="003A67CD" w:rsidRDefault="00AC4DA8" w:rsidP="00AC4DA8">
      <w:pPr>
        <w:pStyle w:val="GOSTNormal"/>
      </w:pPr>
      <w:r w:rsidRPr="003A67CD">
        <w:t>Если принято решение об утверждении, Пользователь АДБ-</w:t>
      </w:r>
      <w:r w:rsidRPr="003A67CD">
        <w:rPr>
          <w:rStyle w:val="GOSTSymItalic"/>
          <w:i w:val="0"/>
        </w:rPr>
        <w:t>принимающего</w:t>
      </w:r>
      <w:r w:rsidRPr="003A67CD">
        <w:t>, ответственный за утверждение документов и наделенный правом ЭП, осуществляет утверждение Акта в Модуле доходов ПУД ЭБ (п. </w:t>
      </w:r>
      <w:r w:rsidRPr="003A67CD">
        <w:fldChar w:fldCharType="begin"/>
      </w:r>
      <w:r w:rsidRPr="003A67CD">
        <w:instrText xml:space="preserve"> REF _Ref173940541 \w \h  \* MERGEFORMAT </w:instrText>
      </w:r>
      <w:r w:rsidRPr="003A67CD">
        <w:fldChar w:fldCharType="separate"/>
      </w:r>
      <w:r w:rsidR="00AC40CB">
        <w:t>5.6.11</w:t>
      </w:r>
      <w:r w:rsidRPr="003A67CD">
        <w:fldChar w:fldCharType="end"/>
      </w:r>
      <w:r w:rsidRPr="003A67CD">
        <w:t>). При утверждении Акт автоматически становятся доступными для обработки в личном кабинете ТОФК в статусе «</w:t>
      </w:r>
      <w:r w:rsidRPr="003A67CD">
        <w:rPr>
          <w:szCs w:val="22"/>
        </w:rPr>
        <w:t>На исполнении ТОФК</w:t>
      </w:r>
      <w:r w:rsidRPr="003A67CD">
        <w:t>».</w:t>
      </w:r>
    </w:p>
    <w:p w:rsidR="00351726" w:rsidRPr="003A67CD" w:rsidRDefault="00351726" w:rsidP="00351726">
      <w:pPr>
        <w:pStyle w:val="22"/>
      </w:pPr>
      <w:bookmarkStart w:id="84" w:name="_Toc185938452"/>
      <w:r w:rsidRPr="003A67CD">
        <w:t>Обработка регламентированной отчетности в Модуле доходов ПУД ЭБ</w:t>
      </w:r>
      <w:bookmarkEnd w:id="84"/>
    </w:p>
    <w:p w:rsidR="00351726" w:rsidRPr="003A67CD" w:rsidRDefault="00351726" w:rsidP="008D7C10">
      <w:pPr>
        <w:pStyle w:val="GOSTNormalWithout"/>
      </w:pPr>
      <w:r w:rsidRPr="003A67CD">
        <w:t>Пользователю АДБ доступны следующие отчеты:</w:t>
      </w:r>
    </w:p>
    <w:p w:rsidR="00351726" w:rsidRPr="003A67CD" w:rsidRDefault="00351726" w:rsidP="00351726">
      <w:pPr>
        <w:pStyle w:val="GOSTListmark1"/>
      </w:pPr>
      <w:r w:rsidRPr="003A67CD">
        <w:t>«Выписка из лицевого счета администратора доходов бюджета»;</w:t>
      </w:r>
    </w:p>
    <w:p w:rsidR="00351726" w:rsidRPr="003A67CD" w:rsidRDefault="00351726" w:rsidP="00351726">
      <w:pPr>
        <w:pStyle w:val="GOSTListmark1"/>
      </w:pPr>
      <w:r w:rsidRPr="003A67CD">
        <w:t>«Отчет о состоянии лицевого счета администратора доходов бюджета»;</w:t>
      </w:r>
    </w:p>
    <w:p w:rsidR="00351726" w:rsidRPr="003A67CD" w:rsidRDefault="00351726" w:rsidP="00351726">
      <w:pPr>
        <w:pStyle w:val="GOSTListmark1"/>
      </w:pPr>
      <w:r w:rsidRPr="003A67CD">
        <w:t>отчет «Отчет об операциях консолидированного бюджета субъекта Российской Федерации по использованию субсидий, субвенций и иных межбюджетных трансфертов, имеющих целевое назначение, предоставленных из федерального бюджета и подлежащих учету на лицевых счетах, открытых в территориальных органах Федерального казначейства» (далее – отчет «Информация для формирования отчета» (ф. 0531888));</w:t>
      </w:r>
    </w:p>
    <w:p w:rsidR="00351726" w:rsidRPr="003A67CD" w:rsidRDefault="00351726" w:rsidP="00351726">
      <w:pPr>
        <w:pStyle w:val="GOSTListmark1"/>
      </w:pPr>
      <w:r w:rsidRPr="003A67CD">
        <w:t>«Сведения о поступивших от юридических лиц платежах»;</w:t>
      </w:r>
    </w:p>
    <w:p w:rsidR="00351726" w:rsidRPr="003A67CD" w:rsidRDefault="00351726" w:rsidP="00351726">
      <w:pPr>
        <w:pStyle w:val="GOSTListmark1"/>
      </w:pPr>
      <w:r w:rsidRPr="003A67CD">
        <w:t>«Справка о перечисленных поступлениях в бюджет»;</w:t>
      </w:r>
    </w:p>
    <w:p w:rsidR="00351726" w:rsidRPr="003A67CD" w:rsidRDefault="00351726" w:rsidP="00351726">
      <w:pPr>
        <w:pStyle w:val="GOSTListmark1"/>
      </w:pPr>
      <w:r w:rsidRPr="003A67CD">
        <w:t>«Справка о перечислении поступлений в бюджеты» (</w:t>
      </w:r>
      <w:r w:rsidRPr="003A67CD">
        <w:rPr>
          <w:lang w:val="en-US"/>
        </w:rPr>
        <w:t>II</w:t>
      </w:r>
      <w:r w:rsidRPr="003A67CD">
        <w:t xml:space="preserve"> и </w:t>
      </w:r>
      <w:r w:rsidRPr="003A67CD">
        <w:rPr>
          <w:lang w:val="en-US"/>
        </w:rPr>
        <w:t>IV</w:t>
      </w:r>
      <w:r w:rsidRPr="003A67CD">
        <w:t xml:space="preserve"> разделы);</w:t>
      </w:r>
    </w:p>
    <w:p w:rsidR="00351726" w:rsidRPr="003A67CD" w:rsidRDefault="00351726" w:rsidP="00351726">
      <w:pPr>
        <w:pStyle w:val="GOSTListmark1"/>
      </w:pPr>
      <w:r w:rsidRPr="003A67CD">
        <w:t>«Сводная ведомость поступлений, подлежащих перечислению в бюджеты»;</w:t>
      </w:r>
    </w:p>
    <w:p w:rsidR="00351726" w:rsidRPr="003A67CD" w:rsidRDefault="00351726" w:rsidP="00351726">
      <w:pPr>
        <w:pStyle w:val="GOSTListmark1"/>
      </w:pPr>
      <w:r w:rsidRPr="003A67CD">
        <w:t>«Ведомость учета невыясненных поступлений».</w:t>
      </w:r>
    </w:p>
    <w:p w:rsidR="00351726" w:rsidRPr="003A67CD" w:rsidRDefault="00351726" w:rsidP="00351726">
      <w:pPr>
        <w:pStyle w:val="GOSTNormal"/>
      </w:pPr>
      <w:r w:rsidRPr="003A67CD">
        <w:t>Перечень доступных операций для Пользователя АДБ приведен в пп. </w:t>
      </w:r>
      <w:r w:rsidRPr="003A67CD">
        <w:fldChar w:fldCharType="begin"/>
      </w:r>
      <w:r w:rsidRPr="003A67CD">
        <w:instrText xml:space="preserve"> REF _Ref177417416 \w \h  \* MERGEFORMAT </w:instrText>
      </w:r>
      <w:r w:rsidRPr="003A67CD">
        <w:fldChar w:fldCharType="separate"/>
      </w:r>
      <w:r w:rsidR="00AC40CB">
        <w:t>5.7.1</w:t>
      </w:r>
      <w:r w:rsidRPr="003A67CD">
        <w:fldChar w:fldCharType="end"/>
      </w:r>
      <w:r w:rsidRPr="003A67CD">
        <w:t> </w:t>
      </w:r>
      <w:r w:rsidRPr="003A67CD">
        <w:noBreakHyphen/>
        <w:t xml:space="preserve"> </w:t>
      </w:r>
      <w:r w:rsidRPr="003A67CD">
        <w:fldChar w:fldCharType="begin"/>
      </w:r>
      <w:r w:rsidRPr="003A67CD">
        <w:instrText xml:space="preserve"> REF _Ref177417425 \w \h  \* MERGEFORMAT </w:instrText>
      </w:r>
      <w:r w:rsidRPr="003A67CD">
        <w:fldChar w:fldCharType="separate"/>
      </w:r>
      <w:r w:rsidR="00AC40CB">
        <w:t>5.7.5</w:t>
      </w:r>
      <w:r w:rsidRPr="003A67CD">
        <w:fldChar w:fldCharType="end"/>
      </w:r>
      <w:r w:rsidRPr="003A67CD">
        <w:t>.</w:t>
      </w:r>
    </w:p>
    <w:p w:rsidR="00926485" w:rsidRPr="003A67CD" w:rsidRDefault="00926485" w:rsidP="00926485">
      <w:pPr>
        <w:pStyle w:val="22"/>
      </w:pPr>
      <w:bookmarkStart w:id="85" w:name="_Toc82089307"/>
      <w:bookmarkStart w:id="86" w:name="_Toc179299472"/>
      <w:bookmarkStart w:id="87" w:name="_Toc185938453"/>
      <w:r w:rsidRPr="003A67CD">
        <w:t>Полномочия пользователей и коды ролей доступа</w:t>
      </w:r>
      <w:bookmarkEnd w:id="85"/>
      <w:bookmarkEnd w:id="86"/>
      <w:bookmarkEnd w:id="87"/>
    </w:p>
    <w:p w:rsidR="00926485" w:rsidRPr="003A67CD" w:rsidRDefault="00926485" w:rsidP="00926485">
      <w:pPr>
        <w:pStyle w:val="GOSTNormal"/>
      </w:pPr>
      <w:r w:rsidRPr="003A67CD">
        <w:t>Информация о соответствии полномочий перечню ролей доступа, используемых для проведения операций в Модуле ЛС КС ПУР ЭБ, приведена в таблице </w:t>
      </w:r>
      <w:r w:rsidRPr="003A67CD">
        <w:fldChar w:fldCharType="begin"/>
      </w:r>
      <w:r w:rsidRPr="003A67CD">
        <w:instrText xml:space="preserve"> REF _Ref21447935 \h  \* MERGEFORMAT </w:instrText>
      </w:r>
      <w:r w:rsidRPr="003A67CD">
        <w:fldChar w:fldCharType="separate"/>
      </w:r>
      <w:r w:rsidR="00AC40CB">
        <w:t>7</w:t>
      </w:r>
      <w:r w:rsidRPr="003A67CD">
        <w:fldChar w:fldCharType="end"/>
      </w:r>
      <w:r w:rsidRPr="003A67CD">
        <w:t>.</w:t>
      </w:r>
    </w:p>
    <w:p w:rsidR="00926485" w:rsidRPr="003A67CD" w:rsidRDefault="003E5A66" w:rsidP="00926485">
      <w:pPr>
        <w:pStyle w:val="GOSTNameTable"/>
        <w:numPr>
          <w:ilvl w:val="0"/>
          <w:numId w:val="117"/>
        </w:numPr>
        <w:suppressAutoHyphens w:val="0"/>
      </w:pPr>
      <w:r>
        <w:rPr>
          <w:noProof/>
        </w:rPr>
        <w:fldChar w:fldCharType="begin"/>
      </w:r>
      <w:r>
        <w:rPr>
          <w:noProof/>
        </w:rPr>
        <w:instrText xml:space="preserve"> SEQ Таблица \* ARABIC </w:instrText>
      </w:r>
      <w:r>
        <w:rPr>
          <w:noProof/>
        </w:rPr>
        <w:fldChar w:fldCharType="separate"/>
      </w:r>
      <w:bookmarkStart w:id="88" w:name="_Ref21447935"/>
      <w:bookmarkStart w:id="89" w:name="_Toc82089445"/>
      <w:bookmarkStart w:id="90" w:name="_Toc179299649"/>
      <w:bookmarkStart w:id="91" w:name="_Toc185938632"/>
      <w:r w:rsidR="00AC40CB">
        <w:rPr>
          <w:noProof/>
        </w:rPr>
        <w:t>7</w:t>
      </w:r>
      <w:bookmarkEnd w:id="88"/>
      <w:r>
        <w:rPr>
          <w:noProof/>
        </w:rPr>
        <w:fldChar w:fldCharType="end"/>
      </w:r>
      <w:r w:rsidR="00926485" w:rsidRPr="003A67CD">
        <w:t>. Соответстви</w:t>
      </w:r>
      <w:r w:rsidR="006F11F3" w:rsidRPr="003A67CD">
        <w:t>е</w:t>
      </w:r>
      <w:r w:rsidR="00926485" w:rsidRPr="003A67CD">
        <w:t xml:space="preserve"> полномочий перечню ролей доступа</w:t>
      </w:r>
      <w:bookmarkEnd w:id="89"/>
      <w:bookmarkEnd w:id="90"/>
      <w:bookmarkEnd w:id="91"/>
    </w:p>
    <w:tbl>
      <w:tblPr>
        <w:tblStyle w:val="GOSTTable"/>
        <w:tblW w:w="5000" w:type="pct"/>
        <w:tblLook w:val="00A0" w:firstRow="1" w:lastRow="0" w:firstColumn="1" w:lastColumn="0" w:noHBand="0" w:noVBand="0"/>
      </w:tblPr>
      <w:tblGrid>
        <w:gridCol w:w="3497"/>
        <w:gridCol w:w="1471"/>
        <w:gridCol w:w="4660"/>
      </w:tblGrid>
      <w:tr w:rsidR="00926485" w:rsidRPr="003A67CD" w:rsidTr="000B111B">
        <w:trPr>
          <w:cnfStyle w:val="100000000000" w:firstRow="1" w:lastRow="0" w:firstColumn="0" w:lastColumn="0" w:oddVBand="0" w:evenVBand="0" w:oddHBand="0" w:evenHBand="0" w:firstRowFirstColumn="0" w:firstRowLastColumn="0" w:lastRowFirstColumn="0" w:lastRowLastColumn="0"/>
          <w:trHeight w:val="283"/>
        </w:trPr>
        <w:tc>
          <w:tcPr>
            <w:tcW w:w="2580" w:type="pct"/>
            <w:gridSpan w:val="2"/>
          </w:tcPr>
          <w:p w:rsidR="00926485" w:rsidRPr="003A67CD" w:rsidRDefault="00926485" w:rsidP="000B111B">
            <w:pPr>
              <w:pStyle w:val="GOSTTableHead"/>
            </w:pPr>
            <w:r w:rsidRPr="003A67CD">
              <w:t>Полномочие</w:t>
            </w:r>
          </w:p>
        </w:tc>
        <w:tc>
          <w:tcPr>
            <w:tcW w:w="2420" w:type="pct"/>
          </w:tcPr>
          <w:p w:rsidR="00926485" w:rsidRPr="003A67CD" w:rsidRDefault="00926485" w:rsidP="000B111B">
            <w:pPr>
              <w:pStyle w:val="GOSTTableHead"/>
            </w:pPr>
            <w:r w:rsidRPr="003A67CD">
              <w:t>Код роли доступа в системе «Электронный бюджет»</w:t>
            </w:r>
          </w:p>
        </w:tc>
      </w:tr>
      <w:tr w:rsidR="00926485" w:rsidRPr="003A67CD" w:rsidTr="000B111B">
        <w:trPr>
          <w:cnfStyle w:val="000000100000" w:firstRow="0" w:lastRow="0" w:firstColumn="0" w:lastColumn="0" w:oddVBand="0" w:evenVBand="0" w:oddHBand="1" w:evenHBand="0" w:firstRowFirstColumn="0" w:firstRowLastColumn="0" w:lastRowFirstColumn="0" w:lastRowLastColumn="0"/>
          <w:trHeight w:val="28"/>
        </w:trPr>
        <w:tc>
          <w:tcPr>
            <w:tcW w:w="5000" w:type="pct"/>
            <w:gridSpan w:val="3"/>
          </w:tcPr>
          <w:p w:rsidR="00926485" w:rsidRPr="003A67CD" w:rsidRDefault="00926485" w:rsidP="000B111B">
            <w:pPr>
              <w:pStyle w:val="GOSTTablenorm"/>
              <w:rPr>
                <w:b/>
                <w:szCs w:val="22"/>
              </w:rPr>
            </w:pPr>
            <w:r w:rsidRPr="003A67CD">
              <w:rPr>
                <w:b/>
                <w:sz w:val="22"/>
                <w:szCs w:val="22"/>
              </w:rPr>
              <w:t>ТОФК</w:t>
            </w:r>
          </w:p>
        </w:tc>
      </w:tr>
      <w:tr w:rsidR="00926485" w:rsidRPr="003A67CD" w:rsidTr="000B111B">
        <w:trPr>
          <w:cnfStyle w:val="000000010000" w:firstRow="0" w:lastRow="0" w:firstColumn="0" w:lastColumn="0" w:oddVBand="0" w:evenVBand="0" w:oddHBand="0" w:evenHBand="1" w:firstRowFirstColumn="0" w:firstRowLastColumn="0" w:lastRowFirstColumn="0" w:lastRowLastColumn="0"/>
          <w:trHeight w:val="283"/>
        </w:trPr>
        <w:tc>
          <w:tcPr>
            <w:tcW w:w="1816" w:type="pct"/>
          </w:tcPr>
          <w:p w:rsidR="00926485" w:rsidRPr="003A67CD" w:rsidRDefault="00926485" w:rsidP="000B111B">
            <w:pPr>
              <w:pStyle w:val="GOSTTablenorm"/>
              <w:rPr>
                <w:szCs w:val="22"/>
              </w:rPr>
            </w:pPr>
            <w:r w:rsidRPr="003A67CD">
              <w:rPr>
                <w:sz w:val="22"/>
                <w:szCs w:val="22"/>
              </w:rPr>
              <w:t>Утверждение документов правом первой подписи ТОФК (ТОФК)</w:t>
            </w:r>
          </w:p>
        </w:tc>
        <w:tc>
          <w:tcPr>
            <w:tcW w:w="764" w:type="pct"/>
          </w:tcPr>
          <w:p w:rsidR="00926485" w:rsidRPr="003A67CD" w:rsidRDefault="00926485" w:rsidP="000B111B">
            <w:pPr>
              <w:pStyle w:val="GOSTTablenorm"/>
              <w:rPr>
                <w:szCs w:val="22"/>
              </w:rPr>
            </w:pPr>
            <w:r w:rsidRPr="003A67CD">
              <w:rPr>
                <w:sz w:val="22"/>
                <w:szCs w:val="22"/>
              </w:rPr>
              <w:t>Утверждение</w:t>
            </w:r>
          </w:p>
        </w:tc>
        <w:tc>
          <w:tcPr>
            <w:tcW w:w="2420" w:type="pct"/>
          </w:tcPr>
          <w:p w:rsidR="00926485" w:rsidRPr="003A67CD" w:rsidRDefault="00926485" w:rsidP="000B111B">
            <w:pPr>
              <w:pStyle w:val="GOSTTablenorm"/>
              <w:rPr>
                <w:szCs w:val="22"/>
              </w:rPr>
            </w:pPr>
            <w:r w:rsidRPr="003A67CD">
              <w:rPr>
                <w:sz w:val="22"/>
                <w:szCs w:val="22"/>
              </w:rPr>
              <w:t>ПУД_008 ТОФК. Утверждение данных Руководитель</w:t>
            </w:r>
          </w:p>
        </w:tc>
      </w:tr>
      <w:tr w:rsidR="00926485" w:rsidRPr="003A67CD" w:rsidTr="000B111B">
        <w:trPr>
          <w:cnfStyle w:val="000000100000" w:firstRow="0" w:lastRow="0" w:firstColumn="0" w:lastColumn="0" w:oddVBand="0" w:evenVBand="0" w:oddHBand="1" w:evenHBand="0" w:firstRowFirstColumn="0" w:firstRowLastColumn="0" w:lastRowFirstColumn="0" w:lastRowLastColumn="0"/>
          <w:trHeight w:val="283"/>
        </w:trPr>
        <w:tc>
          <w:tcPr>
            <w:tcW w:w="1816" w:type="pct"/>
          </w:tcPr>
          <w:p w:rsidR="00926485" w:rsidRPr="003A67CD" w:rsidRDefault="00926485" w:rsidP="000B111B">
            <w:pPr>
              <w:pStyle w:val="GOSTTablenorm"/>
              <w:rPr>
                <w:szCs w:val="22"/>
              </w:rPr>
            </w:pPr>
            <w:r w:rsidRPr="003A67CD">
              <w:rPr>
                <w:sz w:val="22"/>
                <w:szCs w:val="22"/>
              </w:rPr>
              <w:t>Утверждение документов правом второй подписи ТОФК (ТОФК)</w:t>
            </w:r>
          </w:p>
        </w:tc>
        <w:tc>
          <w:tcPr>
            <w:tcW w:w="764" w:type="pct"/>
          </w:tcPr>
          <w:p w:rsidR="00926485" w:rsidRPr="003A67CD" w:rsidRDefault="00926485" w:rsidP="000B111B">
            <w:pPr>
              <w:pStyle w:val="GOSTTablenorm"/>
              <w:rPr>
                <w:szCs w:val="22"/>
              </w:rPr>
            </w:pPr>
            <w:r w:rsidRPr="003A67CD">
              <w:rPr>
                <w:sz w:val="22"/>
                <w:szCs w:val="22"/>
              </w:rPr>
              <w:t>Утверждение</w:t>
            </w:r>
          </w:p>
        </w:tc>
        <w:tc>
          <w:tcPr>
            <w:tcW w:w="2420" w:type="pct"/>
          </w:tcPr>
          <w:p w:rsidR="00926485" w:rsidRPr="003A67CD" w:rsidRDefault="00926485" w:rsidP="000B111B">
            <w:pPr>
              <w:pStyle w:val="GOSTTablenorm"/>
              <w:rPr>
                <w:szCs w:val="22"/>
              </w:rPr>
            </w:pPr>
            <w:r w:rsidRPr="003A67CD">
              <w:rPr>
                <w:sz w:val="22"/>
                <w:szCs w:val="22"/>
              </w:rPr>
              <w:t>ПУД_009 ТОФК. Утверждение данных Главный бухгалтер</w:t>
            </w:r>
          </w:p>
        </w:tc>
      </w:tr>
      <w:tr w:rsidR="00926485" w:rsidRPr="003A67CD" w:rsidTr="000B111B">
        <w:trPr>
          <w:cnfStyle w:val="000000010000" w:firstRow="0" w:lastRow="0" w:firstColumn="0" w:lastColumn="0" w:oddVBand="0" w:evenVBand="0" w:oddHBand="0" w:evenHBand="1" w:firstRowFirstColumn="0" w:firstRowLastColumn="0" w:lastRowFirstColumn="0" w:lastRowLastColumn="0"/>
          <w:trHeight w:val="283"/>
        </w:trPr>
        <w:tc>
          <w:tcPr>
            <w:tcW w:w="1816" w:type="pct"/>
            <w:vMerge w:val="restart"/>
          </w:tcPr>
          <w:p w:rsidR="00926485" w:rsidRPr="003A67CD" w:rsidRDefault="00926485" w:rsidP="000B111B">
            <w:pPr>
              <w:pStyle w:val="GOSTTablenorm"/>
              <w:rPr>
                <w:szCs w:val="22"/>
              </w:rPr>
            </w:pPr>
            <w:r w:rsidRPr="003A67CD">
              <w:rPr>
                <w:sz w:val="22"/>
                <w:szCs w:val="22"/>
              </w:rPr>
              <w:t>Формирование документов в ТОФК (ТОФК)</w:t>
            </w:r>
          </w:p>
          <w:p w:rsidR="00926485" w:rsidRPr="003A67CD" w:rsidRDefault="00926485" w:rsidP="000B111B">
            <w:pPr>
              <w:pStyle w:val="GOSTTablenorm"/>
              <w:rPr>
                <w:szCs w:val="22"/>
              </w:rPr>
            </w:pPr>
          </w:p>
        </w:tc>
        <w:tc>
          <w:tcPr>
            <w:tcW w:w="764" w:type="pct"/>
          </w:tcPr>
          <w:p w:rsidR="00926485" w:rsidRPr="003A67CD" w:rsidRDefault="00926485" w:rsidP="000B111B">
            <w:pPr>
              <w:pStyle w:val="GOSTTablenorm"/>
              <w:rPr>
                <w:szCs w:val="22"/>
              </w:rPr>
            </w:pPr>
            <w:r w:rsidRPr="003A67CD">
              <w:rPr>
                <w:sz w:val="22"/>
                <w:szCs w:val="22"/>
              </w:rPr>
              <w:t>Просмотр</w:t>
            </w:r>
          </w:p>
        </w:tc>
        <w:tc>
          <w:tcPr>
            <w:tcW w:w="2420" w:type="pct"/>
          </w:tcPr>
          <w:p w:rsidR="00926485" w:rsidRPr="003A67CD" w:rsidRDefault="00926485" w:rsidP="000B111B">
            <w:pPr>
              <w:pStyle w:val="GOSTTablenorm"/>
              <w:rPr>
                <w:szCs w:val="22"/>
              </w:rPr>
            </w:pPr>
            <w:r w:rsidRPr="003A67CD">
              <w:rPr>
                <w:sz w:val="22"/>
                <w:szCs w:val="22"/>
              </w:rPr>
              <w:t>ПУД_014 ТОФК. Просмотр данных</w:t>
            </w:r>
          </w:p>
        </w:tc>
      </w:tr>
      <w:tr w:rsidR="00926485" w:rsidRPr="003A67CD" w:rsidTr="000B111B">
        <w:trPr>
          <w:cnfStyle w:val="000000100000" w:firstRow="0" w:lastRow="0" w:firstColumn="0" w:lastColumn="0" w:oddVBand="0" w:evenVBand="0" w:oddHBand="1" w:evenHBand="0" w:firstRowFirstColumn="0" w:firstRowLastColumn="0" w:lastRowFirstColumn="0" w:lastRowLastColumn="0"/>
          <w:trHeight w:val="283"/>
        </w:trPr>
        <w:tc>
          <w:tcPr>
            <w:tcW w:w="1816" w:type="pct"/>
            <w:vMerge/>
          </w:tcPr>
          <w:p w:rsidR="00926485" w:rsidRPr="003A67CD" w:rsidRDefault="00926485" w:rsidP="000B111B">
            <w:pPr>
              <w:pStyle w:val="GOSTTablenorm"/>
              <w:rPr>
                <w:szCs w:val="22"/>
              </w:rPr>
            </w:pPr>
          </w:p>
        </w:tc>
        <w:tc>
          <w:tcPr>
            <w:tcW w:w="764" w:type="pct"/>
          </w:tcPr>
          <w:p w:rsidR="00926485" w:rsidRPr="003A67CD" w:rsidRDefault="00926485" w:rsidP="000B111B">
            <w:pPr>
              <w:pStyle w:val="GOSTTablenorm"/>
              <w:rPr>
                <w:szCs w:val="22"/>
              </w:rPr>
            </w:pPr>
            <w:r w:rsidRPr="003A67CD">
              <w:rPr>
                <w:sz w:val="22"/>
                <w:szCs w:val="22"/>
              </w:rPr>
              <w:t>Согласование</w:t>
            </w:r>
          </w:p>
        </w:tc>
        <w:tc>
          <w:tcPr>
            <w:tcW w:w="2420" w:type="pct"/>
          </w:tcPr>
          <w:p w:rsidR="00926485" w:rsidRPr="003A67CD" w:rsidRDefault="00926485" w:rsidP="000B111B">
            <w:pPr>
              <w:pStyle w:val="GOSTTablenorm"/>
              <w:rPr>
                <w:szCs w:val="22"/>
              </w:rPr>
            </w:pPr>
            <w:r w:rsidRPr="003A67CD">
              <w:rPr>
                <w:sz w:val="22"/>
                <w:szCs w:val="22"/>
              </w:rPr>
              <w:t>ПУД_014 ТОФК. Просмотр данных</w:t>
            </w:r>
          </w:p>
        </w:tc>
      </w:tr>
      <w:tr w:rsidR="00926485" w:rsidRPr="003A67CD" w:rsidTr="000B111B">
        <w:trPr>
          <w:cnfStyle w:val="000000010000" w:firstRow="0" w:lastRow="0" w:firstColumn="0" w:lastColumn="0" w:oddVBand="0" w:evenVBand="0" w:oddHBand="0" w:evenHBand="1" w:firstRowFirstColumn="0" w:firstRowLastColumn="0" w:lastRowFirstColumn="0" w:lastRowLastColumn="0"/>
          <w:trHeight w:val="283"/>
        </w:trPr>
        <w:tc>
          <w:tcPr>
            <w:tcW w:w="1816" w:type="pct"/>
            <w:vMerge/>
          </w:tcPr>
          <w:p w:rsidR="00926485" w:rsidRPr="003A67CD" w:rsidRDefault="00926485" w:rsidP="000B111B">
            <w:pPr>
              <w:pStyle w:val="GOSTTablenorm"/>
              <w:rPr>
                <w:szCs w:val="22"/>
              </w:rPr>
            </w:pPr>
          </w:p>
        </w:tc>
        <w:tc>
          <w:tcPr>
            <w:tcW w:w="764" w:type="pct"/>
          </w:tcPr>
          <w:p w:rsidR="00926485" w:rsidRPr="003A67CD" w:rsidRDefault="00926485" w:rsidP="000B111B">
            <w:pPr>
              <w:pStyle w:val="GOSTTablenorm"/>
              <w:rPr>
                <w:szCs w:val="22"/>
              </w:rPr>
            </w:pPr>
            <w:r w:rsidRPr="003A67CD">
              <w:rPr>
                <w:sz w:val="22"/>
                <w:szCs w:val="22"/>
              </w:rPr>
              <w:t>Ввод данных</w:t>
            </w:r>
          </w:p>
        </w:tc>
        <w:tc>
          <w:tcPr>
            <w:tcW w:w="2420" w:type="pct"/>
          </w:tcPr>
          <w:p w:rsidR="00926485" w:rsidRPr="003A67CD" w:rsidRDefault="00926485" w:rsidP="000B111B">
            <w:pPr>
              <w:pStyle w:val="GOSTTablenorm"/>
              <w:rPr>
                <w:szCs w:val="22"/>
              </w:rPr>
            </w:pPr>
            <w:r w:rsidRPr="003A67CD">
              <w:rPr>
                <w:sz w:val="22"/>
                <w:szCs w:val="22"/>
              </w:rPr>
              <w:t>ПУД_006 ТОФК. Работа с документами</w:t>
            </w:r>
          </w:p>
        </w:tc>
      </w:tr>
      <w:tr w:rsidR="00926485" w:rsidRPr="003A67CD" w:rsidTr="000B111B">
        <w:trPr>
          <w:cnfStyle w:val="000000100000" w:firstRow="0" w:lastRow="0" w:firstColumn="0" w:lastColumn="0" w:oddVBand="0" w:evenVBand="0" w:oddHBand="1" w:evenHBand="0" w:firstRowFirstColumn="0" w:firstRowLastColumn="0" w:lastRowFirstColumn="0" w:lastRowLastColumn="0"/>
          <w:trHeight w:val="283"/>
        </w:trPr>
        <w:tc>
          <w:tcPr>
            <w:tcW w:w="1816" w:type="pct"/>
          </w:tcPr>
          <w:p w:rsidR="00926485" w:rsidRPr="003A67CD" w:rsidRDefault="00926485" w:rsidP="000B111B">
            <w:pPr>
              <w:pStyle w:val="GOSTTablenorm"/>
              <w:rPr>
                <w:szCs w:val="22"/>
              </w:rPr>
            </w:pPr>
            <w:r w:rsidRPr="003A67CD">
              <w:rPr>
                <w:sz w:val="22"/>
                <w:szCs w:val="22"/>
              </w:rPr>
              <w:t>Обработки Выписки по КС (ТОФК)</w:t>
            </w:r>
          </w:p>
        </w:tc>
        <w:tc>
          <w:tcPr>
            <w:tcW w:w="764" w:type="pct"/>
          </w:tcPr>
          <w:p w:rsidR="00926485" w:rsidRPr="003A67CD" w:rsidRDefault="00926485" w:rsidP="000B111B">
            <w:pPr>
              <w:pStyle w:val="GOSTTablenorm"/>
              <w:rPr>
                <w:szCs w:val="22"/>
              </w:rPr>
            </w:pPr>
            <w:r w:rsidRPr="003A67CD">
              <w:rPr>
                <w:sz w:val="22"/>
                <w:szCs w:val="22"/>
              </w:rPr>
              <w:t>Ввод данных</w:t>
            </w:r>
          </w:p>
        </w:tc>
        <w:tc>
          <w:tcPr>
            <w:tcW w:w="2420" w:type="pct"/>
          </w:tcPr>
          <w:p w:rsidR="00926485" w:rsidRPr="003A67CD" w:rsidRDefault="00926485" w:rsidP="000B111B">
            <w:pPr>
              <w:pStyle w:val="GOSTTablenorm"/>
              <w:rPr>
                <w:szCs w:val="22"/>
              </w:rPr>
            </w:pPr>
            <w:r w:rsidRPr="003A67CD">
              <w:rPr>
                <w:sz w:val="22"/>
                <w:szCs w:val="22"/>
              </w:rPr>
              <w:t>ПУД_011 ТОФК. Работа с Выпиской по КС</w:t>
            </w:r>
          </w:p>
        </w:tc>
      </w:tr>
      <w:tr w:rsidR="00926485" w:rsidRPr="003A67CD" w:rsidTr="000B111B">
        <w:trPr>
          <w:cnfStyle w:val="000000010000" w:firstRow="0" w:lastRow="0" w:firstColumn="0" w:lastColumn="0" w:oddVBand="0" w:evenVBand="0" w:oddHBand="0" w:evenHBand="1" w:firstRowFirstColumn="0" w:firstRowLastColumn="0" w:lastRowFirstColumn="0" w:lastRowLastColumn="0"/>
          <w:trHeight w:val="283"/>
        </w:trPr>
        <w:tc>
          <w:tcPr>
            <w:tcW w:w="1816" w:type="pct"/>
          </w:tcPr>
          <w:p w:rsidR="00926485" w:rsidRPr="003A67CD" w:rsidRDefault="00926485" w:rsidP="000B111B">
            <w:pPr>
              <w:pStyle w:val="GOSTTablenorm"/>
              <w:rPr>
                <w:szCs w:val="22"/>
              </w:rPr>
            </w:pPr>
            <w:r w:rsidRPr="003A67CD">
              <w:rPr>
                <w:sz w:val="22"/>
                <w:szCs w:val="22"/>
              </w:rPr>
              <w:t>Ведение локальных справочников ПУД (ТОФК)</w:t>
            </w:r>
          </w:p>
        </w:tc>
        <w:tc>
          <w:tcPr>
            <w:tcW w:w="764" w:type="pct"/>
          </w:tcPr>
          <w:p w:rsidR="00926485" w:rsidRPr="003A67CD" w:rsidRDefault="00926485" w:rsidP="000B111B">
            <w:pPr>
              <w:pStyle w:val="GOSTTablenorm"/>
              <w:rPr>
                <w:szCs w:val="22"/>
              </w:rPr>
            </w:pPr>
            <w:r w:rsidRPr="003A67CD">
              <w:rPr>
                <w:sz w:val="22"/>
                <w:szCs w:val="22"/>
              </w:rPr>
              <w:t>Ввод данных</w:t>
            </w:r>
          </w:p>
        </w:tc>
        <w:tc>
          <w:tcPr>
            <w:tcW w:w="2420" w:type="pct"/>
          </w:tcPr>
          <w:p w:rsidR="00926485" w:rsidRPr="003A67CD" w:rsidRDefault="00926485" w:rsidP="000B111B">
            <w:pPr>
              <w:pStyle w:val="GOSTTablenorm"/>
              <w:rPr>
                <w:szCs w:val="22"/>
              </w:rPr>
            </w:pPr>
            <w:r w:rsidRPr="003A67CD">
              <w:rPr>
                <w:sz w:val="22"/>
                <w:szCs w:val="22"/>
              </w:rPr>
              <w:t>ПУД_010 ТОФК. Работа со справочниками</w:t>
            </w:r>
          </w:p>
        </w:tc>
      </w:tr>
      <w:tr w:rsidR="00926485" w:rsidRPr="003A67CD" w:rsidTr="000B111B">
        <w:trPr>
          <w:cnfStyle w:val="000000100000" w:firstRow="0" w:lastRow="0" w:firstColumn="0" w:lastColumn="0" w:oddVBand="0" w:evenVBand="0" w:oddHBand="1" w:evenHBand="0" w:firstRowFirstColumn="0" w:firstRowLastColumn="0" w:lastRowFirstColumn="0" w:lastRowLastColumn="0"/>
          <w:trHeight w:val="283"/>
        </w:trPr>
        <w:tc>
          <w:tcPr>
            <w:tcW w:w="1816" w:type="pct"/>
          </w:tcPr>
          <w:p w:rsidR="00926485" w:rsidRPr="003A67CD" w:rsidRDefault="00926485" w:rsidP="000B111B">
            <w:pPr>
              <w:pStyle w:val="GOSTTablenorm"/>
              <w:rPr>
                <w:szCs w:val="22"/>
              </w:rPr>
            </w:pPr>
            <w:r w:rsidRPr="003A67CD">
              <w:rPr>
                <w:sz w:val="22"/>
                <w:szCs w:val="22"/>
              </w:rPr>
              <w:t>Распределение и перерасчет поступлений (ТОФК)</w:t>
            </w:r>
          </w:p>
        </w:tc>
        <w:tc>
          <w:tcPr>
            <w:tcW w:w="764" w:type="pct"/>
          </w:tcPr>
          <w:p w:rsidR="00926485" w:rsidRPr="003A67CD" w:rsidRDefault="00926485" w:rsidP="000B111B">
            <w:pPr>
              <w:pStyle w:val="GOSTTablenorm"/>
              <w:rPr>
                <w:szCs w:val="22"/>
              </w:rPr>
            </w:pPr>
            <w:r w:rsidRPr="003A67CD">
              <w:rPr>
                <w:sz w:val="22"/>
                <w:szCs w:val="22"/>
              </w:rPr>
              <w:t>Ввод данных</w:t>
            </w:r>
          </w:p>
        </w:tc>
        <w:tc>
          <w:tcPr>
            <w:tcW w:w="2420" w:type="pct"/>
          </w:tcPr>
          <w:p w:rsidR="00926485" w:rsidRPr="003A67CD" w:rsidRDefault="00926485" w:rsidP="000B111B">
            <w:pPr>
              <w:pStyle w:val="GOSTTablenorm"/>
              <w:rPr>
                <w:szCs w:val="22"/>
              </w:rPr>
            </w:pPr>
            <w:r w:rsidRPr="003A67CD">
              <w:rPr>
                <w:sz w:val="22"/>
                <w:szCs w:val="22"/>
              </w:rPr>
              <w:t>ПУД_012 ТОФК. Распределение и перерасчет</w:t>
            </w:r>
          </w:p>
        </w:tc>
      </w:tr>
      <w:tr w:rsidR="00926485" w:rsidRPr="003A67CD" w:rsidTr="000B111B">
        <w:trPr>
          <w:cnfStyle w:val="000000010000" w:firstRow="0" w:lastRow="0" w:firstColumn="0" w:lastColumn="0" w:oddVBand="0" w:evenVBand="0" w:oddHBand="0" w:evenHBand="1" w:firstRowFirstColumn="0" w:firstRowLastColumn="0" w:lastRowFirstColumn="0" w:lastRowLastColumn="0"/>
          <w:trHeight w:val="24"/>
        </w:trPr>
        <w:tc>
          <w:tcPr>
            <w:tcW w:w="5000" w:type="pct"/>
            <w:gridSpan w:val="3"/>
          </w:tcPr>
          <w:p w:rsidR="00926485" w:rsidRPr="003A67CD" w:rsidRDefault="00926485" w:rsidP="000B111B">
            <w:pPr>
              <w:pStyle w:val="GOSTTablenorm"/>
              <w:rPr>
                <w:b/>
                <w:szCs w:val="22"/>
              </w:rPr>
            </w:pPr>
            <w:r w:rsidRPr="003A67CD">
              <w:rPr>
                <w:b/>
                <w:sz w:val="22"/>
                <w:szCs w:val="22"/>
              </w:rPr>
              <w:t>Клиент</w:t>
            </w:r>
          </w:p>
        </w:tc>
      </w:tr>
      <w:tr w:rsidR="00926485" w:rsidRPr="003A67CD" w:rsidTr="000B111B">
        <w:trPr>
          <w:cnfStyle w:val="000000100000" w:firstRow="0" w:lastRow="0" w:firstColumn="0" w:lastColumn="0" w:oddVBand="0" w:evenVBand="0" w:oddHBand="1" w:evenHBand="0" w:firstRowFirstColumn="0" w:firstRowLastColumn="0" w:lastRowFirstColumn="0" w:lastRowLastColumn="0"/>
          <w:trHeight w:val="283"/>
        </w:trPr>
        <w:tc>
          <w:tcPr>
            <w:tcW w:w="1816" w:type="pct"/>
            <w:vMerge w:val="restart"/>
          </w:tcPr>
          <w:p w:rsidR="00926485" w:rsidRPr="003A67CD" w:rsidRDefault="00926485" w:rsidP="000B111B">
            <w:pPr>
              <w:pStyle w:val="GOSTTablenorm"/>
              <w:rPr>
                <w:szCs w:val="22"/>
              </w:rPr>
            </w:pPr>
            <w:r w:rsidRPr="003A67CD">
              <w:rPr>
                <w:sz w:val="22"/>
                <w:szCs w:val="22"/>
              </w:rPr>
              <w:t>Формирование документов в ЛК Клиента (Клиент)</w:t>
            </w:r>
          </w:p>
        </w:tc>
        <w:tc>
          <w:tcPr>
            <w:tcW w:w="764" w:type="pct"/>
          </w:tcPr>
          <w:p w:rsidR="00926485" w:rsidRPr="003A67CD" w:rsidRDefault="00926485" w:rsidP="000B111B">
            <w:pPr>
              <w:pStyle w:val="GOSTTablenorm"/>
              <w:rPr>
                <w:szCs w:val="22"/>
              </w:rPr>
            </w:pPr>
            <w:r w:rsidRPr="003A67CD">
              <w:rPr>
                <w:sz w:val="22"/>
                <w:szCs w:val="22"/>
              </w:rPr>
              <w:t>Просмотр</w:t>
            </w:r>
          </w:p>
        </w:tc>
        <w:tc>
          <w:tcPr>
            <w:tcW w:w="2420" w:type="pct"/>
          </w:tcPr>
          <w:p w:rsidR="00926485" w:rsidRPr="003A67CD" w:rsidRDefault="00926485" w:rsidP="000B111B">
            <w:pPr>
              <w:pStyle w:val="GOSTTablenorm"/>
              <w:rPr>
                <w:szCs w:val="22"/>
              </w:rPr>
            </w:pPr>
            <w:r w:rsidRPr="003A67CD">
              <w:rPr>
                <w:sz w:val="22"/>
                <w:szCs w:val="22"/>
              </w:rPr>
              <w:t>ПУД_005 Клиент. Просмотр данных</w:t>
            </w:r>
          </w:p>
        </w:tc>
      </w:tr>
      <w:tr w:rsidR="00926485" w:rsidRPr="003A67CD" w:rsidTr="000B111B">
        <w:trPr>
          <w:cnfStyle w:val="000000010000" w:firstRow="0" w:lastRow="0" w:firstColumn="0" w:lastColumn="0" w:oddVBand="0" w:evenVBand="0" w:oddHBand="0" w:evenHBand="1" w:firstRowFirstColumn="0" w:firstRowLastColumn="0" w:lastRowFirstColumn="0" w:lastRowLastColumn="0"/>
          <w:trHeight w:val="283"/>
        </w:trPr>
        <w:tc>
          <w:tcPr>
            <w:tcW w:w="1816" w:type="pct"/>
            <w:vMerge/>
          </w:tcPr>
          <w:p w:rsidR="00926485" w:rsidRPr="003A67CD" w:rsidRDefault="00926485" w:rsidP="000B111B">
            <w:pPr>
              <w:pStyle w:val="GOSTTablenorm"/>
              <w:rPr>
                <w:szCs w:val="22"/>
              </w:rPr>
            </w:pPr>
          </w:p>
        </w:tc>
        <w:tc>
          <w:tcPr>
            <w:tcW w:w="764" w:type="pct"/>
          </w:tcPr>
          <w:p w:rsidR="00926485" w:rsidRPr="003A67CD" w:rsidRDefault="00926485" w:rsidP="000B111B">
            <w:pPr>
              <w:pStyle w:val="GOSTTablenorm"/>
              <w:rPr>
                <w:szCs w:val="22"/>
              </w:rPr>
            </w:pPr>
            <w:r w:rsidRPr="003A67CD">
              <w:rPr>
                <w:sz w:val="22"/>
                <w:szCs w:val="22"/>
              </w:rPr>
              <w:t>Согласование</w:t>
            </w:r>
          </w:p>
        </w:tc>
        <w:tc>
          <w:tcPr>
            <w:tcW w:w="2420" w:type="pct"/>
          </w:tcPr>
          <w:p w:rsidR="00926485" w:rsidRPr="003A67CD" w:rsidRDefault="00926485" w:rsidP="000B111B">
            <w:pPr>
              <w:pStyle w:val="GOSTTablenorm"/>
              <w:rPr>
                <w:szCs w:val="22"/>
              </w:rPr>
            </w:pPr>
            <w:r w:rsidRPr="003A67CD">
              <w:rPr>
                <w:sz w:val="22"/>
                <w:szCs w:val="22"/>
              </w:rPr>
              <w:t>ПУД_002 Клиент. Согласование данных</w:t>
            </w:r>
          </w:p>
        </w:tc>
      </w:tr>
      <w:tr w:rsidR="00926485" w:rsidRPr="003A67CD" w:rsidTr="000B111B">
        <w:trPr>
          <w:cnfStyle w:val="000000100000" w:firstRow="0" w:lastRow="0" w:firstColumn="0" w:lastColumn="0" w:oddVBand="0" w:evenVBand="0" w:oddHBand="1" w:evenHBand="0" w:firstRowFirstColumn="0" w:firstRowLastColumn="0" w:lastRowFirstColumn="0" w:lastRowLastColumn="0"/>
          <w:trHeight w:val="283"/>
        </w:trPr>
        <w:tc>
          <w:tcPr>
            <w:tcW w:w="1816" w:type="pct"/>
            <w:vMerge/>
          </w:tcPr>
          <w:p w:rsidR="00926485" w:rsidRPr="003A67CD" w:rsidRDefault="00926485" w:rsidP="000B111B">
            <w:pPr>
              <w:pStyle w:val="GOSTTablenorm"/>
              <w:rPr>
                <w:szCs w:val="22"/>
              </w:rPr>
            </w:pPr>
          </w:p>
        </w:tc>
        <w:tc>
          <w:tcPr>
            <w:tcW w:w="764" w:type="pct"/>
          </w:tcPr>
          <w:p w:rsidR="00926485" w:rsidRPr="003A67CD" w:rsidRDefault="00926485" w:rsidP="000B111B">
            <w:pPr>
              <w:pStyle w:val="GOSTTablenorm"/>
              <w:rPr>
                <w:szCs w:val="22"/>
              </w:rPr>
            </w:pPr>
            <w:r w:rsidRPr="003A67CD">
              <w:rPr>
                <w:sz w:val="22"/>
                <w:szCs w:val="22"/>
              </w:rPr>
              <w:t>Ввод данных</w:t>
            </w:r>
          </w:p>
        </w:tc>
        <w:tc>
          <w:tcPr>
            <w:tcW w:w="2420" w:type="pct"/>
          </w:tcPr>
          <w:p w:rsidR="00926485" w:rsidRPr="003A67CD" w:rsidRDefault="00926485" w:rsidP="000B111B">
            <w:pPr>
              <w:pStyle w:val="GOSTTablenorm"/>
              <w:rPr>
                <w:szCs w:val="22"/>
              </w:rPr>
            </w:pPr>
            <w:r w:rsidRPr="003A67CD">
              <w:rPr>
                <w:sz w:val="22"/>
                <w:szCs w:val="22"/>
              </w:rPr>
              <w:t>ПУД_001 Клиент. Ввод данных</w:t>
            </w:r>
          </w:p>
        </w:tc>
      </w:tr>
      <w:tr w:rsidR="00926485" w:rsidRPr="003A67CD" w:rsidTr="000B111B">
        <w:trPr>
          <w:cnfStyle w:val="000000010000" w:firstRow="0" w:lastRow="0" w:firstColumn="0" w:lastColumn="0" w:oddVBand="0" w:evenVBand="0" w:oddHBand="0" w:evenHBand="1" w:firstRowFirstColumn="0" w:firstRowLastColumn="0" w:lastRowFirstColumn="0" w:lastRowLastColumn="0"/>
          <w:trHeight w:val="283"/>
        </w:trPr>
        <w:tc>
          <w:tcPr>
            <w:tcW w:w="1816" w:type="pct"/>
          </w:tcPr>
          <w:p w:rsidR="00926485" w:rsidRPr="003A67CD" w:rsidRDefault="00926485" w:rsidP="000B111B">
            <w:pPr>
              <w:pStyle w:val="GOSTTablenorm"/>
              <w:rPr>
                <w:szCs w:val="22"/>
              </w:rPr>
            </w:pPr>
            <w:r w:rsidRPr="003A67CD">
              <w:rPr>
                <w:sz w:val="22"/>
                <w:szCs w:val="22"/>
              </w:rPr>
              <w:t>Утверждение документов правом первой подписи Клиента (Клиент)</w:t>
            </w:r>
          </w:p>
        </w:tc>
        <w:tc>
          <w:tcPr>
            <w:tcW w:w="764" w:type="pct"/>
          </w:tcPr>
          <w:p w:rsidR="00926485" w:rsidRPr="003A67CD" w:rsidRDefault="00926485" w:rsidP="000B111B">
            <w:pPr>
              <w:pStyle w:val="GOSTTablenorm"/>
              <w:rPr>
                <w:szCs w:val="22"/>
              </w:rPr>
            </w:pPr>
            <w:r w:rsidRPr="003A67CD">
              <w:rPr>
                <w:sz w:val="22"/>
                <w:szCs w:val="22"/>
              </w:rPr>
              <w:t>Утверждение</w:t>
            </w:r>
          </w:p>
        </w:tc>
        <w:tc>
          <w:tcPr>
            <w:tcW w:w="2420" w:type="pct"/>
          </w:tcPr>
          <w:p w:rsidR="00926485" w:rsidRPr="003A67CD" w:rsidRDefault="00926485" w:rsidP="000B111B">
            <w:pPr>
              <w:pStyle w:val="GOSTTablenorm"/>
              <w:rPr>
                <w:szCs w:val="22"/>
              </w:rPr>
            </w:pPr>
            <w:r w:rsidRPr="003A67CD">
              <w:rPr>
                <w:sz w:val="22"/>
                <w:szCs w:val="22"/>
              </w:rPr>
              <w:t>ПУД_003 Клиент. Утверждение Руководитель</w:t>
            </w:r>
          </w:p>
        </w:tc>
      </w:tr>
      <w:tr w:rsidR="00926485" w:rsidRPr="003A67CD" w:rsidTr="000B111B">
        <w:trPr>
          <w:cnfStyle w:val="000000100000" w:firstRow="0" w:lastRow="0" w:firstColumn="0" w:lastColumn="0" w:oddVBand="0" w:evenVBand="0" w:oddHBand="1" w:evenHBand="0" w:firstRowFirstColumn="0" w:firstRowLastColumn="0" w:lastRowFirstColumn="0" w:lastRowLastColumn="0"/>
          <w:trHeight w:val="283"/>
        </w:trPr>
        <w:tc>
          <w:tcPr>
            <w:tcW w:w="1816" w:type="pct"/>
          </w:tcPr>
          <w:p w:rsidR="00926485" w:rsidRPr="003A67CD" w:rsidRDefault="00926485" w:rsidP="000B111B">
            <w:pPr>
              <w:pStyle w:val="GOSTTablenorm"/>
              <w:rPr>
                <w:szCs w:val="22"/>
              </w:rPr>
            </w:pPr>
            <w:r w:rsidRPr="003A67CD">
              <w:rPr>
                <w:sz w:val="22"/>
                <w:szCs w:val="22"/>
              </w:rPr>
              <w:t>Утверждение документов правом второй подписи Клиента (Клиент)</w:t>
            </w:r>
          </w:p>
        </w:tc>
        <w:tc>
          <w:tcPr>
            <w:tcW w:w="764" w:type="pct"/>
          </w:tcPr>
          <w:p w:rsidR="00926485" w:rsidRPr="003A67CD" w:rsidRDefault="00926485" w:rsidP="000B111B">
            <w:pPr>
              <w:pStyle w:val="GOSTTablenorm"/>
              <w:rPr>
                <w:szCs w:val="22"/>
              </w:rPr>
            </w:pPr>
            <w:r w:rsidRPr="003A67CD">
              <w:rPr>
                <w:sz w:val="22"/>
                <w:szCs w:val="22"/>
              </w:rPr>
              <w:t>Утверждение</w:t>
            </w:r>
          </w:p>
        </w:tc>
        <w:tc>
          <w:tcPr>
            <w:tcW w:w="2420" w:type="pct"/>
          </w:tcPr>
          <w:p w:rsidR="00926485" w:rsidRPr="003A67CD" w:rsidRDefault="00926485" w:rsidP="000B111B">
            <w:pPr>
              <w:pStyle w:val="GOSTTablenorm"/>
              <w:rPr>
                <w:szCs w:val="22"/>
              </w:rPr>
            </w:pPr>
            <w:r w:rsidRPr="003A67CD">
              <w:rPr>
                <w:sz w:val="22"/>
                <w:szCs w:val="22"/>
              </w:rPr>
              <w:t>ПУД_004 Клиент. Утверждение Главный бухгалтер</w:t>
            </w:r>
          </w:p>
        </w:tc>
      </w:tr>
      <w:tr w:rsidR="00926485" w:rsidRPr="003A67CD" w:rsidTr="000B111B">
        <w:trPr>
          <w:cnfStyle w:val="000000010000" w:firstRow="0" w:lastRow="0" w:firstColumn="0" w:lastColumn="0" w:oddVBand="0" w:evenVBand="0" w:oddHBand="0" w:evenHBand="1" w:firstRowFirstColumn="0" w:firstRowLastColumn="0" w:lastRowFirstColumn="0" w:lastRowLastColumn="0"/>
          <w:trHeight w:val="61"/>
        </w:trPr>
        <w:tc>
          <w:tcPr>
            <w:tcW w:w="5000" w:type="pct"/>
            <w:gridSpan w:val="3"/>
          </w:tcPr>
          <w:p w:rsidR="00926485" w:rsidRPr="003A67CD" w:rsidRDefault="00926485" w:rsidP="000B111B">
            <w:pPr>
              <w:pStyle w:val="GOSTTablenorm"/>
              <w:rPr>
                <w:b/>
                <w:szCs w:val="22"/>
              </w:rPr>
            </w:pPr>
            <w:r w:rsidRPr="003A67CD">
              <w:rPr>
                <w:b/>
                <w:sz w:val="22"/>
                <w:szCs w:val="22"/>
              </w:rPr>
              <w:t>Уполномоченные органы</w:t>
            </w:r>
          </w:p>
        </w:tc>
      </w:tr>
      <w:tr w:rsidR="00926485" w:rsidRPr="003A67CD" w:rsidTr="000B111B">
        <w:trPr>
          <w:cnfStyle w:val="000000100000" w:firstRow="0" w:lastRow="0" w:firstColumn="0" w:lastColumn="0" w:oddVBand="0" w:evenVBand="0" w:oddHBand="1" w:evenHBand="0" w:firstRowFirstColumn="0" w:firstRowLastColumn="0" w:lastRowFirstColumn="0" w:lastRowLastColumn="0"/>
          <w:trHeight w:val="283"/>
        </w:trPr>
        <w:tc>
          <w:tcPr>
            <w:tcW w:w="1816" w:type="pct"/>
          </w:tcPr>
          <w:p w:rsidR="00926485" w:rsidRPr="003A67CD" w:rsidRDefault="00926485" w:rsidP="000B111B">
            <w:pPr>
              <w:pStyle w:val="GOSTTablenorm"/>
              <w:rPr>
                <w:szCs w:val="22"/>
              </w:rPr>
            </w:pPr>
            <w:r w:rsidRPr="003A67CD">
              <w:rPr>
                <w:sz w:val="22"/>
                <w:szCs w:val="22"/>
              </w:rPr>
              <w:t>Формирование документов в ТОФК (ТОФК)</w:t>
            </w:r>
          </w:p>
        </w:tc>
        <w:tc>
          <w:tcPr>
            <w:tcW w:w="764" w:type="pct"/>
          </w:tcPr>
          <w:p w:rsidR="00926485" w:rsidRPr="003A67CD" w:rsidRDefault="00926485" w:rsidP="000B111B">
            <w:pPr>
              <w:pStyle w:val="GOSTTablenorm"/>
              <w:rPr>
                <w:szCs w:val="22"/>
              </w:rPr>
            </w:pPr>
            <w:r w:rsidRPr="003A67CD">
              <w:rPr>
                <w:sz w:val="22"/>
                <w:szCs w:val="22"/>
              </w:rPr>
              <w:t>Просмотр</w:t>
            </w:r>
          </w:p>
        </w:tc>
        <w:tc>
          <w:tcPr>
            <w:tcW w:w="2420" w:type="pct"/>
          </w:tcPr>
          <w:p w:rsidR="00926485" w:rsidRPr="003A67CD" w:rsidRDefault="00926485" w:rsidP="000B111B">
            <w:pPr>
              <w:pStyle w:val="GOSTTablenorm"/>
              <w:rPr>
                <w:szCs w:val="22"/>
              </w:rPr>
            </w:pPr>
            <w:r w:rsidRPr="003A67CD">
              <w:rPr>
                <w:sz w:val="22"/>
                <w:szCs w:val="22"/>
              </w:rPr>
              <w:t>603_04_02 ПУР КС. Просмотр ЦС ФК документов своего ЦС по ЛС ЮЛ</w:t>
            </w:r>
          </w:p>
        </w:tc>
      </w:tr>
    </w:tbl>
    <w:p w:rsidR="00FC7705" w:rsidRPr="003A67CD" w:rsidRDefault="00FC7705" w:rsidP="00FC7705">
      <w:pPr>
        <w:pStyle w:val="GOSTNormal"/>
      </w:pPr>
    </w:p>
    <w:p w:rsidR="00B451AB" w:rsidRPr="003A67CD" w:rsidRDefault="00B451AB" w:rsidP="004E5B5D">
      <w:pPr>
        <w:pStyle w:val="10"/>
      </w:pPr>
      <w:bookmarkStart w:id="92" w:name="_Ref495640606"/>
      <w:bookmarkStart w:id="93" w:name="_Ref65031305"/>
      <w:bookmarkStart w:id="94" w:name="_Ref67473175"/>
      <w:bookmarkStart w:id="95" w:name="_Ref95447305"/>
      <w:bookmarkStart w:id="96" w:name="_Toc185938454"/>
      <w:r w:rsidRPr="003A67CD">
        <w:t>Описание последовательности действий работника</w:t>
      </w:r>
      <w:bookmarkEnd w:id="92"/>
      <w:bookmarkEnd w:id="93"/>
      <w:bookmarkEnd w:id="94"/>
      <w:bookmarkEnd w:id="95"/>
      <w:bookmarkEnd w:id="96"/>
    </w:p>
    <w:p w:rsidR="00B6338A" w:rsidRPr="003A67CD" w:rsidRDefault="00B6338A" w:rsidP="004E5B5D">
      <w:pPr>
        <w:pStyle w:val="22"/>
        <w:ind w:left="576" w:hanging="576"/>
      </w:pPr>
      <w:bookmarkStart w:id="97" w:name="_Toc444863239"/>
      <w:bookmarkStart w:id="98" w:name="_Toc487019695"/>
      <w:bookmarkStart w:id="99" w:name="_Toc487028485"/>
      <w:bookmarkStart w:id="100" w:name="_Ref115146758"/>
      <w:bookmarkStart w:id="101" w:name="_Toc164159518"/>
      <w:bookmarkStart w:id="102" w:name="_Toc164243082"/>
      <w:bookmarkStart w:id="103" w:name="_Toc185938455"/>
      <w:bookmarkStart w:id="104" w:name="_Toc391395050"/>
      <w:bookmarkStart w:id="105" w:name="_Toc421735090"/>
      <w:bookmarkStart w:id="106" w:name="_Toc452115244"/>
      <w:bookmarkStart w:id="107" w:name="_Toc487019706"/>
      <w:bookmarkStart w:id="108" w:name="_Toc487028496"/>
      <w:r w:rsidRPr="003A67CD">
        <w:t>Запуск системы</w:t>
      </w:r>
      <w:bookmarkEnd w:id="97"/>
      <w:bookmarkEnd w:id="98"/>
      <w:bookmarkEnd w:id="99"/>
      <w:bookmarkEnd w:id="100"/>
      <w:bookmarkEnd w:id="101"/>
      <w:bookmarkEnd w:id="102"/>
      <w:bookmarkEnd w:id="103"/>
    </w:p>
    <w:p w:rsidR="00B6338A" w:rsidRPr="003A67CD" w:rsidRDefault="00B6338A" w:rsidP="004E5B5D">
      <w:pPr>
        <w:pStyle w:val="GOSTNote"/>
      </w:pPr>
      <w:r w:rsidRPr="003A67CD">
        <w:rPr>
          <w:rStyle w:val="GOSTSymBold"/>
        </w:rPr>
        <w:t>Примечание</w:t>
      </w:r>
      <w:r w:rsidRPr="003A67CD">
        <w:t>.</w:t>
      </w:r>
      <w:r w:rsidRPr="003A67CD">
        <w:tab/>
        <w:t>Интерфейс Модуля доходов ПУД ЭБ настраивается в части предоставляемых функций на основании привилегий для каждой роли. Функции, не предусмотренные ролью, недоступны и скрыты от пользователя.</w:t>
      </w:r>
    </w:p>
    <w:p w:rsidR="00B6338A" w:rsidRPr="003A67CD" w:rsidRDefault="00B6338A" w:rsidP="008D7C10">
      <w:pPr>
        <w:pStyle w:val="GOSTNormalWithout"/>
      </w:pPr>
      <w:r w:rsidRPr="003A67CD">
        <w:t>Для запуска необходимо выполнить следующие действия:</w:t>
      </w:r>
    </w:p>
    <w:p w:rsidR="00B6338A" w:rsidRPr="003A67CD" w:rsidRDefault="00B6338A" w:rsidP="00E235C6">
      <w:pPr>
        <w:pStyle w:val="GOSTListnum"/>
        <w:numPr>
          <w:ilvl w:val="0"/>
          <w:numId w:val="66"/>
        </w:numPr>
      </w:pPr>
      <w:r w:rsidRPr="003A67CD">
        <w:t>При входе в ЛК пользователя система запрашивает сертификат пользователя для входа. Необходимо указать сертификат</w:t>
      </w:r>
      <w:r w:rsidR="008D7C10">
        <w:t>,</w:t>
      </w:r>
      <w:r w:rsidRPr="003A67CD">
        <w:t xml:space="preserve"> соответствующий полномочиям пользователя (рис. </w:t>
      </w:r>
      <w:r w:rsidRPr="003A67CD">
        <w:fldChar w:fldCharType="begin"/>
      </w:r>
      <w:r w:rsidRPr="003A67CD">
        <w:instrText xml:space="preserve"> REF _Ref151566707 \h  \* MERGEFORMAT </w:instrText>
      </w:r>
      <w:r w:rsidRPr="003A67CD">
        <w:fldChar w:fldCharType="separate"/>
      </w:r>
      <w:r w:rsidR="00AC40CB">
        <w:rPr>
          <w:noProof/>
        </w:rPr>
        <w:t>4</w:t>
      </w:r>
      <w:r w:rsidRPr="003A67CD">
        <w:fldChar w:fldCharType="end"/>
      </w:r>
      <w:r w:rsidRPr="003A67CD">
        <w:t>)</w:t>
      </w:r>
      <w:r w:rsidR="008D7C10">
        <w:t>,</w:t>
      </w:r>
      <w:r w:rsidRPr="003A67CD">
        <w:t xml:space="preserve"> и нажать кнопку «ОК». В результате выбора происходит переход в меню ЛК пользователя (рис. </w:t>
      </w:r>
      <w:r w:rsidRPr="003A67CD">
        <w:fldChar w:fldCharType="begin"/>
      </w:r>
      <w:r w:rsidRPr="003A67CD">
        <w:instrText xml:space="preserve"> REF _Ref82015343 \h  \* MERGEFORMAT </w:instrText>
      </w:r>
      <w:r w:rsidRPr="003A67CD">
        <w:fldChar w:fldCharType="separate"/>
      </w:r>
      <w:r w:rsidR="00AC40CB">
        <w:t>5</w:t>
      </w:r>
      <w:r w:rsidRPr="003A67CD">
        <w:fldChar w:fldCharType="end"/>
      </w:r>
      <w:r w:rsidRPr="003A67CD">
        <w:t>).</w:t>
      </w:r>
    </w:p>
    <w:p w:rsidR="00B6338A" w:rsidRPr="003A67CD" w:rsidRDefault="00B6338A" w:rsidP="004E5B5D">
      <w:pPr>
        <w:pStyle w:val="GOSTFigure"/>
      </w:pPr>
      <w:r w:rsidRPr="003A67CD">
        <w:rPr>
          <w:noProof/>
        </w:rPr>
        <w:drawing>
          <wp:inline distT="0" distB="0" distL="0" distR="0" wp14:anchorId="356CA25D" wp14:editId="239D9949">
            <wp:extent cx="5096554" cy="2731770"/>
            <wp:effectExtent l="0" t="0" r="889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nap2 (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02626" cy="2735025"/>
                    </a:xfrm>
                    <a:prstGeom prst="rect">
                      <a:avLst/>
                    </a:prstGeom>
                  </pic:spPr>
                </pic:pic>
              </a:graphicData>
            </a:graphic>
          </wp:inline>
        </w:drawing>
      </w:r>
    </w:p>
    <w:p w:rsidR="00B6338A" w:rsidRPr="003A67CD" w:rsidRDefault="003E5A66" w:rsidP="004E5B5D">
      <w:pPr>
        <w:pStyle w:val="GOSTFigName"/>
      </w:pPr>
      <w:r>
        <w:rPr>
          <w:noProof/>
        </w:rPr>
        <w:fldChar w:fldCharType="begin"/>
      </w:r>
      <w:r>
        <w:rPr>
          <w:noProof/>
        </w:rPr>
        <w:instrText xml:space="preserve"> SEQ Рисунок \* ARABIC </w:instrText>
      </w:r>
      <w:r>
        <w:rPr>
          <w:noProof/>
        </w:rPr>
        <w:fldChar w:fldCharType="separate"/>
      </w:r>
      <w:bookmarkStart w:id="109" w:name="_Ref151566707"/>
      <w:bookmarkStart w:id="110" w:name="_Toc164243327"/>
      <w:bookmarkStart w:id="111" w:name="_Toc185938647"/>
      <w:r w:rsidR="00AC40CB">
        <w:rPr>
          <w:noProof/>
        </w:rPr>
        <w:t>4</w:t>
      </w:r>
      <w:bookmarkEnd w:id="109"/>
      <w:r>
        <w:rPr>
          <w:noProof/>
        </w:rPr>
        <w:fldChar w:fldCharType="end"/>
      </w:r>
      <w:r w:rsidR="00B6338A" w:rsidRPr="003A67CD">
        <w:rPr>
          <w:noProof/>
        </w:rPr>
        <w:t>. Выбор сертификата для входа в ЛК пользователя</w:t>
      </w:r>
      <w:bookmarkEnd w:id="110"/>
      <w:bookmarkEnd w:id="111"/>
    </w:p>
    <w:p w:rsidR="00B6338A" w:rsidRPr="003A67CD" w:rsidRDefault="00B6338A" w:rsidP="000C6870">
      <w:pPr>
        <w:pStyle w:val="GOSTListnum"/>
        <w:numPr>
          <w:ilvl w:val="0"/>
          <w:numId w:val="66"/>
        </w:numPr>
      </w:pPr>
      <w:r w:rsidRPr="003A67CD">
        <w:t>На странице личного кабинета пользователя, в главном меню выбрать раздел «Управление доходами» (рис. </w:t>
      </w:r>
      <w:r w:rsidRPr="003A67CD">
        <w:fldChar w:fldCharType="begin"/>
      </w:r>
      <w:r w:rsidRPr="003A67CD">
        <w:instrText xml:space="preserve"> REF _Ref82015343 \h  \* MERGEFORMAT </w:instrText>
      </w:r>
      <w:r w:rsidRPr="003A67CD">
        <w:fldChar w:fldCharType="separate"/>
      </w:r>
      <w:r w:rsidR="00AC40CB">
        <w:t>5</w:t>
      </w:r>
      <w:r w:rsidRPr="003A67CD">
        <w:fldChar w:fldCharType="end"/>
      </w:r>
      <w:r w:rsidRPr="003A67CD">
        <w:t>).</w:t>
      </w:r>
    </w:p>
    <w:p w:rsidR="00B6338A" w:rsidRPr="003A67CD" w:rsidRDefault="00B6338A" w:rsidP="004E5B5D">
      <w:pPr>
        <w:pStyle w:val="GOSTFigure"/>
      </w:pPr>
      <w:r w:rsidRPr="003A67CD">
        <w:rPr>
          <w:noProof/>
        </w:rPr>
        <w:drawing>
          <wp:inline distT="0" distB="0" distL="0" distR="0" wp14:anchorId="700E54A4" wp14:editId="70D21096">
            <wp:extent cx="5268212" cy="2639572"/>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nap2.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8229" cy="2644591"/>
                    </a:xfrm>
                    <a:prstGeom prst="rect">
                      <a:avLst/>
                    </a:prstGeom>
                  </pic:spPr>
                </pic:pic>
              </a:graphicData>
            </a:graphic>
          </wp:inline>
        </w:drawing>
      </w:r>
    </w:p>
    <w:p w:rsidR="00B6338A" w:rsidRPr="003A67CD" w:rsidRDefault="003E5A66" w:rsidP="004E5B5D">
      <w:pPr>
        <w:pStyle w:val="GOSTFigName"/>
      </w:pPr>
      <w:r>
        <w:rPr>
          <w:noProof/>
        </w:rPr>
        <w:fldChar w:fldCharType="begin"/>
      </w:r>
      <w:r>
        <w:rPr>
          <w:noProof/>
        </w:rPr>
        <w:instrText xml:space="preserve"> SEQ Рисунок \* ARABIC</w:instrText>
      </w:r>
      <w:r>
        <w:rPr>
          <w:noProof/>
        </w:rPr>
        <w:instrText xml:space="preserve"> </w:instrText>
      </w:r>
      <w:r>
        <w:rPr>
          <w:noProof/>
        </w:rPr>
        <w:fldChar w:fldCharType="separate"/>
      </w:r>
      <w:bookmarkStart w:id="112" w:name="_Ref82015343"/>
      <w:bookmarkStart w:id="113" w:name="_Toc82003805"/>
      <w:bookmarkStart w:id="114" w:name="_Toc111031673"/>
      <w:bookmarkStart w:id="115" w:name="_Toc164243328"/>
      <w:bookmarkStart w:id="116" w:name="_Toc185938648"/>
      <w:r w:rsidR="00AC40CB">
        <w:rPr>
          <w:noProof/>
        </w:rPr>
        <w:t>5</w:t>
      </w:r>
      <w:bookmarkEnd w:id="112"/>
      <w:r>
        <w:rPr>
          <w:noProof/>
        </w:rPr>
        <w:fldChar w:fldCharType="end"/>
      </w:r>
      <w:r w:rsidR="00B6338A" w:rsidRPr="003A67CD">
        <w:t>. Главная страница веб-портала. Меню</w:t>
      </w:r>
      <w:bookmarkEnd w:id="113"/>
      <w:bookmarkEnd w:id="114"/>
      <w:bookmarkEnd w:id="115"/>
      <w:bookmarkEnd w:id="116"/>
    </w:p>
    <w:p w:rsidR="00B6338A" w:rsidRPr="003A67CD" w:rsidRDefault="00B6338A" w:rsidP="004E5B5D">
      <w:pPr>
        <w:pStyle w:val="GOSTListnormal18"/>
      </w:pPr>
      <w:r w:rsidRPr="003A67CD">
        <w:t>Далее пользователь может выполнять операции над документами.</w:t>
      </w:r>
    </w:p>
    <w:p w:rsidR="00B6338A" w:rsidRPr="003A67CD" w:rsidRDefault="00B6338A" w:rsidP="004E5B5D">
      <w:pPr>
        <w:pStyle w:val="22"/>
        <w:ind w:left="576" w:hanging="576"/>
      </w:pPr>
      <w:bookmarkStart w:id="117" w:name="_Toc164159519"/>
      <w:bookmarkStart w:id="118" w:name="_Toc164243083"/>
      <w:bookmarkStart w:id="119" w:name="_Ref185923792"/>
      <w:bookmarkStart w:id="120" w:name="_Toc185938456"/>
      <w:bookmarkEnd w:id="104"/>
      <w:bookmarkEnd w:id="105"/>
      <w:bookmarkEnd w:id="106"/>
      <w:bookmarkEnd w:id="107"/>
      <w:bookmarkEnd w:id="108"/>
      <w:r w:rsidRPr="003A67CD">
        <w:t>Описание типовых операций обработки документа/справочника/отчета</w:t>
      </w:r>
      <w:bookmarkEnd w:id="117"/>
      <w:bookmarkEnd w:id="118"/>
      <w:bookmarkEnd w:id="119"/>
      <w:bookmarkEnd w:id="120"/>
    </w:p>
    <w:p w:rsidR="00B6338A" w:rsidRPr="003A67CD" w:rsidRDefault="00B6338A" w:rsidP="004E5B5D">
      <w:pPr>
        <w:pStyle w:val="GOSTNote"/>
      </w:pPr>
      <w:r w:rsidRPr="003A67CD">
        <w:rPr>
          <w:rStyle w:val="GOSTSymBold"/>
        </w:rPr>
        <w:t>Внимание</w:t>
      </w:r>
      <w:r w:rsidRPr="003A67CD">
        <w:t>!</w:t>
      </w:r>
      <w:r w:rsidRPr="003A67CD">
        <w:tab/>
        <w:t>Описание типовых операций обработки документа/справочника/отчета (далее – Информационный объект) приводится на примере документа «Распоряжение о совершении казначейского платежа (возврат)» без привязки к полномочиям и ролям пользователя.</w:t>
      </w:r>
    </w:p>
    <w:p w:rsidR="00B6338A" w:rsidRPr="003A67CD" w:rsidRDefault="00B6338A" w:rsidP="004E5B5D">
      <w:pPr>
        <w:pStyle w:val="31"/>
        <w:tabs>
          <w:tab w:val="num" w:pos="720"/>
        </w:tabs>
        <w:ind w:left="720" w:hanging="720"/>
      </w:pPr>
      <w:bookmarkStart w:id="121" w:name="_Toc164159520"/>
      <w:bookmarkStart w:id="122" w:name="_Toc164243084"/>
      <w:bookmarkStart w:id="123" w:name="_Ref176699316"/>
      <w:bookmarkStart w:id="124" w:name="_Toc185938457"/>
      <w:r w:rsidRPr="003A67CD">
        <w:t>Создание Информационного объекта</w:t>
      </w:r>
      <w:bookmarkEnd w:id="121"/>
      <w:bookmarkEnd w:id="122"/>
      <w:bookmarkEnd w:id="123"/>
      <w:bookmarkEnd w:id="124"/>
    </w:p>
    <w:p w:rsidR="00B6338A" w:rsidRPr="003A67CD" w:rsidRDefault="00B6338A" w:rsidP="000C6870">
      <w:pPr>
        <w:pStyle w:val="GOSTNormalWithout"/>
      </w:pPr>
      <w:r w:rsidRPr="003A67CD">
        <w:t>Для создания Информационного объекта необходимо выполнить следующие действия:</w:t>
      </w:r>
    </w:p>
    <w:p w:rsidR="00B6338A" w:rsidRPr="003A67CD" w:rsidRDefault="00B6338A" w:rsidP="00E235C6">
      <w:pPr>
        <w:pStyle w:val="GOSTListnum"/>
        <w:numPr>
          <w:ilvl w:val="0"/>
          <w:numId w:val="45"/>
        </w:numPr>
      </w:pPr>
      <w:r w:rsidRPr="003A67CD">
        <w:t>Открыть списковую форму Информационного объекта (рис. </w:t>
      </w:r>
      <w:r w:rsidRPr="003A67CD">
        <w:fldChar w:fldCharType="begin"/>
      </w:r>
      <w:r w:rsidRPr="003A67CD">
        <w:instrText xml:space="preserve"> REF _Ref151564614 \h  \* MERGEFORMAT </w:instrText>
      </w:r>
      <w:r w:rsidRPr="003A67CD">
        <w:fldChar w:fldCharType="separate"/>
      </w:r>
      <w:r w:rsidR="00AC40CB">
        <w:rPr>
          <w:noProof/>
        </w:rPr>
        <w:t>6</w:t>
      </w:r>
      <w:r w:rsidRPr="003A67CD">
        <w:fldChar w:fldCharType="end"/>
      </w:r>
      <w:r w:rsidRPr="003A67CD">
        <w:t>), которая расположена по пути Управление доходами </w:t>
      </w:r>
      <w:r w:rsidRPr="003A67CD">
        <w:noBreakHyphen/>
        <w:t xml:space="preserve"> Документы АДБ </w:t>
      </w:r>
      <w:r w:rsidRPr="003A67CD">
        <w:noBreakHyphen/>
        <w:t xml:space="preserve"> Распоряжение о совершении казначейского платежа (возврат).</w:t>
      </w:r>
    </w:p>
    <w:p w:rsidR="00B6338A" w:rsidRPr="003A67CD" w:rsidRDefault="00B6338A" w:rsidP="004E5B5D">
      <w:pPr>
        <w:pStyle w:val="GOSTFigure"/>
      </w:pPr>
      <w:r w:rsidRPr="003A67CD">
        <w:rPr>
          <w:noProof/>
        </w:rPr>
        <w:drawing>
          <wp:inline distT="0" distB="0" distL="0" distR="0" wp14:anchorId="45D331D1" wp14:editId="75137A3E">
            <wp:extent cx="6038850" cy="3079115"/>
            <wp:effectExtent l="0" t="0" r="0" b="698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nap5.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38850" cy="3079115"/>
                    </a:xfrm>
                    <a:prstGeom prst="rect">
                      <a:avLst/>
                    </a:prstGeom>
                  </pic:spPr>
                </pic:pic>
              </a:graphicData>
            </a:graphic>
          </wp:inline>
        </w:drawing>
      </w:r>
    </w:p>
    <w:p w:rsidR="00B6338A" w:rsidRPr="003A67CD" w:rsidRDefault="003E5A66" w:rsidP="004E5B5D">
      <w:pPr>
        <w:pStyle w:val="GOSTFigName"/>
      </w:pPr>
      <w:r>
        <w:rPr>
          <w:noProof/>
        </w:rPr>
        <w:fldChar w:fldCharType="begin"/>
      </w:r>
      <w:r>
        <w:rPr>
          <w:noProof/>
        </w:rPr>
        <w:instrText xml:space="preserve"> SEQ Рисунок \* ARABIC </w:instrText>
      </w:r>
      <w:r>
        <w:rPr>
          <w:noProof/>
        </w:rPr>
        <w:fldChar w:fldCharType="separate"/>
      </w:r>
      <w:bookmarkStart w:id="125" w:name="_Ref151564614"/>
      <w:bookmarkStart w:id="126" w:name="_Toc164243329"/>
      <w:bookmarkStart w:id="127" w:name="_Toc185938649"/>
      <w:r w:rsidR="00AC40CB">
        <w:rPr>
          <w:noProof/>
        </w:rPr>
        <w:t>6</w:t>
      </w:r>
      <w:bookmarkEnd w:id="125"/>
      <w:r>
        <w:rPr>
          <w:noProof/>
        </w:rPr>
        <w:fldChar w:fldCharType="end"/>
      </w:r>
      <w:r w:rsidR="00B6338A" w:rsidRPr="003A67CD">
        <w:t xml:space="preserve">. </w:t>
      </w:r>
      <w:bookmarkStart w:id="128" w:name="_Ref151564610"/>
      <w:r w:rsidR="00B6338A" w:rsidRPr="003A67CD">
        <w:t>Пример СФ «Распоряжение о совершении казначейского платежа (возврат)»</w:t>
      </w:r>
      <w:bookmarkEnd w:id="126"/>
      <w:bookmarkEnd w:id="127"/>
      <w:bookmarkEnd w:id="128"/>
    </w:p>
    <w:p w:rsidR="00B6338A" w:rsidRPr="003A67CD" w:rsidRDefault="00B6338A" w:rsidP="000C6870">
      <w:pPr>
        <w:pStyle w:val="GOSTListnum"/>
        <w:numPr>
          <w:ilvl w:val="0"/>
          <w:numId w:val="66"/>
        </w:numPr>
      </w:pPr>
      <w:r w:rsidRPr="003A67CD">
        <w:t xml:space="preserve">В открывшейся форме на панели инструментов нажать кнопку </w:t>
      </w:r>
      <w:r w:rsidRPr="003A67CD">
        <w:rPr>
          <w:noProof/>
        </w:rPr>
        <w:drawing>
          <wp:inline distT="0" distB="0" distL="0" distR="0" wp14:anchorId="585F28CD" wp14:editId="55AD27A6">
            <wp:extent cx="123810" cy="161905"/>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Snap2.png"/>
                    <pic:cNvPicPr/>
                  </pic:nvPicPr>
                  <pic:blipFill>
                    <a:blip r:embed="rId18">
                      <a:extLst>
                        <a:ext uri="{28A0092B-C50C-407E-A947-70E740481C1C}">
                          <a14:useLocalDpi xmlns:a14="http://schemas.microsoft.com/office/drawing/2010/main" val="0"/>
                        </a:ext>
                      </a:extLst>
                    </a:blip>
                    <a:stretch>
                      <a:fillRect/>
                    </a:stretch>
                  </pic:blipFill>
                  <pic:spPr>
                    <a:xfrm>
                      <a:off x="0" y="0"/>
                      <a:ext cx="123810" cy="161905"/>
                    </a:xfrm>
                    <a:prstGeom prst="rect">
                      <a:avLst/>
                    </a:prstGeom>
                  </pic:spPr>
                </pic:pic>
              </a:graphicData>
            </a:graphic>
          </wp:inline>
        </w:drawing>
      </w:r>
      <w:r w:rsidRPr="003A67CD">
        <w:t xml:space="preserve"> (Создать).</w:t>
      </w:r>
    </w:p>
    <w:p w:rsidR="00B6338A" w:rsidRPr="003A67CD" w:rsidRDefault="00B6338A" w:rsidP="000C6870">
      <w:pPr>
        <w:pStyle w:val="GOSTListnum"/>
        <w:numPr>
          <w:ilvl w:val="0"/>
          <w:numId w:val="66"/>
        </w:numPr>
      </w:pPr>
      <w:r w:rsidRPr="003A67CD">
        <w:t>В открывшейся форме «Распоряжение о совершении казначейского платежа (возврат)» (рис. </w:t>
      </w:r>
      <w:r w:rsidRPr="003A67CD">
        <w:fldChar w:fldCharType="begin"/>
      </w:r>
      <w:r w:rsidRPr="003A67CD">
        <w:instrText xml:space="preserve"> REF _Ref151564629 \h  \* MERGEFORMAT </w:instrText>
      </w:r>
      <w:r w:rsidRPr="003A67CD">
        <w:fldChar w:fldCharType="separate"/>
      </w:r>
      <w:r w:rsidR="00AC40CB">
        <w:rPr>
          <w:noProof/>
        </w:rPr>
        <w:t>7</w:t>
      </w:r>
      <w:r w:rsidRPr="003A67CD">
        <w:fldChar w:fldCharType="end"/>
      </w:r>
      <w:r w:rsidRPr="003A67CD">
        <w:t>) заполнить необходимые поля.</w:t>
      </w:r>
    </w:p>
    <w:p w:rsidR="00B6338A" w:rsidRPr="003A67CD" w:rsidRDefault="00B6338A" w:rsidP="004E5B5D">
      <w:pPr>
        <w:pStyle w:val="GOSTFigure"/>
      </w:pPr>
      <w:r w:rsidRPr="003A67CD">
        <w:rPr>
          <w:noProof/>
        </w:rPr>
        <w:drawing>
          <wp:inline distT="0" distB="0" distL="0" distR="0" wp14:anchorId="6ED6E9B6" wp14:editId="6C7489E9">
            <wp:extent cx="6048375" cy="3085465"/>
            <wp:effectExtent l="0" t="0" r="9525" b="63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nap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048375" cy="3085465"/>
                    </a:xfrm>
                    <a:prstGeom prst="rect">
                      <a:avLst/>
                    </a:prstGeom>
                  </pic:spPr>
                </pic:pic>
              </a:graphicData>
            </a:graphic>
          </wp:inline>
        </w:drawing>
      </w:r>
    </w:p>
    <w:p w:rsidR="00B6338A" w:rsidRPr="003A67CD" w:rsidRDefault="007A19EB" w:rsidP="004E5B5D">
      <w:pPr>
        <w:pStyle w:val="GOSTFigName"/>
      </w:pPr>
      <w:fldSimple w:instr=" SEQ Рисунок \* ARABIC ">
        <w:bookmarkStart w:id="129" w:name="_Ref151564629"/>
        <w:bookmarkStart w:id="130" w:name="_Toc164243330"/>
        <w:bookmarkStart w:id="131" w:name="_Toc185938650"/>
        <w:r w:rsidR="00AC40CB">
          <w:rPr>
            <w:noProof/>
          </w:rPr>
          <w:t>7</w:t>
        </w:r>
        <w:bookmarkEnd w:id="129"/>
      </w:fldSimple>
      <w:r w:rsidR="00B6338A" w:rsidRPr="003A67CD">
        <w:t>. Визуальная форма «Распоряжение о совершении казначейского платежа (возврат)»</w:t>
      </w:r>
      <w:bookmarkEnd w:id="130"/>
      <w:bookmarkEnd w:id="131"/>
    </w:p>
    <w:p w:rsidR="00B6338A" w:rsidRPr="003A67CD" w:rsidRDefault="00B6338A" w:rsidP="000C6870">
      <w:pPr>
        <w:pStyle w:val="GOSTListnum"/>
        <w:numPr>
          <w:ilvl w:val="0"/>
          <w:numId w:val="66"/>
        </w:numPr>
      </w:pPr>
      <w:r w:rsidRPr="003A67CD">
        <w:t xml:space="preserve">Сохранить </w:t>
      </w:r>
      <w:r w:rsidR="006D372C" w:rsidRPr="003A67CD">
        <w:t>Информационный объект</w:t>
      </w:r>
      <w:r w:rsidRPr="003A67CD">
        <w:t xml:space="preserve">, нажав кнопку </w:t>
      </w:r>
      <w:r w:rsidRPr="003A67CD">
        <w:rPr>
          <w:noProof/>
        </w:rPr>
        <w:drawing>
          <wp:inline distT="0" distB="0" distL="0" distR="0" wp14:anchorId="7A1D0354" wp14:editId="46159990">
            <wp:extent cx="539869" cy="14160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nap6.png"/>
                    <pic:cNvPicPr/>
                  </pic:nvPicPr>
                  <pic:blipFill>
                    <a:blip r:embed="rId20">
                      <a:extLst>
                        <a:ext uri="{28A0092B-C50C-407E-A947-70E740481C1C}">
                          <a14:useLocalDpi xmlns:a14="http://schemas.microsoft.com/office/drawing/2010/main" val="0"/>
                        </a:ext>
                      </a:extLst>
                    </a:blip>
                    <a:stretch>
                      <a:fillRect/>
                    </a:stretch>
                  </pic:blipFill>
                  <pic:spPr>
                    <a:xfrm>
                      <a:off x="0" y="0"/>
                      <a:ext cx="549894" cy="144235"/>
                    </a:xfrm>
                    <a:prstGeom prst="rect">
                      <a:avLst/>
                    </a:prstGeom>
                  </pic:spPr>
                </pic:pic>
              </a:graphicData>
            </a:graphic>
          </wp:inline>
        </w:drawing>
      </w:r>
      <w:r w:rsidRPr="003A67CD">
        <w:t xml:space="preserve"> «Сохранить».</w:t>
      </w:r>
    </w:p>
    <w:p w:rsidR="00B6338A" w:rsidRPr="003A67CD" w:rsidRDefault="00B6338A" w:rsidP="004E5B5D">
      <w:pPr>
        <w:pStyle w:val="31"/>
        <w:tabs>
          <w:tab w:val="num" w:pos="720"/>
        </w:tabs>
        <w:ind w:left="720" w:hanging="720"/>
      </w:pPr>
      <w:bookmarkStart w:id="132" w:name="_Ref160007526"/>
      <w:bookmarkStart w:id="133" w:name="_Toc164159521"/>
      <w:bookmarkStart w:id="134" w:name="_Toc164243085"/>
      <w:bookmarkStart w:id="135" w:name="_Toc185938458"/>
      <w:bookmarkStart w:id="136" w:name="_Ref159232362"/>
      <w:bookmarkStart w:id="137" w:name="_Ref159235855"/>
      <w:r w:rsidRPr="003A67CD">
        <w:t>Сохранение Информационного объекта</w:t>
      </w:r>
      <w:bookmarkEnd w:id="132"/>
      <w:bookmarkEnd w:id="133"/>
      <w:bookmarkEnd w:id="134"/>
      <w:bookmarkEnd w:id="135"/>
    </w:p>
    <w:p w:rsidR="00B6338A" w:rsidRPr="003A67CD" w:rsidRDefault="00B6338A" w:rsidP="004E5B5D">
      <w:pPr>
        <w:pStyle w:val="GOSTNote"/>
      </w:pPr>
      <w:r w:rsidRPr="003A67CD">
        <w:rPr>
          <w:rStyle w:val="GOSTSymBold"/>
        </w:rPr>
        <w:t>Примечание</w:t>
      </w:r>
      <w:r w:rsidRPr="003A67CD">
        <w:t>.</w:t>
      </w:r>
      <w:r w:rsidRPr="003A67CD">
        <w:tab/>
        <w:t>Операция доступна только в визуальной форме Информационного объекта.</w:t>
      </w:r>
    </w:p>
    <w:p w:rsidR="00B6338A" w:rsidRPr="003A67CD" w:rsidRDefault="00B6338A" w:rsidP="004E5B5D">
      <w:pPr>
        <w:pStyle w:val="GOSTNormalWithout"/>
      </w:pPr>
      <w:r w:rsidRPr="003A67CD">
        <w:t>Для сохранения изменений или нового Информационного объекта необходимо выполнить следующие действия:</w:t>
      </w:r>
    </w:p>
    <w:p w:rsidR="00B6338A" w:rsidRPr="003A67CD" w:rsidRDefault="00B6338A" w:rsidP="00E235C6">
      <w:pPr>
        <w:pStyle w:val="GOSTListnum"/>
        <w:numPr>
          <w:ilvl w:val="0"/>
          <w:numId w:val="46"/>
        </w:numPr>
      </w:pPr>
      <w:r w:rsidRPr="003A67CD">
        <w:t>Открыть визуальную форму Информационного объекта (рис. </w:t>
      </w:r>
      <w:r w:rsidRPr="003A67CD">
        <w:fldChar w:fldCharType="begin"/>
      </w:r>
      <w:r w:rsidRPr="003A67CD">
        <w:instrText xml:space="preserve"> REF _Ref151564629 \h  \* MERGEFORMAT </w:instrText>
      </w:r>
      <w:r w:rsidRPr="003A67CD">
        <w:fldChar w:fldCharType="separate"/>
      </w:r>
      <w:r w:rsidR="00AC40CB">
        <w:rPr>
          <w:noProof/>
        </w:rPr>
        <w:t>7</w:t>
      </w:r>
      <w:r w:rsidRPr="003A67CD">
        <w:fldChar w:fldCharType="end"/>
      </w:r>
      <w:r w:rsidRPr="003A67CD">
        <w:t>).</w:t>
      </w:r>
    </w:p>
    <w:p w:rsidR="00B6338A" w:rsidRPr="003A67CD" w:rsidRDefault="00B6338A" w:rsidP="000C6870">
      <w:pPr>
        <w:pStyle w:val="GOSTListnum"/>
        <w:numPr>
          <w:ilvl w:val="0"/>
          <w:numId w:val="66"/>
        </w:numPr>
      </w:pPr>
      <w:r w:rsidRPr="003A67CD">
        <w:t>В открывшейся визуальной форме нажать кнопку «Сохранить», которая находится в правом верхнем углу визуальной формы.</w:t>
      </w:r>
    </w:p>
    <w:p w:rsidR="00B6338A" w:rsidRPr="003A67CD" w:rsidRDefault="00B6338A" w:rsidP="004E5B5D">
      <w:pPr>
        <w:pStyle w:val="GOSTListnum1Continue"/>
        <w:rPr>
          <w:lang w:val="ru-RU"/>
        </w:rPr>
      </w:pPr>
      <w:r w:rsidRPr="003A67CD">
        <w:rPr>
          <w:lang w:val="ru-RU"/>
        </w:rPr>
        <w:t>Если необходимо после сохранений Информационного объекта вернуться в его списковую форму, то нажмите кнопку «Сохранить и закрыть».</w:t>
      </w:r>
    </w:p>
    <w:p w:rsidR="00B6338A" w:rsidRPr="003A67CD" w:rsidRDefault="00B6338A" w:rsidP="004E5B5D">
      <w:pPr>
        <w:pStyle w:val="GOSTNormal"/>
      </w:pPr>
      <w:r w:rsidRPr="003A67CD">
        <w:t>В результате выполнения операции Информационный объект будет сохранен и кнопки «Сохранить» и «Сохранить и закрыть» станут недоступными до следующего изменения данных в полях визуальной формы Информационного объекта.</w:t>
      </w:r>
    </w:p>
    <w:p w:rsidR="007F4F75" w:rsidRPr="003A67CD" w:rsidRDefault="007F4F75" w:rsidP="007F4F75">
      <w:pPr>
        <w:pStyle w:val="31"/>
      </w:pPr>
      <w:bookmarkStart w:id="138" w:name="_Ref176697890"/>
      <w:bookmarkStart w:id="139" w:name="_Toc185938459"/>
      <w:r w:rsidRPr="003A67CD">
        <w:t>Закрыть Информационный объект</w:t>
      </w:r>
      <w:bookmarkEnd w:id="138"/>
      <w:bookmarkEnd w:id="139"/>
    </w:p>
    <w:p w:rsidR="00D36AD9" w:rsidRPr="003A67CD" w:rsidRDefault="00D36AD9" w:rsidP="00D36AD9">
      <w:pPr>
        <w:pStyle w:val="GOSTNote"/>
      </w:pPr>
      <w:r w:rsidRPr="003A67CD">
        <w:rPr>
          <w:rStyle w:val="GOSTSymBold"/>
        </w:rPr>
        <w:t>Примечание</w:t>
      </w:r>
      <w:r w:rsidRPr="003A67CD">
        <w:t>.</w:t>
      </w:r>
      <w:r w:rsidRPr="003A67CD">
        <w:tab/>
        <w:t>Операция доступна только в визуальной форме Информационного объекта.</w:t>
      </w:r>
    </w:p>
    <w:p w:rsidR="00D36AD9" w:rsidRPr="003A67CD" w:rsidRDefault="00D36AD9" w:rsidP="00D36AD9">
      <w:pPr>
        <w:pStyle w:val="GOSTNormalWithout"/>
      </w:pPr>
      <w:r w:rsidRPr="003A67CD">
        <w:t>Для сохранения изменений или нового Информационного объекта необходимо выполнить следующие действия:</w:t>
      </w:r>
    </w:p>
    <w:p w:rsidR="00D36AD9" w:rsidRPr="003A67CD" w:rsidRDefault="00D36AD9" w:rsidP="0023191F">
      <w:pPr>
        <w:pStyle w:val="GOSTListnum"/>
        <w:numPr>
          <w:ilvl w:val="0"/>
          <w:numId w:val="82"/>
        </w:numPr>
      </w:pPr>
      <w:r w:rsidRPr="003A67CD">
        <w:t>Открыть визуальную форму Информационного объекта (рис. </w:t>
      </w:r>
      <w:r w:rsidRPr="003A67CD">
        <w:fldChar w:fldCharType="begin"/>
      </w:r>
      <w:r w:rsidRPr="003A67CD">
        <w:instrText xml:space="preserve"> REF _Ref151564629 \h  \* MERGEFORMAT </w:instrText>
      </w:r>
      <w:r w:rsidRPr="003A67CD">
        <w:fldChar w:fldCharType="separate"/>
      </w:r>
      <w:r w:rsidR="00AC40CB">
        <w:rPr>
          <w:noProof/>
        </w:rPr>
        <w:t>7</w:t>
      </w:r>
      <w:r w:rsidRPr="003A67CD">
        <w:fldChar w:fldCharType="end"/>
      </w:r>
      <w:r w:rsidRPr="003A67CD">
        <w:t>).</w:t>
      </w:r>
    </w:p>
    <w:p w:rsidR="00D36AD9" w:rsidRPr="003A67CD" w:rsidRDefault="00D36AD9" w:rsidP="000C6870">
      <w:pPr>
        <w:pStyle w:val="GOSTListnum"/>
        <w:numPr>
          <w:ilvl w:val="0"/>
          <w:numId w:val="66"/>
        </w:numPr>
      </w:pPr>
      <w:r w:rsidRPr="003A67CD">
        <w:t>В открывшейся визуальной форме нажать кнопку «Закрыть», которая находится в правом верхнем углу визуальной формы.</w:t>
      </w:r>
    </w:p>
    <w:p w:rsidR="00D36AD9" w:rsidRPr="003A67CD" w:rsidRDefault="00D36AD9" w:rsidP="00D36AD9">
      <w:pPr>
        <w:pStyle w:val="GOSTNormal"/>
      </w:pPr>
      <w:r w:rsidRPr="003A67CD">
        <w:t xml:space="preserve">В результате выполнения операции </w:t>
      </w:r>
      <w:r w:rsidR="00882361" w:rsidRPr="003A67CD">
        <w:t xml:space="preserve">визуальная форма </w:t>
      </w:r>
      <w:r w:rsidRPr="003A67CD">
        <w:t>Информационн</w:t>
      </w:r>
      <w:r w:rsidR="00882361" w:rsidRPr="003A67CD">
        <w:t>ого</w:t>
      </w:r>
      <w:r w:rsidRPr="003A67CD">
        <w:t xml:space="preserve"> объект</w:t>
      </w:r>
      <w:r w:rsidR="00882361" w:rsidRPr="003A67CD">
        <w:t>а</w:t>
      </w:r>
      <w:r w:rsidRPr="003A67CD">
        <w:t xml:space="preserve"> будет </w:t>
      </w:r>
      <w:r w:rsidR="00882361" w:rsidRPr="003A67CD">
        <w:t>закрыта и система перейдет в списковую форму записи</w:t>
      </w:r>
      <w:r w:rsidRPr="003A67CD">
        <w:t>.</w:t>
      </w:r>
    </w:p>
    <w:p w:rsidR="00B6338A" w:rsidRPr="003A67CD" w:rsidRDefault="00B6338A" w:rsidP="004E5B5D">
      <w:pPr>
        <w:pStyle w:val="31"/>
        <w:tabs>
          <w:tab w:val="num" w:pos="720"/>
        </w:tabs>
        <w:ind w:left="720" w:hanging="720"/>
      </w:pPr>
      <w:bookmarkStart w:id="140" w:name="_Ref163048044"/>
      <w:bookmarkStart w:id="141" w:name="_Toc164159522"/>
      <w:bookmarkStart w:id="142" w:name="_Toc164243086"/>
      <w:bookmarkStart w:id="143" w:name="_Toc185938460"/>
      <w:r w:rsidRPr="003A67CD">
        <w:t>Проверка Информационного объекта</w:t>
      </w:r>
      <w:bookmarkEnd w:id="136"/>
      <w:bookmarkEnd w:id="137"/>
      <w:bookmarkEnd w:id="140"/>
      <w:bookmarkEnd w:id="141"/>
      <w:bookmarkEnd w:id="142"/>
      <w:bookmarkEnd w:id="143"/>
    </w:p>
    <w:p w:rsidR="00B6338A" w:rsidRPr="003A67CD" w:rsidRDefault="00B6338A" w:rsidP="000C6870">
      <w:pPr>
        <w:pStyle w:val="GOSTNormalWithout"/>
      </w:pPr>
      <w:r w:rsidRPr="003A67CD">
        <w:t>Для проверки Информационного объекта в СФ необходимо выполнить следующие действия:</w:t>
      </w:r>
    </w:p>
    <w:p w:rsidR="00B6338A" w:rsidRPr="003A67CD" w:rsidRDefault="00B6338A" w:rsidP="00E235C6">
      <w:pPr>
        <w:pStyle w:val="GOSTListnum"/>
        <w:numPr>
          <w:ilvl w:val="0"/>
          <w:numId w:val="47"/>
        </w:numPr>
      </w:pPr>
      <w:r w:rsidRPr="003A67CD">
        <w:t>Открыть СФ Информационного объекта (рис. </w:t>
      </w:r>
      <w:r w:rsidRPr="003A67CD">
        <w:fldChar w:fldCharType="begin"/>
      </w:r>
      <w:r w:rsidRPr="003A67CD">
        <w:instrText xml:space="preserve"> REF _Ref151564614 \h  \* MERGEFORMAT </w:instrText>
      </w:r>
      <w:r w:rsidRPr="003A67CD">
        <w:fldChar w:fldCharType="separate"/>
      </w:r>
      <w:r w:rsidR="00AC40CB">
        <w:rPr>
          <w:noProof/>
        </w:rPr>
        <w:t>6</w:t>
      </w:r>
      <w:r w:rsidRPr="003A67CD">
        <w:fldChar w:fldCharType="end"/>
      </w:r>
      <w:r w:rsidRPr="003A67CD">
        <w:t>).</w:t>
      </w:r>
    </w:p>
    <w:p w:rsidR="00B6338A" w:rsidRPr="003A67CD" w:rsidRDefault="00B6338A" w:rsidP="000C6870">
      <w:pPr>
        <w:pStyle w:val="GOSTListnum"/>
        <w:numPr>
          <w:ilvl w:val="0"/>
          <w:numId w:val="66"/>
        </w:numPr>
      </w:pPr>
      <w:r w:rsidRPr="003A67CD">
        <w:t>В открывшейся СФ установить «галочку» </w:t>
      </w:r>
      <w:r w:rsidRPr="003A67CD">
        <w:rPr>
          <w:noProof/>
        </w:rPr>
        <w:drawing>
          <wp:inline distT="0" distB="0" distL="0" distR="0" wp14:anchorId="45B10074" wp14:editId="326B457F">
            <wp:extent cx="171429" cy="180952"/>
            <wp:effectExtent l="0" t="0" r="63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nap5.png"/>
                    <pic:cNvPicPr/>
                  </pic:nvPicPr>
                  <pic:blipFill>
                    <a:blip r:embed="rId21">
                      <a:extLst>
                        <a:ext uri="{28A0092B-C50C-407E-A947-70E740481C1C}">
                          <a14:useLocalDpi xmlns:a14="http://schemas.microsoft.com/office/drawing/2010/main" val="0"/>
                        </a:ext>
                      </a:extLst>
                    </a:blip>
                    <a:stretch>
                      <a:fillRect/>
                    </a:stretch>
                  </pic:blipFill>
                  <pic:spPr>
                    <a:xfrm>
                      <a:off x="0" y="0"/>
                      <a:ext cx="171429" cy="180952"/>
                    </a:xfrm>
                    <a:prstGeom prst="rect">
                      <a:avLst/>
                    </a:prstGeom>
                  </pic:spPr>
                </pic:pic>
              </a:graphicData>
            </a:graphic>
          </wp:inline>
        </w:drawing>
      </w:r>
      <w:r w:rsidRPr="003A67CD">
        <w:t xml:space="preserve"> в поле выбора соответствующей Информационного объекта.</w:t>
      </w:r>
    </w:p>
    <w:p w:rsidR="00B6338A" w:rsidRPr="003A67CD" w:rsidRDefault="00B6338A" w:rsidP="000C6870">
      <w:pPr>
        <w:pStyle w:val="GOSTListnum"/>
        <w:numPr>
          <w:ilvl w:val="0"/>
          <w:numId w:val="66"/>
        </w:numPr>
      </w:pPr>
      <w:r w:rsidRPr="003A67CD">
        <w:t>На панели инструментов СФ нажать кнопку </w:t>
      </w:r>
      <w:r w:rsidRPr="003A67CD">
        <w:rPr>
          <w:noProof/>
        </w:rPr>
        <w:drawing>
          <wp:inline distT="0" distB="0" distL="0" distR="0" wp14:anchorId="5855ED6E" wp14:editId="73827C0F">
            <wp:extent cx="161905" cy="16190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nap6.png"/>
                    <pic:cNvPicPr/>
                  </pic:nvPicPr>
                  <pic:blipFill>
                    <a:blip r:embed="rId22">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Pr="003A67CD">
        <w:t xml:space="preserve"> (Проверить документ).</w:t>
      </w:r>
    </w:p>
    <w:p w:rsidR="00B6338A" w:rsidRPr="003A67CD" w:rsidRDefault="00B6338A" w:rsidP="004E5B5D">
      <w:pPr>
        <w:pStyle w:val="GOSTNormal"/>
      </w:pPr>
      <w:r w:rsidRPr="003A67CD">
        <w:t>В результате выполнения операции система выведет диалоговое окно с результатом проверки. При наличии ошибок пользователю придет соответствующее уведомление, а запись останется в текущем статусе.</w:t>
      </w:r>
    </w:p>
    <w:p w:rsidR="00B6338A" w:rsidRPr="003A67CD" w:rsidRDefault="00B6338A" w:rsidP="004E5B5D">
      <w:pPr>
        <w:pStyle w:val="31"/>
        <w:tabs>
          <w:tab w:val="num" w:pos="720"/>
        </w:tabs>
        <w:ind w:left="720" w:hanging="720"/>
      </w:pPr>
      <w:bookmarkStart w:id="144" w:name="_Ref163215460"/>
      <w:bookmarkStart w:id="145" w:name="_Toc164159523"/>
      <w:bookmarkStart w:id="146" w:name="_Toc164243087"/>
      <w:bookmarkStart w:id="147" w:name="_Toc185938461"/>
      <w:bookmarkStart w:id="148" w:name="_Ref158729021"/>
      <w:bookmarkStart w:id="149" w:name="_Ref158731833"/>
      <w:r w:rsidRPr="003A67CD">
        <w:t>Редактирование Информационного объекта</w:t>
      </w:r>
      <w:bookmarkEnd w:id="144"/>
      <w:bookmarkEnd w:id="145"/>
      <w:bookmarkEnd w:id="146"/>
      <w:bookmarkEnd w:id="147"/>
    </w:p>
    <w:p w:rsidR="00B6338A" w:rsidRPr="003A67CD" w:rsidRDefault="00B6338A" w:rsidP="00975182">
      <w:pPr>
        <w:pStyle w:val="GOSTNormalWithout"/>
      </w:pPr>
      <w:r w:rsidRPr="003A67CD">
        <w:t>Для редактирования Информационного объекта в СФ необходимо выполнить следующие действия:</w:t>
      </w:r>
    </w:p>
    <w:p w:rsidR="00B6338A" w:rsidRPr="003A67CD" w:rsidRDefault="00B6338A" w:rsidP="00E235C6">
      <w:pPr>
        <w:pStyle w:val="GOSTListnum"/>
        <w:numPr>
          <w:ilvl w:val="0"/>
          <w:numId w:val="48"/>
        </w:numPr>
      </w:pPr>
      <w:r w:rsidRPr="003A67CD">
        <w:t>Открыть СФ Информационного объекта (рис. </w:t>
      </w:r>
      <w:r w:rsidRPr="003A67CD">
        <w:fldChar w:fldCharType="begin"/>
      </w:r>
      <w:r w:rsidRPr="003A67CD">
        <w:instrText xml:space="preserve"> REF _Ref151564614 \h  \* MERGEFORMAT </w:instrText>
      </w:r>
      <w:r w:rsidRPr="003A67CD">
        <w:fldChar w:fldCharType="separate"/>
      </w:r>
      <w:r w:rsidR="00AC40CB">
        <w:rPr>
          <w:noProof/>
        </w:rPr>
        <w:t>6</w:t>
      </w:r>
      <w:r w:rsidRPr="003A67CD">
        <w:fldChar w:fldCharType="end"/>
      </w:r>
      <w:r w:rsidRPr="003A67CD">
        <w:t>).</w:t>
      </w:r>
    </w:p>
    <w:p w:rsidR="00B6338A" w:rsidRPr="003A67CD" w:rsidRDefault="00B6338A" w:rsidP="000C6870">
      <w:pPr>
        <w:pStyle w:val="GOSTListnum"/>
        <w:numPr>
          <w:ilvl w:val="0"/>
          <w:numId w:val="66"/>
        </w:numPr>
      </w:pPr>
      <w:r w:rsidRPr="003A67CD">
        <w:t>В открывшейся СФ установить «галочку» </w:t>
      </w:r>
      <w:r w:rsidRPr="003A67CD">
        <w:rPr>
          <w:noProof/>
        </w:rPr>
        <w:drawing>
          <wp:inline distT="0" distB="0" distL="0" distR="0" wp14:anchorId="6FDE4940" wp14:editId="3DAD1B8E">
            <wp:extent cx="171429" cy="180952"/>
            <wp:effectExtent l="0" t="0" r="635"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nap5.png"/>
                    <pic:cNvPicPr/>
                  </pic:nvPicPr>
                  <pic:blipFill>
                    <a:blip r:embed="rId21">
                      <a:extLst>
                        <a:ext uri="{28A0092B-C50C-407E-A947-70E740481C1C}">
                          <a14:useLocalDpi xmlns:a14="http://schemas.microsoft.com/office/drawing/2010/main" val="0"/>
                        </a:ext>
                      </a:extLst>
                    </a:blip>
                    <a:stretch>
                      <a:fillRect/>
                    </a:stretch>
                  </pic:blipFill>
                  <pic:spPr>
                    <a:xfrm>
                      <a:off x="0" y="0"/>
                      <a:ext cx="171429" cy="180952"/>
                    </a:xfrm>
                    <a:prstGeom prst="rect">
                      <a:avLst/>
                    </a:prstGeom>
                  </pic:spPr>
                </pic:pic>
              </a:graphicData>
            </a:graphic>
          </wp:inline>
        </w:drawing>
      </w:r>
      <w:r w:rsidRPr="003A67CD">
        <w:t xml:space="preserve"> в поле выбора соответствующей Информационного объекта на одном из следующих статусов: «Новый», «Сформирован».</w:t>
      </w:r>
    </w:p>
    <w:p w:rsidR="00B6338A" w:rsidRPr="003A67CD" w:rsidRDefault="00B6338A" w:rsidP="000C6870">
      <w:pPr>
        <w:pStyle w:val="GOSTListnum"/>
        <w:numPr>
          <w:ilvl w:val="0"/>
          <w:numId w:val="66"/>
        </w:numPr>
      </w:pPr>
      <w:r w:rsidRPr="003A67CD">
        <w:t>На панели инструментов СФ нажать кнопку </w:t>
      </w:r>
      <w:r w:rsidRPr="003A67CD">
        <w:rPr>
          <w:noProof/>
        </w:rPr>
        <w:drawing>
          <wp:inline distT="0" distB="0" distL="0" distR="0" wp14:anchorId="3506E171" wp14:editId="64037122">
            <wp:extent cx="161905" cy="16190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Snap1.png"/>
                    <pic:cNvPicPr/>
                  </pic:nvPicPr>
                  <pic:blipFill>
                    <a:blip r:embed="rId23">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Pr="003A67CD">
        <w:t xml:space="preserve"> (Редактировать).</w:t>
      </w:r>
    </w:p>
    <w:p w:rsidR="00B6338A" w:rsidRPr="003A67CD" w:rsidRDefault="00B6338A" w:rsidP="000C6870">
      <w:pPr>
        <w:pStyle w:val="GOSTListnum"/>
        <w:numPr>
          <w:ilvl w:val="0"/>
          <w:numId w:val="66"/>
        </w:numPr>
      </w:pPr>
      <w:r w:rsidRPr="003A67CD">
        <w:t>В открывшейся визуальной форме Информационного объекта выполнить редактирование реквизитов и выполнить операции «Сохранить» и «Проверить».</w:t>
      </w:r>
    </w:p>
    <w:p w:rsidR="00B6338A" w:rsidRPr="003A67CD" w:rsidRDefault="00B6338A" w:rsidP="004E5B5D">
      <w:pPr>
        <w:pStyle w:val="GOSTNormal"/>
      </w:pPr>
      <w:r w:rsidRPr="003A67CD">
        <w:t>В результате выполнения операции будет выполнено редактирование Информационного объекта.</w:t>
      </w:r>
    </w:p>
    <w:p w:rsidR="00B6338A" w:rsidRPr="003A67CD" w:rsidRDefault="00B6338A" w:rsidP="004E5B5D">
      <w:pPr>
        <w:pStyle w:val="31"/>
        <w:tabs>
          <w:tab w:val="num" w:pos="720"/>
        </w:tabs>
        <w:ind w:left="720" w:hanging="720"/>
      </w:pPr>
      <w:bookmarkStart w:id="150" w:name="_Toc164159524"/>
      <w:bookmarkStart w:id="151" w:name="_Toc164243088"/>
      <w:bookmarkStart w:id="152" w:name="_Ref173940699"/>
      <w:bookmarkStart w:id="153" w:name="_Ref176699696"/>
      <w:bookmarkStart w:id="154" w:name="_Ref176704717"/>
      <w:bookmarkStart w:id="155" w:name="_Ref177413367"/>
      <w:bookmarkStart w:id="156" w:name="_Toc185938462"/>
      <w:r w:rsidRPr="003A67CD">
        <w:t>Просмотр Информационного объекта</w:t>
      </w:r>
      <w:bookmarkEnd w:id="148"/>
      <w:bookmarkEnd w:id="149"/>
      <w:bookmarkEnd w:id="150"/>
      <w:bookmarkEnd w:id="151"/>
      <w:bookmarkEnd w:id="152"/>
      <w:bookmarkEnd w:id="153"/>
      <w:bookmarkEnd w:id="154"/>
      <w:bookmarkEnd w:id="155"/>
      <w:bookmarkEnd w:id="156"/>
    </w:p>
    <w:p w:rsidR="00B6338A" w:rsidRPr="003A67CD" w:rsidRDefault="00B6338A" w:rsidP="00975182">
      <w:pPr>
        <w:pStyle w:val="GOSTNormalWithout"/>
      </w:pPr>
      <w:r w:rsidRPr="003A67CD">
        <w:t>Для проверки Информационного объекта в СФ необходимо выполнить следующие действия:</w:t>
      </w:r>
    </w:p>
    <w:p w:rsidR="00B6338A" w:rsidRPr="003A67CD" w:rsidRDefault="00B6338A" w:rsidP="00E235C6">
      <w:pPr>
        <w:pStyle w:val="GOSTListnum"/>
        <w:numPr>
          <w:ilvl w:val="0"/>
          <w:numId w:val="49"/>
        </w:numPr>
      </w:pPr>
      <w:r w:rsidRPr="003A67CD">
        <w:t xml:space="preserve">Открыть </w:t>
      </w:r>
      <w:r w:rsidR="005B1C36" w:rsidRPr="003A67CD">
        <w:t>списковую форму</w:t>
      </w:r>
      <w:r w:rsidRPr="003A67CD">
        <w:t xml:space="preserve"> Информационного объекта (рис. </w:t>
      </w:r>
      <w:r w:rsidRPr="003A67CD">
        <w:fldChar w:fldCharType="begin"/>
      </w:r>
      <w:r w:rsidRPr="003A67CD">
        <w:instrText xml:space="preserve"> REF _Ref151564614 \h  \* MERGEFORMAT </w:instrText>
      </w:r>
      <w:r w:rsidRPr="003A67CD">
        <w:fldChar w:fldCharType="separate"/>
      </w:r>
      <w:r w:rsidR="00AC40CB">
        <w:rPr>
          <w:noProof/>
        </w:rPr>
        <w:t>6</w:t>
      </w:r>
      <w:r w:rsidRPr="003A67CD">
        <w:fldChar w:fldCharType="end"/>
      </w:r>
      <w:r w:rsidRPr="003A67CD">
        <w:t>).</w:t>
      </w:r>
    </w:p>
    <w:p w:rsidR="00B6338A" w:rsidRPr="003A67CD" w:rsidRDefault="00B6338A" w:rsidP="000C6870">
      <w:pPr>
        <w:pStyle w:val="GOSTListnum"/>
        <w:numPr>
          <w:ilvl w:val="0"/>
          <w:numId w:val="66"/>
        </w:numPr>
      </w:pPr>
      <w:r w:rsidRPr="003A67CD">
        <w:t>В открывшейся СФ установить курсор на соответствующей карточке и дважды нажать левую кнопку мыши</w:t>
      </w:r>
      <w:r w:rsidR="00B45B83" w:rsidRPr="003A67CD">
        <w:t xml:space="preserve"> или кнопку </w:t>
      </w:r>
      <w:r w:rsidR="00B45B83" w:rsidRPr="003A67CD">
        <w:rPr>
          <w:noProof/>
        </w:rPr>
        <w:drawing>
          <wp:inline distT="0" distB="0" distL="0" distR="0" wp14:anchorId="6A88D367" wp14:editId="6C3D56E9">
            <wp:extent cx="200000" cy="152381"/>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nap1.png"/>
                    <pic:cNvPicPr/>
                  </pic:nvPicPr>
                  <pic:blipFill>
                    <a:blip r:embed="rId24">
                      <a:extLst>
                        <a:ext uri="{28A0092B-C50C-407E-A947-70E740481C1C}">
                          <a14:useLocalDpi xmlns:a14="http://schemas.microsoft.com/office/drawing/2010/main" val="0"/>
                        </a:ext>
                      </a:extLst>
                    </a:blip>
                    <a:stretch>
                      <a:fillRect/>
                    </a:stretch>
                  </pic:blipFill>
                  <pic:spPr>
                    <a:xfrm>
                      <a:off x="0" y="0"/>
                      <a:ext cx="200000" cy="152381"/>
                    </a:xfrm>
                    <a:prstGeom prst="rect">
                      <a:avLst/>
                    </a:prstGeom>
                  </pic:spPr>
                </pic:pic>
              </a:graphicData>
            </a:graphic>
          </wp:inline>
        </w:drawing>
      </w:r>
      <w:r w:rsidR="00B45B83" w:rsidRPr="003A67CD">
        <w:t xml:space="preserve"> (Открыть на просмотр)</w:t>
      </w:r>
      <w:r w:rsidR="00C37048" w:rsidRPr="003A67CD">
        <w:t>, расположенную</w:t>
      </w:r>
      <w:r w:rsidR="00B45B83" w:rsidRPr="003A67CD">
        <w:t xml:space="preserve"> на панели инструментов</w:t>
      </w:r>
      <w:r w:rsidRPr="003A67CD">
        <w:t>.</w:t>
      </w:r>
    </w:p>
    <w:p w:rsidR="00B6338A" w:rsidRPr="003A67CD" w:rsidRDefault="00B6338A" w:rsidP="004E5B5D">
      <w:pPr>
        <w:pStyle w:val="GOSTNote"/>
      </w:pPr>
      <w:r w:rsidRPr="003A67CD">
        <w:rPr>
          <w:rStyle w:val="GOSTSymBold"/>
        </w:rPr>
        <w:t>Примечание</w:t>
      </w:r>
      <w:r w:rsidRPr="003A67CD">
        <w:t>.</w:t>
      </w:r>
      <w:r w:rsidRPr="003A67CD">
        <w:tab/>
        <w:t>При включенной кнопке </w:t>
      </w:r>
      <w:r w:rsidRPr="003A67CD">
        <w:rPr>
          <w:noProof/>
        </w:rPr>
        <w:drawing>
          <wp:inline distT="0" distB="0" distL="0" distR="0" wp14:anchorId="73181152" wp14:editId="7D5D6D2C">
            <wp:extent cx="253498" cy="136499"/>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Snap8.png"/>
                    <pic:cNvPicPr/>
                  </pic:nvPicPr>
                  <pic:blipFill>
                    <a:blip r:embed="rId25">
                      <a:extLst>
                        <a:ext uri="{28A0092B-C50C-407E-A947-70E740481C1C}">
                          <a14:useLocalDpi xmlns:a14="http://schemas.microsoft.com/office/drawing/2010/main" val="0"/>
                        </a:ext>
                      </a:extLst>
                    </a:blip>
                    <a:stretch>
                      <a:fillRect/>
                    </a:stretch>
                  </pic:blipFill>
                  <pic:spPr>
                    <a:xfrm>
                      <a:off x="0" y="0"/>
                      <a:ext cx="257703" cy="138763"/>
                    </a:xfrm>
                    <a:prstGeom prst="rect">
                      <a:avLst/>
                    </a:prstGeom>
                  </pic:spPr>
                </pic:pic>
              </a:graphicData>
            </a:graphic>
          </wp:inline>
        </w:drawing>
      </w:r>
      <w:r w:rsidRPr="003A67CD">
        <w:t xml:space="preserve"> (Скрыть предпросмотр/Показать предпросмотр) нажатие на соответствующий Информационный объект откроет его в режиме </w:t>
      </w:r>
      <w:r w:rsidR="00C5747F" w:rsidRPr="003A67CD">
        <w:t>краткой визуальной формы</w:t>
      </w:r>
      <w:r w:rsidRPr="003A67CD">
        <w:t>.</w:t>
      </w:r>
    </w:p>
    <w:p w:rsidR="00430294" w:rsidRPr="003A67CD" w:rsidRDefault="00430294" w:rsidP="00430294">
      <w:pPr>
        <w:pStyle w:val="GOSTNormal"/>
      </w:pPr>
      <w:r w:rsidRPr="003A67CD">
        <w:t>В результате будет выполнен переход на визуальную форму Информационного объекта</w:t>
      </w:r>
      <w:r w:rsidR="00E44B43" w:rsidRPr="003A67CD">
        <w:t>.</w:t>
      </w:r>
    </w:p>
    <w:p w:rsidR="00B6338A" w:rsidRPr="003A67CD" w:rsidRDefault="00B6338A" w:rsidP="004E5B5D">
      <w:pPr>
        <w:pStyle w:val="31"/>
        <w:tabs>
          <w:tab w:val="num" w:pos="720"/>
        </w:tabs>
        <w:ind w:left="720" w:hanging="720"/>
      </w:pPr>
      <w:bookmarkStart w:id="157" w:name="_Ref158732941"/>
      <w:bookmarkStart w:id="158" w:name="_Toc164159525"/>
      <w:bookmarkStart w:id="159" w:name="_Toc164243089"/>
      <w:bookmarkStart w:id="160" w:name="_Toc185938463"/>
      <w:r w:rsidRPr="003A67CD">
        <w:t>Прохождение контролей</w:t>
      </w:r>
      <w:bookmarkEnd w:id="157"/>
      <w:bookmarkEnd w:id="158"/>
      <w:bookmarkEnd w:id="159"/>
      <w:bookmarkEnd w:id="160"/>
    </w:p>
    <w:p w:rsidR="00B6338A" w:rsidRPr="003A67CD" w:rsidRDefault="00B6338A" w:rsidP="00975182">
      <w:pPr>
        <w:pStyle w:val="GOSTNormalWithout"/>
      </w:pPr>
      <w:r w:rsidRPr="003A67CD">
        <w:t>Для обновления Информационного объекта в СФ необходимо выполнить следующие действия:</w:t>
      </w:r>
    </w:p>
    <w:p w:rsidR="00B6338A" w:rsidRPr="003A67CD" w:rsidRDefault="00B6338A" w:rsidP="00E235C6">
      <w:pPr>
        <w:pStyle w:val="GOSTListnum"/>
        <w:numPr>
          <w:ilvl w:val="0"/>
          <w:numId w:val="50"/>
        </w:numPr>
      </w:pPr>
      <w:r w:rsidRPr="003A67CD">
        <w:t>Открыть СФ Информационного объекта (рис. </w:t>
      </w:r>
      <w:r w:rsidRPr="003A67CD">
        <w:fldChar w:fldCharType="begin"/>
      </w:r>
      <w:r w:rsidRPr="003A67CD">
        <w:instrText xml:space="preserve"> REF _Ref151564614 \h  \* MERGEFORMAT </w:instrText>
      </w:r>
      <w:r w:rsidRPr="003A67CD">
        <w:fldChar w:fldCharType="separate"/>
      </w:r>
      <w:r w:rsidR="00AC40CB">
        <w:rPr>
          <w:noProof/>
        </w:rPr>
        <w:t>6</w:t>
      </w:r>
      <w:r w:rsidRPr="003A67CD">
        <w:fldChar w:fldCharType="end"/>
      </w:r>
      <w:r w:rsidRPr="003A67CD">
        <w:t>).</w:t>
      </w:r>
    </w:p>
    <w:p w:rsidR="00B6338A" w:rsidRPr="003A67CD" w:rsidRDefault="00B6338A" w:rsidP="000C6870">
      <w:pPr>
        <w:pStyle w:val="GOSTListnum"/>
        <w:numPr>
          <w:ilvl w:val="0"/>
          <w:numId w:val="66"/>
        </w:numPr>
      </w:pPr>
      <w:r w:rsidRPr="003A67CD">
        <w:t>В открывшейся СФ установить «галочку» </w:t>
      </w:r>
      <w:r w:rsidRPr="003A67CD">
        <w:rPr>
          <w:noProof/>
        </w:rPr>
        <w:drawing>
          <wp:inline distT="0" distB="0" distL="0" distR="0" wp14:anchorId="043230E4" wp14:editId="148A50B4">
            <wp:extent cx="171429" cy="180952"/>
            <wp:effectExtent l="0" t="0" r="63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nap5.png"/>
                    <pic:cNvPicPr/>
                  </pic:nvPicPr>
                  <pic:blipFill>
                    <a:blip r:embed="rId21">
                      <a:extLst>
                        <a:ext uri="{28A0092B-C50C-407E-A947-70E740481C1C}">
                          <a14:useLocalDpi xmlns:a14="http://schemas.microsoft.com/office/drawing/2010/main" val="0"/>
                        </a:ext>
                      </a:extLst>
                    </a:blip>
                    <a:stretch>
                      <a:fillRect/>
                    </a:stretch>
                  </pic:blipFill>
                  <pic:spPr>
                    <a:xfrm>
                      <a:off x="0" y="0"/>
                      <a:ext cx="171429" cy="180952"/>
                    </a:xfrm>
                    <a:prstGeom prst="rect">
                      <a:avLst/>
                    </a:prstGeom>
                  </pic:spPr>
                </pic:pic>
              </a:graphicData>
            </a:graphic>
          </wp:inline>
        </w:drawing>
      </w:r>
      <w:r w:rsidRPr="003A67CD">
        <w:t xml:space="preserve"> в поле выбора соответствующей Информационного объекта или группы карточек.</w:t>
      </w:r>
    </w:p>
    <w:p w:rsidR="00B6338A" w:rsidRPr="003A67CD" w:rsidRDefault="00B6338A" w:rsidP="000C6870">
      <w:pPr>
        <w:pStyle w:val="GOSTListnum"/>
        <w:numPr>
          <w:ilvl w:val="0"/>
          <w:numId w:val="66"/>
        </w:numPr>
      </w:pPr>
      <w:r w:rsidRPr="003A67CD">
        <w:t>На панели инструментов СФ нажать кнопку </w:t>
      </w:r>
      <w:r w:rsidRPr="003A67CD">
        <w:rPr>
          <w:noProof/>
        </w:rPr>
        <w:drawing>
          <wp:inline distT="0" distB="0" distL="0" distR="0" wp14:anchorId="1946D3DF" wp14:editId="4D3ADA9E">
            <wp:extent cx="123810" cy="171429"/>
            <wp:effectExtent l="0" t="0" r="0" b="635"/>
            <wp:docPr id="1025" name="Рисунок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Snap2.png"/>
                    <pic:cNvPicPr/>
                  </pic:nvPicPr>
                  <pic:blipFill>
                    <a:blip r:embed="rId26">
                      <a:extLst>
                        <a:ext uri="{28A0092B-C50C-407E-A947-70E740481C1C}">
                          <a14:useLocalDpi xmlns:a14="http://schemas.microsoft.com/office/drawing/2010/main" val="0"/>
                        </a:ext>
                      </a:extLst>
                    </a:blip>
                    <a:stretch>
                      <a:fillRect/>
                    </a:stretch>
                  </pic:blipFill>
                  <pic:spPr>
                    <a:xfrm>
                      <a:off x="0" y="0"/>
                      <a:ext cx="123810" cy="171429"/>
                    </a:xfrm>
                    <a:prstGeom prst="rect">
                      <a:avLst/>
                    </a:prstGeom>
                  </pic:spPr>
                </pic:pic>
              </a:graphicData>
            </a:graphic>
          </wp:inline>
        </w:drawing>
      </w:r>
      <w:r w:rsidRPr="003A67CD">
        <w:t xml:space="preserve"> (Проверить).</w:t>
      </w:r>
    </w:p>
    <w:p w:rsidR="00B6338A" w:rsidRPr="003A67CD" w:rsidRDefault="00B6338A" w:rsidP="004E5B5D">
      <w:pPr>
        <w:pStyle w:val="GOSTNormal"/>
      </w:pPr>
      <w:r w:rsidRPr="003A67CD">
        <w:t>В результате выполнения операции выбранные Информационные объекты пройдут контроли, соответствующие их статусной модели.</w:t>
      </w:r>
    </w:p>
    <w:p w:rsidR="00B6338A" w:rsidRPr="003A67CD" w:rsidRDefault="00B6338A" w:rsidP="004E5B5D">
      <w:pPr>
        <w:pStyle w:val="31"/>
        <w:tabs>
          <w:tab w:val="num" w:pos="720"/>
        </w:tabs>
        <w:ind w:left="720" w:hanging="720"/>
      </w:pPr>
      <w:bookmarkStart w:id="161" w:name="_Toc164159526"/>
      <w:bookmarkStart w:id="162" w:name="_Toc164243090"/>
      <w:bookmarkStart w:id="163" w:name="_Ref176699826"/>
      <w:bookmarkStart w:id="164" w:name="_Ref176704740"/>
      <w:bookmarkStart w:id="165" w:name="_Ref177413480"/>
      <w:bookmarkStart w:id="166" w:name="_Toc185938464"/>
      <w:r w:rsidRPr="003A67CD">
        <w:t>Обновление Информационного объекта</w:t>
      </w:r>
      <w:bookmarkEnd w:id="161"/>
      <w:bookmarkEnd w:id="162"/>
      <w:bookmarkEnd w:id="163"/>
      <w:bookmarkEnd w:id="164"/>
      <w:bookmarkEnd w:id="165"/>
      <w:bookmarkEnd w:id="166"/>
    </w:p>
    <w:p w:rsidR="00B6338A" w:rsidRPr="003A67CD" w:rsidRDefault="00B6338A" w:rsidP="00975182">
      <w:pPr>
        <w:pStyle w:val="GOSTNormalWithout"/>
      </w:pPr>
      <w:r w:rsidRPr="003A67CD">
        <w:t>Для обновления Информационного объекта в СФ необходимо выполнить следующие действия:</w:t>
      </w:r>
    </w:p>
    <w:p w:rsidR="00B6338A" w:rsidRPr="003A67CD" w:rsidRDefault="00B6338A" w:rsidP="00E235C6">
      <w:pPr>
        <w:pStyle w:val="GOSTListnum"/>
        <w:numPr>
          <w:ilvl w:val="0"/>
          <w:numId w:val="51"/>
        </w:numPr>
      </w:pPr>
      <w:r w:rsidRPr="003A67CD">
        <w:t>Открыть СФ Информационного объекта (рис. </w:t>
      </w:r>
      <w:r w:rsidRPr="003A67CD">
        <w:fldChar w:fldCharType="begin"/>
      </w:r>
      <w:r w:rsidRPr="003A67CD">
        <w:instrText xml:space="preserve"> REF _Ref151564614 \h  \* MERGEFORMAT </w:instrText>
      </w:r>
      <w:r w:rsidRPr="003A67CD">
        <w:fldChar w:fldCharType="separate"/>
      </w:r>
      <w:r w:rsidR="00AC40CB">
        <w:rPr>
          <w:noProof/>
        </w:rPr>
        <w:t>6</w:t>
      </w:r>
      <w:r w:rsidRPr="003A67CD">
        <w:fldChar w:fldCharType="end"/>
      </w:r>
      <w:r w:rsidRPr="003A67CD">
        <w:t>).</w:t>
      </w:r>
    </w:p>
    <w:p w:rsidR="00B6338A" w:rsidRPr="003A67CD" w:rsidRDefault="00B6338A" w:rsidP="000C6870">
      <w:pPr>
        <w:pStyle w:val="GOSTListnum"/>
        <w:numPr>
          <w:ilvl w:val="0"/>
          <w:numId w:val="66"/>
        </w:numPr>
      </w:pPr>
      <w:r w:rsidRPr="003A67CD">
        <w:t>В открывшейся СФ установить «галочку» </w:t>
      </w:r>
      <w:r w:rsidRPr="003A67CD">
        <w:rPr>
          <w:noProof/>
        </w:rPr>
        <w:drawing>
          <wp:inline distT="0" distB="0" distL="0" distR="0" wp14:anchorId="65E1B99C" wp14:editId="1F9A8A30">
            <wp:extent cx="171429" cy="180952"/>
            <wp:effectExtent l="0" t="0" r="63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nap5.png"/>
                    <pic:cNvPicPr/>
                  </pic:nvPicPr>
                  <pic:blipFill>
                    <a:blip r:embed="rId21">
                      <a:extLst>
                        <a:ext uri="{28A0092B-C50C-407E-A947-70E740481C1C}">
                          <a14:useLocalDpi xmlns:a14="http://schemas.microsoft.com/office/drawing/2010/main" val="0"/>
                        </a:ext>
                      </a:extLst>
                    </a:blip>
                    <a:stretch>
                      <a:fillRect/>
                    </a:stretch>
                  </pic:blipFill>
                  <pic:spPr>
                    <a:xfrm>
                      <a:off x="0" y="0"/>
                      <a:ext cx="171429" cy="180952"/>
                    </a:xfrm>
                    <a:prstGeom prst="rect">
                      <a:avLst/>
                    </a:prstGeom>
                  </pic:spPr>
                </pic:pic>
              </a:graphicData>
            </a:graphic>
          </wp:inline>
        </w:drawing>
      </w:r>
      <w:r w:rsidRPr="003A67CD">
        <w:t xml:space="preserve"> в поле выбора соответствующей Информационного объекта или группы карточек.</w:t>
      </w:r>
    </w:p>
    <w:p w:rsidR="00B6338A" w:rsidRPr="003A67CD" w:rsidRDefault="00B6338A" w:rsidP="000C6870">
      <w:pPr>
        <w:pStyle w:val="GOSTListnum"/>
        <w:numPr>
          <w:ilvl w:val="0"/>
          <w:numId w:val="66"/>
        </w:numPr>
      </w:pPr>
      <w:r w:rsidRPr="003A67CD">
        <w:t>На панели инструментов СФ нажать кнопку </w:t>
      </w:r>
      <w:r w:rsidRPr="003A67CD">
        <w:rPr>
          <w:noProof/>
        </w:rPr>
        <w:drawing>
          <wp:inline distT="0" distB="0" distL="0" distR="0" wp14:anchorId="06B4183A" wp14:editId="461212CE">
            <wp:extent cx="208852" cy="189865"/>
            <wp:effectExtent l="0" t="0" r="1270" b="63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Snap7.png"/>
                    <pic:cNvPicPr/>
                  </pic:nvPicPr>
                  <pic:blipFill>
                    <a:blip r:embed="rId27">
                      <a:extLst>
                        <a:ext uri="{28A0092B-C50C-407E-A947-70E740481C1C}">
                          <a14:useLocalDpi xmlns:a14="http://schemas.microsoft.com/office/drawing/2010/main" val="0"/>
                        </a:ext>
                      </a:extLst>
                    </a:blip>
                    <a:stretch>
                      <a:fillRect/>
                    </a:stretch>
                  </pic:blipFill>
                  <pic:spPr>
                    <a:xfrm>
                      <a:off x="0" y="0"/>
                      <a:ext cx="216386" cy="196714"/>
                    </a:xfrm>
                    <a:prstGeom prst="rect">
                      <a:avLst/>
                    </a:prstGeom>
                  </pic:spPr>
                </pic:pic>
              </a:graphicData>
            </a:graphic>
          </wp:inline>
        </w:drawing>
      </w:r>
      <w:r w:rsidRPr="003A67CD">
        <w:t xml:space="preserve"> (Обновить).</w:t>
      </w:r>
    </w:p>
    <w:p w:rsidR="00B6338A" w:rsidRPr="003A67CD" w:rsidRDefault="00B6338A" w:rsidP="004E5B5D">
      <w:pPr>
        <w:pStyle w:val="GOSTNormal"/>
      </w:pPr>
      <w:r w:rsidRPr="003A67CD">
        <w:t>В результате выполнения операции выбранные Информационные объекты будут обновлены.</w:t>
      </w:r>
    </w:p>
    <w:p w:rsidR="00B6338A" w:rsidRPr="003A67CD" w:rsidRDefault="00B6338A" w:rsidP="004E5B5D">
      <w:pPr>
        <w:pStyle w:val="31"/>
        <w:tabs>
          <w:tab w:val="num" w:pos="720"/>
        </w:tabs>
        <w:ind w:left="720" w:hanging="720"/>
        <w:rPr>
          <w:rFonts w:eastAsiaTheme="minorHAnsi"/>
          <w:lang w:eastAsia="en-US"/>
        </w:rPr>
      </w:pPr>
      <w:bookmarkStart w:id="167" w:name="_Ref163471147"/>
      <w:bookmarkStart w:id="168" w:name="_Ref163595568"/>
      <w:bookmarkStart w:id="169" w:name="_Toc164159527"/>
      <w:bookmarkStart w:id="170" w:name="_Toc164243091"/>
      <w:bookmarkStart w:id="171" w:name="_Toc185938465"/>
      <w:r w:rsidRPr="003A67CD">
        <w:rPr>
          <w:rFonts w:eastAsiaTheme="minorHAnsi"/>
          <w:lang w:eastAsia="en-US"/>
        </w:rPr>
        <w:t>Направление Информационного объекта на согласование/утверждение</w:t>
      </w:r>
      <w:bookmarkEnd w:id="167"/>
      <w:bookmarkEnd w:id="168"/>
      <w:bookmarkEnd w:id="169"/>
      <w:bookmarkEnd w:id="170"/>
      <w:bookmarkEnd w:id="171"/>
    </w:p>
    <w:p w:rsidR="00B6338A" w:rsidRPr="003A67CD" w:rsidRDefault="00B6338A" w:rsidP="00975182">
      <w:pPr>
        <w:pStyle w:val="GOSTNormalWithout"/>
      </w:pPr>
      <w:r w:rsidRPr="003A67CD">
        <w:t xml:space="preserve">Операция выполняется в ручном режиме. Операция доступна из списковой и визуальной форм </w:t>
      </w:r>
      <w:r w:rsidR="006D372C" w:rsidRPr="003A67CD">
        <w:rPr>
          <w:rFonts w:eastAsiaTheme="minorHAnsi"/>
          <w:lang w:eastAsia="en-US"/>
        </w:rPr>
        <w:t>Информационного объекта</w:t>
      </w:r>
      <w:r w:rsidRPr="003A67CD">
        <w:t>. Для выполнения операции необходимо выполнить следующие действия:</w:t>
      </w:r>
    </w:p>
    <w:p w:rsidR="00B6338A" w:rsidRPr="003A67CD" w:rsidRDefault="00B6338A" w:rsidP="00E235C6">
      <w:pPr>
        <w:pStyle w:val="GOSTListnum"/>
        <w:numPr>
          <w:ilvl w:val="0"/>
          <w:numId w:val="52"/>
        </w:numPr>
      </w:pPr>
      <w:r w:rsidRPr="003A67CD">
        <w:t>Откройте списковую форму Информационного объекта (рис. </w:t>
      </w:r>
      <w:r w:rsidRPr="003A67CD">
        <w:fldChar w:fldCharType="begin"/>
      </w:r>
      <w:r w:rsidRPr="003A67CD">
        <w:instrText xml:space="preserve"> REF _Ref151564614 \h  \* MERGEFORMAT </w:instrText>
      </w:r>
      <w:r w:rsidRPr="003A67CD">
        <w:fldChar w:fldCharType="separate"/>
      </w:r>
      <w:r w:rsidR="00AC40CB">
        <w:rPr>
          <w:noProof/>
        </w:rPr>
        <w:t>6</w:t>
      </w:r>
      <w:r w:rsidRPr="003A67CD">
        <w:fldChar w:fldCharType="end"/>
      </w:r>
      <w:r w:rsidRPr="003A67CD">
        <w:t>), которая расположена по пути Управление доходами </w:t>
      </w:r>
      <w:r w:rsidRPr="003A67CD">
        <w:noBreakHyphen/>
        <w:t xml:space="preserve"> Документы АДБ </w:t>
      </w:r>
      <w:r w:rsidRPr="003A67CD">
        <w:noBreakHyphen/>
        <w:t xml:space="preserve"> Распоряжение о совершении казначейского платежа (возврат).</w:t>
      </w:r>
    </w:p>
    <w:p w:rsidR="00B6338A" w:rsidRPr="003A67CD" w:rsidRDefault="00B6338A" w:rsidP="000C6870">
      <w:pPr>
        <w:pStyle w:val="GOSTListnum"/>
        <w:numPr>
          <w:ilvl w:val="0"/>
          <w:numId w:val="66"/>
        </w:numPr>
      </w:pPr>
      <w:r w:rsidRPr="003A67CD">
        <w:t xml:space="preserve">Выберите необходимый </w:t>
      </w:r>
      <w:r w:rsidR="006D372C" w:rsidRPr="003A67CD">
        <w:t>Информационный объект</w:t>
      </w:r>
      <w:r w:rsidRPr="003A67CD">
        <w:t xml:space="preserve"> или группу </w:t>
      </w:r>
      <w:r w:rsidR="006D372C" w:rsidRPr="003A67CD">
        <w:t>Информационных объектов</w:t>
      </w:r>
      <w:r w:rsidRPr="003A67CD">
        <w:t xml:space="preserve">, установив «галочку» в поле выбора соответствующих записей. Выбранные </w:t>
      </w:r>
      <w:r w:rsidR="006D372C" w:rsidRPr="003A67CD">
        <w:t>Информационные объекты</w:t>
      </w:r>
      <w:r w:rsidRPr="003A67CD">
        <w:t xml:space="preserve"> должны находиться на соответствующем статусе.</w:t>
      </w:r>
    </w:p>
    <w:p w:rsidR="00B6338A" w:rsidRPr="003A67CD" w:rsidRDefault="00B6338A" w:rsidP="000C6870">
      <w:pPr>
        <w:pStyle w:val="GOSTListnum"/>
        <w:numPr>
          <w:ilvl w:val="0"/>
          <w:numId w:val="66"/>
        </w:numPr>
      </w:pPr>
      <w:r w:rsidRPr="003A67CD">
        <w:t>На панели инструментов нажмите кнопку </w:t>
      </w:r>
      <w:r w:rsidRPr="003A67CD">
        <w:rPr>
          <w:noProof/>
        </w:rPr>
        <w:drawing>
          <wp:inline distT="0" distB="0" distL="0" distR="0" wp14:anchorId="3E684958" wp14:editId="41D28D02">
            <wp:extent cx="114286" cy="142857"/>
            <wp:effectExtent l="0" t="0" r="635"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Snap1.png"/>
                    <pic:cNvPicPr/>
                  </pic:nvPicPr>
                  <pic:blipFill>
                    <a:blip r:embed="rId28">
                      <a:extLst>
                        <a:ext uri="{28A0092B-C50C-407E-A947-70E740481C1C}">
                          <a14:useLocalDpi xmlns:a14="http://schemas.microsoft.com/office/drawing/2010/main" val="0"/>
                        </a:ext>
                      </a:extLst>
                    </a:blip>
                    <a:stretch>
                      <a:fillRect/>
                    </a:stretch>
                  </pic:blipFill>
                  <pic:spPr>
                    <a:xfrm>
                      <a:off x="0" y="0"/>
                      <a:ext cx="114286" cy="142857"/>
                    </a:xfrm>
                    <a:prstGeom prst="rect">
                      <a:avLst/>
                    </a:prstGeom>
                  </pic:spPr>
                </pic:pic>
              </a:graphicData>
            </a:graphic>
          </wp:inline>
        </w:drawing>
      </w:r>
      <w:r w:rsidRPr="003A67CD">
        <w:t xml:space="preserve"> (Направить на согласование).</w:t>
      </w:r>
    </w:p>
    <w:p w:rsidR="00B6338A" w:rsidRPr="003A67CD" w:rsidRDefault="00B6338A" w:rsidP="000C6870">
      <w:pPr>
        <w:pStyle w:val="GOSTListnum"/>
        <w:numPr>
          <w:ilvl w:val="0"/>
          <w:numId w:val="66"/>
        </w:numPr>
      </w:pPr>
      <w:r w:rsidRPr="003A67CD">
        <w:t>В открывшемся диалоговом окне «Лист согласования» нажать кнопку «ОК».</w:t>
      </w:r>
    </w:p>
    <w:p w:rsidR="00B6338A" w:rsidRPr="003A67CD" w:rsidRDefault="00B6338A" w:rsidP="00975182">
      <w:pPr>
        <w:pStyle w:val="GOSTNormal"/>
      </w:pPr>
      <w:r w:rsidRPr="003A67CD">
        <w:t>В результате выполнения операции выбранные Информационные объекты будут направлены на согласование/утверждение.</w:t>
      </w:r>
    </w:p>
    <w:p w:rsidR="00B6338A" w:rsidRPr="003A67CD" w:rsidRDefault="00975182" w:rsidP="004E5B5D">
      <w:pPr>
        <w:pStyle w:val="31"/>
        <w:tabs>
          <w:tab w:val="num" w:pos="720"/>
        </w:tabs>
        <w:ind w:left="720" w:hanging="720"/>
      </w:pPr>
      <w:bookmarkStart w:id="172" w:name="_Ref163486036"/>
      <w:bookmarkStart w:id="173" w:name="_Toc164159528"/>
      <w:bookmarkStart w:id="174" w:name="_Toc164243092"/>
      <w:r>
        <w:t xml:space="preserve"> </w:t>
      </w:r>
      <w:bookmarkStart w:id="175" w:name="_Toc185938466"/>
      <w:r w:rsidR="00B6338A" w:rsidRPr="003A67CD">
        <w:t>Согласование Информационного объекта</w:t>
      </w:r>
      <w:bookmarkEnd w:id="172"/>
      <w:bookmarkEnd w:id="173"/>
      <w:bookmarkEnd w:id="174"/>
      <w:bookmarkEnd w:id="175"/>
    </w:p>
    <w:p w:rsidR="00B6338A" w:rsidRPr="003A67CD" w:rsidRDefault="00B6338A" w:rsidP="004E5B5D">
      <w:pPr>
        <w:pStyle w:val="GOSTNormalWithout"/>
      </w:pPr>
      <w:r w:rsidRPr="003A67CD">
        <w:t xml:space="preserve">Операция выполняется в ручном и автоматическом режиме. Операция доступна из списковой и визуальной форм </w:t>
      </w:r>
      <w:r w:rsidR="006D372C" w:rsidRPr="003A67CD">
        <w:rPr>
          <w:rFonts w:eastAsiaTheme="minorHAnsi"/>
          <w:lang w:eastAsia="en-US"/>
        </w:rPr>
        <w:t>Информационного объекта</w:t>
      </w:r>
      <w:r w:rsidRPr="003A67CD">
        <w:t>. Для выполнения операции в ручном режиме необходимо выполнить следующие действия:</w:t>
      </w:r>
    </w:p>
    <w:p w:rsidR="00B6338A" w:rsidRPr="003A67CD" w:rsidRDefault="00B6338A" w:rsidP="00E235C6">
      <w:pPr>
        <w:pStyle w:val="GOSTListnum"/>
        <w:numPr>
          <w:ilvl w:val="0"/>
          <w:numId w:val="53"/>
        </w:numPr>
      </w:pPr>
      <w:r w:rsidRPr="003A67CD">
        <w:t>Откройте списковую форму Информационного объекта (рис. </w:t>
      </w:r>
      <w:r w:rsidRPr="003A67CD">
        <w:fldChar w:fldCharType="begin"/>
      </w:r>
      <w:r w:rsidRPr="003A67CD">
        <w:instrText xml:space="preserve"> REF _Ref151564614 \h  \* MERGEFORMAT </w:instrText>
      </w:r>
      <w:r w:rsidRPr="003A67CD">
        <w:fldChar w:fldCharType="separate"/>
      </w:r>
      <w:r w:rsidR="00AC40CB">
        <w:rPr>
          <w:noProof/>
        </w:rPr>
        <w:t>6</w:t>
      </w:r>
      <w:r w:rsidRPr="003A67CD">
        <w:fldChar w:fldCharType="end"/>
      </w:r>
      <w:r w:rsidRPr="003A67CD">
        <w:t>), которая расположена по пути Управление доходами </w:t>
      </w:r>
      <w:r w:rsidRPr="003A67CD">
        <w:noBreakHyphen/>
        <w:t xml:space="preserve"> Документы АДБ </w:t>
      </w:r>
      <w:r w:rsidRPr="003A67CD">
        <w:noBreakHyphen/>
        <w:t xml:space="preserve"> Распоряжение о совершении казначейского платежа (возврат).</w:t>
      </w:r>
    </w:p>
    <w:p w:rsidR="00B6338A" w:rsidRPr="003A67CD" w:rsidRDefault="00B6338A" w:rsidP="000C6870">
      <w:pPr>
        <w:pStyle w:val="GOSTListnum"/>
        <w:numPr>
          <w:ilvl w:val="0"/>
          <w:numId w:val="66"/>
        </w:numPr>
      </w:pPr>
      <w:r w:rsidRPr="003A67CD">
        <w:t xml:space="preserve">Выберите необходимый </w:t>
      </w:r>
      <w:r w:rsidR="006D372C" w:rsidRPr="003A67CD">
        <w:t>Информационный объект</w:t>
      </w:r>
      <w:r w:rsidRPr="003A67CD">
        <w:t xml:space="preserve"> или группу </w:t>
      </w:r>
      <w:r w:rsidR="006D372C" w:rsidRPr="003A67CD">
        <w:t>Информационных объектов</w:t>
      </w:r>
      <w:r w:rsidRPr="003A67CD">
        <w:t xml:space="preserve">, установив «галочку» в поле выбора соответствующих записей. Выбранные </w:t>
      </w:r>
      <w:r w:rsidR="006D372C" w:rsidRPr="003A67CD">
        <w:t>Информационные объекты</w:t>
      </w:r>
      <w:r w:rsidRPr="003A67CD">
        <w:t xml:space="preserve"> должны находиться на соответствующем статусе.</w:t>
      </w:r>
    </w:p>
    <w:p w:rsidR="00B6338A" w:rsidRPr="003A67CD" w:rsidRDefault="00B6338A" w:rsidP="000C6870">
      <w:pPr>
        <w:pStyle w:val="GOSTListnum"/>
        <w:numPr>
          <w:ilvl w:val="0"/>
          <w:numId w:val="66"/>
        </w:numPr>
      </w:pPr>
      <w:r w:rsidRPr="003A67CD">
        <w:t>На панели инструментов нажмите кнопку </w:t>
      </w:r>
      <w:r w:rsidRPr="003A67CD">
        <w:rPr>
          <w:noProof/>
        </w:rPr>
        <w:drawing>
          <wp:inline distT="0" distB="0" distL="0" distR="0" wp14:anchorId="45786FFA" wp14:editId="386C9307">
            <wp:extent cx="161905" cy="180952"/>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Snap1.png"/>
                    <pic:cNvPicPr/>
                  </pic:nvPicPr>
                  <pic:blipFill>
                    <a:blip r:embed="rId29">
                      <a:extLst>
                        <a:ext uri="{28A0092B-C50C-407E-A947-70E740481C1C}">
                          <a14:useLocalDpi xmlns:a14="http://schemas.microsoft.com/office/drawing/2010/main" val="0"/>
                        </a:ext>
                      </a:extLst>
                    </a:blip>
                    <a:stretch>
                      <a:fillRect/>
                    </a:stretch>
                  </pic:blipFill>
                  <pic:spPr>
                    <a:xfrm>
                      <a:off x="0" y="0"/>
                      <a:ext cx="161905" cy="180952"/>
                    </a:xfrm>
                    <a:prstGeom prst="rect">
                      <a:avLst/>
                    </a:prstGeom>
                  </pic:spPr>
                </pic:pic>
              </a:graphicData>
            </a:graphic>
          </wp:inline>
        </w:drawing>
      </w:r>
      <w:r w:rsidRPr="003A67CD">
        <w:t xml:space="preserve"> (Согласовать).</w:t>
      </w:r>
    </w:p>
    <w:p w:rsidR="00B6338A" w:rsidRPr="003A67CD" w:rsidRDefault="00B6338A" w:rsidP="000C6870">
      <w:pPr>
        <w:pStyle w:val="GOSTListnum"/>
        <w:numPr>
          <w:ilvl w:val="0"/>
          <w:numId w:val="66"/>
        </w:numPr>
      </w:pPr>
      <w:r w:rsidRPr="003A67CD">
        <w:t>В открывшемся диалоговом окне «Согласовать» нажмите кнопку «Согласовать».</w:t>
      </w:r>
    </w:p>
    <w:p w:rsidR="00B6338A" w:rsidRPr="003A67CD" w:rsidRDefault="00B6338A" w:rsidP="00975182">
      <w:pPr>
        <w:pStyle w:val="GOSTNormal"/>
      </w:pPr>
      <w:r w:rsidRPr="003A67CD">
        <w:t>В результате успешного выполнения операции выбранные Информационные объекты будут согласованы. В листе согласования заполнена группа полей «Согласующие».</w:t>
      </w:r>
    </w:p>
    <w:p w:rsidR="00B6338A" w:rsidRPr="003A67CD" w:rsidRDefault="00975182" w:rsidP="004E5B5D">
      <w:pPr>
        <w:pStyle w:val="31"/>
        <w:tabs>
          <w:tab w:val="num" w:pos="720"/>
        </w:tabs>
        <w:ind w:left="720" w:hanging="720"/>
        <w:rPr>
          <w:rFonts w:eastAsiaTheme="minorHAnsi"/>
          <w:lang w:eastAsia="en-US"/>
        </w:rPr>
      </w:pPr>
      <w:bookmarkStart w:id="176" w:name="_Ref163486131"/>
      <w:bookmarkStart w:id="177" w:name="_Ref163595123"/>
      <w:bookmarkStart w:id="178" w:name="_Toc164159529"/>
      <w:bookmarkStart w:id="179" w:name="_Toc164243093"/>
      <w:r>
        <w:rPr>
          <w:rFonts w:eastAsiaTheme="minorHAnsi"/>
          <w:lang w:eastAsia="en-US"/>
        </w:rPr>
        <w:t xml:space="preserve"> </w:t>
      </w:r>
      <w:bookmarkStart w:id="180" w:name="_Toc185938467"/>
      <w:r w:rsidR="00B6338A" w:rsidRPr="003A67CD">
        <w:rPr>
          <w:rFonts w:eastAsiaTheme="minorHAnsi"/>
          <w:lang w:eastAsia="en-US"/>
        </w:rPr>
        <w:t xml:space="preserve">Утверждение </w:t>
      </w:r>
      <w:r w:rsidR="00B6338A" w:rsidRPr="003A67CD">
        <w:t>Информационного объекта</w:t>
      </w:r>
      <w:bookmarkEnd w:id="176"/>
      <w:bookmarkEnd w:id="177"/>
      <w:bookmarkEnd w:id="178"/>
      <w:bookmarkEnd w:id="179"/>
      <w:bookmarkEnd w:id="180"/>
    </w:p>
    <w:p w:rsidR="00B6338A" w:rsidRPr="003A67CD" w:rsidRDefault="00B6338A" w:rsidP="00975182">
      <w:pPr>
        <w:pStyle w:val="GOSTNormalWithout"/>
      </w:pPr>
      <w:r w:rsidRPr="003A67CD">
        <w:t xml:space="preserve">Операция выполняется в ручном режиме. Операция доступна из списковой и визуальной форм </w:t>
      </w:r>
      <w:r w:rsidR="006D372C" w:rsidRPr="003A67CD">
        <w:rPr>
          <w:rFonts w:eastAsiaTheme="minorHAnsi"/>
          <w:lang w:eastAsia="en-US"/>
        </w:rPr>
        <w:t>Информационного объекта</w:t>
      </w:r>
      <w:r w:rsidRPr="003A67CD">
        <w:t>. Для выполнения операции в ручном режиме необходимо выполнить следующие действия:</w:t>
      </w:r>
    </w:p>
    <w:p w:rsidR="00B6338A" w:rsidRPr="003A67CD" w:rsidRDefault="00B6338A" w:rsidP="00E235C6">
      <w:pPr>
        <w:pStyle w:val="GOSTListnum"/>
        <w:numPr>
          <w:ilvl w:val="0"/>
          <w:numId w:val="54"/>
        </w:numPr>
      </w:pPr>
      <w:r w:rsidRPr="003A67CD">
        <w:t>Откройте списковую форму Информационного объекта (рис. </w:t>
      </w:r>
      <w:r w:rsidRPr="003A67CD">
        <w:fldChar w:fldCharType="begin"/>
      </w:r>
      <w:r w:rsidRPr="003A67CD">
        <w:instrText xml:space="preserve"> REF _Ref151564614 \h  \* MERGEFORMAT </w:instrText>
      </w:r>
      <w:r w:rsidRPr="003A67CD">
        <w:fldChar w:fldCharType="separate"/>
      </w:r>
      <w:r w:rsidR="00AC40CB">
        <w:rPr>
          <w:noProof/>
        </w:rPr>
        <w:t>6</w:t>
      </w:r>
      <w:r w:rsidRPr="003A67CD">
        <w:fldChar w:fldCharType="end"/>
      </w:r>
      <w:r w:rsidRPr="003A67CD">
        <w:t>), которая расположена по пути Управление доходами </w:t>
      </w:r>
      <w:r w:rsidRPr="003A67CD">
        <w:noBreakHyphen/>
        <w:t xml:space="preserve"> Документы АДБ </w:t>
      </w:r>
      <w:r w:rsidRPr="003A67CD">
        <w:noBreakHyphen/>
        <w:t xml:space="preserve"> Распоряжение о совершении казначейского платежа (возврат).</w:t>
      </w:r>
    </w:p>
    <w:p w:rsidR="00B6338A" w:rsidRPr="003A67CD" w:rsidRDefault="00B6338A" w:rsidP="000C6870">
      <w:pPr>
        <w:pStyle w:val="GOSTListnum"/>
        <w:numPr>
          <w:ilvl w:val="0"/>
          <w:numId w:val="66"/>
        </w:numPr>
      </w:pPr>
      <w:r w:rsidRPr="003A67CD">
        <w:t xml:space="preserve">Выберите необходимый </w:t>
      </w:r>
      <w:r w:rsidR="006D372C" w:rsidRPr="003A67CD">
        <w:t>Информационный объект</w:t>
      </w:r>
      <w:r w:rsidRPr="003A67CD">
        <w:t xml:space="preserve"> или группу </w:t>
      </w:r>
      <w:r w:rsidR="006D372C" w:rsidRPr="003A67CD">
        <w:t>Информационных объектов</w:t>
      </w:r>
      <w:r w:rsidRPr="003A67CD">
        <w:t xml:space="preserve">, установив «галочку» в поле выбора соответствующих записей. Выбранные </w:t>
      </w:r>
      <w:r w:rsidR="006D372C" w:rsidRPr="003A67CD">
        <w:t>Информационные объекты</w:t>
      </w:r>
      <w:r w:rsidRPr="003A67CD">
        <w:t xml:space="preserve"> должны находиться на соответствующем статусе.</w:t>
      </w:r>
    </w:p>
    <w:p w:rsidR="00B6338A" w:rsidRPr="003A67CD" w:rsidRDefault="00B6338A" w:rsidP="000C6870">
      <w:pPr>
        <w:pStyle w:val="GOSTListnum"/>
        <w:numPr>
          <w:ilvl w:val="0"/>
          <w:numId w:val="66"/>
        </w:numPr>
      </w:pPr>
      <w:r w:rsidRPr="003A67CD">
        <w:t>На панели инструментов нажмите кнопку </w:t>
      </w:r>
      <w:r w:rsidRPr="003A67CD">
        <w:rPr>
          <w:noProof/>
        </w:rPr>
        <w:drawing>
          <wp:inline distT="0" distB="0" distL="0" distR="0" wp14:anchorId="385138C7" wp14:editId="1EFBFDD7">
            <wp:extent cx="142857" cy="190476"/>
            <wp:effectExtent l="0" t="0" r="0" b="63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Snap1.png"/>
                    <pic:cNvPicPr/>
                  </pic:nvPicPr>
                  <pic:blipFill>
                    <a:blip r:embed="rId30">
                      <a:extLst>
                        <a:ext uri="{28A0092B-C50C-407E-A947-70E740481C1C}">
                          <a14:useLocalDpi xmlns:a14="http://schemas.microsoft.com/office/drawing/2010/main" val="0"/>
                        </a:ext>
                      </a:extLst>
                    </a:blip>
                    <a:stretch>
                      <a:fillRect/>
                    </a:stretch>
                  </pic:blipFill>
                  <pic:spPr>
                    <a:xfrm>
                      <a:off x="0" y="0"/>
                      <a:ext cx="142857" cy="190476"/>
                    </a:xfrm>
                    <a:prstGeom prst="rect">
                      <a:avLst/>
                    </a:prstGeom>
                  </pic:spPr>
                </pic:pic>
              </a:graphicData>
            </a:graphic>
          </wp:inline>
        </w:drawing>
      </w:r>
      <w:r w:rsidRPr="003A67CD">
        <w:t xml:space="preserve"> (Утвердить).</w:t>
      </w:r>
    </w:p>
    <w:p w:rsidR="00B6338A" w:rsidRPr="003A67CD" w:rsidRDefault="00B6338A" w:rsidP="000C6870">
      <w:pPr>
        <w:pStyle w:val="GOSTListnum"/>
        <w:numPr>
          <w:ilvl w:val="0"/>
          <w:numId w:val="66"/>
        </w:numPr>
      </w:pPr>
      <w:r w:rsidRPr="003A67CD">
        <w:t>В открывшемся диалоговом окне «Утвердить» нажмите кнопку «Утвердить».</w:t>
      </w:r>
    </w:p>
    <w:p w:rsidR="00B6338A" w:rsidRPr="003A67CD" w:rsidRDefault="00B6338A" w:rsidP="004E5B5D">
      <w:pPr>
        <w:pStyle w:val="GOSTNormal"/>
        <w:rPr>
          <w:szCs w:val="22"/>
        </w:rPr>
      </w:pPr>
      <w:r w:rsidRPr="003A67CD">
        <w:t xml:space="preserve">В результате успешного выполнения операции Информационный объект будет утвержден. </w:t>
      </w:r>
      <w:r w:rsidRPr="003A67CD">
        <w:rPr>
          <w:szCs w:val="22"/>
        </w:rPr>
        <w:t>В листе согласования заполнена группа полей «Утверждающий».</w:t>
      </w:r>
    </w:p>
    <w:p w:rsidR="00B6338A" w:rsidRPr="003A67CD" w:rsidRDefault="00975182" w:rsidP="004E5B5D">
      <w:pPr>
        <w:pStyle w:val="31"/>
        <w:tabs>
          <w:tab w:val="num" w:pos="720"/>
        </w:tabs>
        <w:ind w:left="720" w:hanging="720"/>
        <w:rPr>
          <w:rFonts w:eastAsiaTheme="minorHAnsi"/>
          <w:lang w:eastAsia="en-US"/>
        </w:rPr>
      </w:pPr>
      <w:bookmarkStart w:id="181" w:name="_Ref163486260"/>
      <w:bookmarkStart w:id="182" w:name="_Toc164159530"/>
      <w:bookmarkStart w:id="183" w:name="_Toc164243094"/>
      <w:r>
        <w:rPr>
          <w:rFonts w:eastAsiaTheme="minorHAnsi"/>
          <w:lang w:eastAsia="en-US"/>
        </w:rPr>
        <w:t xml:space="preserve"> </w:t>
      </w:r>
      <w:bookmarkStart w:id="184" w:name="_Toc185938468"/>
      <w:r w:rsidR="00B6338A" w:rsidRPr="003A67CD">
        <w:rPr>
          <w:rFonts w:eastAsiaTheme="minorHAnsi"/>
          <w:lang w:eastAsia="en-US"/>
        </w:rPr>
        <w:t xml:space="preserve">Регистрация </w:t>
      </w:r>
      <w:r w:rsidR="00B6338A" w:rsidRPr="003A67CD">
        <w:t>Информационного объекта</w:t>
      </w:r>
      <w:bookmarkEnd w:id="181"/>
      <w:bookmarkEnd w:id="182"/>
      <w:bookmarkEnd w:id="183"/>
      <w:bookmarkEnd w:id="184"/>
    </w:p>
    <w:p w:rsidR="00B6338A" w:rsidRPr="003A67CD" w:rsidRDefault="00B6338A" w:rsidP="00975182">
      <w:pPr>
        <w:pStyle w:val="GOSTNormalWithout"/>
      </w:pPr>
      <w:r w:rsidRPr="003A67CD">
        <w:t xml:space="preserve">Операция выполняется в ручном режим или автоматическом режиме в ЛК ТОФК. Операция доступна из списковой и визуальной форм </w:t>
      </w:r>
      <w:r w:rsidR="006D372C" w:rsidRPr="003A67CD">
        <w:rPr>
          <w:rFonts w:eastAsiaTheme="minorHAnsi"/>
          <w:lang w:eastAsia="en-US"/>
        </w:rPr>
        <w:t>Информационного объекта</w:t>
      </w:r>
      <w:r w:rsidRPr="003A67CD">
        <w:t>. Для выполнения операции в ручном режиме необходимо выполнить следующие действия:</w:t>
      </w:r>
    </w:p>
    <w:p w:rsidR="00B6338A" w:rsidRPr="003A67CD" w:rsidRDefault="00B6338A" w:rsidP="00E235C6">
      <w:pPr>
        <w:pStyle w:val="GOSTListnum"/>
        <w:numPr>
          <w:ilvl w:val="0"/>
          <w:numId w:val="55"/>
        </w:numPr>
      </w:pPr>
      <w:r w:rsidRPr="003A67CD">
        <w:t>Откройте списковую форму Информационного объекта (рис. </w:t>
      </w:r>
      <w:r w:rsidRPr="003A67CD">
        <w:fldChar w:fldCharType="begin"/>
      </w:r>
      <w:r w:rsidRPr="003A67CD">
        <w:instrText xml:space="preserve"> REF _Ref151564614 \h  \* MERGEFORMAT </w:instrText>
      </w:r>
      <w:r w:rsidRPr="003A67CD">
        <w:fldChar w:fldCharType="separate"/>
      </w:r>
      <w:r w:rsidR="00AC40CB">
        <w:rPr>
          <w:noProof/>
        </w:rPr>
        <w:t>6</w:t>
      </w:r>
      <w:r w:rsidRPr="003A67CD">
        <w:fldChar w:fldCharType="end"/>
      </w:r>
      <w:r w:rsidRPr="003A67CD">
        <w:t>), которая расположена по пути «Управление доходами </w:t>
      </w:r>
      <w:r w:rsidRPr="003A67CD">
        <w:noBreakHyphen/>
        <w:t xml:space="preserve"> Документы АДБ </w:t>
      </w:r>
      <w:r w:rsidRPr="003A67CD">
        <w:noBreakHyphen/>
        <w:t xml:space="preserve"> Распоряжение о совершении казначейского платежа (возврат)».</w:t>
      </w:r>
    </w:p>
    <w:p w:rsidR="00B6338A" w:rsidRPr="003A67CD" w:rsidRDefault="00B6338A" w:rsidP="000C6870">
      <w:pPr>
        <w:pStyle w:val="GOSTListnum"/>
        <w:numPr>
          <w:ilvl w:val="0"/>
          <w:numId w:val="66"/>
        </w:numPr>
      </w:pPr>
      <w:r w:rsidRPr="003A67CD">
        <w:t xml:space="preserve">Выберите необходимый </w:t>
      </w:r>
      <w:r w:rsidR="006D372C" w:rsidRPr="003A67CD">
        <w:t>Информационный объект</w:t>
      </w:r>
      <w:r w:rsidRPr="003A67CD">
        <w:t xml:space="preserve"> или группу </w:t>
      </w:r>
      <w:r w:rsidR="006D372C" w:rsidRPr="003A67CD">
        <w:t>Информационных объектов</w:t>
      </w:r>
      <w:r w:rsidRPr="003A67CD">
        <w:t xml:space="preserve">, установив «галочку» в поле выбора соответствующих записей. Выбранные </w:t>
      </w:r>
      <w:r w:rsidR="006D372C" w:rsidRPr="003A67CD">
        <w:t>Информационные объекты</w:t>
      </w:r>
      <w:r w:rsidRPr="003A67CD">
        <w:t xml:space="preserve"> должны находиться на соответствующем статусе.</w:t>
      </w:r>
    </w:p>
    <w:p w:rsidR="00B6338A" w:rsidRPr="003A67CD" w:rsidRDefault="00B6338A" w:rsidP="000C6870">
      <w:pPr>
        <w:pStyle w:val="GOSTListnum"/>
        <w:numPr>
          <w:ilvl w:val="0"/>
          <w:numId w:val="66"/>
        </w:numPr>
      </w:pPr>
      <w:r w:rsidRPr="003A67CD">
        <w:t>На панели инструментов нажмите кнопку </w:t>
      </w:r>
      <w:r w:rsidRPr="003A67CD">
        <w:rPr>
          <w:noProof/>
        </w:rPr>
        <w:drawing>
          <wp:inline distT="0" distB="0" distL="0" distR="0" wp14:anchorId="4445E8E3" wp14:editId="490426C1">
            <wp:extent cx="161905" cy="200000"/>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Snap1.png"/>
                    <pic:cNvPicPr/>
                  </pic:nvPicPr>
                  <pic:blipFill>
                    <a:blip r:embed="rId31">
                      <a:extLst>
                        <a:ext uri="{28A0092B-C50C-407E-A947-70E740481C1C}">
                          <a14:useLocalDpi xmlns:a14="http://schemas.microsoft.com/office/drawing/2010/main" val="0"/>
                        </a:ext>
                      </a:extLst>
                    </a:blip>
                    <a:stretch>
                      <a:fillRect/>
                    </a:stretch>
                  </pic:blipFill>
                  <pic:spPr>
                    <a:xfrm>
                      <a:off x="0" y="0"/>
                      <a:ext cx="161905" cy="200000"/>
                    </a:xfrm>
                    <a:prstGeom prst="rect">
                      <a:avLst/>
                    </a:prstGeom>
                  </pic:spPr>
                </pic:pic>
              </a:graphicData>
            </a:graphic>
          </wp:inline>
        </w:drawing>
      </w:r>
      <w:r w:rsidRPr="003A67CD">
        <w:t xml:space="preserve"> (Зарегистрировать).</w:t>
      </w:r>
    </w:p>
    <w:p w:rsidR="00B6338A" w:rsidRPr="003A67CD" w:rsidRDefault="00B6338A" w:rsidP="004E5B5D">
      <w:pPr>
        <w:pStyle w:val="GOSTNormal"/>
        <w:rPr>
          <w:rFonts w:eastAsiaTheme="minorHAnsi"/>
          <w:lang w:eastAsia="en-US"/>
        </w:rPr>
      </w:pPr>
      <w:r w:rsidRPr="003A67CD">
        <w:t>В результате успешного выполнения операции Информационный объект зарегистрирован и заполнена вкладка «Подписи».</w:t>
      </w:r>
    </w:p>
    <w:p w:rsidR="00B6338A" w:rsidRPr="003A67CD" w:rsidRDefault="00975182" w:rsidP="004E5B5D">
      <w:pPr>
        <w:pStyle w:val="31"/>
        <w:tabs>
          <w:tab w:val="num" w:pos="720"/>
        </w:tabs>
        <w:ind w:left="720" w:hanging="720"/>
      </w:pPr>
      <w:bookmarkStart w:id="185" w:name="_Ref163470420"/>
      <w:bookmarkStart w:id="186" w:name="_Ref163557830"/>
      <w:bookmarkStart w:id="187" w:name="_Toc164159531"/>
      <w:bookmarkStart w:id="188" w:name="_Toc164243095"/>
      <w:r>
        <w:t xml:space="preserve"> </w:t>
      </w:r>
      <w:bookmarkStart w:id="189" w:name="_Toc185938469"/>
      <w:r w:rsidR="00B6338A" w:rsidRPr="003A67CD">
        <w:t>Направление Информационного объекта на отмену</w:t>
      </w:r>
      <w:bookmarkEnd w:id="185"/>
      <w:bookmarkEnd w:id="186"/>
      <w:bookmarkEnd w:id="187"/>
      <w:bookmarkEnd w:id="188"/>
      <w:bookmarkEnd w:id="189"/>
    </w:p>
    <w:p w:rsidR="00B6338A" w:rsidRPr="003A67CD" w:rsidRDefault="00B6338A" w:rsidP="00975182">
      <w:pPr>
        <w:pStyle w:val="GOSTNormalWithout"/>
      </w:pPr>
      <w:r w:rsidRPr="003A67CD">
        <w:t xml:space="preserve">Операция выполняется в ручном режим. Операция доступна из списковой и визуальной форм </w:t>
      </w:r>
      <w:r w:rsidR="006D372C" w:rsidRPr="003A67CD">
        <w:rPr>
          <w:rFonts w:eastAsiaTheme="minorHAnsi"/>
          <w:lang w:eastAsia="en-US"/>
        </w:rPr>
        <w:t>Информационного объекта</w:t>
      </w:r>
      <w:r w:rsidRPr="003A67CD">
        <w:t>. Для выполнения операции в ручном режиме необходимо выполнить следующие действия:</w:t>
      </w:r>
    </w:p>
    <w:p w:rsidR="00B6338A" w:rsidRPr="003A67CD" w:rsidRDefault="00B6338A" w:rsidP="00E235C6">
      <w:pPr>
        <w:pStyle w:val="GOSTListnum"/>
        <w:numPr>
          <w:ilvl w:val="0"/>
          <w:numId w:val="56"/>
        </w:numPr>
      </w:pPr>
      <w:r w:rsidRPr="003A67CD">
        <w:t>Откройте списковую форму Информационного объекта (рис. </w:t>
      </w:r>
      <w:r w:rsidRPr="003A67CD">
        <w:fldChar w:fldCharType="begin"/>
      </w:r>
      <w:r w:rsidRPr="003A67CD">
        <w:instrText xml:space="preserve"> REF _Ref151564614 \h  \* MERGEFORMAT </w:instrText>
      </w:r>
      <w:r w:rsidRPr="003A67CD">
        <w:fldChar w:fldCharType="separate"/>
      </w:r>
      <w:r w:rsidR="00AC40CB">
        <w:rPr>
          <w:noProof/>
        </w:rPr>
        <w:t>6</w:t>
      </w:r>
      <w:r w:rsidRPr="003A67CD">
        <w:fldChar w:fldCharType="end"/>
      </w:r>
      <w:r w:rsidRPr="003A67CD">
        <w:t>), которая расположена по пути Управление доходами </w:t>
      </w:r>
      <w:r w:rsidRPr="003A67CD">
        <w:noBreakHyphen/>
        <w:t xml:space="preserve"> Документы АДБ </w:t>
      </w:r>
      <w:r w:rsidRPr="003A67CD">
        <w:noBreakHyphen/>
        <w:t xml:space="preserve"> Распоряжение о совершении казначейского платежа (возврат).</w:t>
      </w:r>
    </w:p>
    <w:p w:rsidR="00B6338A" w:rsidRPr="003A67CD" w:rsidRDefault="00B6338A" w:rsidP="000C6870">
      <w:pPr>
        <w:pStyle w:val="GOSTListnum"/>
        <w:numPr>
          <w:ilvl w:val="0"/>
          <w:numId w:val="66"/>
        </w:numPr>
      </w:pPr>
      <w:r w:rsidRPr="003A67CD">
        <w:t xml:space="preserve">Выберите необходимый </w:t>
      </w:r>
      <w:r w:rsidR="006D372C" w:rsidRPr="003A67CD">
        <w:t>Информационный объект</w:t>
      </w:r>
      <w:r w:rsidRPr="003A67CD">
        <w:t xml:space="preserve"> или группу </w:t>
      </w:r>
      <w:r w:rsidR="006D372C" w:rsidRPr="003A67CD">
        <w:t>Информационных объектов</w:t>
      </w:r>
      <w:r w:rsidRPr="003A67CD">
        <w:t xml:space="preserve">, установив «галочку» в поле выбора соответствующих записей. Выбранные </w:t>
      </w:r>
      <w:r w:rsidR="006D372C" w:rsidRPr="003A67CD">
        <w:t>Информационные объекты</w:t>
      </w:r>
      <w:r w:rsidRPr="003A67CD">
        <w:t xml:space="preserve"> должны находиться на соответствующем статусе.</w:t>
      </w:r>
    </w:p>
    <w:p w:rsidR="00B6338A" w:rsidRPr="003A67CD" w:rsidRDefault="00B6338A" w:rsidP="000C6870">
      <w:pPr>
        <w:pStyle w:val="GOSTListnum"/>
        <w:numPr>
          <w:ilvl w:val="0"/>
          <w:numId w:val="66"/>
        </w:numPr>
      </w:pPr>
      <w:r w:rsidRPr="003A67CD">
        <w:t>На панели инструментов нажмите кнопку </w:t>
      </w:r>
      <w:r w:rsidRPr="003A67CD">
        <w:rPr>
          <w:noProof/>
        </w:rPr>
        <w:drawing>
          <wp:inline distT="0" distB="0" distL="0" distR="0" wp14:anchorId="3F4F8F3B" wp14:editId="6A36B175">
            <wp:extent cx="152381" cy="180952"/>
            <wp:effectExtent l="0" t="0" r="63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 name="Snap1.png"/>
                    <pic:cNvPicPr/>
                  </pic:nvPicPr>
                  <pic:blipFill>
                    <a:blip r:embed="rId32">
                      <a:extLst>
                        <a:ext uri="{28A0092B-C50C-407E-A947-70E740481C1C}">
                          <a14:useLocalDpi xmlns:a14="http://schemas.microsoft.com/office/drawing/2010/main" val="0"/>
                        </a:ext>
                      </a:extLst>
                    </a:blip>
                    <a:stretch>
                      <a:fillRect/>
                    </a:stretch>
                  </pic:blipFill>
                  <pic:spPr>
                    <a:xfrm>
                      <a:off x="0" y="0"/>
                      <a:ext cx="152381" cy="180952"/>
                    </a:xfrm>
                    <a:prstGeom prst="rect">
                      <a:avLst/>
                    </a:prstGeom>
                  </pic:spPr>
                </pic:pic>
              </a:graphicData>
            </a:graphic>
          </wp:inline>
        </w:drawing>
      </w:r>
      <w:r w:rsidRPr="003A67CD">
        <w:t xml:space="preserve"> (К отмене).</w:t>
      </w:r>
    </w:p>
    <w:p w:rsidR="00B6338A" w:rsidRPr="003A67CD" w:rsidRDefault="00B6338A" w:rsidP="000C6870">
      <w:pPr>
        <w:pStyle w:val="GOSTListnum"/>
        <w:numPr>
          <w:ilvl w:val="0"/>
          <w:numId w:val="66"/>
        </w:numPr>
      </w:pPr>
      <w:r w:rsidRPr="003A67CD">
        <w:t xml:space="preserve">В открывшемся диалоговом окне заполнить поле «Примечание», указав причину направления </w:t>
      </w:r>
      <w:r w:rsidR="006D372C" w:rsidRPr="003A67CD">
        <w:rPr>
          <w:rFonts w:eastAsiaTheme="minorHAnsi"/>
          <w:lang w:eastAsia="en-US"/>
        </w:rPr>
        <w:t>Информационного объекта</w:t>
      </w:r>
      <w:r w:rsidR="006D372C" w:rsidRPr="003A67CD">
        <w:t xml:space="preserve"> </w:t>
      </w:r>
      <w:r w:rsidRPr="003A67CD">
        <w:t>на отмену. Нажать кнопку «ОК».</w:t>
      </w:r>
    </w:p>
    <w:p w:rsidR="00B6338A" w:rsidRPr="003A67CD" w:rsidRDefault="00B6338A" w:rsidP="004E5B5D">
      <w:pPr>
        <w:pStyle w:val="GOSTNormalWithout"/>
      </w:pPr>
      <w:r w:rsidRPr="003A67CD">
        <w:t xml:space="preserve">В результате успешного выполнения операции: </w:t>
      </w:r>
    </w:p>
    <w:p w:rsidR="00B6338A" w:rsidRPr="003A67CD" w:rsidRDefault="00B6338A" w:rsidP="00975182">
      <w:pPr>
        <w:pStyle w:val="GOSTListmark1"/>
      </w:pPr>
      <w:r w:rsidRPr="003A67CD">
        <w:t>Информационный объект будет переведен на статус «К отмене»;</w:t>
      </w:r>
    </w:p>
    <w:p w:rsidR="00B6338A" w:rsidRPr="003A67CD" w:rsidRDefault="00B6338A" w:rsidP="00975182">
      <w:pPr>
        <w:pStyle w:val="GOSTListmark1"/>
      </w:pPr>
      <w:r w:rsidRPr="003A67CD">
        <w:t>причина отказа указана в реквизите «Причина отказа» на вкладке «Причины отказа».</w:t>
      </w:r>
    </w:p>
    <w:p w:rsidR="00B6338A" w:rsidRPr="003A67CD" w:rsidRDefault="00975182" w:rsidP="004E5B5D">
      <w:pPr>
        <w:pStyle w:val="31"/>
        <w:tabs>
          <w:tab w:val="num" w:pos="720"/>
        </w:tabs>
        <w:ind w:left="720" w:hanging="720"/>
      </w:pPr>
      <w:bookmarkStart w:id="190" w:name="_Ref163470550"/>
      <w:bookmarkStart w:id="191" w:name="_Ref163470871"/>
      <w:bookmarkStart w:id="192" w:name="_Toc164159532"/>
      <w:bookmarkStart w:id="193" w:name="_Toc164243096"/>
      <w:r>
        <w:t xml:space="preserve"> </w:t>
      </w:r>
      <w:bookmarkStart w:id="194" w:name="_Toc185938470"/>
      <w:r w:rsidR="00B6338A" w:rsidRPr="003A67CD">
        <w:t>Отмена Информационного объекта</w:t>
      </w:r>
      <w:bookmarkEnd w:id="190"/>
      <w:bookmarkEnd w:id="191"/>
      <w:bookmarkEnd w:id="192"/>
      <w:bookmarkEnd w:id="193"/>
      <w:bookmarkEnd w:id="194"/>
    </w:p>
    <w:p w:rsidR="00B6338A" w:rsidRPr="003A67CD" w:rsidRDefault="00B6338A" w:rsidP="004E5B5D">
      <w:pPr>
        <w:pStyle w:val="GOSTNormalWithout"/>
      </w:pPr>
      <w:r w:rsidRPr="003A67CD">
        <w:t>Для выполнения операции необходимо выполнить следующие действия:</w:t>
      </w:r>
    </w:p>
    <w:p w:rsidR="00B6338A" w:rsidRPr="003A67CD" w:rsidRDefault="00B6338A" w:rsidP="00E235C6">
      <w:pPr>
        <w:pStyle w:val="GOSTListnum"/>
        <w:numPr>
          <w:ilvl w:val="0"/>
          <w:numId w:val="57"/>
        </w:numPr>
      </w:pPr>
      <w:r w:rsidRPr="003A67CD">
        <w:t>Откройте списковую форму Информационного объекта (рис. </w:t>
      </w:r>
      <w:r w:rsidRPr="003A67CD">
        <w:fldChar w:fldCharType="begin"/>
      </w:r>
      <w:r w:rsidRPr="003A67CD">
        <w:instrText xml:space="preserve"> REF _Ref151564614 \h  \* MERGEFORMAT </w:instrText>
      </w:r>
      <w:r w:rsidRPr="003A67CD">
        <w:fldChar w:fldCharType="separate"/>
      </w:r>
      <w:r w:rsidR="00AC40CB">
        <w:rPr>
          <w:noProof/>
        </w:rPr>
        <w:t>6</w:t>
      </w:r>
      <w:r w:rsidRPr="003A67CD">
        <w:fldChar w:fldCharType="end"/>
      </w:r>
      <w:r w:rsidRPr="003A67CD">
        <w:t>), которая расположена по пути Управление доходами </w:t>
      </w:r>
      <w:r w:rsidRPr="003A67CD">
        <w:noBreakHyphen/>
        <w:t xml:space="preserve"> Документы АДБ </w:t>
      </w:r>
      <w:r w:rsidRPr="003A67CD">
        <w:noBreakHyphen/>
        <w:t xml:space="preserve"> Распоряжение о совершении казначейского платежа (возврат).</w:t>
      </w:r>
    </w:p>
    <w:p w:rsidR="00B6338A" w:rsidRPr="003A67CD" w:rsidRDefault="00B6338A" w:rsidP="000C6870">
      <w:pPr>
        <w:pStyle w:val="GOSTListnum"/>
        <w:numPr>
          <w:ilvl w:val="0"/>
          <w:numId w:val="66"/>
        </w:numPr>
      </w:pPr>
      <w:r w:rsidRPr="003A67CD">
        <w:t xml:space="preserve">Выберите необходимый </w:t>
      </w:r>
      <w:r w:rsidR="006D372C" w:rsidRPr="003A67CD">
        <w:t>Информационный объект</w:t>
      </w:r>
      <w:r w:rsidRPr="003A67CD">
        <w:t xml:space="preserve"> или группу </w:t>
      </w:r>
      <w:r w:rsidR="006D372C" w:rsidRPr="003A67CD">
        <w:t>Информационных объектов</w:t>
      </w:r>
      <w:r w:rsidRPr="003A67CD">
        <w:t xml:space="preserve">, установив «галочку» в поле выбора соответствующих записей. Выбранные </w:t>
      </w:r>
      <w:r w:rsidR="006D372C" w:rsidRPr="003A67CD">
        <w:t>Информационные объекты</w:t>
      </w:r>
      <w:r w:rsidRPr="003A67CD">
        <w:t xml:space="preserve"> должны находиться на соответствующем статусе.</w:t>
      </w:r>
    </w:p>
    <w:p w:rsidR="00B6338A" w:rsidRPr="003A67CD" w:rsidRDefault="00B6338A" w:rsidP="000C6870">
      <w:pPr>
        <w:pStyle w:val="GOSTListnum"/>
        <w:numPr>
          <w:ilvl w:val="0"/>
          <w:numId w:val="66"/>
        </w:numPr>
      </w:pPr>
      <w:r w:rsidRPr="003A67CD">
        <w:t>На панели инструментов нажмите кнопку </w:t>
      </w:r>
      <w:r w:rsidRPr="003A67CD">
        <w:rPr>
          <w:noProof/>
        </w:rPr>
        <w:drawing>
          <wp:inline distT="0" distB="0" distL="0" distR="0" wp14:anchorId="4F42CC57" wp14:editId="50A60297">
            <wp:extent cx="180952" cy="180952"/>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Snap1.png"/>
                    <pic:cNvPicPr/>
                  </pic:nvPicPr>
                  <pic:blipFill>
                    <a:blip r:embed="rId33">
                      <a:extLst>
                        <a:ext uri="{28A0092B-C50C-407E-A947-70E740481C1C}">
                          <a14:useLocalDpi xmlns:a14="http://schemas.microsoft.com/office/drawing/2010/main" val="0"/>
                        </a:ext>
                      </a:extLst>
                    </a:blip>
                    <a:stretch>
                      <a:fillRect/>
                    </a:stretch>
                  </pic:blipFill>
                  <pic:spPr>
                    <a:xfrm>
                      <a:off x="0" y="0"/>
                      <a:ext cx="180952" cy="180952"/>
                    </a:xfrm>
                    <a:prstGeom prst="rect">
                      <a:avLst/>
                    </a:prstGeom>
                  </pic:spPr>
                </pic:pic>
              </a:graphicData>
            </a:graphic>
          </wp:inline>
        </w:drawing>
      </w:r>
      <w:r w:rsidRPr="003A67CD">
        <w:t xml:space="preserve"> (Отменить).</w:t>
      </w:r>
    </w:p>
    <w:p w:rsidR="00B6338A" w:rsidRPr="003A67CD" w:rsidRDefault="00B6338A" w:rsidP="004E5B5D">
      <w:pPr>
        <w:pStyle w:val="GOSTNormal"/>
      </w:pPr>
      <w:r w:rsidRPr="003A67CD">
        <w:t>В результате выполнения операции Информационный объект переведен в статус «Отменен».</w:t>
      </w:r>
    </w:p>
    <w:p w:rsidR="00B6338A" w:rsidRPr="003A67CD" w:rsidRDefault="00975182" w:rsidP="004E5B5D">
      <w:pPr>
        <w:pStyle w:val="31"/>
        <w:tabs>
          <w:tab w:val="num" w:pos="720"/>
        </w:tabs>
        <w:ind w:left="720" w:hanging="720"/>
      </w:pPr>
      <w:bookmarkStart w:id="195" w:name="_Ref163470239"/>
      <w:bookmarkStart w:id="196" w:name="_Toc164159533"/>
      <w:bookmarkStart w:id="197" w:name="_Toc164243097"/>
      <w:r>
        <w:t xml:space="preserve"> </w:t>
      </w:r>
      <w:bookmarkStart w:id="198" w:name="_Toc185938471"/>
      <w:r w:rsidR="00B6338A" w:rsidRPr="003A67CD">
        <w:t>Удаление Информационного объекта</w:t>
      </w:r>
      <w:bookmarkEnd w:id="195"/>
      <w:bookmarkEnd w:id="196"/>
      <w:bookmarkEnd w:id="197"/>
      <w:bookmarkEnd w:id="198"/>
    </w:p>
    <w:p w:rsidR="00B6338A" w:rsidRPr="003A67CD" w:rsidRDefault="00B6338A" w:rsidP="004E5B5D">
      <w:pPr>
        <w:pStyle w:val="GOSTNormal"/>
      </w:pPr>
      <w:r w:rsidRPr="003A67CD">
        <w:t>Операция по удалению доступна на списковой и визуальной форме Информационного объекта.</w:t>
      </w:r>
    </w:p>
    <w:p w:rsidR="00B6338A" w:rsidRPr="003A67CD" w:rsidRDefault="00B6338A" w:rsidP="004E5B5D">
      <w:pPr>
        <w:pStyle w:val="GOSTNormalWithout"/>
      </w:pPr>
      <w:r w:rsidRPr="003A67CD">
        <w:t xml:space="preserve">Для удаления Информационного объекта </w:t>
      </w:r>
      <w:r w:rsidR="00563DFB" w:rsidRPr="00563DFB">
        <w:t xml:space="preserve">необходимо выполнить </w:t>
      </w:r>
      <w:r w:rsidRPr="003A67CD">
        <w:t>следующие действия:</w:t>
      </w:r>
    </w:p>
    <w:p w:rsidR="00B6338A" w:rsidRPr="003A67CD" w:rsidRDefault="00B6338A" w:rsidP="00E235C6">
      <w:pPr>
        <w:pStyle w:val="GOSTListnum"/>
        <w:numPr>
          <w:ilvl w:val="0"/>
          <w:numId w:val="58"/>
        </w:numPr>
      </w:pPr>
      <w:r w:rsidRPr="003A67CD">
        <w:t>Откройте списковую форму Информационного объекта (рис. </w:t>
      </w:r>
      <w:r w:rsidRPr="003A67CD">
        <w:fldChar w:fldCharType="begin"/>
      </w:r>
      <w:r w:rsidRPr="003A67CD">
        <w:instrText xml:space="preserve"> REF _Ref151564614 \h  \* MERGEFORMAT </w:instrText>
      </w:r>
      <w:r w:rsidRPr="003A67CD">
        <w:fldChar w:fldCharType="separate"/>
      </w:r>
      <w:r w:rsidR="00AC40CB">
        <w:rPr>
          <w:noProof/>
        </w:rPr>
        <w:t>6</w:t>
      </w:r>
      <w:r w:rsidRPr="003A67CD">
        <w:fldChar w:fldCharType="end"/>
      </w:r>
      <w:r w:rsidRPr="003A67CD">
        <w:t>), которая расположена по пути Управление доходами </w:t>
      </w:r>
      <w:r w:rsidRPr="003A67CD">
        <w:noBreakHyphen/>
        <w:t xml:space="preserve"> Документы АДБ </w:t>
      </w:r>
      <w:r w:rsidRPr="003A67CD">
        <w:noBreakHyphen/>
        <w:t xml:space="preserve"> Распоряжение о совершении казначейского платежа (возврат).</w:t>
      </w:r>
    </w:p>
    <w:p w:rsidR="00B6338A" w:rsidRPr="003A67CD" w:rsidRDefault="00B6338A" w:rsidP="000C6870">
      <w:pPr>
        <w:pStyle w:val="GOSTListnum"/>
        <w:numPr>
          <w:ilvl w:val="0"/>
          <w:numId w:val="66"/>
        </w:numPr>
      </w:pPr>
      <w:r w:rsidRPr="003A67CD">
        <w:t xml:space="preserve">Выберите необходимый </w:t>
      </w:r>
      <w:r w:rsidR="006D372C" w:rsidRPr="003A67CD">
        <w:t>Информационный объект</w:t>
      </w:r>
      <w:r w:rsidRPr="003A67CD">
        <w:t xml:space="preserve"> или группу </w:t>
      </w:r>
      <w:r w:rsidR="006D372C" w:rsidRPr="003A67CD">
        <w:t>Информационных объектов</w:t>
      </w:r>
      <w:r w:rsidRPr="003A67CD">
        <w:t xml:space="preserve">, установив «галочку» в поле выбора соответствующих записей. Выбранные </w:t>
      </w:r>
      <w:r w:rsidR="006D372C" w:rsidRPr="003A67CD">
        <w:t>Информационные объекты</w:t>
      </w:r>
      <w:r w:rsidRPr="003A67CD">
        <w:t xml:space="preserve"> должны находиться на соответствующем статусе.</w:t>
      </w:r>
    </w:p>
    <w:p w:rsidR="00B6338A" w:rsidRPr="003A67CD" w:rsidRDefault="00B6338A" w:rsidP="000C6870">
      <w:pPr>
        <w:pStyle w:val="GOSTListnum"/>
        <w:numPr>
          <w:ilvl w:val="0"/>
          <w:numId w:val="66"/>
        </w:numPr>
      </w:pPr>
      <w:r w:rsidRPr="003A67CD">
        <w:t>На панели инструментов нажмите кнопку </w:t>
      </w:r>
      <w:r w:rsidRPr="003A67CD">
        <w:rPr>
          <w:noProof/>
        </w:rPr>
        <w:drawing>
          <wp:inline distT="0" distB="0" distL="0" distR="0" wp14:anchorId="0BBE44A8" wp14:editId="1D5CA6CB">
            <wp:extent cx="179070" cy="202427"/>
            <wp:effectExtent l="0" t="0" r="0" b="762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Snap15.png"/>
                    <pic:cNvPicPr/>
                  </pic:nvPicPr>
                  <pic:blipFill>
                    <a:blip r:embed="rId34">
                      <a:extLst>
                        <a:ext uri="{28A0092B-C50C-407E-A947-70E740481C1C}">
                          <a14:useLocalDpi xmlns:a14="http://schemas.microsoft.com/office/drawing/2010/main" val="0"/>
                        </a:ext>
                      </a:extLst>
                    </a:blip>
                    <a:stretch>
                      <a:fillRect/>
                    </a:stretch>
                  </pic:blipFill>
                  <pic:spPr>
                    <a:xfrm>
                      <a:off x="0" y="0"/>
                      <a:ext cx="183555" cy="207497"/>
                    </a:xfrm>
                    <a:prstGeom prst="rect">
                      <a:avLst/>
                    </a:prstGeom>
                  </pic:spPr>
                </pic:pic>
              </a:graphicData>
            </a:graphic>
          </wp:inline>
        </w:drawing>
      </w:r>
      <w:r w:rsidRPr="003A67CD">
        <w:t xml:space="preserve"> (Удалить).</w:t>
      </w:r>
    </w:p>
    <w:p w:rsidR="00AE476B" w:rsidRPr="003A67CD" w:rsidRDefault="00AE476B" w:rsidP="000C6870">
      <w:pPr>
        <w:pStyle w:val="GOSTListnum"/>
        <w:numPr>
          <w:ilvl w:val="0"/>
          <w:numId w:val="66"/>
        </w:numPr>
      </w:pPr>
      <w:r w:rsidRPr="003A67CD">
        <w:t>В открывшемся диалоговом окно с сообщением «Удалить без возможности восстановления?» доступны для выбора кнопки «Да» и «Нет»</w:t>
      </w:r>
      <w:r w:rsidR="008A70E3" w:rsidRPr="003A67CD">
        <w:t>:</w:t>
      </w:r>
    </w:p>
    <w:p w:rsidR="00AE476B" w:rsidRPr="003A67CD" w:rsidRDefault="008A70E3" w:rsidP="00AE476B">
      <w:pPr>
        <w:pStyle w:val="GOSTListmark3"/>
      </w:pPr>
      <w:r w:rsidRPr="003A67CD">
        <w:t xml:space="preserve">при </w:t>
      </w:r>
      <w:r w:rsidR="00AE476B" w:rsidRPr="003A67CD">
        <w:t>нажатии на кно</w:t>
      </w:r>
      <w:r w:rsidRPr="003A67CD">
        <w:t>пку «Да» запись удаляется из БД;</w:t>
      </w:r>
    </w:p>
    <w:p w:rsidR="00AE476B" w:rsidRPr="003A67CD" w:rsidRDefault="008A70E3" w:rsidP="00AE476B">
      <w:pPr>
        <w:pStyle w:val="GOSTListmark3"/>
      </w:pPr>
      <w:r w:rsidRPr="003A67CD">
        <w:t xml:space="preserve">при </w:t>
      </w:r>
      <w:r w:rsidR="00AE476B" w:rsidRPr="003A67CD">
        <w:t>нажатии на кнопку «Нет» удаление не выполняется, статус записи Информационного объекта не изменяется.</w:t>
      </w:r>
    </w:p>
    <w:p w:rsidR="00B6338A" w:rsidRPr="003A67CD" w:rsidRDefault="00B6338A" w:rsidP="004E5B5D">
      <w:pPr>
        <w:pStyle w:val="GOSTNormal"/>
      </w:pPr>
      <w:r w:rsidRPr="003A67CD">
        <w:t>В результате выполнения операции будет выполнено удаление Информационного объекта.</w:t>
      </w:r>
    </w:p>
    <w:p w:rsidR="00B6338A" w:rsidRPr="003A67CD" w:rsidRDefault="00975182" w:rsidP="004E5B5D">
      <w:pPr>
        <w:pStyle w:val="31"/>
        <w:tabs>
          <w:tab w:val="num" w:pos="720"/>
        </w:tabs>
        <w:ind w:left="720" w:hanging="720"/>
      </w:pPr>
      <w:bookmarkStart w:id="199" w:name="_Toc151924489"/>
      <w:bookmarkStart w:id="200" w:name="_Toc162435628"/>
      <w:bookmarkStart w:id="201" w:name="_Toc162611513"/>
      <w:bookmarkStart w:id="202" w:name="_Toc164159534"/>
      <w:bookmarkStart w:id="203" w:name="_Toc164243098"/>
      <w:bookmarkStart w:id="204" w:name="_Ref176699844"/>
      <w:bookmarkStart w:id="205" w:name="_Ref176704770"/>
      <w:bookmarkStart w:id="206" w:name="_Ref177413785"/>
      <w:r>
        <w:t xml:space="preserve"> </w:t>
      </w:r>
      <w:bookmarkStart w:id="207" w:name="_Toc185938472"/>
      <w:r w:rsidR="00B6338A" w:rsidRPr="003A67CD">
        <w:t xml:space="preserve">Печать списка </w:t>
      </w:r>
      <w:bookmarkEnd w:id="199"/>
      <w:bookmarkEnd w:id="200"/>
      <w:r w:rsidR="00B6338A" w:rsidRPr="003A67CD">
        <w:t>Информационного объекта</w:t>
      </w:r>
      <w:bookmarkEnd w:id="201"/>
      <w:bookmarkEnd w:id="202"/>
      <w:bookmarkEnd w:id="203"/>
      <w:bookmarkEnd w:id="204"/>
      <w:bookmarkEnd w:id="205"/>
      <w:bookmarkEnd w:id="206"/>
      <w:bookmarkEnd w:id="207"/>
    </w:p>
    <w:p w:rsidR="00B6338A" w:rsidRPr="003A67CD" w:rsidRDefault="00B6338A" w:rsidP="004E5B5D">
      <w:pPr>
        <w:pStyle w:val="GOSTNormal"/>
      </w:pPr>
      <w:r w:rsidRPr="003A67CD">
        <w:t xml:space="preserve">Формат печати списка Информационного объекта: XLSХ. </w:t>
      </w:r>
    </w:p>
    <w:p w:rsidR="00B6338A" w:rsidRPr="003A67CD" w:rsidRDefault="00B6338A" w:rsidP="004E5B5D">
      <w:pPr>
        <w:pStyle w:val="GOSTNormalWithout"/>
      </w:pPr>
      <w:r w:rsidRPr="003A67CD">
        <w:t>Порядок действий:</w:t>
      </w:r>
    </w:p>
    <w:p w:rsidR="00B6338A" w:rsidRPr="003A67CD" w:rsidRDefault="00B6338A" w:rsidP="00E235C6">
      <w:pPr>
        <w:pStyle w:val="GOSTListnum"/>
        <w:numPr>
          <w:ilvl w:val="0"/>
          <w:numId w:val="59"/>
        </w:numPr>
      </w:pPr>
      <w:r w:rsidRPr="003A67CD">
        <w:t>На СФ в поле выбора выделить необходимую группу Информационных объектов.</w:t>
      </w:r>
    </w:p>
    <w:p w:rsidR="00B6338A" w:rsidRPr="003A67CD" w:rsidRDefault="00B6338A" w:rsidP="000C6870">
      <w:pPr>
        <w:pStyle w:val="GOSTListnum"/>
        <w:numPr>
          <w:ilvl w:val="0"/>
          <w:numId w:val="66"/>
        </w:numPr>
      </w:pPr>
      <w:r w:rsidRPr="003A67CD">
        <w:t>Для печати списка выбранных Информационных объектов на панели инструментов раскрыть список форматов печати списка, нажав кнопку </w:t>
      </w:r>
      <w:r w:rsidRPr="003A67CD">
        <w:rPr>
          <w:noProof/>
        </w:rPr>
        <w:drawing>
          <wp:inline distT="0" distB="0" distL="0" distR="0" wp14:anchorId="06777159" wp14:editId="2F440E44">
            <wp:extent cx="266667" cy="161905"/>
            <wp:effectExtent l="0" t="0" r="635"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nap1.png"/>
                    <pic:cNvPicPr/>
                  </pic:nvPicPr>
                  <pic:blipFill>
                    <a:blip r:embed="rId35">
                      <a:extLst>
                        <a:ext uri="{28A0092B-C50C-407E-A947-70E740481C1C}">
                          <a14:useLocalDpi xmlns:a14="http://schemas.microsoft.com/office/drawing/2010/main" val="0"/>
                        </a:ext>
                      </a:extLst>
                    </a:blip>
                    <a:stretch>
                      <a:fillRect/>
                    </a:stretch>
                  </pic:blipFill>
                  <pic:spPr>
                    <a:xfrm>
                      <a:off x="0" y="0"/>
                      <a:ext cx="266667" cy="161905"/>
                    </a:xfrm>
                    <a:prstGeom prst="rect">
                      <a:avLst/>
                    </a:prstGeom>
                  </pic:spPr>
                </pic:pic>
              </a:graphicData>
            </a:graphic>
          </wp:inline>
        </w:drawing>
      </w:r>
      <w:r w:rsidRPr="003A67CD">
        <w:t xml:space="preserve"> (Печать списка). </w:t>
      </w:r>
    </w:p>
    <w:p w:rsidR="00B6338A" w:rsidRPr="003A67CD" w:rsidRDefault="00B6338A" w:rsidP="000C6870">
      <w:pPr>
        <w:pStyle w:val="GOSTListnum"/>
        <w:numPr>
          <w:ilvl w:val="0"/>
          <w:numId w:val="66"/>
        </w:numPr>
      </w:pPr>
      <w:r w:rsidRPr="003A67CD">
        <w:t xml:space="preserve">В раскрывшемся списке форматов нажмите кнопку «Экспорт </w:t>
      </w:r>
      <w:r w:rsidRPr="003A67CD">
        <w:rPr>
          <w:lang w:val="en-US"/>
        </w:rPr>
        <w:t>XLSX</w:t>
      </w:r>
      <w:r w:rsidRPr="003A67CD">
        <w:t xml:space="preserve">». Сформируется списковая форма группы </w:t>
      </w:r>
      <w:r w:rsidR="006D372C" w:rsidRPr="003A67CD">
        <w:t>Информационных объектов</w:t>
      </w:r>
      <w:r w:rsidRPr="003A67CD">
        <w:t xml:space="preserve"> в формате </w:t>
      </w:r>
      <w:r w:rsidRPr="003A67CD">
        <w:rPr>
          <w:lang w:val="en-US"/>
        </w:rPr>
        <w:t>XLSX</w:t>
      </w:r>
      <w:r w:rsidRPr="003A67CD">
        <w:t>.</w:t>
      </w:r>
    </w:p>
    <w:p w:rsidR="00B6338A" w:rsidRPr="003A67CD" w:rsidRDefault="00B6338A" w:rsidP="000C6870">
      <w:pPr>
        <w:pStyle w:val="GOSTListnum"/>
        <w:numPr>
          <w:ilvl w:val="0"/>
          <w:numId w:val="66"/>
        </w:numPr>
      </w:pPr>
      <w:r w:rsidRPr="003A67CD">
        <w:t>На панели инструментов браузера нажать кнопку </w:t>
      </w:r>
      <w:r w:rsidRPr="003A67CD">
        <w:rPr>
          <w:noProof/>
        </w:rPr>
        <w:drawing>
          <wp:inline distT="0" distB="0" distL="0" distR="0" wp14:anchorId="60E4239D" wp14:editId="2B3720DE">
            <wp:extent cx="177539" cy="177539"/>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Скачанные файлы.png"/>
                    <pic:cNvPicPr/>
                  </pic:nvPicPr>
                  <pic:blipFill>
                    <a:blip r:embed="rId36">
                      <a:extLst>
                        <a:ext uri="{28A0092B-C50C-407E-A947-70E740481C1C}">
                          <a14:useLocalDpi xmlns:a14="http://schemas.microsoft.com/office/drawing/2010/main" val="0"/>
                        </a:ext>
                      </a:extLst>
                    </a:blip>
                    <a:stretch>
                      <a:fillRect/>
                    </a:stretch>
                  </pic:blipFill>
                  <pic:spPr>
                    <a:xfrm>
                      <a:off x="0" y="0"/>
                      <a:ext cx="182269" cy="182269"/>
                    </a:xfrm>
                    <a:prstGeom prst="rect">
                      <a:avLst/>
                    </a:prstGeom>
                  </pic:spPr>
                </pic:pic>
              </a:graphicData>
            </a:graphic>
          </wp:inline>
        </w:drawing>
      </w:r>
      <w:r w:rsidRPr="003A67CD">
        <w:t xml:space="preserve"> «Скачанные файлы». </w:t>
      </w:r>
    </w:p>
    <w:p w:rsidR="00B6338A" w:rsidRPr="003A67CD" w:rsidRDefault="00B6338A" w:rsidP="000C6870">
      <w:pPr>
        <w:pStyle w:val="GOSTListnum"/>
        <w:numPr>
          <w:ilvl w:val="0"/>
          <w:numId w:val="66"/>
        </w:numPr>
      </w:pPr>
      <w:r w:rsidRPr="003A67CD">
        <w:t>В открывшемся диалоговом окне «История последних скачиваний» выбрать сформированный файл и нажать кнопку «Сохранить» (рис. </w:t>
      </w:r>
      <w:r w:rsidRPr="003A67CD">
        <w:fldChar w:fldCharType="begin"/>
      </w:r>
      <w:r w:rsidRPr="003A67CD">
        <w:instrText xml:space="preserve"> REF _Ref162432252 \h  \* MERGEFORMAT </w:instrText>
      </w:r>
      <w:r w:rsidRPr="003A67CD">
        <w:fldChar w:fldCharType="separate"/>
      </w:r>
      <w:r w:rsidR="00AC40CB">
        <w:rPr>
          <w:noProof/>
        </w:rPr>
        <w:t>8</w:t>
      </w:r>
      <w:r w:rsidRPr="003A67CD">
        <w:fldChar w:fldCharType="end"/>
      </w:r>
      <w:r w:rsidRPr="003A67CD">
        <w:rPr>
          <w:lang w:val="en-US"/>
        </w:rPr>
        <w:t>)</w:t>
      </w:r>
      <w:r w:rsidRPr="003A67CD">
        <w:t xml:space="preserve">. </w:t>
      </w:r>
    </w:p>
    <w:p w:rsidR="00B6338A" w:rsidRPr="003A67CD" w:rsidRDefault="00B6338A" w:rsidP="004E5B5D">
      <w:pPr>
        <w:pStyle w:val="GOSTFigure"/>
      </w:pPr>
      <w:r w:rsidRPr="003A67CD">
        <w:rPr>
          <w:noProof/>
        </w:rPr>
        <w:drawing>
          <wp:inline distT="0" distB="0" distL="0" distR="0" wp14:anchorId="7CF4AE86" wp14:editId="51D84EA1">
            <wp:extent cx="2214770" cy="3481342"/>
            <wp:effectExtent l="0" t="0" r="0" b="508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nap1.png"/>
                    <pic:cNvPicPr/>
                  </pic:nvPicPr>
                  <pic:blipFill>
                    <a:blip r:embed="rId37">
                      <a:extLst>
                        <a:ext uri="{28A0092B-C50C-407E-A947-70E740481C1C}">
                          <a14:useLocalDpi xmlns:a14="http://schemas.microsoft.com/office/drawing/2010/main" val="0"/>
                        </a:ext>
                      </a:extLst>
                    </a:blip>
                    <a:stretch>
                      <a:fillRect/>
                    </a:stretch>
                  </pic:blipFill>
                  <pic:spPr>
                    <a:xfrm>
                      <a:off x="0" y="0"/>
                      <a:ext cx="2217163" cy="3485103"/>
                    </a:xfrm>
                    <a:prstGeom prst="rect">
                      <a:avLst/>
                    </a:prstGeom>
                  </pic:spPr>
                </pic:pic>
              </a:graphicData>
            </a:graphic>
          </wp:inline>
        </w:drawing>
      </w:r>
    </w:p>
    <w:p w:rsidR="00B6338A" w:rsidRPr="003A67CD" w:rsidRDefault="00B6338A" w:rsidP="00975182">
      <w:pPr>
        <w:pStyle w:val="GOSTFigName"/>
      </w:pPr>
      <w:r w:rsidRPr="003A67CD">
        <w:rPr>
          <w:noProof/>
        </w:rPr>
        <w:fldChar w:fldCharType="begin"/>
      </w:r>
      <w:r w:rsidRPr="003A67CD">
        <w:rPr>
          <w:noProof/>
        </w:rPr>
        <w:instrText xml:space="preserve"> SEQ Рисунок \* ARABIC </w:instrText>
      </w:r>
      <w:r w:rsidRPr="003A67CD">
        <w:rPr>
          <w:noProof/>
        </w:rPr>
        <w:fldChar w:fldCharType="separate"/>
      </w:r>
      <w:bookmarkStart w:id="208" w:name="_Ref162432252"/>
      <w:bookmarkStart w:id="209" w:name="_Toc185938651"/>
      <w:r w:rsidR="00AC40CB">
        <w:rPr>
          <w:noProof/>
        </w:rPr>
        <w:t>8</w:t>
      </w:r>
      <w:bookmarkEnd w:id="208"/>
      <w:r w:rsidRPr="003A67CD">
        <w:rPr>
          <w:noProof/>
        </w:rPr>
        <w:fldChar w:fldCharType="end"/>
      </w:r>
      <w:r w:rsidRPr="003A67CD">
        <w:t>. Диалоговое окно «История последних скачиваний»</w:t>
      </w:r>
      <w:bookmarkEnd w:id="209"/>
    </w:p>
    <w:p w:rsidR="00B6338A" w:rsidRPr="003A67CD" w:rsidRDefault="00B6338A" w:rsidP="000C6870">
      <w:pPr>
        <w:pStyle w:val="GOSTListnum"/>
        <w:numPr>
          <w:ilvl w:val="0"/>
          <w:numId w:val="66"/>
        </w:numPr>
      </w:pPr>
      <w:r w:rsidRPr="003A67CD">
        <w:t xml:space="preserve">Открыть сформированный файл непосредственно из браузера, нажав кнопку </w:t>
      </w:r>
      <w:r w:rsidRPr="003A67CD">
        <w:rPr>
          <w:noProof/>
        </w:rPr>
        <w:drawing>
          <wp:inline distT="0" distB="0" distL="0" distR="0" wp14:anchorId="724D4B61" wp14:editId="1A51C0BA">
            <wp:extent cx="152381" cy="152381"/>
            <wp:effectExtent l="0" t="0" r="635" b="63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nap1.png"/>
                    <pic:cNvPicPr/>
                  </pic:nvPicPr>
                  <pic:blipFill>
                    <a:blip r:embed="rId38">
                      <a:extLst>
                        <a:ext uri="{28A0092B-C50C-407E-A947-70E740481C1C}">
                          <a14:useLocalDpi xmlns:a14="http://schemas.microsoft.com/office/drawing/2010/main" val="0"/>
                        </a:ext>
                      </a:extLst>
                    </a:blip>
                    <a:stretch>
                      <a:fillRect/>
                    </a:stretch>
                  </pic:blipFill>
                  <pic:spPr>
                    <a:xfrm>
                      <a:off x="0" y="0"/>
                      <a:ext cx="152381" cy="152381"/>
                    </a:xfrm>
                    <a:prstGeom prst="rect">
                      <a:avLst/>
                    </a:prstGeom>
                  </pic:spPr>
                </pic:pic>
              </a:graphicData>
            </a:graphic>
          </wp:inline>
        </w:drawing>
      </w:r>
      <w:r w:rsidRPr="003A67CD">
        <w:t xml:space="preserve"> (Открыть) или из папки «Загрузки», нажав кнопку </w:t>
      </w:r>
      <w:r w:rsidRPr="003A67CD">
        <w:rPr>
          <w:noProof/>
        </w:rPr>
        <w:drawing>
          <wp:inline distT="0" distB="0" distL="0" distR="0" wp14:anchorId="4D5B560B" wp14:editId="4400BFDC">
            <wp:extent cx="171429" cy="133333"/>
            <wp:effectExtent l="0" t="0" r="635" b="63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nap1.png"/>
                    <pic:cNvPicPr/>
                  </pic:nvPicPr>
                  <pic:blipFill>
                    <a:blip r:embed="rId39">
                      <a:extLst>
                        <a:ext uri="{28A0092B-C50C-407E-A947-70E740481C1C}">
                          <a14:useLocalDpi xmlns:a14="http://schemas.microsoft.com/office/drawing/2010/main" val="0"/>
                        </a:ext>
                      </a:extLst>
                    </a:blip>
                    <a:stretch>
                      <a:fillRect/>
                    </a:stretch>
                  </pic:blipFill>
                  <pic:spPr>
                    <a:xfrm>
                      <a:off x="0" y="0"/>
                      <a:ext cx="171429" cy="133333"/>
                    </a:xfrm>
                    <a:prstGeom prst="rect">
                      <a:avLst/>
                    </a:prstGeom>
                  </pic:spPr>
                </pic:pic>
              </a:graphicData>
            </a:graphic>
          </wp:inline>
        </w:drawing>
      </w:r>
      <w:r w:rsidRPr="003A67CD">
        <w:t xml:space="preserve"> «Показать в папке».</w:t>
      </w:r>
    </w:p>
    <w:p w:rsidR="00B6338A" w:rsidRPr="003A67CD" w:rsidRDefault="00B6338A" w:rsidP="004E5B5D">
      <w:pPr>
        <w:pStyle w:val="GOSTNormal"/>
      </w:pPr>
      <w:r w:rsidRPr="003A67CD">
        <w:t xml:space="preserve">В результате откроется файл в формате </w:t>
      </w:r>
      <w:r w:rsidRPr="003A67CD">
        <w:rPr>
          <w:lang w:val="en-US"/>
        </w:rPr>
        <w:t>XLSX</w:t>
      </w:r>
      <w:r w:rsidRPr="003A67CD">
        <w:t>, содержащий списковую форму выбранной группы Информационных объектов.</w:t>
      </w:r>
    </w:p>
    <w:p w:rsidR="00B6338A" w:rsidRPr="003A67CD" w:rsidRDefault="00975182" w:rsidP="004E5B5D">
      <w:pPr>
        <w:pStyle w:val="31"/>
        <w:tabs>
          <w:tab w:val="num" w:pos="720"/>
        </w:tabs>
        <w:ind w:left="720" w:hanging="720"/>
      </w:pPr>
      <w:bookmarkStart w:id="210" w:name="_Toc151924490"/>
      <w:bookmarkStart w:id="211" w:name="_Toc162435629"/>
      <w:bookmarkStart w:id="212" w:name="_Ref162439576"/>
      <w:bookmarkStart w:id="213" w:name="_Ref162439577"/>
      <w:bookmarkStart w:id="214" w:name="_Toc162611514"/>
      <w:bookmarkStart w:id="215" w:name="_Ref163486298"/>
      <w:bookmarkStart w:id="216" w:name="_Ref163564032"/>
      <w:bookmarkStart w:id="217" w:name="_Toc164159535"/>
      <w:bookmarkStart w:id="218" w:name="_Toc164243099"/>
      <w:bookmarkStart w:id="219" w:name="_Ref177413689"/>
      <w:r>
        <w:t xml:space="preserve"> </w:t>
      </w:r>
      <w:bookmarkStart w:id="220" w:name="_Toc185938473"/>
      <w:r w:rsidR="00B6338A" w:rsidRPr="003A67CD">
        <w:t xml:space="preserve">Печать </w:t>
      </w:r>
      <w:bookmarkEnd w:id="210"/>
      <w:r w:rsidR="00B6338A" w:rsidRPr="003A67CD">
        <w:t>Информационного объекта</w:t>
      </w:r>
      <w:bookmarkEnd w:id="211"/>
      <w:bookmarkEnd w:id="212"/>
      <w:bookmarkEnd w:id="213"/>
      <w:bookmarkEnd w:id="214"/>
      <w:bookmarkEnd w:id="215"/>
      <w:bookmarkEnd w:id="216"/>
      <w:bookmarkEnd w:id="217"/>
      <w:bookmarkEnd w:id="218"/>
      <w:bookmarkEnd w:id="219"/>
      <w:bookmarkEnd w:id="220"/>
    </w:p>
    <w:p w:rsidR="00B6338A" w:rsidRPr="003A67CD" w:rsidRDefault="00B6338A" w:rsidP="004E5B5D">
      <w:pPr>
        <w:pStyle w:val="GOSTNormal"/>
      </w:pPr>
      <w:r w:rsidRPr="003A67CD">
        <w:t xml:space="preserve">Форматы печати </w:t>
      </w:r>
      <w:r w:rsidR="006D372C" w:rsidRPr="003A67CD">
        <w:t>Информационных объектов</w:t>
      </w:r>
      <w:r w:rsidRPr="003A67CD">
        <w:t xml:space="preserve">: PDF, XLSХ, </w:t>
      </w:r>
      <w:r w:rsidRPr="003A67CD">
        <w:rPr>
          <w:lang w:val="en-US"/>
        </w:rPr>
        <w:t>DOCX</w:t>
      </w:r>
      <w:r w:rsidR="00053A9C" w:rsidRPr="003A67CD">
        <w:t xml:space="preserve">, </w:t>
      </w:r>
      <w:r w:rsidR="00053A9C" w:rsidRPr="003A67CD">
        <w:rPr>
          <w:lang w:val="en-US"/>
        </w:rPr>
        <w:t>ODT</w:t>
      </w:r>
      <w:r w:rsidR="00053A9C" w:rsidRPr="003A67CD">
        <w:t xml:space="preserve">, </w:t>
      </w:r>
      <w:r w:rsidR="00053A9C" w:rsidRPr="003A67CD">
        <w:rPr>
          <w:lang w:val="en-US"/>
        </w:rPr>
        <w:t>ODS</w:t>
      </w:r>
      <w:r w:rsidR="00853EAF" w:rsidRPr="003A67CD">
        <w:rPr>
          <w:rStyle w:val="af5"/>
          <w:lang w:val="en-US"/>
        </w:rPr>
        <w:footnoteReference w:id="11"/>
      </w:r>
      <w:r w:rsidRPr="003A67CD">
        <w:t xml:space="preserve">. Для каждого типа </w:t>
      </w:r>
      <w:r w:rsidR="006D372C" w:rsidRPr="003A67CD">
        <w:rPr>
          <w:rFonts w:eastAsiaTheme="minorHAnsi"/>
          <w:lang w:eastAsia="en-US"/>
        </w:rPr>
        <w:t>Информационного объекта</w:t>
      </w:r>
      <w:r w:rsidR="006D372C" w:rsidRPr="003A67CD">
        <w:t xml:space="preserve"> </w:t>
      </w:r>
      <w:r w:rsidRPr="003A67CD">
        <w:t xml:space="preserve">состав доступных форматов для его печати различен. </w:t>
      </w:r>
    </w:p>
    <w:p w:rsidR="00B6338A" w:rsidRPr="003A67CD" w:rsidRDefault="00B6338A" w:rsidP="004E5B5D">
      <w:pPr>
        <w:pStyle w:val="GOSTNormalWithout"/>
      </w:pPr>
      <w:r w:rsidRPr="003A67CD">
        <w:t>Порядок действий:</w:t>
      </w:r>
    </w:p>
    <w:p w:rsidR="00B6338A" w:rsidRPr="003A67CD" w:rsidRDefault="00B6338A" w:rsidP="00E235C6">
      <w:pPr>
        <w:pStyle w:val="GOSTListnum"/>
        <w:numPr>
          <w:ilvl w:val="0"/>
          <w:numId w:val="60"/>
        </w:numPr>
      </w:pPr>
      <w:r w:rsidRPr="003A67CD">
        <w:t>На СФ в поле выбора выделить Информационный объект или открыть его.</w:t>
      </w:r>
    </w:p>
    <w:p w:rsidR="00B6338A" w:rsidRPr="003A67CD" w:rsidRDefault="00B6338A" w:rsidP="000C6870">
      <w:pPr>
        <w:pStyle w:val="GOSTListnum"/>
        <w:numPr>
          <w:ilvl w:val="0"/>
          <w:numId w:val="66"/>
        </w:numPr>
      </w:pPr>
      <w:r w:rsidRPr="003A67CD">
        <w:t>Для печати Информационного объекта на панели инструментов раскрыть список форматов печати Информационного объекта, нажав кнопку </w:t>
      </w:r>
      <w:r w:rsidRPr="003A67CD">
        <w:rPr>
          <w:noProof/>
        </w:rPr>
        <w:drawing>
          <wp:inline distT="0" distB="0" distL="0" distR="0" wp14:anchorId="6BCD28EB" wp14:editId="38A7C2F2">
            <wp:extent cx="285714" cy="152381"/>
            <wp:effectExtent l="0" t="0" r="635" b="635"/>
            <wp:docPr id="997" name="Рисунок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nap1.png"/>
                    <pic:cNvPicPr/>
                  </pic:nvPicPr>
                  <pic:blipFill>
                    <a:blip r:embed="rId40">
                      <a:extLst>
                        <a:ext uri="{28A0092B-C50C-407E-A947-70E740481C1C}">
                          <a14:useLocalDpi xmlns:a14="http://schemas.microsoft.com/office/drawing/2010/main" val="0"/>
                        </a:ext>
                      </a:extLst>
                    </a:blip>
                    <a:stretch>
                      <a:fillRect/>
                    </a:stretch>
                  </pic:blipFill>
                  <pic:spPr>
                    <a:xfrm>
                      <a:off x="0" y="0"/>
                      <a:ext cx="285714" cy="152381"/>
                    </a:xfrm>
                    <a:prstGeom prst="rect">
                      <a:avLst/>
                    </a:prstGeom>
                  </pic:spPr>
                </pic:pic>
              </a:graphicData>
            </a:graphic>
          </wp:inline>
        </w:drawing>
      </w:r>
      <w:r w:rsidRPr="003A67CD">
        <w:t xml:space="preserve"> (Печать). </w:t>
      </w:r>
    </w:p>
    <w:p w:rsidR="00B6338A" w:rsidRPr="003A67CD" w:rsidRDefault="00B6338A" w:rsidP="000C6870">
      <w:pPr>
        <w:pStyle w:val="GOSTListnum"/>
        <w:numPr>
          <w:ilvl w:val="0"/>
          <w:numId w:val="66"/>
        </w:numPr>
      </w:pPr>
      <w:r w:rsidRPr="003A67CD">
        <w:t>В раскрывшемся списке форматов выберите один из следующих форматов печати:</w:t>
      </w:r>
    </w:p>
    <w:p w:rsidR="00B6338A" w:rsidRPr="003A67CD" w:rsidRDefault="00B6338A" w:rsidP="004E5B5D">
      <w:pPr>
        <w:pStyle w:val="GOSTListmark2"/>
      </w:pPr>
      <w:r w:rsidRPr="003A67CD">
        <w:t>«Экспорт PDF» </w:t>
      </w:r>
      <w:r w:rsidRPr="003A67CD">
        <w:noBreakHyphen/>
        <w:t xml:space="preserve"> формат печатной формы </w:t>
      </w:r>
      <w:r w:rsidR="006D372C" w:rsidRPr="003A67CD">
        <w:rPr>
          <w:rFonts w:eastAsiaTheme="minorHAnsi"/>
          <w:lang w:eastAsia="en-US"/>
        </w:rPr>
        <w:t>Информационного объекта</w:t>
      </w:r>
      <w:r w:rsidR="006D372C" w:rsidRPr="003A67CD">
        <w:t xml:space="preserve"> </w:t>
      </w:r>
      <w:r w:rsidRPr="003A67CD">
        <w:rPr>
          <w:lang w:val="en-US"/>
        </w:rPr>
        <w:t>pdf</w:t>
      </w:r>
      <w:r w:rsidR="000B111B" w:rsidRPr="003A67CD">
        <w:t xml:space="preserve"> (</w:t>
      </w:r>
      <w:r w:rsidR="00A435F5" w:rsidRPr="003A67CD">
        <w:t>и штампа подписи Ю</w:t>
      </w:r>
      <w:r w:rsidR="00ED3B05" w:rsidRPr="003A67CD">
        <w:t>Л</w:t>
      </w:r>
      <w:r w:rsidR="000B111B" w:rsidRPr="003A67CD">
        <w:t>)</w:t>
      </w:r>
      <w:r w:rsidRPr="003A67CD">
        <w:t>;</w:t>
      </w:r>
    </w:p>
    <w:p w:rsidR="00B6338A" w:rsidRPr="003A67CD" w:rsidRDefault="00B6338A" w:rsidP="004E5B5D">
      <w:pPr>
        <w:pStyle w:val="GOSTListmark2"/>
      </w:pPr>
      <w:r w:rsidRPr="003A67CD">
        <w:t xml:space="preserve">«Экспорт </w:t>
      </w:r>
      <w:r w:rsidRPr="003A67CD">
        <w:rPr>
          <w:lang w:val="en-US"/>
        </w:rPr>
        <w:t>DOCX</w:t>
      </w:r>
      <w:r w:rsidRPr="003A67CD">
        <w:t>» </w:t>
      </w:r>
      <w:r w:rsidRPr="003A67CD">
        <w:noBreakHyphen/>
        <w:t xml:space="preserve"> формат печатной формы </w:t>
      </w:r>
      <w:r w:rsidR="006D372C" w:rsidRPr="003A67CD">
        <w:rPr>
          <w:rFonts w:eastAsiaTheme="minorHAnsi"/>
          <w:lang w:eastAsia="en-US"/>
        </w:rPr>
        <w:t>Информационного объекта</w:t>
      </w:r>
      <w:r w:rsidR="006D372C" w:rsidRPr="003A67CD">
        <w:t xml:space="preserve"> </w:t>
      </w:r>
      <w:r w:rsidRPr="003A67CD">
        <w:rPr>
          <w:lang w:val="en-US"/>
        </w:rPr>
        <w:t>docx</w:t>
      </w:r>
      <w:r w:rsidRPr="003A67CD">
        <w:t>;</w:t>
      </w:r>
    </w:p>
    <w:p w:rsidR="00B6338A" w:rsidRPr="003A67CD" w:rsidRDefault="00B6338A" w:rsidP="001810B8">
      <w:pPr>
        <w:pStyle w:val="GOSTListmark2"/>
      </w:pPr>
      <w:r w:rsidRPr="003A67CD">
        <w:t xml:space="preserve">«Экспорт </w:t>
      </w:r>
      <w:r w:rsidRPr="003A67CD">
        <w:rPr>
          <w:lang w:val="en-US"/>
        </w:rPr>
        <w:t>XLSX</w:t>
      </w:r>
      <w:r w:rsidRPr="003A67CD">
        <w:t>»</w:t>
      </w:r>
      <w:r w:rsidRPr="003A67CD">
        <w:rPr>
          <w:lang w:val="en-US"/>
        </w:rPr>
        <w:t> </w:t>
      </w:r>
      <w:r w:rsidRPr="003A67CD">
        <w:noBreakHyphen/>
        <w:t xml:space="preserve"> формат печатной формы </w:t>
      </w:r>
      <w:r w:rsidR="006D372C" w:rsidRPr="003A67CD">
        <w:rPr>
          <w:rFonts w:eastAsiaTheme="minorHAnsi"/>
          <w:lang w:eastAsia="en-US"/>
        </w:rPr>
        <w:t>Информационного объекта</w:t>
      </w:r>
      <w:r w:rsidR="006D372C" w:rsidRPr="003A67CD">
        <w:t xml:space="preserve"> </w:t>
      </w:r>
      <w:r w:rsidRPr="003A67CD">
        <w:rPr>
          <w:lang w:val="en-US"/>
        </w:rPr>
        <w:t>xl</w:t>
      </w:r>
      <w:r w:rsidR="001810B8" w:rsidRPr="001810B8">
        <w:rPr>
          <w:lang w:val="en-US"/>
        </w:rPr>
        <w:t>s</w:t>
      </w:r>
      <w:r w:rsidRPr="003A67CD">
        <w:rPr>
          <w:lang w:val="en-US"/>
        </w:rPr>
        <w:t>x</w:t>
      </w:r>
      <w:r w:rsidRPr="003A67CD">
        <w:t xml:space="preserve">. </w:t>
      </w:r>
    </w:p>
    <w:p w:rsidR="00B6338A" w:rsidRPr="003A67CD" w:rsidRDefault="00B6338A" w:rsidP="004E5B5D">
      <w:pPr>
        <w:pStyle w:val="GOSTListnormal18"/>
      </w:pPr>
      <w:r w:rsidRPr="003A67CD">
        <w:t>Сформируется печатная форма Информационного объекта в выбранном формате.</w:t>
      </w:r>
    </w:p>
    <w:p w:rsidR="00B6338A" w:rsidRPr="003A67CD" w:rsidRDefault="00B6338A" w:rsidP="000C6870">
      <w:pPr>
        <w:pStyle w:val="GOSTListnum"/>
        <w:numPr>
          <w:ilvl w:val="0"/>
          <w:numId w:val="66"/>
        </w:numPr>
      </w:pPr>
      <w:r w:rsidRPr="003A67CD">
        <w:t>На панели инструментов браузера нажать кнопку </w:t>
      </w:r>
      <w:r w:rsidRPr="003A67CD">
        <w:rPr>
          <w:noProof/>
        </w:rPr>
        <w:drawing>
          <wp:inline distT="0" distB="0" distL="0" distR="0" wp14:anchorId="16EE9642" wp14:editId="5A071B5F">
            <wp:extent cx="177539" cy="177539"/>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Скачанные файлы.png"/>
                    <pic:cNvPicPr/>
                  </pic:nvPicPr>
                  <pic:blipFill>
                    <a:blip r:embed="rId36">
                      <a:extLst>
                        <a:ext uri="{28A0092B-C50C-407E-A947-70E740481C1C}">
                          <a14:useLocalDpi xmlns:a14="http://schemas.microsoft.com/office/drawing/2010/main" val="0"/>
                        </a:ext>
                      </a:extLst>
                    </a:blip>
                    <a:stretch>
                      <a:fillRect/>
                    </a:stretch>
                  </pic:blipFill>
                  <pic:spPr>
                    <a:xfrm>
                      <a:off x="0" y="0"/>
                      <a:ext cx="182269" cy="182269"/>
                    </a:xfrm>
                    <a:prstGeom prst="rect">
                      <a:avLst/>
                    </a:prstGeom>
                  </pic:spPr>
                </pic:pic>
              </a:graphicData>
            </a:graphic>
          </wp:inline>
        </w:drawing>
      </w:r>
      <w:r w:rsidRPr="003A67CD">
        <w:t xml:space="preserve"> «Скачанные файлы». </w:t>
      </w:r>
    </w:p>
    <w:p w:rsidR="00B6338A" w:rsidRPr="003A67CD" w:rsidRDefault="00B6338A" w:rsidP="000C6870">
      <w:pPr>
        <w:pStyle w:val="GOSTListnum"/>
        <w:numPr>
          <w:ilvl w:val="0"/>
          <w:numId w:val="66"/>
        </w:numPr>
      </w:pPr>
      <w:r w:rsidRPr="003A67CD">
        <w:t>В открывшемся диалоговом окне «История последних скачиваний» выбрать сформированный файл и нажать кнопку «Сохранить» (см. рис. </w:t>
      </w:r>
      <w:r w:rsidRPr="003A67CD">
        <w:fldChar w:fldCharType="begin"/>
      </w:r>
      <w:r w:rsidRPr="003A67CD">
        <w:instrText xml:space="preserve"> REF _Ref162432252 \h  \* MERGEFORMAT </w:instrText>
      </w:r>
      <w:r w:rsidRPr="003A67CD">
        <w:fldChar w:fldCharType="separate"/>
      </w:r>
      <w:r w:rsidR="00AC40CB">
        <w:rPr>
          <w:noProof/>
        </w:rPr>
        <w:t>8</w:t>
      </w:r>
      <w:r w:rsidRPr="003A67CD">
        <w:fldChar w:fldCharType="end"/>
      </w:r>
      <w:r w:rsidRPr="003A67CD">
        <w:rPr>
          <w:lang w:val="en-US"/>
        </w:rPr>
        <w:t>)</w:t>
      </w:r>
      <w:r w:rsidRPr="003A67CD">
        <w:t xml:space="preserve">. </w:t>
      </w:r>
    </w:p>
    <w:p w:rsidR="00B6338A" w:rsidRPr="003A67CD" w:rsidRDefault="00B6338A" w:rsidP="000C6870">
      <w:pPr>
        <w:pStyle w:val="GOSTListnum"/>
        <w:numPr>
          <w:ilvl w:val="0"/>
          <w:numId w:val="66"/>
        </w:numPr>
      </w:pPr>
      <w:r w:rsidRPr="003A67CD">
        <w:t xml:space="preserve">Открыть сформированный файл непосредственно из браузера, нажав кнопку </w:t>
      </w:r>
      <w:r w:rsidRPr="003A67CD">
        <w:rPr>
          <w:noProof/>
        </w:rPr>
        <w:drawing>
          <wp:inline distT="0" distB="0" distL="0" distR="0" wp14:anchorId="5DB1EA98" wp14:editId="0D81B651">
            <wp:extent cx="152381" cy="152381"/>
            <wp:effectExtent l="0" t="0" r="635" b="63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nap1.png"/>
                    <pic:cNvPicPr/>
                  </pic:nvPicPr>
                  <pic:blipFill>
                    <a:blip r:embed="rId38">
                      <a:extLst>
                        <a:ext uri="{28A0092B-C50C-407E-A947-70E740481C1C}">
                          <a14:useLocalDpi xmlns:a14="http://schemas.microsoft.com/office/drawing/2010/main" val="0"/>
                        </a:ext>
                      </a:extLst>
                    </a:blip>
                    <a:stretch>
                      <a:fillRect/>
                    </a:stretch>
                  </pic:blipFill>
                  <pic:spPr>
                    <a:xfrm>
                      <a:off x="0" y="0"/>
                      <a:ext cx="152381" cy="152381"/>
                    </a:xfrm>
                    <a:prstGeom prst="rect">
                      <a:avLst/>
                    </a:prstGeom>
                  </pic:spPr>
                </pic:pic>
              </a:graphicData>
            </a:graphic>
          </wp:inline>
        </w:drawing>
      </w:r>
      <w:r w:rsidRPr="003A67CD">
        <w:t xml:space="preserve"> (Открыть) или из папки «Загрузки», нажав кнопку </w:t>
      </w:r>
      <w:r w:rsidRPr="003A67CD">
        <w:rPr>
          <w:noProof/>
        </w:rPr>
        <w:drawing>
          <wp:inline distT="0" distB="0" distL="0" distR="0" wp14:anchorId="443C06E2" wp14:editId="4DE0F48D">
            <wp:extent cx="171429" cy="133333"/>
            <wp:effectExtent l="0" t="0" r="635" b="63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nap1.png"/>
                    <pic:cNvPicPr/>
                  </pic:nvPicPr>
                  <pic:blipFill>
                    <a:blip r:embed="rId39">
                      <a:extLst>
                        <a:ext uri="{28A0092B-C50C-407E-A947-70E740481C1C}">
                          <a14:useLocalDpi xmlns:a14="http://schemas.microsoft.com/office/drawing/2010/main" val="0"/>
                        </a:ext>
                      </a:extLst>
                    </a:blip>
                    <a:stretch>
                      <a:fillRect/>
                    </a:stretch>
                  </pic:blipFill>
                  <pic:spPr>
                    <a:xfrm>
                      <a:off x="0" y="0"/>
                      <a:ext cx="171429" cy="133333"/>
                    </a:xfrm>
                    <a:prstGeom prst="rect">
                      <a:avLst/>
                    </a:prstGeom>
                  </pic:spPr>
                </pic:pic>
              </a:graphicData>
            </a:graphic>
          </wp:inline>
        </w:drawing>
      </w:r>
      <w:r w:rsidRPr="003A67CD">
        <w:t xml:space="preserve"> «Показать в папке».</w:t>
      </w:r>
    </w:p>
    <w:p w:rsidR="00B451AB" w:rsidRPr="003A67CD" w:rsidRDefault="006F145D" w:rsidP="004E5B5D">
      <w:pPr>
        <w:pStyle w:val="22"/>
      </w:pPr>
      <w:bookmarkStart w:id="221" w:name="_Toc185938474"/>
      <w:r w:rsidRPr="003A67CD">
        <w:t>Порядок ведения нормативно-справочной информации с использованием Модуля доходов ПУД ЭБ</w:t>
      </w:r>
      <w:bookmarkEnd w:id="221"/>
    </w:p>
    <w:p w:rsidR="00C82874" w:rsidRPr="003A67CD" w:rsidRDefault="00CF7A3B" w:rsidP="00CF7A3B">
      <w:pPr>
        <w:pStyle w:val="31"/>
      </w:pPr>
      <w:bookmarkStart w:id="222" w:name="_Ref176699327"/>
      <w:bookmarkStart w:id="223" w:name="_Ref176699868"/>
      <w:bookmarkStart w:id="224" w:name="_Toc185938475"/>
      <w:r w:rsidRPr="003A67CD">
        <w:rPr>
          <w:rFonts w:eastAsiaTheme="minorHAnsi"/>
        </w:rPr>
        <w:t>Создание записи справочника в Модуле доходов ПУД ЭБ</w:t>
      </w:r>
      <w:bookmarkEnd w:id="222"/>
      <w:bookmarkEnd w:id="223"/>
      <w:bookmarkEnd w:id="224"/>
    </w:p>
    <w:p w:rsidR="00C82874" w:rsidRPr="003A67CD" w:rsidRDefault="00C82874" w:rsidP="004E5B5D">
      <w:pPr>
        <w:pStyle w:val="GOSTNormal"/>
      </w:pPr>
      <w:r w:rsidRPr="003A67CD">
        <w:t>Создание копии справочника в статусе «Новый» доступна для справочников</w:t>
      </w:r>
      <w:r w:rsidR="006165BF" w:rsidRPr="003A67CD">
        <w:t xml:space="preserve"> на любом статусе</w:t>
      </w:r>
      <w:r w:rsidR="00951C5D" w:rsidRPr="003A67CD">
        <w:t xml:space="preserve"> в списковой форме справочника</w:t>
      </w:r>
      <w:r w:rsidRPr="003A67CD">
        <w:t>.</w:t>
      </w:r>
    </w:p>
    <w:p w:rsidR="00C82874" w:rsidRPr="003A67CD" w:rsidRDefault="00C82874" w:rsidP="004E5B5D">
      <w:pPr>
        <w:pStyle w:val="GOSTNormalWithout"/>
      </w:pPr>
      <w:r w:rsidRPr="003A67CD">
        <w:t xml:space="preserve">Для создания справочника в статусе «Новый» </w:t>
      </w:r>
      <w:r w:rsidR="00563DFB" w:rsidRPr="00563DFB">
        <w:t xml:space="preserve">необходимо выполнить </w:t>
      </w:r>
      <w:r w:rsidRPr="003A67CD">
        <w:t>следующие действия:</w:t>
      </w:r>
    </w:p>
    <w:p w:rsidR="00C82874" w:rsidRPr="003A67CD" w:rsidRDefault="00C82874" w:rsidP="005268BD">
      <w:pPr>
        <w:pStyle w:val="GOSTListnum"/>
        <w:numPr>
          <w:ilvl w:val="0"/>
          <w:numId w:val="30"/>
        </w:numPr>
      </w:pPr>
      <w:r w:rsidRPr="003A67CD">
        <w:t xml:space="preserve">Перейдите в режим </w:t>
      </w:r>
      <w:r w:rsidR="000B480B" w:rsidRPr="003A67CD">
        <w:t>«</w:t>
      </w:r>
      <w:r w:rsidRPr="003A67CD">
        <w:t>Управление доходами – Справочники</w:t>
      </w:r>
      <w:r w:rsidR="000B480B" w:rsidRPr="003A67CD">
        <w:t>»</w:t>
      </w:r>
      <w:r w:rsidRPr="003A67CD">
        <w:t>.</w:t>
      </w:r>
    </w:p>
    <w:p w:rsidR="00C82874" w:rsidRPr="003A67CD" w:rsidRDefault="00C82874" w:rsidP="004E5B5D">
      <w:pPr>
        <w:pStyle w:val="GOSTListnum"/>
        <w:numPr>
          <w:ilvl w:val="0"/>
          <w:numId w:val="8"/>
        </w:numPr>
      </w:pPr>
      <w:r w:rsidRPr="003A67CD">
        <w:t>Выберите необходимый справочник или группу справочников, установив «галочку» в поле выбора соответствующих записей (рис. </w:t>
      </w:r>
      <w:r w:rsidRPr="003A67CD">
        <w:fldChar w:fldCharType="begin"/>
      </w:r>
      <w:r w:rsidRPr="003A67CD">
        <w:instrText xml:space="preserve"> REF _Ref152239460 \h  \* MERGEFORMAT </w:instrText>
      </w:r>
      <w:r w:rsidRPr="003A67CD">
        <w:fldChar w:fldCharType="separate"/>
      </w:r>
      <w:r w:rsidR="00AC40CB">
        <w:rPr>
          <w:noProof/>
        </w:rPr>
        <w:t>9</w:t>
      </w:r>
      <w:r w:rsidRPr="003A67CD">
        <w:fldChar w:fldCharType="end"/>
      </w:r>
      <w:r w:rsidRPr="003A67CD">
        <w:t>)</w:t>
      </w:r>
      <w:r w:rsidR="003B4548" w:rsidRPr="003A67CD">
        <w:t>.</w:t>
      </w:r>
    </w:p>
    <w:p w:rsidR="000B480B" w:rsidRPr="003A67CD" w:rsidRDefault="000B480B" w:rsidP="000B480B">
      <w:pPr>
        <w:pStyle w:val="GOSTFigure"/>
      </w:pPr>
      <w:r w:rsidRPr="003A67CD">
        <w:rPr>
          <w:noProof/>
        </w:rPr>
        <w:drawing>
          <wp:inline distT="0" distB="0" distL="0" distR="0" wp14:anchorId="259E3736" wp14:editId="29C42ADF">
            <wp:extent cx="6057900" cy="125920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nap1.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057900" cy="1259205"/>
                    </a:xfrm>
                    <a:prstGeom prst="rect">
                      <a:avLst/>
                    </a:prstGeom>
                  </pic:spPr>
                </pic:pic>
              </a:graphicData>
            </a:graphic>
          </wp:inline>
        </w:drawing>
      </w:r>
    </w:p>
    <w:p w:rsidR="000B480B" w:rsidRPr="003A67CD" w:rsidRDefault="003E5A66" w:rsidP="000B480B">
      <w:pPr>
        <w:pStyle w:val="GOSTFigName"/>
      </w:pPr>
      <w:r>
        <w:rPr>
          <w:noProof/>
        </w:rPr>
        <w:fldChar w:fldCharType="begin"/>
      </w:r>
      <w:r>
        <w:rPr>
          <w:noProof/>
        </w:rPr>
        <w:instrText xml:space="preserve"> SEQ Рисунок \* ARABIC </w:instrText>
      </w:r>
      <w:r>
        <w:rPr>
          <w:noProof/>
        </w:rPr>
        <w:fldChar w:fldCharType="separate"/>
      </w:r>
      <w:bookmarkStart w:id="225" w:name="_Ref152239460"/>
      <w:bookmarkStart w:id="226" w:name="_Toc185938652"/>
      <w:r w:rsidR="00AC40CB">
        <w:rPr>
          <w:noProof/>
        </w:rPr>
        <w:t>9</w:t>
      </w:r>
      <w:bookmarkEnd w:id="225"/>
      <w:r>
        <w:rPr>
          <w:noProof/>
        </w:rPr>
        <w:fldChar w:fldCharType="end"/>
      </w:r>
      <w:r w:rsidR="000B480B" w:rsidRPr="003A67CD">
        <w:t>. Списковая формы записей справочника</w:t>
      </w:r>
      <w:bookmarkEnd w:id="226"/>
    </w:p>
    <w:p w:rsidR="00C82874" w:rsidRPr="003A67CD" w:rsidRDefault="00C82874" w:rsidP="004E5B5D">
      <w:pPr>
        <w:pStyle w:val="GOSTListnum"/>
        <w:numPr>
          <w:ilvl w:val="0"/>
          <w:numId w:val="8"/>
        </w:numPr>
      </w:pPr>
      <w:r w:rsidRPr="003A67CD">
        <w:t>На панели инструментов нажмите кнопку </w:t>
      </w:r>
      <w:r w:rsidRPr="003A67CD">
        <w:rPr>
          <w:noProof/>
        </w:rPr>
        <w:drawing>
          <wp:inline distT="0" distB="0" distL="0" distR="0" wp14:anchorId="349B8281" wp14:editId="4CEA5F7C">
            <wp:extent cx="171429" cy="228571"/>
            <wp:effectExtent l="0" t="0" r="635" b="63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Snap1.png"/>
                    <pic:cNvPicPr/>
                  </pic:nvPicPr>
                  <pic:blipFill>
                    <a:blip r:embed="rId42">
                      <a:extLst>
                        <a:ext uri="{28A0092B-C50C-407E-A947-70E740481C1C}">
                          <a14:useLocalDpi xmlns:a14="http://schemas.microsoft.com/office/drawing/2010/main" val="0"/>
                        </a:ext>
                      </a:extLst>
                    </a:blip>
                    <a:stretch>
                      <a:fillRect/>
                    </a:stretch>
                  </pic:blipFill>
                  <pic:spPr>
                    <a:xfrm>
                      <a:off x="0" y="0"/>
                      <a:ext cx="171429" cy="228571"/>
                    </a:xfrm>
                    <a:prstGeom prst="rect">
                      <a:avLst/>
                    </a:prstGeom>
                  </pic:spPr>
                </pic:pic>
              </a:graphicData>
            </a:graphic>
          </wp:inline>
        </w:drawing>
      </w:r>
      <w:r w:rsidRPr="003A67CD">
        <w:t xml:space="preserve"> (Скопировать).</w:t>
      </w:r>
    </w:p>
    <w:p w:rsidR="00C82874" w:rsidRPr="003A67CD" w:rsidRDefault="00C82874" w:rsidP="004E5B5D">
      <w:pPr>
        <w:pStyle w:val="GOSTNormal"/>
      </w:pPr>
      <w:r w:rsidRPr="003A67CD">
        <w:t>В результате выполнения операции система создает запись на статусе «Новый</w:t>
      </w:r>
      <w:r w:rsidR="004C1897" w:rsidRPr="003A67CD">
        <w:t>»</w:t>
      </w:r>
      <w:r w:rsidRPr="003A67CD">
        <w:t>.</w:t>
      </w:r>
    </w:p>
    <w:p w:rsidR="0013155A" w:rsidRPr="003A67CD" w:rsidRDefault="00CF7A3B" w:rsidP="00CF7A3B">
      <w:pPr>
        <w:pStyle w:val="31"/>
      </w:pPr>
      <w:bookmarkStart w:id="227" w:name="_Ref176698100"/>
      <w:bookmarkStart w:id="228" w:name="_Toc185938476"/>
      <w:r w:rsidRPr="003A67CD">
        <w:rPr>
          <w:rFonts w:eastAsiaTheme="minorHAnsi"/>
          <w:lang w:eastAsia="en-US"/>
        </w:rPr>
        <w:t>Актуализация записи справочника в Модуле доходов ПУД ЭБ</w:t>
      </w:r>
      <w:bookmarkEnd w:id="227"/>
      <w:bookmarkEnd w:id="228"/>
    </w:p>
    <w:p w:rsidR="0013155A" w:rsidRPr="003A67CD" w:rsidRDefault="0013155A" w:rsidP="004E5B5D">
      <w:pPr>
        <w:pStyle w:val="GOSTNormal"/>
      </w:pPr>
      <w:r w:rsidRPr="003A67CD">
        <w:t>Действие доступно на визуальной форме только для записей, в которых значение реквизита «Создан в ТОФК» равно значению текущего ТОФК.</w:t>
      </w:r>
    </w:p>
    <w:p w:rsidR="0013155A" w:rsidRPr="003A67CD" w:rsidRDefault="0013155A" w:rsidP="004E5B5D">
      <w:pPr>
        <w:pStyle w:val="GOSTNormalWithout"/>
      </w:pPr>
      <w:r w:rsidRPr="003A67CD">
        <w:t xml:space="preserve">Для актуализации справочника </w:t>
      </w:r>
      <w:r w:rsidR="00003024" w:rsidRPr="00003024">
        <w:t xml:space="preserve">необходимо выполнить </w:t>
      </w:r>
      <w:r w:rsidRPr="003A67CD">
        <w:t>следующие действия:</w:t>
      </w:r>
    </w:p>
    <w:p w:rsidR="0013155A" w:rsidRPr="003A67CD" w:rsidRDefault="0013155A" w:rsidP="005268BD">
      <w:pPr>
        <w:pStyle w:val="GOSTListnum"/>
        <w:numPr>
          <w:ilvl w:val="0"/>
          <w:numId w:val="31"/>
        </w:numPr>
      </w:pPr>
      <w:r w:rsidRPr="003A67CD">
        <w:t>Перейдите в режим Управление доходами – Справочники.</w:t>
      </w:r>
    </w:p>
    <w:p w:rsidR="0013155A" w:rsidRPr="003A67CD" w:rsidRDefault="0013155A" w:rsidP="004E5B5D">
      <w:pPr>
        <w:pStyle w:val="GOSTListnum"/>
        <w:numPr>
          <w:ilvl w:val="0"/>
          <w:numId w:val="8"/>
        </w:numPr>
      </w:pPr>
      <w:r w:rsidRPr="003A67CD">
        <w:t>Выберите необходимый справочник или группу справочников, установив «галочку» в поле выбора соответствующих записей (см. рис. </w:t>
      </w:r>
      <w:r w:rsidRPr="003A67CD">
        <w:fldChar w:fldCharType="begin"/>
      </w:r>
      <w:r w:rsidRPr="003A67CD">
        <w:instrText xml:space="preserve"> REF _Ref152239460 \h  \* MERGEFORMAT </w:instrText>
      </w:r>
      <w:r w:rsidRPr="003A67CD">
        <w:fldChar w:fldCharType="separate"/>
      </w:r>
      <w:r w:rsidR="00AC40CB">
        <w:rPr>
          <w:noProof/>
        </w:rPr>
        <w:t>9</w:t>
      </w:r>
      <w:r w:rsidRPr="003A67CD">
        <w:fldChar w:fldCharType="end"/>
      </w:r>
      <w:r w:rsidRPr="003A67CD">
        <w:t>) в статусе «Новый».</w:t>
      </w:r>
    </w:p>
    <w:p w:rsidR="0013155A" w:rsidRPr="003A67CD" w:rsidRDefault="0013155A" w:rsidP="004E5B5D">
      <w:pPr>
        <w:pStyle w:val="GOSTListnum"/>
        <w:numPr>
          <w:ilvl w:val="0"/>
          <w:numId w:val="8"/>
        </w:numPr>
      </w:pPr>
      <w:r w:rsidRPr="003A67CD">
        <w:t>На панели инструментов нажмите кнопку </w:t>
      </w:r>
      <w:r w:rsidRPr="003A67CD">
        <w:rPr>
          <w:noProof/>
        </w:rPr>
        <w:drawing>
          <wp:inline distT="0" distB="0" distL="0" distR="0" wp14:anchorId="65F382B5" wp14:editId="49EA4D71">
            <wp:extent cx="180952" cy="209524"/>
            <wp:effectExtent l="0" t="0" r="0" b="63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Snap1.png"/>
                    <pic:cNvPicPr/>
                  </pic:nvPicPr>
                  <pic:blipFill>
                    <a:blip r:embed="rId43">
                      <a:extLst>
                        <a:ext uri="{28A0092B-C50C-407E-A947-70E740481C1C}">
                          <a14:useLocalDpi xmlns:a14="http://schemas.microsoft.com/office/drawing/2010/main" val="0"/>
                        </a:ext>
                      </a:extLst>
                    </a:blip>
                    <a:stretch>
                      <a:fillRect/>
                    </a:stretch>
                  </pic:blipFill>
                  <pic:spPr>
                    <a:xfrm>
                      <a:off x="0" y="0"/>
                      <a:ext cx="180952" cy="209524"/>
                    </a:xfrm>
                    <a:prstGeom prst="rect">
                      <a:avLst/>
                    </a:prstGeom>
                  </pic:spPr>
                </pic:pic>
              </a:graphicData>
            </a:graphic>
          </wp:inline>
        </w:drawing>
      </w:r>
      <w:r w:rsidRPr="003A67CD">
        <w:t xml:space="preserve"> (Актуализировать).</w:t>
      </w:r>
    </w:p>
    <w:p w:rsidR="0013155A" w:rsidRPr="003A67CD" w:rsidRDefault="0013155A" w:rsidP="00003024">
      <w:pPr>
        <w:pStyle w:val="GOSTNormalWithout"/>
      </w:pPr>
      <w:r w:rsidRPr="003A67CD">
        <w:t>В результате выполнения операции система:</w:t>
      </w:r>
    </w:p>
    <w:p w:rsidR="001904C6" w:rsidRPr="003A67CD" w:rsidRDefault="0013155A" w:rsidP="004E5B5D">
      <w:pPr>
        <w:pStyle w:val="GOSTListmark1"/>
      </w:pPr>
      <w:r w:rsidRPr="003A67CD">
        <w:t>автоматически выполнит контроли на уникальность записи</w:t>
      </w:r>
      <w:r w:rsidR="001904C6" w:rsidRPr="003A67CD">
        <w:t>,</w:t>
      </w:r>
      <w:r w:rsidRPr="003A67CD">
        <w:t xml:space="preserve"> заполнит все обязательные поля</w:t>
      </w:r>
      <w:r w:rsidR="001904C6" w:rsidRPr="003A67CD">
        <w:t xml:space="preserve"> и присвоит записи статус «Актуальный»;</w:t>
      </w:r>
    </w:p>
    <w:p w:rsidR="0013155A" w:rsidRPr="003A67CD" w:rsidRDefault="001904C6" w:rsidP="001A171B">
      <w:pPr>
        <w:pStyle w:val="GOSTListmark1"/>
      </w:pPr>
      <w:r w:rsidRPr="003A67CD">
        <w:t>п</w:t>
      </w:r>
      <w:r w:rsidR="0013155A" w:rsidRPr="003A67CD">
        <w:t>ри наличии ошибок пользователю придет соответствующее уведомление, а запись останется в текущем статусе</w:t>
      </w:r>
      <w:r w:rsidR="00640D39" w:rsidRPr="003A67CD">
        <w:t xml:space="preserve"> «Новый»</w:t>
      </w:r>
      <w:r w:rsidR="0013155A" w:rsidRPr="003A67CD">
        <w:t>.</w:t>
      </w:r>
    </w:p>
    <w:p w:rsidR="00A5676D" w:rsidRPr="003A67CD" w:rsidRDefault="00CF7A3B" w:rsidP="00CF7A3B">
      <w:pPr>
        <w:pStyle w:val="31"/>
      </w:pPr>
      <w:bookmarkStart w:id="229" w:name="_Ref176699756"/>
      <w:bookmarkStart w:id="230" w:name="_Toc185938477"/>
      <w:r w:rsidRPr="003A67CD">
        <w:rPr>
          <w:rFonts w:eastAsiaTheme="minorHAnsi"/>
          <w:lang w:eastAsia="en-US"/>
        </w:rPr>
        <w:t>Редактирование записи справочника в Модуле доходов ПУД ЭБ</w:t>
      </w:r>
      <w:bookmarkEnd w:id="229"/>
      <w:bookmarkEnd w:id="230"/>
    </w:p>
    <w:p w:rsidR="00A5676D" w:rsidRPr="003A67CD" w:rsidRDefault="00A5676D" w:rsidP="004E5B5D">
      <w:pPr>
        <w:pStyle w:val="GOSTNormalWithout"/>
      </w:pPr>
      <w:r w:rsidRPr="003A67CD">
        <w:t xml:space="preserve">Для редактирования записей справочника </w:t>
      </w:r>
      <w:r w:rsidR="00003024" w:rsidRPr="00003024">
        <w:t xml:space="preserve">необходимо выполнить </w:t>
      </w:r>
      <w:r w:rsidRPr="003A67CD">
        <w:t>следующие действия:</w:t>
      </w:r>
    </w:p>
    <w:p w:rsidR="00A5676D" w:rsidRPr="003A67CD" w:rsidRDefault="00A5676D" w:rsidP="005268BD">
      <w:pPr>
        <w:pStyle w:val="GOSTListnum"/>
        <w:numPr>
          <w:ilvl w:val="0"/>
          <w:numId w:val="32"/>
        </w:numPr>
      </w:pPr>
      <w:r w:rsidRPr="003A67CD">
        <w:t>Перейдите в режим Управление доходами – Справочники.</w:t>
      </w:r>
    </w:p>
    <w:p w:rsidR="00A5676D" w:rsidRPr="003A67CD" w:rsidRDefault="00A5676D" w:rsidP="004E5B5D">
      <w:pPr>
        <w:pStyle w:val="GOSTListnum"/>
        <w:numPr>
          <w:ilvl w:val="0"/>
          <w:numId w:val="8"/>
        </w:numPr>
      </w:pPr>
      <w:r w:rsidRPr="003A67CD">
        <w:t>Выберите справочник в статусе «Новый», установив «галочку» в поле выбора соответствующей записи справочника (см. рис. </w:t>
      </w:r>
      <w:r w:rsidRPr="003A67CD">
        <w:fldChar w:fldCharType="begin"/>
      </w:r>
      <w:r w:rsidRPr="003A67CD">
        <w:instrText xml:space="preserve"> REF _Ref152239460 \h  \* MERGEFORMAT </w:instrText>
      </w:r>
      <w:r w:rsidRPr="003A67CD">
        <w:fldChar w:fldCharType="separate"/>
      </w:r>
      <w:r w:rsidR="00AC40CB">
        <w:rPr>
          <w:noProof/>
        </w:rPr>
        <w:t>9</w:t>
      </w:r>
      <w:r w:rsidRPr="003A67CD">
        <w:fldChar w:fldCharType="end"/>
      </w:r>
      <w:r w:rsidRPr="003A67CD">
        <w:t>)в статусе «Новый».</w:t>
      </w:r>
    </w:p>
    <w:p w:rsidR="00A5676D" w:rsidRPr="003A67CD" w:rsidRDefault="00A5676D" w:rsidP="004E5B5D">
      <w:pPr>
        <w:pStyle w:val="GOSTListnum"/>
        <w:numPr>
          <w:ilvl w:val="0"/>
          <w:numId w:val="8"/>
        </w:numPr>
      </w:pPr>
      <w:r w:rsidRPr="003A67CD">
        <w:t>На панели инструментов нажмите кнопку </w:t>
      </w:r>
      <w:r w:rsidRPr="003A67CD">
        <w:rPr>
          <w:noProof/>
        </w:rPr>
        <w:drawing>
          <wp:inline distT="0" distB="0" distL="0" distR="0" wp14:anchorId="22032C9C" wp14:editId="6ED3201B">
            <wp:extent cx="179509" cy="15557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nap13.png"/>
                    <pic:cNvPicPr/>
                  </pic:nvPicPr>
                  <pic:blipFill>
                    <a:blip r:embed="rId44">
                      <a:extLst>
                        <a:ext uri="{28A0092B-C50C-407E-A947-70E740481C1C}">
                          <a14:useLocalDpi xmlns:a14="http://schemas.microsoft.com/office/drawing/2010/main" val="0"/>
                        </a:ext>
                      </a:extLst>
                    </a:blip>
                    <a:stretch>
                      <a:fillRect/>
                    </a:stretch>
                  </pic:blipFill>
                  <pic:spPr>
                    <a:xfrm>
                      <a:off x="0" y="0"/>
                      <a:ext cx="182504" cy="158171"/>
                    </a:xfrm>
                    <a:prstGeom prst="rect">
                      <a:avLst/>
                    </a:prstGeom>
                  </pic:spPr>
                </pic:pic>
              </a:graphicData>
            </a:graphic>
          </wp:inline>
        </w:drawing>
      </w:r>
      <w:r w:rsidRPr="003A67CD">
        <w:t xml:space="preserve"> (Редактирововать).</w:t>
      </w:r>
    </w:p>
    <w:p w:rsidR="00A5676D" w:rsidRPr="003A67CD" w:rsidRDefault="00A5676D" w:rsidP="004E5B5D">
      <w:pPr>
        <w:pStyle w:val="GOSTListnum"/>
        <w:numPr>
          <w:ilvl w:val="0"/>
          <w:numId w:val="8"/>
        </w:numPr>
      </w:pPr>
      <w:r w:rsidRPr="003A67CD">
        <w:t>В открывшейся визуальной форме:</w:t>
      </w:r>
    </w:p>
    <w:p w:rsidR="00A5676D" w:rsidRPr="003A67CD" w:rsidRDefault="00A5676D" w:rsidP="004E5B5D">
      <w:pPr>
        <w:pStyle w:val="GOSTListmark2"/>
      </w:pPr>
      <w:r w:rsidRPr="003A67CD">
        <w:t>для справочника «Нормативы распределения» вводите данные в части информации о КС (на который перечисляются средства).</w:t>
      </w:r>
    </w:p>
    <w:p w:rsidR="00A5676D" w:rsidRPr="003A67CD" w:rsidRDefault="00A5676D" w:rsidP="004E5B5D">
      <w:pPr>
        <w:pStyle w:val="GOSTListnum"/>
        <w:numPr>
          <w:ilvl w:val="0"/>
          <w:numId w:val="8"/>
        </w:numPr>
      </w:pPr>
      <w:r w:rsidRPr="003A67CD">
        <w:t>На панели инструментов нажать кнопку «Проверить». Система выполнит проверку:</w:t>
      </w:r>
    </w:p>
    <w:p w:rsidR="00A5676D" w:rsidRPr="003A67CD" w:rsidRDefault="00A5676D" w:rsidP="004E5B5D">
      <w:pPr>
        <w:pStyle w:val="GOSTListmark2"/>
      </w:pPr>
      <w:r w:rsidRPr="003A67CD">
        <w:t>при наличии ошибок система выведет диалоговое окно «Результат выполнения проверки» с сообщением об ошибке. Закройте диалоговое окно, нажав кнопку «Закрыть»;</w:t>
      </w:r>
    </w:p>
    <w:p w:rsidR="00A5676D" w:rsidRPr="003A67CD" w:rsidRDefault="00A5676D" w:rsidP="004E5B5D">
      <w:pPr>
        <w:pStyle w:val="GOSTListmark2"/>
      </w:pPr>
      <w:r w:rsidRPr="003A67CD">
        <w:t>при отсутствии ошибок система выведет диалоговое окно «Все проверки успешно пройдены».</w:t>
      </w:r>
    </w:p>
    <w:p w:rsidR="00A5676D" w:rsidRPr="003A67CD" w:rsidRDefault="00A5676D" w:rsidP="004E5B5D">
      <w:pPr>
        <w:pStyle w:val="GOSTNormal"/>
      </w:pPr>
      <w:r w:rsidRPr="003A67CD">
        <w:t>В результате выполнения операции будет выполнено редактирование записи справочника.</w:t>
      </w:r>
    </w:p>
    <w:p w:rsidR="00931C87" w:rsidRPr="003A67CD" w:rsidRDefault="00CF7A3B" w:rsidP="000B480B">
      <w:pPr>
        <w:pStyle w:val="31"/>
      </w:pPr>
      <w:bookmarkStart w:id="231" w:name="_Ref176698145"/>
      <w:bookmarkStart w:id="232" w:name="_Toc185938478"/>
      <w:r w:rsidRPr="003A67CD">
        <w:rPr>
          <w:rFonts w:eastAsiaTheme="minorHAnsi"/>
          <w:lang w:eastAsia="en-US"/>
        </w:rPr>
        <w:t>Перевод в архив записи справочника в Модуле доходов ПУД ЭБ</w:t>
      </w:r>
      <w:bookmarkEnd w:id="231"/>
      <w:bookmarkEnd w:id="232"/>
    </w:p>
    <w:p w:rsidR="00931C87" w:rsidRPr="003A67CD" w:rsidRDefault="00931C87" w:rsidP="004E5B5D">
      <w:pPr>
        <w:pStyle w:val="GOSTNormal"/>
      </w:pPr>
      <w:r w:rsidRPr="003A67CD">
        <w:t>Действие доступно на визуальной и спис</w:t>
      </w:r>
      <w:r w:rsidR="004A021E" w:rsidRPr="003A67CD">
        <w:t>ковой форме</w:t>
      </w:r>
      <w:r w:rsidRPr="003A67CD">
        <w:t xml:space="preserve"> только для записей, в которых значение реквизита «Создан в ТОФК» равно значению текущего ТОФК и реквизит «Загружен из внешней системы» равен значению «</w:t>
      </w:r>
      <w:r w:rsidRPr="003A67CD">
        <w:rPr>
          <w:szCs w:val="22"/>
          <w:lang w:val="en-US"/>
        </w:rPr>
        <w:t>false</w:t>
      </w:r>
      <w:r w:rsidRPr="003A67CD">
        <w:t>».</w:t>
      </w:r>
    </w:p>
    <w:p w:rsidR="00931C87" w:rsidRPr="003A67CD" w:rsidRDefault="00931C87" w:rsidP="004E5B5D">
      <w:pPr>
        <w:pStyle w:val="GOSTNormalWithout"/>
      </w:pPr>
      <w:r w:rsidRPr="003A67CD">
        <w:t xml:space="preserve">Для обновления списка записей справочника </w:t>
      </w:r>
      <w:r w:rsidR="00003024" w:rsidRPr="00003024">
        <w:t xml:space="preserve">необходимо выполнить </w:t>
      </w:r>
      <w:r w:rsidRPr="003A67CD">
        <w:t>следующие действия:</w:t>
      </w:r>
    </w:p>
    <w:p w:rsidR="00931C87" w:rsidRPr="003A67CD" w:rsidRDefault="00931C87" w:rsidP="005268BD">
      <w:pPr>
        <w:pStyle w:val="GOSTListnum"/>
        <w:numPr>
          <w:ilvl w:val="0"/>
          <w:numId w:val="33"/>
        </w:numPr>
      </w:pPr>
      <w:r w:rsidRPr="003A67CD">
        <w:t>Перейдите в режим Управление доходами – Справочники.</w:t>
      </w:r>
    </w:p>
    <w:p w:rsidR="00931C87" w:rsidRPr="003A67CD" w:rsidRDefault="00931C87" w:rsidP="004E5B5D">
      <w:pPr>
        <w:pStyle w:val="GOSTListnum"/>
        <w:numPr>
          <w:ilvl w:val="0"/>
          <w:numId w:val="8"/>
        </w:numPr>
      </w:pPr>
      <w:r w:rsidRPr="003A67CD">
        <w:t>Выберите необходимый справочник или группу справочников, установив «галочку» в поле выбора соответствующих записей (см. рис. </w:t>
      </w:r>
      <w:r w:rsidRPr="003A67CD">
        <w:fldChar w:fldCharType="begin"/>
      </w:r>
      <w:r w:rsidRPr="003A67CD">
        <w:instrText xml:space="preserve"> REF _Ref152239460 \h  \* MERGEFORMAT </w:instrText>
      </w:r>
      <w:r w:rsidRPr="003A67CD">
        <w:fldChar w:fldCharType="separate"/>
      </w:r>
      <w:r w:rsidR="00AC40CB">
        <w:rPr>
          <w:noProof/>
        </w:rPr>
        <w:t>9</w:t>
      </w:r>
      <w:r w:rsidRPr="003A67CD">
        <w:fldChar w:fldCharType="end"/>
      </w:r>
      <w:r w:rsidRPr="003A67CD">
        <w:t>) в статусе «Актуальный».</w:t>
      </w:r>
    </w:p>
    <w:p w:rsidR="00931C87" w:rsidRPr="003A67CD" w:rsidRDefault="00931C87" w:rsidP="004E5B5D">
      <w:pPr>
        <w:pStyle w:val="GOSTListnum"/>
        <w:numPr>
          <w:ilvl w:val="0"/>
          <w:numId w:val="8"/>
        </w:numPr>
      </w:pPr>
      <w:r w:rsidRPr="003A67CD">
        <w:t>На панели инструментов нажмите кнопку </w:t>
      </w:r>
      <w:r w:rsidRPr="003A67CD">
        <w:rPr>
          <w:noProof/>
        </w:rPr>
        <w:drawing>
          <wp:inline distT="0" distB="0" distL="0" distR="0" wp14:anchorId="11A6C105" wp14:editId="45479E14">
            <wp:extent cx="190476" cy="171429"/>
            <wp:effectExtent l="0" t="0" r="635" b="63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Snap1.png"/>
                    <pic:cNvPicPr/>
                  </pic:nvPicPr>
                  <pic:blipFill>
                    <a:blip r:embed="rId45">
                      <a:extLst>
                        <a:ext uri="{28A0092B-C50C-407E-A947-70E740481C1C}">
                          <a14:useLocalDpi xmlns:a14="http://schemas.microsoft.com/office/drawing/2010/main" val="0"/>
                        </a:ext>
                      </a:extLst>
                    </a:blip>
                    <a:stretch>
                      <a:fillRect/>
                    </a:stretch>
                  </pic:blipFill>
                  <pic:spPr>
                    <a:xfrm>
                      <a:off x="0" y="0"/>
                      <a:ext cx="190476" cy="171429"/>
                    </a:xfrm>
                    <a:prstGeom prst="rect">
                      <a:avLst/>
                    </a:prstGeom>
                  </pic:spPr>
                </pic:pic>
              </a:graphicData>
            </a:graphic>
          </wp:inline>
        </w:drawing>
      </w:r>
      <w:r w:rsidRPr="003A67CD">
        <w:t xml:space="preserve"> (В архив).</w:t>
      </w:r>
    </w:p>
    <w:p w:rsidR="00931C87" w:rsidRPr="003A67CD" w:rsidRDefault="00931C87" w:rsidP="004E5B5D">
      <w:pPr>
        <w:pStyle w:val="GOSTListnormal18"/>
      </w:pPr>
      <w:r w:rsidRPr="003A67CD">
        <w:t>Если реквизит «Дата по» не заполнен, то система выведет соответствующее диалоговое окно для его заполнения. Необходимо указать дату действия справочника и нажать кнопку «ОК».</w:t>
      </w:r>
    </w:p>
    <w:p w:rsidR="00931C87" w:rsidRPr="003A67CD" w:rsidRDefault="00931C87" w:rsidP="004E5B5D">
      <w:pPr>
        <w:pStyle w:val="GOSTNormal"/>
      </w:pPr>
      <w:r w:rsidRPr="003A67CD">
        <w:t>В результате выполнения операции система переведет выбранный справочник или группу справочников в статус «Архивный».</w:t>
      </w:r>
    </w:p>
    <w:p w:rsidR="00B006EC" w:rsidRPr="003A67CD" w:rsidRDefault="00B006EC" w:rsidP="004E5B5D">
      <w:pPr>
        <w:pStyle w:val="22"/>
        <w:tabs>
          <w:tab w:val="num" w:pos="851"/>
        </w:tabs>
      </w:pPr>
      <w:bookmarkStart w:id="233" w:name="_Ref150785817"/>
      <w:bookmarkStart w:id="234" w:name="_Toc162487198"/>
      <w:bookmarkStart w:id="235" w:name="_Toc185938479"/>
      <w:r w:rsidRPr="003A67CD">
        <w:t>Порядок формирования документов Клиентом с использованием Модуля доходов ПУД ЭБ</w:t>
      </w:r>
      <w:bookmarkEnd w:id="233"/>
      <w:bookmarkEnd w:id="234"/>
      <w:bookmarkEnd w:id="235"/>
    </w:p>
    <w:p w:rsidR="00B006EC" w:rsidRPr="003A67CD" w:rsidRDefault="00B006EC" w:rsidP="004E5B5D">
      <w:pPr>
        <w:pStyle w:val="31"/>
      </w:pPr>
      <w:bookmarkStart w:id="236" w:name="_Ref162886783"/>
      <w:bookmarkStart w:id="237" w:name="_Toc185938480"/>
      <w:r w:rsidRPr="003A67CD">
        <w:t>Формирование документов Клиента в Модуле доходов ПУД ЭБ</w:t>
      </w:r>
      <w:bookmarkEnd w:id="236"/>
      <w:bookmarkEnd w:id="237"/>
    </w:p>
    <w:p w:rsidR="008B44F6" w:rsidRPr="003A67CD" w:rsidRDefault="008B44F6" w:rsidP="004E5B5D">
      <w:pPr>
        <w:pStyle w:val="41"/>
      </w:pPr>
      <w:bookmarkStart w:id="238" w:name="_Toc162525644"/>
      <w:bookmarkStart w:id="239" w:name="_Ref173844991"/>
      <w:bookmarkStart w:id="240" w:name="_Toc185938481"/>
      <w:r w:rsidRPr="003A67CD">
        <w:t>Ввод Распоряжения на возврат</w:t>
      </w:r>
      <w:bookmarkEnd w:id="238"/>
      <w:bookmarkEnd w:id="239"/>
      <w:bookmarkEnd w:id="240"/>
    </w:p>
    <w:p w:rsidR="006E7FF9" w:rsidRPr="003A67CD" w:rsidRDefault="006E7FF9" w:rsidP="004E5B5D">
      <w:pPr>
        <w:pStyle w:val="GOSTNormalWithout"/>
      </w:pPr>
      <w:r w:rsidRPr="003A67CD">
        <w:t>Для выполнения операции необходимо выполнить следующие действия:</w:t>
      </w:r>
    </w:p>
    <w:p w:rsidR="006E7FF9" w:rsidRPr="003A67CD" w:rsidRDefault="006E7FF9" w:rsidP="00E235C6">
      <w:pPr>
        <w:pStyle w:val="GOSTListnum"/>
        <w:numPr>
          <w:ilvl w:val="0"/>
          <w:numId w:val="61"/>
        </w:numPr>
      </w:pPr>
      <w:r w:rsidRPr="003A67CD">
        <w:t>Перейдите в главное меню. Выберите пункт «Документы АДБ» </w:t>
      </w:r>
      <w:r w:rsidRPr="003A67CD">
        <w:noBreakHyphen/>
        <w:t xml:space="preserve"> «Распоряжение о совершении казначейского платежа (возврат)».</w:t>
      </w:r>
    </w:p>
    <w:p w:rsidR="006E7FF9" w:rsidRPr="003A67CD" w:rsidRDefault="006E7FF9" w:rsidP="004E5B5D">
      <w:pPr>
        <w:pStyle w:val="GOSTFigure"/>
      </w:pPr>
      <w:r w:rsidRPr="003A67CD">
        <w:rPr>
          <w:noProof/>
        </w:rPr>
        <w:drawing>
          <wp:inline distT="0" distB="0" distL="0" distR="0" wp14:anchorId="6582AE1B" wp14:editId="615E25C3">
            <wp:extent cx="6120765" cy="3006090"/>
            <wp:effectExtent l="0" t="0" r="0" b="381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Snap1.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120765" cy="3006090"/>
                    </a:xfrm>
                    <a:prstGeom prst="rect">
                      <a:avLst/>
                    </a:prstGeom>
                  </pic:spPr>
                </pic:pic>
              </a:graphicData>
            </a:graphic>
          </wp:inline>
        </w:drawing>
      </w:r>
    </w:p>
    <w:p w:rsidR="006E7FF9" w:rsidRPr="003A67CD" w:rsidRDefault="003E5A66" w:rsidP="004E5B5D">
      <w:pPr>
        <w:pStyle w:val="GOSTFigName"/>
      </w:pPr>
      <w:r>
        <w:rPr>
          <w:noProof/>
        </w:rPr>
        <w:fldChar w:fldCharType="begin"/>
      </w:r>
      <w:r>
        <w:rPr>
          <w:noProof/>
        </w:rPr>
        <w:instrText xml:space="preserve"> SEQ Рисунок \* ARABIC </w:instrText>
      </w:r>
      <w:r>
        <w:rPr>
          <w:noProof/>
        </w:rPr>
        <w:fldChar w:fldCharType="separate"/>
      </w:r>
      <w:bookmarkStart w:id="241" w:name="_Ref163487214"/>
      <w:bookmarkStart w:id="242" w:name="_Toc164243338"/>
      <w:bookmarkStart w:id="243" w:name="_Toc185938653"/>
      <w:r w:rsidR="00AC40CB">
        <w:rPr>
          <w:noProof/>
        </w:rPr>
        <w:t>10</w:t>
      </w:r>
      <w:bookmarkEnd w:id="241"/>
      <w:r>
        <w:rPr>
          <w:noProof/>
        </w:rPr>
        <w:fldChar w:fldCharType="end"/>
      </w:r>
      <w:r w:rsidR="006E7FF9" w:rsidRPr="003A67CD">
        <w:t>. Списковая форма документа «Распоряжение о совершении казначейского платежа (возврат)»</w:t>
      </w:r>
      <w:bookmarkEnd w:id="242"/>
      <w:bookmarkEnd w:id="243"/>
    </w:p>
    <w:p w:rsidR="006E7FF9" w:rsidRPr="003A67CD" w:rsidRDefault="006E7FF9" w:rsidP="000C6870">
      <w:pPr>
        <w:pStyle w:val="GOSTListnum"/>
        <w:numPr>
          <w:ilvl w:val="0"/>
          <w:numId w:val="66"/>
        </w:numPr>
      </w:pPr>
      <w:r w:rsidRPr="003A67CD">
        <w:t xml:space="preserve">На </w:t>
      </w:r>
      <w:r w:rsidR="003549EA" w:rsidRPr="003A67CD">
        <w:t>списковой</w:t>
      </w:r>
      <w:r w:rsidRPr="003A67CD">
        <w:t xml:space="preserve"> форме документа «Распоряжение о совершении казначейского платежа (возврат)» (рис. </w:t>
      </w:r>
      <w:r w:rsidRPr="003A67CD">
        <w:fldChar w:fldCharType="begin"/>
      </w:r>
      <w:r w:rsidRPr="003A67CD">
        <w:instrText xml:space="preserve"> REF _Ref163486975 \h  \* MERGEFORMAT </w:instrText>
      </w:r>
      <w:r w:rsidRPr="003A67CD">
        <w:fldChar w:fldCharType="separate"/>
      </w:r>
      <w:r w:rsidR="00AC40CB">
        <w:rPr>
          <w:noProof/>
        </w:rPr>
        <w:t>11</w:t>
      </w:r>
      <w:r w:rsidRPr="003A67CD">
        <w:fldChar w:fldCharType="end"/>
      </w:r>
      <w:r w:rsidRPr="003A67CD">
        <w:t>) на панели инструментов нажмите кнопку </w:t>
      </w:r>
      <w:r w:rsidRPr="003A67CD">
        <w:rPr>
          <w:noProof/>
        </w:rPr>
        <w:t>в</w:t>
      </w:r>
      <w:r w:rsidRPr="003A67CD">
        <w:rPr>
          <w:noProof/>
        </w:rPr>
        <w:drawing>
          <wp:inline distT="0" distB="0" distL="0" distR="0" wp14:anchorId="73DB8F84" wp14:editId="491DA773">
            <wp:extent cx="133333" cy="180952"/>
            <wp:effectExtent l="0" t="0" r="635"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Snap1.png"/>
                    <pic:cNvPicPr/>
                  </pic:nvPicPr>
                  <pic:blipFill>
                    <a:blip r:embed="rId47">
                      <a:extLst>
                        <a:ext uri="{28A0092B-C50C-407E-A947-70E740481C1C}">
                          <a14:useLocalDpi xmlns:a14="http://schemas.microsoft.com/office/drawing/2010/main" val="0"/>
                        </a:ext>
                      </a:extLst>
                    </a:blip>
                    <a:stretch>
                      <a:fillRect/>
                    </a:stretch>
                  </pic:blipFill>
                  <pic:spPr>
                    <a:xfrm>
                      <a:off x="0" y="0"/>
                      <a:ext cx="133333" cy="180952"/>
                    </a:xfrm>
                    <a:prstGeom prst="rect">
                      <a:avLst/>
                    </a:prstGeom>
                  </pic:spPr>
                </pic:pic>
              </a:graphicData>
            </a:graphic>
          </wp:inline>
        </w:drawing>
      </w:r>
      <w:r w:rsidRPr="003A67CD">
        <w:t xml:space="preserve"> (Создать).</w:t>
      </w:r>
    </w:p>
    <w:p w:rsidR="006E7FF9" w:rsidRPr="003A67CD" w:rsidRDefault="006E7FF9" w:rsidP="000C6870">
      <w:pPr>
        <w:pStyle w:val="GOSTListnum"/>
        <w:numPr>
          <w:ilvl w:val="0"/>
          <w:numId w:val="66"/>
        </w:numPr>
      </w:pPr>
      <w:r w:rsidRPr="003A67CD">
        <w:t>В открывшейся визуальной форме документа Распоряжение на возврат (рис. </w:t>
      </w:r>
      <w:r w:rsidRPr="003A67CD">
        <w:fldChar w:fldCharType="begin"/>
      </w:r>
      <w:r w:rsidRPr="003A67CD">
        <w:instrText xml:space="preserve"> REF _Ref163486975 \h  \* MERGEFORMAT </w:instrText>
      </w:r>
      <w:r w:rsidRPr="003A67CD">
        <w:fldChar w:fldCharType="separate"/>
      </w:r>
      <w:r w:rsidR="00AC40CB">
        <w:rPr>
          <w:noProof/>
        </w:rPr>
        <w:t>11</w:t>
      </w:r>
      <w:r w:rsidRPr="003A67CD">
        <w:fldChar w:fldCharType="end"/>
      </w:r>
      <w:r w:rsidRPr="003A67CD">
        <w:t xml:space="preserve">) заполнить все обязательные поля. </w:t>
      </w:r>
    </w:p>
    <w:p w:rsidR="006E7FF9" w:rsidRPr="003A67CD" w:rsidRDefault="006E7FF9" w:rsidP="000C6870">
      <w:pPr>
        <w:pStyle w:val="GOSTListnum"/>
        <w:numPr>
          <w:ilvl w:val="0"/>
          <w:numId w:val="66"/>
        </w:numPr>
      </w:pPr>
      <w:r w:rsidRPr="003A67CD">
        <w:t>По завершении ввода данных сохраните документ, нажав кнопку «Сохранить» или «Сохранить и закрыть».</w:t>
      </w:r>
    </w:p>
    <w:p w:rsidR="006E7FF9" w:rsidRPr="003A67CD" w:rsidRDefault="006E7FF9" w:rsidP="004E5B5D">
      <w:pPr>
        <w:pStyle w:val="GOSTNormal"/>
      </w:pPr>
      <w:r w:rsidRPr="003A67CD">
        <w:t>В результате выполнения операции в БД сохранится документ в статусе «Новый». Документ доступен для редактирования.</w:t>
      </w:r>
    </w:p>
    <w:p w:rsidR="006E7FF9" w:rsidRPr="003A67CD" w:rsidRDefault="006E7FF9" w:rsidP="004E5B5D">
      <w:pPr>
        <w:pStyle w:val="GOSTFigure"/>
      </w:pPr>
      <w:r w:rsidRPr="003A67CD">
        <w:rPr>
          <w:noProof/>
        </w:rPr>
        <w:drawing>
          <wp:inline distT="0" distB="0" distL="0" distR="0" wp14:anchorId="11ADC138" wp14:editId="51DA3E09">
            <wp:extent cx="6120765" cy="5730240"/>
            <wp:effectExtent l="0" t="0" r="0" b="381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Snap1.png"/>
                    <pic:cNvPicPr/>
                  </pic:nvPicPr>
                  <pic:blipFill>
                    <a:blip r:embed="rId48">
                      <a:extLst>
                        <a:ext uri="{28A0092B-C50C-407E-A947-70E740481C1C}">
                          <a14:useLocalDpi xmlns:a14="http://schemas.microsoft.com/office/drawing/2010/main" val="0"/>
                        </a:ext>
                      </a:extLst>
                    </a:blip>
                    <a:stretch>
                      <a:fillRect/>
                    </a:stretch>
                  </pic:blipFill>
                  <pic:spPr>
                    <a:xfrm>
                      <a:off x="0" y="0"/>
                      <a:ext cx="6120765" cy="5730240"/>
                    </a:xfrm>
                    <a:prstGeom prst="rect">
                      <a:avLst/>
                    </a:prstGeom>
                  </pic:spPr>
                </pic:pic>
              </a:graphicData>
            </a:graphic>
          </wp:inline>
        </w:drawing>
      </w:r>
    </w:p>
    <w:bookmarkStart w:id="244" w:name="_Ref163486961"/>
    <w:p w:rsidR="006E7FF9" w:rsidRPr="003A67CD" w:rsidRDefault="006E7FF9" w:rsidP="004E5B5D">
      <w:pPr>
        <w:pStyle w:val="GOSTFigName"/>
      </w:pPr>
      <w:r w:rsidRPr="003A67CD">
        <w:fldChar w:fldCharType="begin"/>
      </w:r>
      <w:r w:rsidRPr="003A67CD">
        <w:instrText xml:space="preserve"> SEQ Рисунок \* ARABIC </w:instrText>
      </w:r>
      <w:r w:rsidRPr="003A67CD">
        <w:fldChar w:fldCharType="separate"/>
      </w:r>
      <w:bookmarkStart w:id="245" w:name="_Ref163486975"/>
      <w:bookmarkStart w:id="246" w:name="_Toc164243339"/>
      <w:bookmarkStart w:id="247" w:name="_Toc185938654"/>
      <w:r w:rsidR="00AC40CB">
        <w:rPr>
          <w:noProof/>
        </w:rPr>
        <w:t>11</w:t>
      </w:r>
      <w:bookmarkEnd w:id="245"/>
      <w:r w:rsidRPr="003A67CD">
        <w:fldChar w:fldCharType="end"/>
      </w:r>
      <w:r w:rsidRPr="003A67CD">
        <w:t>. Визуальная форма документа «Распоряжение о совершении казначейского платежа (возврат)»</w:t>
      </w:r>
      <w:bookmarkEnd w:id="244"/>
      <w:bookmarkEnd w:id="246"/>
      <w:bookmarkEnd w:id="247"/>
    </w:p>
    <w:p w:rsidR="00C408AD" w:rsidRPr="003A67CD" w:rsidRDefault="00C408AD" w:rsidP="004E5B5D">
      <w:pPr>
        <w:pStyle w:val="51"/>
      </w:pPr>
      <w:bookmarkStart w:id="248" w:name="_Ref158732342"/>
      <w:bookmarkStart w:id="249" w:name="_Toc164159577"/>
      <w:bookmarkStart w:id="250" w:name="_Toc164243131"/>
      <w:bookmarkStart w:id="251" w:name="_Toc185938482"/>
      <w:r w:rsidRPr="003A67CD">
        <w:t xml:space="preserve">Формирование Распоряжения на возврат из </w:t>
      </w:r>
      <w:r w:rsidR="00EB6810" w:rsidRPr="003A67CD">
        <w:t xml:space="preserve">документа </w:t>
      </w:r>
      <w:r w:rsidRPr="003A67CD">
        <w:t>«</w:t>
      </w:r>
      <w:r w:rsidR="00EB6810" w:rsidRPr="003A67CD">
        <w:t>Поступление (техническое)</w:t>
      </w:r>
      <w:r w:rsidRPr="003A67CD">
        <w:t>»</w:t>
      </w:r>
      <w:bookmarkEnd w:id="248"/>
      <w:bookmarkEnd w:id="249"/>
      <w:bookmarkEnd w:id="250"/>
      <w:bookmarkEnd w:id="251"/>
    </w:p>
    <w:p w:rsidR="00C408AD" w:rsidRPr="003A67CD" w:rsidRDefault="00C408AD" w:rsidP="004E5B5D">
      <w:pPr>
        <w:pStyle w:val="GOSTNormalWithout"/>
      </w:pPr>
      <w:r w:rsidRPr="003A67CD">
        <w:t xml:space="preserve">Для формирования Распоряжения на возврат из </w:t>
      </w:r>
      <w:r w:rsidR="0022318D" w:rsidRPr="003A67CD">
        <w:t>документа «Поступление (техническое)»</w:t>
      </w:r>
      <w:r w:rsidRPr="003A67CD">
        <w:t xml:space="preserve"> необходимо выполнить следующие действия:</w:t>
      </w:r>
    </w:p>
    <w:p w:rsidR="00C408AD" w:rsidRPr="003A67CD" w:rsidRDefault="00C408AD" w:rsidP="00E235C6">
      <w:pPr>
        <w:pStyle w:val="GOSTListnum"/>
        <w:numPr>
          <w:ilvl w:val="0"/>
          <w:numId w:val="64"/>
        </w:numPr>
      </w:pPr>
      <w:r w:rsidRPr="003A67CD">
        <w:t>Перейдите в главное меню. Выберите пункт «</w:t>
      </w:r>
      <w:r w:rsidR="00E46F07" w:rsidRPr="003A67CD">
        <w:t>Выписка по КС и поступления </w:t>
      </w:r>
      <w:r w:rsidR="00E46F07" w:rsidRPr="003A67CD">
        <w:noBreakHyphen/>
        <w:t xml:space="preserve"> Поступление</w:t>
      </w:r>
      <w:r w:rsidRPr="003A67CD">
        <w:t>» (рис. </w:t>
      </w:r>
      <w:r w:rsidR="005C2D7A" w:rsidRPr="003A67CD">
        <w:fldChar w:fldCharType="begin"/>
      </w:r>
      <w:r w:rsidR="005C2D7A" w:rsidRPr="003A67CD">
        <w:instrText xml:space="preserve"> REF _Ref163487400 \h </w:instrText>
      </w:r>
      <w:r w:rsidR="004E5B5D" w:rsidRPr="003A67CD">
        <w:instrText xml:space="preserve"> \* MERGEFORMAT </w:instrText>
      </w:r>
      <w:r w:rsidR="005C2D7A" w:rsidRPr="003A67CD">
        <w:fldChar w:fldCharType="separate"/>
      </w:r>
      <w:r w:rsidR="00AC40CB">
        <w:rPr>
          <w:noProof/>
        </w:rPr>
        <w:t>12</w:t>
      </w:r>
      <w:r w:rsidR="005C2D7A" w:rsidRPr="003A67CD">
        <w:fldChar w:fldCharType="end"/>
      </w:r>
      <w:r w:rsidR="005C2D7A" w:rsidRPr="003A67CD">
        <w:t>)</w:t>
      </w:r>
      <w:r w:rsidRPr="003A67CD">
        <w:t>.</w:t>
      </w:r>
    </w:p>
    <w:p w:rsidR="00C408AD" w:rsidRPr="003A67CD" w:rsidRDefault="00F16D9E" w:rsidP="004E5B5D">
      <w:pPr>
        <w:pStyle w:val="GOSTFigure"/>
      </w:pPr>
      <w:r w:rsidRPr="003A67CD">
        <w:rPr>
          <w:noProof/>
        </w:rPr>
        <w:drawing>
          <wp:inline distT="0" distB="0" distL="0" distR="0" wp14:anchorId="224794D1" wp14:editId="7F137CC3">
            <wp:extent cx="6120130" cy="3042285"/>
            <wp:effectExtent l="0" t="0" r="0" b="571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Snap1.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120130" cy="3042285"/>
                    </a:xfrm>
                    <a:prstGeom prst="rect">
                      <a:avLst/>
                    </a:prstGeom>
                  </pic:spPr>
                </pic:pic>
              </a:graphicData>
            </a:graphic>
          </wp:inline>
        </w:drawing>
      </w:r>
    </w:p>
    <w:p w:rsidR="00C408AD" w:rsidRPr="003A67CD" w:rsidRDefault="003E5A66" w:rsidP="004E5B5D">
      <w:pPr>
        <w:pStyle w:val="GOSTFigName"/>
      </w:pPr>
      <w:r>
        <w:rPr>
          <w:noProof/>
        </w:rPr>
        <w:fldChar w:fldCharType="begin"/>
      </w:r>
      <w:r>
        <w:rPr>
          <w:noProof/>
        </w:rPr>
        <w:instrText xml:space="preserve"> SEQ Рисунок \* ARABIC </w:instrText>
      </w:r>
      <w:r>
        <w:rPr>
          <w:noProof/>
        </w:rPr>
        <w:fldChar w:fldCharType="separate"/>
      </w:r>
      <w:bookmarkStart w:id="252" w:name="_Ref163487400"/>
      <w:bookmarkStart w:id="253" w:name="_Toc164243340"/>
      <w:bookmarkStart w:id="254" w:name="_Toc185938655"/>
      <w:r w:rsidR="00AC40CB">
        <w:rPr>
          <w:noProof/>
        </w:rPr>
        <w:t>12</w:t>
      </w:r>
      <w:bookmarkEnd w:id="252"/>
      <w:r>
        <w:rPr>
          <w:noProof/>
        </w:rPr>
        <w:fldChar w:fldCharType="end"/>
      </w:r>
      <w:r w:rsidR="00C408AD" w:rsidRPr="003A67CD">
        <w:t xml:space="preserve">. Списковая форма </w:t>
      </w:r>
      <w:bookmarkEnd w:id="253"/>
      <w:r w:rsidR="00F16D9E" w:rsidRPr="003A67CD">
        <w:t>документа «Поступление (техническое)»</w:t>
      </w:r>
      <w:bookmarkEnd w:id="254"/>
    </w:p>
    <w:p w:rsidR="00C408AD" w:rsidRPr="003A67CD" w:rsidRDefault="00C408AD" w:rsidP="000C6870">
      <w:pPr>
        <w:pStyle w:val="GOSTListnum"/>
        <w:numPr>
          <w:ilvl w:val="0"/>
          <w:numId w:val="66"/>
        </w:numPr>
      </w:pPr>
      <w:r w:rsidRPr="003A67CD">
        <w:t>Выберите необходимый документ или группу документов, установив «галочку» в поле выбора соответствующих записей (рис. </w:t>
      </w:r>
      <w:r w:rsidRPr="003A67CD">
        <w:fldChar w:fldCharType="begin"/>
      </w:r>
      <w:r w:rsidRPr="003A67CD">
        <w:instrText xml:space="preserve"> REF _Ref163487400 \h  \* MERGEFORMAT </w:instrText>
      </w:r>
      <w:r w:rsidRPr="003A67CD">
        <w:fldChar w:fldCharType="separate"/>
      </w:r>
      <w:r w:rsidR="00AC40CB">
        <w:rPr>
          <w:noProof/>
        </w:rPr>
        <w:t>12</w:t>
      </w:r>
      <w:r w:rsidRPr="003A67CD">
        <w:fldChar w:fldCharType="end"/>
      </w:r>
      <w:r w:rsidRPr="003A67CD">
        <w:t>)</w:t>
      </w:r>
      <w:r w:rsidRPr="003A67CD">
        <w:rPr>
          <w:lang w:val="en-US"/>
        </w:rPr>
        <w:t xml:space="preserve"> </w:t>
      </w:r>
      <w:r w:rsidR="00AC3046" w:rsidRPr="003A67CD">
        <w:t>на</w:t>
      </w:r>
      <w:r w:rsidRPr="003A67CD">
        <w:t xml:space="preserve"> статусе «</w:t>
      </w:r>
      <w:r w:rsidR="00AC3046" w:rsidRPr="003A67CD">
        <w:t>Сформирован</w:t>
      </w:r>
      <w:r w:rsidRPr="003A67CD">
        <w:t xml:space="preserve">». </w:t>
      </w:r>
    </w:p>
    <w:p w:rsidR="00C408AD" w:rsidRPr="003A67CD" w:rsidRDefault="00C408AD" w:rsidP="000C6870">
      <w:pPr>
        <w:pStyle w:val="GOSTListnum"/>
        <w:numPr>
          <w:ilvl w:val="0"/>
          <w:numId w:val="66"/>
        </w:numPr>
      </w:pPr>
      <w:r w:rsidRPr="003A67CD">
        <w:t>На панели инструментов нажмите кнопку </w:t>
      </w:r>
      <w:r w:rsidR="00AC3046" w:rsidRPr="003A67CD">
        <w:rPr>
          <w:noProof/>
        </w:rPr>
        <w:drawing>
          <wp:inline distT="0" distB="0" distL="0" distR="0" wp14:anchorId="52654E0F" wp14:editId="7044F48D">
            <wp:extent cx="133333" cy="161905"/>
            <wp:effectExtent l="0" t="0" r="635"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Snap2.png"/>
                    <pic:cNvPicPr/>
                  </pic:nvPicPr>
                  <pic:blipFill>
                    <a:blip r:embed="rId50">
                      <a:extLst>
                        <a:ext uri="{28A0092B-C50C-407E-A947-70E740481C1C}">
                          <a14:useLocalDpi xmlns:a14="http://schemas.microsoft.com/office/drawing/2010/main" val="0"/>
                        </a:ext>
                      </a:extLst>
                    </a:blip>
                    <a:stretch>
                      <a:fillRect/>
                    </a:stretch>
                  </pic:blipFill>
                  <pic:spPr>
                    <a:xfrm>
                      <a:off x="0" y="0"/>
                      <a:ext cx="133333" cy="161905"/>
                    </a:xfrm>
                    <a:prstGeom prst="rect">
                      <a:avLst/>
                    </a:prstGeom>
                  </pic:spPr>
                </pic:pic>
              </a:graphicData>
            </a:graphic>
          </wp:inline>
        </w:drawing>
      </w:r>
      <w:r w:rsidRPr="003A67CD">
        <w:t xml:space="preserve"> (</w:t>
      </w:r>
      <w:r w:rsidR="00AC3046" w:rsidRPr="003A67CD">
        <w:t xml:space="preserve">Сформировать </w:t>
      </w:r>
      <w:r w:rsidR="00760EF2" w:rsidRPr="003A67CD">
        <w:t>Возврат</w:t>
      </w:r>
      <w:r w:rsidRPr="003A67CD">
        <w:t>).</w:t>
      </w:r>
    </w:p>
    <w:p w:rsidR="00C408AD" w:rsidRPr="003A67CD" w:rsidRDefault="00C408AD" w:rsidP="004E5B5D">
      <w:pPr>
        <w:pStyle w:val="GOSTNormal"/>
      </w:pPr>
      <w:r w:rsidRPr="003A67CD">
        <w:t xml:space="preserve">В результате выполнения операции </w:t>
      </w:r>
      <w:r w:rsidR="00A36095" w:rsidRPr="003A67CD">
        <w:t>сформировано Распоряжение на возврат на</w:t>
      </w:r>
      <w:r w:rsidRPr="003A67CD">
        <w:t xml:space="preserve"> статусе «</w:t>
      </w:r>
      <w:r w:rsidR="00A36095" w:rsidRPr="003A67CD">
        <w:t>Новый</w:t>
      </w:r>
      <w:r w:rsidRPr="003A67CD">
        <w:t>».</w:t>
      </w:r>
      <w:r w:rsidR="002734DB" w:rsidRPr="003A67CD">
        <w:t xml:space="preserve"> </w:t>
      </w:r>
    </w:p>
    <w:p w:rsidR="002734DB" w:rsidRPr="003A67CD" w:rsidRDefault="002734DB" w:rsidP="002734DB">
      <w:pPr>
        <w:pStyle w:val="51"/>
      </w:pPr>
      <w:bookmarkStart w:id="255" w:name="_Ref173894231"/>
      <w:bookmarkStart w:id="256" w:name="_Toc185938483"/>
      <w:r w:rsidRPr="003A67CD">
        <w:t>Формирование Распоряжения на возврат из документа «Расчетный документ (входящий)»</w:t>
      </w:r>
      <w:bookmarkEnd w:id="255"/>
      <w:r w:rsidR="00AF4F00" w:rsidRPr="003A67CD">
        <w:rPr>
          <w:rStyle w:val="af5"/>
        </w:rPr>
        <w:footnoteReference w:id="12"/>
      </w:r>
      <w:bookmarkEnd w:id="256"/>
    </w:p>
    <w:p w:rsidR="002734DB" w:rsidRPr="003A67CD" w:rsidRDefault="002734DB" w:rsidP="002734DB">
      <w:pPr>
        <w:pStyle w:val="GOSTNormalWithout"/>
      </w:pPr>
      <w:r w:rsidRPr="003A67CD">
        <w:t>Для формирования Распоряжения на возврат из документа «Расчетный документ (входящий)» необходимо выполнить следующие действия:</w:t>
      </w:r>
    </w:p>
    <w:p w:rsidR="002734DB" w:rsidRPr="003A67CD" w:rsidRDefault="002734DB" w:rsidP="00003024">
      <w:pPr>
        <w:pStyle w:val="GOSTListnum"/>
      </w:pPr>
      <w:r w:rsidRPr="003A67CD">
        <w:t>Перейдите в главное меню. Выберите пункт «Выписка по КС и поступления </w:t>
      </w:r>
      <w:r w:rsidRPr="003A67CD">
        <w:noBreakHyphen/>
        <w:t xml:space="preserve"> </w:t>
      </w:r>
      <w:r w:rsidRPr="003A67CD">
        <w:rPr>
          <w:rStyle w:val="GOSTSymItalic"/>
          <w:i w:val="0"/>
          <w:szCs w:val="24"/>
        </w:rPr>
        <w:t>Реестры распоряжений</w:t>
      </w:r>
      <w:r w:rsidRPr="003A67CD">
        <w:t>» (рис. </w:t>
      </w:r>
      <w:r w:rsidR="00AC63F5" w:rsidRPr="003A67CD">
        <w:fldChar w:fldCharType="begin"/>
      </w:r>
      <w:r w:rsidR="00AC63F5" w:rsidRPr="003A67CD">
        <w:instrText xml:space="preserve"> REF _Ref179280466 \h </w:instrText>
      </w:r>
      <w:r w:rsidR="003A67CD">
        <w:instrText xml:space="preserve"> \* MERGEFORMAT </w:instrText>
      </w:r>
      <w:r w:rsidR="00AC63F5" w:rsidRPr="003A67CD">
        <w:fldChar w:fldCharType="separate"/>
      </w:r>
      <w:r w:rsidR="00AC40CB">
        <w:rPr>
          <w:noProof/>
        </w:rPr>
        <w:t>13</w:t>
      </w:r>
      <w:r w:rsidR="00AC63F5" w:rsidRPr="003A67CD">
        <w:fldChar w:fldCharType="end"/>
      </w:r>
      <w:r w:rsidRPr="003A67CD">
        <w:t>).</w:t>
      </w:r>
    </w:p>
    <w:p w:rsidR="002734DB" w:rsidRPr="003A67CD" w:rsidRDefault="00AC63F5" w:rsidP="002734DB">
      <w:pPr>
        <w:pStyle w:val="GOSTFigure"/>
      </w:pPr>
      <w:r w:rsidRPr="003A67CD">
        <w:rPr>
          <w:noProof/>
        </w:rPr>
        <w:drawing>
          <wp:inline distT="0" distB="0" distL="0" distR="0" wp14:anchorId="4812E738" wp14:editId="56B9EB06">
            <wp:extent cx="6120130" cy="3002915"/>
            <wp:effectExtent l="0" t="0" r="0" b="698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Snap1.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120130" cy="3002915"/>
                    </a:xfrm>
                    <a:prstGeom prst="rect">
                      <a:avLst/>
                    </a:prstGeom>
                  </pic:spPr>
                </pic:pic>
              </a:graphicData>
            </a:graphic>
          </wp:inline>
        </w:drawing>
      </w:r>
    </w:p>
    <w:p w:rsidR="002734DB" w:rsidRPr="003A67CD" w:rsidRDefault="003E5A66" w:rsidP="002734DB">
      <w:pPr>
        <w:pStyle w:val="GOSTFigName"/>
      </w:pPr>
      <w:r>
        <w:rPr>
          <w:noProof/>
        </w:rPr>
        <w:fldChar w:fldCharType="begin"/>
      </w:r>
      <w:r>
        <w:rPr>
          <w:noProof/>
        </w:rPr>
        <w:instrText xml:space="preserve"> SEQ Рисунок \* ARABIC </w:instrText>
      </w:r>
      <w:r>
        <w:rPr>
          <w:noProof/>
        </w:rPr>
        <w:fldChar w:fldCharType="separate"/>
      </w:r>
      <w:bookmarkStart w:id="257" w:name="_Ref179280466"/>
      <w:bookmarkStart w:id="258" w:name="_Toc185938656"/>
      <w:r w:rsidR="00AC40CB">
        <w:rPr>
          <w:noProof/>
        </w:rPr>
        <w:t>13</w:t>
      </w:r>
      <w:bookmarkEnd w:id="257"/>
      <w:r>
        <w:rPr>
          <w:noProof/>
        </w:rPr>
        <w:fldChar w:fldCharType="end"/>
      </w:r>
      <w:r w:rsidR="002734DB" w:rsidRPr="003A67CD">
        <w:t>. Списковая форма документа «</w:t>
      </w:r>
      <w:r w:rsidR="00AC63F5" w:rsidRPr="003A67CD">
        <w:rPr>
          <w:rStyle w:val="GOSTSymItalic"/>
          <w:i w:val="0"/>
        </w:rPr>
        <w:t>Реестры распоряжений</w:t>
      </w:r>
      <w:r w:rsidR="002734DB" w:rsidRPr="003A67CD">
        <w:t>»</w:t>
      </w:r>
      <w:bookmarkEnd w:id="258"/>
    </w:p>
    <w:p w:rsidR="002734DB" w:rsidRPr="003A67CD" w:rsidRDefault="002734DB" w:rsidP="000C6870">
      <w:pPr>
        <w:pStyle w:val="GOSTListnum"/>
        <w:numPr>
          <w:ilvl w:val="0"/>
          <w:numId w:val="66"/>
        </w:numPr>
      </w:pPr>
      <w:r w:rsidRPr="003A67CD">
        <w:t>Выберите необходимый документ, установив «галочку» в поле выбора соответствующ</w:t>
      </w:r>
      <w:r w:rsidR="00B95E6F" w:rsidRPr="003A67CD">
        <w:t>ей</w:t>
      </w:r>
      <w:r w:rsidRPr="003A67CD">
        <w:t xml:space="preserve"> запис</w:t>
      </w:r>
      <w:r w:rsidR="00B95E6F" w:rsidRPr="003A67CD">
        <w:t>и</w:t>
      </w:r>
      <w:r w:rsidRPr="003A67CD">
        <w:t xml:space="preserve"> (</w:t>
      </w:r>
      <w:r w:rsidR="00AC63F5" w:rsidRPr="003A67CD">
        <w:t>рис. </w:t>
      </w:r>
      <w:r w:rsidR="00AC63F5" w:rsidRPr="003A67CD">
        <w:fldChar w:fldCharType="begin"/>
      </w:r>
      <w:r w:rsidR="00AC63F5" w:rsidRPr="003A67CD">
        <w:instrText xml:space="preserve"> REF _Ref179280466 \h </w:instrText>
      </w:r>
      <w:r w:rsidR="003A67CD">
        <w:instrText xml:space="preserve"> \* MERGEFORMAT </w:instrText>
      </w:r>
      <w:r w:rsidR="00AC63F5" w:rsidRPr="003A67CD">
        <w:fldChar w:fldCharType="separate"/>
      </w:r>
      <w:r w:rsidR="00AC40CB">
        <w:rPr>
          <w:noProof/>
        </w:rPr>
        <w:t>13</w:t>
      </w:r>
      <w:r w:rsidR="00AC63F5" w:rsidRPr="003A67CD">
        <w:fldChar w:fldCharType="end"/>
      </w:r>
      <w:r w:rsidRPr="003A67CD">
        <w:t>)</w:t>
      </w:r>
      <w:r w:rsidRPr="003A67CD">
        <w:rPr>
          <w:lang w:val="en-US"/>
        </w:rPr>
        <w:t xml:space="preserve"> </w:t>
      </w:r>
      <w:r w:rsidRPr="003A67CD">
        <w:t>на статусе «</w:t>
      </w:r>
      <w:r w:rsidR="00D30195" w:rsidRPr="003A67CD">
        <w:t>Исполнен</w:t>
      </w:r>
      <w:r w:rsidRPr="003A67CD">
        <w:t xml:space="preserve">». </w:t>
      </w:r>
    </w:p>
    <w:p w:rsidR="002734DB" w:rsidRPr="003A67CD" w:rsidRDefault="002734DB" w:rsidP="000C6870">
      <w:pPr>
        <w:pStyle w:val="GOSTListnum"/>
        <w:numPr>
          <w:ilvl w:val="0"/>
          <w:numId w:val="66"/>
        </w:numPr>
      </w:pPr>
      <w:r w:rsidRPr="003A67CD">
        <w:t>На панели инструментов нажмите кнопку </w:t>
      </w:r>
      <w:r w:rsidRPr="003A67CD">
        <w:rPr>
          <w:noProof/>
        </w:rPr>
        <w:drawing>
          <wp:inline distT="0" distB="0" distL="0" distR="0" wp14:anchorId="408704AF" wp14:editId="16CB7CA0">
            <wp:extent cx="133333" cy="161905"/>
            <wp:effectExtent l="0" t="0" r="63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Snap2.png"/>
                    <pic:cNvPicPr/>
                  </pic:nvPicPr>
                  <pic:blipFill>
                    <a:blip r:embed="rId50">
                      <a:extLst>
                        <a:ext uri="{28A0092B-C50C-407E-A947-70E740481C1C}">
                          <a14:useLocalDpi xmlns:a14="http://schemas.microsoft.com/office/drawing/2010/main" val="0"/>
                        </a:ext>
                      </a:extLst>
                    </a:blip>
                    <a:stretch>
                      <a:fillRect/>
                    </a:stretch>
                  </pic:blipFill>
                  <pic:spPr>
                    <a:xfrm>
                      <a:off x="0" y="0"/>
                      <a:ext cx="133333" cy="161905"/>
                    </a:xfrm>
                    <a:prstGeom prst="rect">
                      <a:avLst/>
                    </a:prstGeom>
                  </pic:spPr>
                </pic:pic>
              </a:graphicData>
            </a:graphic>
          </wp:inline>
        </w:drawing>
      </w:r>
      <w:r w:rsidRPr="003A67CD">
        <w:t xml:space="preserve"> (Сформировать Возврат).</w:t>
      </w:r>
    </w:p>
    <w:p w:rsidR="002734DB" w:rsidRPr="003A67CD" w:rsidRDefault="002734DB" w:rsidP="002734DB">
      <w:pPr>
        <w:pStyle w:val="GOSTNormal"/>
      </w:pPr>
      <w:r w:rsidRPr="003A67CD">
        <w:t xml:space="preserve">В результате выполнения операции сформировано Распоряжение на возврат на статусе «Новый». </w:t>
      </w:r>
    </w:p>
    <w:p w:rsidR="00CE60F1" w:rsidRPr="003A67CD" w:rsidRDefault="00CE60F1" w:rsidP="00CE60F1">
      <w:pPr>
        <w:pStyle w:val="51"/>
      </w:pPr>
      <w:bookmarkStart w:id="259" w:name="_Ref173894232"/>
      <w:bookmarkStart w:id="260" w:name="_Toc185938484"/>
      <w:r w:rsidRPr="003A67CD">
        <w:t>Формирование Распоряжения на возврат из документа «</w:t>
      </w:r>
      <w:r w:rsidRPr="003A67CD">
        <w:rPr>
          <w:szCs w:val="32"/>
        </w:rPr>
        <w:t>Поручение о перечислении на счет/Требование получателя платежа (входящий)</w:t>
      </w:r>
      <w:r w:rsidRPr="003A67CD">
        <w:t>»</w:t>
      </w:r>
      <w:bookmarkEnd w:id="259"/>
      <w:bookmarkEnd w:id="260"/>
    </w:p>
    <w:p w:rsidR="00CE60F1" w:rsidRPr="003A67CD" w:rsidRDefault="00CE60F1" w:rsidP="00CE60F1">
      <w:pPr>
        <w:pStyle w:val="GOSTNormalWithout"/>
      </w:pPr>
      <w:r w:rsidRPr="003A67CD">
        <w:t>Для формирования Распоряжения на возврат из документа «</w:t>
      </w:r>
      <w:r w:rsidR="00950FA5" w:rsidRPr="003A67CD">
        <w:rPr>
          <w:szCs w:val="32"/>
        </w:rPr>
        <w:t>Поручение о перечислении на счет/Требование получателя платежа (входящий)</w:t>
      </w:r>
      <w:r w:rsidRPr="003A67CD">
        <w:t xml:space="preserve">» </w:t>
      </w:r>
      <w:r w:rsidR="00950FA5" w:rsidRPr="003A67CD">
        <w:t>(далее </w:t>
      </w:r>
      <w:r w:rsidR="00950FA5" w:rsidRPr="003A67CD">
        <w:noBreakHyphen/>
        <w:t xml:space="preserve"> </w:t>
      </w:r>
      <w:r w:rsidR="00950FA5" w:rsidRPr="003A67CD">
        <w:rPr>
          <w:szCs w:val="32"/>
        </w:rPr>
        <w:t>Поручение о перечислении на счет (входящий)</w:t>
      </w:r>
      <w:r w:rsidR="00950FA5" w:rsidRPr="003A67CD">
        <w:t xml:space="preserve">) </w:t>
      </w:r>
      <w:r w:rsidRPr="003A67CD">
        <w:t>необходимо выполнить следующие действия:</w:t>
      </w:r>
    </w:p>
    <w:p w:rsidR="00CE60F1" w:rsidRPr="003A67CD" w:rsidRDefault="00CE60F1" w:rsidP="0023191F">
      <w:pPr>
        <w:pStyle w:val="GOSTListnum"/>
        <w:numPr>
          <w:ilvl w:val="0"/>
          <w:numId w:val="71"/>
        </w:numPr>
      </w:pPr>
      <w:r w:rsidRPr="003A67CD">
        <w:t>Перейдите в главное меню. Выберите пункт «Выписка по КС и поступления </w:t>
      </w:r>
      <w:r w:rsidRPr="003A67CD">
        <w:noBreakHyphen/>
        <w:t xml:space="preserve"> </w:t>
      </w:r>
      <w:r w:rsidR="00C32870" w:rsidRPr="003A67CD">
        <w:t>Платежные документы</w:t>
      </w:r>
      <w:r w:rsidR="006032DE" w:rsidRPr="003A67CD">
        <w:t> </w:t>
      </w:r>
      <w:r w:rsidR="006032DE" w:rsidRPr="003A67CD">
        <w:noBreakHyphen/>
        <w:t xml:space="preserve"> </w:t>
      </w:r>
      <w:r w:rsidR="006032DE" w:rsidRPr="003A67CD">
        <w:rPr>
          <w:szCs w:val="32"/>
        </w:rPr>
        <w:t>Поручение о перечислении на счет (входящий)</w:t>
      </w:r>
      <w:r w:rsidRPr="003A67CD">
        <w:t>» (рис. </w:t>
      </w:r>
      <w:r w:rsidR="003D43A3" w:rsidRPr="003A67CD">
        <w:fldChar w:fldCharType="begin"/>
      </w:r>
      <w:r w:rsidR="003D43A3" w:rsidRPr="003A67CD">
        <w:instrText xml:space="preserve"> REF _Ref179280914 \h </w:instrText>
      </w:r>
      <w:r w:rsidR="003A67CD">
        <w:instrText xml:space="preserve"> \* MERGEFORMAT </w:instrText>
      </w:r>
      <w:r w:rsidR="003D43A3" w:rsidRPr="003A67CD">
        <w:fldChar w:fldCharType="separate"/>
      </w:r>
      <w:r w:rsidR="00AC40CB">
        <w:rPr>
          <w:noProof/>
        </w:rPr>
        <w:t>14</w:t>
      </w:r>
      <w:r w:rsidR="003D43A3" w:rsidRPr="003A67CD">
        <w:fldChar w:fldCharType="end"/>
      </w:r>
      <w:r w:rsidRPr="003A67CD">
        <w:t>).</w:t>
      </w:r>
    </w:p>
    <w:p w:rsidR="00CE60F1" w:rsidRPr="003A67CD" w:rsidRDefault="009834CD" w:rsidP="00CE60F1">
      <w:pPr>
        <w:pStyle w:val="GOSTFigure"/>
      </w:pPr>
      <w:r w:rsidRPr="003A67CD">
        <w:rPr>
          <w:noProof/>
        </w:rPr>
        <w:drawing>
          <wp:inline distT="0" distB="0" distL="0" distR="0" wp14:anchorId="33A579EE" wp14:editId="1A7F4AA8">
            <wp:extent cx="6120130" cy="3039110"/>
            <wp:effectExtent l="0" t="0" r="0" b="889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Snap1.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120130" cy="3039110"/>
                    </a:xfrm>
                    <a:prstGeom prst="rect">
                      <a:avLst/>
                    </a:prstGeom>
                  </pic:spPr>
                </pic:pic>
              </a:graphicData>
            </a:graphic>
          </wp:inline>
        </w:drawing>
      </w:r>
    </w:p>
    <w:p w:rsidR="00CE60F1" w:rsidRPr="003A67CD" w:rsidRDefault="003E5A66" w:rsidP="00CE60F1">
      <w:pPr>
        <w:pStyle w:val="GOSTFigName"/>
      </w:pPr>
      <w:r>
        <w:rPr>
          <w:noProof/>
        </w:rPr>
        <w:fldChar w:fldCharType="begin"/>
      </w:r>
      <w:r>
        <w:rPr>
          <w:noProof/>
        </w:rPr>
        <w:instrText xml:space="preserve"> SEQ Рисунок \* ARABIC </w:instrText>
      </w:r>
      <w:r>
        <w:rPr>
          <w:noProof/>
        </w:rPr>
        <w:fldChar w:fldCharType="separate"/>
      </w:r>
      <w:bookmarkStart w:id="261" w:name="_Ref179280914"/>
      <w:bookmarkStart w:id="262" w:name="_Toc185938657"/>
      <w:r w:rsidR="00AC40CB">
        <w:rPr>
          <w:noProof/>
        </w:rPr>
        <w:t>14</w:t>
      </w:r>
      <w:bookmarkEnd w:id="261"/>
      <w:r>
        <w:rPr>
          <w:noProof/>
        </w:rPr>
        <w:fldChar w:fldCharType="end"/>
      </w:r>
      <w:r w:rsidR="00CE60F1" w:rsidRPr="003A67CD">
        <w:t xml:space="preserve">. Списковая форма </w:t>
      </w:r>
      <w:r w:rsidR="00D57FC3" w:rsidRPr="003A67CD">
        <w:rPr>
          <w:szCs w:val="32"/>
        </w:rPr>
        <w:t>Поручения</w:t>
      </w:r>
      <w:r w:rsidR="00C32870" w:rsidRPr="003A67CD">
        <w:rPr>
          <w:szCs w:val="32"/>
        </w:rPr>
        <w:t xml:space="preserve"> о перечислении на счет (входящий)</w:t>
      </w:r>
      <w:bookmarkEnd w:id="262"/>
    </w:p>
    <w:p w:rsidR="00CE60F1" w:rsidRPr="003A67CD" w:rsidRDefault="00CE60F1" w:rsidP="000C6870">
      <w:pPr>
        <w:pStyle w:val="GOSTListnum"/>
        <w:numPr>
          <w:ilvl w:val="0"/>
          <w:numId w:val="66"/>
        </w:numPr>
      </w:pPr>
      <w:r w:rsidRPr="003A67CD">
        <w:t>Выберите необходимый документ, установив «галоч</w:t>
      </w:r>
      <w:r w:rsidR="00B95E6F" w:rsidRPr="003A67CD">
        <w:t>ку» в поле выбора соответствующей</w:t>
      </w:r>
      <w:r w:rsidRPr="003A67CD">
        <w:t xml:space="preserve"> запис</w:t>
      </w:r>
      <w:r w:rsidR="00B95E6F" w:rsidRPr="003A67CD">
        <w:t>и</w:t>
      </w:r>
      <w:r w:rsidRPr="003A67CD">
        <w:t xml:space="preserve"> (рис. </w:t>
      </w:r>
      <w:r w:rsidR="003D43A3" w:rsidRPr="003A67CD">
        <w:fldChar w:fldCharType="begin"/>
      </w:r>
      <w:r w:rsidR="003D43A3" w:rsidRPr="003A67CD">
        <w:instrText xml:space="preserve"> REF _Ref179280914 \h </w:instrText>
      </w:r>
      <w:r w:rsidR="003A67CD">
        <w:instrText xml:space="preserve"> \* MERGEFORMAT </w:instrText>
      </w:r>
      <w:r w:rsidR="003D43A3" w:rsidRPr="003A67CD">
        <w:fldChar w:fldCharType="separate"/>
      </w:r>
      <w:r w:rsidR="00AC40CB">
        <w:rPr>
          <w:noProof/>
        </w:rPr>
        <w:t>14</w:t>
      </w:r>
      <w:r w:rsidR="003D43A3" w:rsidRPr="003A67CD">
        <w:fldChar w:fldCharType="end"/>
      </w:r>
      <w:r w:rsidRPr="003A67CD">
        <w:t>)</w:t>
      </w:r>
      <w:r w:rsidRPr="003A67CD">
        <w:rPr>
          <w:lang w:val="en-US"/>
        </w:rPr>
        <w:t xml:space="preserve"> </w:t>
      </w:r>
      <w:r w:rsidRPr="003A67CD">
        <w:t xml:space="preserve">на статусе «Исполнен». </w:t>
      </w:r>
    </w:p>
    <w:p w:rsidR="00CE60F1" w:rsidRPr="003A67CD" w:rsidRDefault="00CE60F1" w:rsidP="000C6870">
      <w:pPr>
        <w:pStyle w:val="GOSTListnum"/>
        <w:numPr>
          <w:ilvl w:val="0"/>
          <w:numId w:val="66"/>
        </w:numPr>
      </w:pPr>
      <w:r w:rsidRPr="003A67CD">
        <w:t>На панели инструментов нажмите кнопку </w:t>
      </w:r>
      <w:r w:rsidRPr="003A67CD">
        <w:rPr>
          <w:noProof/>
        </w:rPr>
        <w:drawing>
          <wp:inline distT="0" distB="0" distL="0" distR="0" wp14:anchorId="57F16192" wp14:editId="6238F7E0">
            <wp:extent cx="133333" cy="161905"/>
            <wp:effectExtent l="0" t="0" r="635"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Snap2.png"/>
                    <pic:cNvPicPr/>
                  </pic:nvPicPr>
                  <pic:blipFill>
                    <a:blip r:embed="rId50">
                      <a:extLst>
                        <a:ext uri="{28A0092B-C50C-407E-A947-70E740481C1C}">
                          <a14:useLocalDpi xmlns:a14="http://schemas.microsoft.com/office/drawing/2010/main" val="0"/>
                        </a:ext>
                      </a:extLst>
                    </a:blip>
                    <a:stretch>
                      <a:fillRect/>
                    </a:stretch>
                  </pic:blipFill>
                  <pic:spPr>
                    <a:xfrm>
                      <a:off x="0" y="0"/>
                      <a:ext cx="133333" cy="161905"/>
                    </a:xfrm>
                    <a:prstGeom prst="rect">
                      <a:avLst/>
                    </a:prstGeom>
                  </pic:spPr>
                </pic:pic>
              </a:graphicData>
            </a:graphic>
          </wp:inline>
        </w:drawing>
      </w:r>
      <w:r w:rsidRPr="003A67CD">
        <w:t xml:space="preserve"> (Сформировать Возврат).</w:t>
      </w:r>
    </w:p>
    <w:p w:rsidR="002734DB" w:rsidRPr="003A67CD" w:rsidRDefault="00CE60F1" w:rsidP="004E5B5D">
      <w:pPr>
        <w:pStyle w:val="GOSTNormal"/>
      </w:pPr>
      <w:r w:rsidRPr="003A67CD">
        <w:t xml:space="preserve">В результате выполнения операции сформировано Распоряжение на возврат на статусе «Новый». </w:t>
      </w:r>
    </w:p>
    <w:p w:rsidR="00CB774E" w:rsidRPr="003A67CD" w:rsidRDefault="00CB774E" w:rsidP="004E5B5D">
      <w:pPr>
        <w:pStyle w:val="41"/>
      </w:pPr>
      <w:bookmarkStart w:id="263" w:name="_Ref173845012"/>
      <w:bookmarkStart w:id="264" w:name="_Toc185938485"/>
      <w:r w:rsidRPr="003A67CD">
        <w:t>Ввод Распоряжения на уточнение</w:t>
      </w:r>
      <w:bookmarkEnd w:id="263"/>
      <w:bookmarkEnd w:id="264"/>
    </w:p>
    <w:p w:rsidR="00CB774E" w:rsidRPr="003A67CD" w:rsidRDefault="00CB774E" w:rsidP="004E5B5D">
      <w:pPr>
        <w:pStyle w:val="GOSTNormalWithout"/>
      </w:pPr>
      <w:r w:rsidRPr="003A67CD">
        <w:t>Для выполнения операции необходимо выполнить следующие действия:</w:t>
      </w:r>
    </w:p>
    <w:p w:rsidR="00720F1D" w:rsidRPr="003A67CD" w:rsidRDefault="00720F1D" w:rsidP="005268BD">
      <w:pPr>
        <w:pStyle w:val="GOSTListnum"/>
        <w:numPr>
          <w:ilvl w:val="0"/>
          <w:numId w:val="34"/>
        </w:numPr>
      </w:pPr>
      <w:r w:rsidRPr="003A67CD">
        <w:t>Перейдите в главное меню. Выберите пункт «Документы АДБ» </w:t>
      </w:r>
      <w:r w:rsidRPr="003A67CD">
        <w:noBreakHyphen/>
        <w:t xml:space="preserve"> «Распоряжение о совершении казначейского платежа (</w:t>
      </w:r>
      <w:r w:rsidR="008844EF" w:rsidRPr="003A67CD">
        <w:t>уточнение</w:t>
      </w:r>
      <w:r w:rsidRPr="003A67CD">
        <w:t>)».</w:t>
      </w:r>
    </w:p>
    <w:p w:rsidR="00720F1D" w:rsidRPr="003A67CD" w:rsidRDefault="003367BD" w:rsidP="004E5B5D">
      <w:pPr>
        <w:pStyle w:val="GOSTListnum"/>
        <w:numPr>
          <w:ilvl w:val="0"/>
          <w:numId w:val="8"/>
        </w:numPr>
      </w:pPr>
      <w:r w:rsidRPr="003A67CD">
        <w:t>В отрывшейся списковой форме н</w:t>
      </w:r>
      <w:r w:rsidR="00720F1D" w:rsidRPr="003A67CD">
        <w:t>а панели инструментов нажмите кнопку </w:t>
      </w:r>
      <w:r w:rsidR="00720F1D" w:rsidRPr="003A67CD">
        <w:rPr>
          <w:noProof/>
        </w:rPr>
        <w:drawing>
          <wp:inline distT="0" distB="0" distL="0" distR="0" wp14:anchorId="7E8E75AF" wp14:editId="3A45AEDD">
            <wp:extent cx="123810" cy="16190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nap1.png"/>
                    <pic:cNvPicPr/>
                  </pic:nvPicPr>
                  <pic:blipFill>
                    <a:blip r:embed="rId53">
                      <a:extLst>
                        <a:ext uri="{28A0092B-C50C-407E-A947-70E740481C1C}">
                          <a14:useLocalDpi xmlns:a14="http://schemas.microsoft.com/office/drawing/2010/main" val="0"/>
                        </a:ext>
                      </a:extLst>
                    </a:blip>
                    <a:stretch>
                      <a:fillRect/>
                    </a:stretch>
                  </pic:blipFill>
                  <pic:spPr>
                    <a:xfrm>
                      <a:off x="0" y="0"/>
                      <a:ext cx="123810" cy="161905"/>
                    </a:xfrm>
                    <a:prstGeom prst="rect">
                      <a:avLst/>
                    </a:prstGeom>
                  </pic:spPr>
                </pic:pic>
              </a:graphicData>
            </a:graphic>
          </wp:inline>
        </w:drawing>
      </w:r>
      <w:r w:rsidR="00720F1D" w:rsidRPr="003A67CD">
        <w:t xml:space="preserve"> (Создать).</w:t>
      </w:r>
    </w:p>
    <w:p w:rsidR="00720F1D" w:rsidRPr="003A67CD" w:rsidRDefault="00720F1D" w:rsidP="004E5B5D">
      <w:pPr>
        <w:pStyle w:val="GOSTListnum"/>
        <w:numPr>
          <w:ilvl w:val="0"/>
          <w:numId w:val="8"/>
        </w:numPr>
      </w:pPr>
      <w:r w:rsidRPr="003A67CD">
        <w:t xml:space="preserve">В открывшейся визуальной форме документа Распоряжение на </w:t>
      </w:r>
      <w:r w:rsidR="008844EF" w:rsidRPr="003A67CD">
        <w:t xml:space="preserve">уточнение </w:t>
      </w:r>
      <w:r w:rsidRPr="003A67CD">
        <w:t>(см. рис.</w:t>
      </w:r>
      <w:r w:rsidR="00445A75">
        <w:t> </w:t>
      </w:r>
      <w:r w:rsidR="00445A75">
        <w:fldChar w:fldCharType="begin"/>
      </w:r>
      <w:r w:rsidR="00445A75">
        <w:instrText xml:space="preserve"> REF _Ref162864596 \h </w:instrText>
      </w:r>
      <w:r w:rsidR="00445A75">
        <w:fldChar w:fldCharType="separate"/>
      </w:r>
      <w:r w:rsidR="00445A75">
        <w:rPr>
          <w:noProof/>
        </w:rPr>
        <w:t>15</w:t>
      </w:r>
      <w:r w:rsidR="00445A75">
        <w:fldChar w:fldCharType="end"/>
      </w:r>
      <w:r w:rsidRPr="00445A75">
        <w:t>)</w:t>
      </w:r>
      <w:r w:rsidRPr="003A67CD">
        <w:t xml:space="preserve"> заполнить все обязательные поля. </w:t>
      </w:r>
    </w:p>
    <w:p w:rsidR="00720F1D" w:rsidRPr="003A67CD" w:rsidRDefault="00720F1D" w:rsidP="004E5B5D">
      <w:pPr>
        <w:pStyle w:val="GOSTFigure"/>
      </w:pPr>
      <w:r w:rsidRPr="003A67CD">
        <w:rPr>
          <w:noProof/>
        </w:rPr>
        <w:drawing>
          <wp:inline distT="0" distB="0" distL="0" distR="0" wp14:anchorId="07B95D04" wp14:editId="6D320764">
            <wp:extent cx="6120130" cy="3828415"/>
            <wp:effectExtent l="0" t="0" r="0"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nap1.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120130" cy="3828415"/>
                    </a:xfrm>
                    <a:prstGeom prst="rect">
                      <a:avLst/>
                    </a:prstGeom>
                  </pic:spPr>
                </pic:pic>
              </a:graphicData>
            </a:graphic>
          </wp:inline>
        </w:drawing>
      </w:r>
    </w:p>
    <w:p w:rsidR="00720F1D" w:rsidRPr="003A67CD" w:rsidRDefault="003E5A66" w:rsidP="004E5B5D">
      <w:pPr>
        <w:pStyle w:val="GOSTFigName"/>
      </w:pPr>
      <w:r>
        <w:rPr>
          <w:noProof/>
        </w:rPr>
        <w:fldChar w:fldCharType="begin"/>
      </w:r>
      <w:r>
        <w:rPr>
          <w:noProof/>
        </w:rPr>
        <w:instrText xml:space="preserve"> SEQ Рисунок \* ARABIC </w:instrText>
      </w:r>
      <w:r>
        <w:rPr>
          <w:noProof/>
        </w:rPr>
        <w:fldChar w:fldCharType="separate"/>
      </w:r>
      <w:bookmarkStart w:id="265" w:name="_Ref162864596"/>
      <w:bookmarkStart w:id="266" w:name="_Toc185938658"/>
      <w:r w:rsidR="00AC40CB">
        <w:rPr>
          <w:noProof/>
        </w:rPr>
        <w:t>15</w:t>
      </w:r>
      <w:bookmarkEnd w:id="265"/>
      <w:r>
        <w:rPr>
          <w:noProof/>
        </w:rPr>
        <w:fldChar w:fldCharType="end"/>
      </w:r>
      <w:r w:rsidR="00720F1D" w:rsidRPr="003A67CD">
        <w:t>. Визуальная форма Распоряжение на уточнение</w:t>
      </w:r>
      <w:bookmarkEnd w:id="266"/>
    </w:p>
    <w:p w:rsidR="00720F1D" w:rsidRPr="003A67CD" w:rsidRDefault="00720F1D" w:rsidP="004E5B5D">
      <w:pPr>
        <w:pStyle w:val="GOSTListnum"/>
        <w:numPr>
          <w:ilvl w:val="0"/>
          <w:numId w:val="8"/>
        </w:numPr>
      </w:pPr>
      <w:r w:rsidRPr="003A67CD">
        <w:t>По завершении ввода данных сохраните документ, нажав кнопку «Сохранить» или «Сохранить и закрыть». В результате выполнения операции сформирован документ на статусе «Новый».</w:t>
      </w:r>
    </w:p>
    <w:p w:rsidR="00720F1D" w:rsidRPr="003A67CD" w:rsidRDefault="00720F1D" w:rsidP="004E5B5D">
      <w:pPr>
        <w:pStyle w:val="GOSTListnum"/>
        <w:numPr>
          <w:ilvl w:val="0"/>
          <w:numId w:val="8"/>
        </w:numPr>
      </w:pPr>
      <w:r w:rsidRPr="003A67CD">
        <w:t>На панели инструментов нажмите кнопку </w:t>
      </w:r>
      <w:r w:rsidRPr="003A67CD">
        <w:rPr>
          <w:noProof/>
        </w:rPr>
        <w:drawing>
          <wp:inline distT="0" distB="0" distL="0" distR="0" wp14:anchorId="1E522A88" wp14:editId="51365981">
            <wp:extent cx="142857" cy="171429"/>
            <wp:effectExtent l="0" t="0" r="0" b="6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1.png"/>
                    <pic:cNvPicPr/>
                  </pic:nvPicPr>
                  <pic:blipFill>
                    <a:blip r:embed="rId55">
                      <a:extLst>
                        <a:ext uri="{28A0092B-C50C-407E-A947-70E740481C1C}">
                          <a14:useLocalDpi xmlns:a14="http://schemas.microsoft.com/office/drawing/2010/main" val="0"/>
                        </a:ext>
                      </a:extLst>
                    </a:blip>
                    <a:stretch>
                      <a:fillRect/>
                    </a:stretch>
                  </pic:blipFill>
                  <pic:spPr>
                    <a:xfrm>
                      <a:off x="0" y="0"/>
                      <a:ext cx="142857" cy="171429"/>
                    </a:xfrm>
                    <a:prstGeom prst="rect">
                      <a:avLst/>
                    </a:prstGeom>
                  </pic:spPr>
                </pic:pic>
              </a:graphicData>
            </a:graphic>
          </wp:inline>
        </w:drawing>
      </w:r>
      <w:r w:rsidRPr="003A67CD">
        <w:t xml:space="preserve"> (Контроль)</w:t>
      </w:r>
      <w:r w:rsidR="004343D9" w:rsidRPr="003A67CD">
        <w:t xml:space="preserve"> (см. п. </w:t>
      </w:r>
      <w:r w:rsidR="004343D9" w:rsidRPr="003A67CD">
        <w:fldChar w:fldCharType="begin"/>
      </w:r>
      <w:r w:rsidR="004343D9" w:rsidRPr="003A67CD">
        <w:instrText xml:space="preserve"> REF _Ref158732941 \w \h </w:instrText>
      </w:r>
      <w:r w:rsidR="004E5B5D" w:rsidRPr="003A67CD">
        <w:instrText xml:space="preserve"> \* MERGEFORMAT </w:instrText>
      </w:r>
      <w:r w:rsidR="004343D9" w:rsidRPr="003A67CD">
        <w:fldChar w:fldCharType="separate"/>
      </w:r>
      <w:r w:rsidR="00AC40CB">
        <w:t>5.2.7</w:t>
      </w:r>
      <w:r w:rsidR="004343D9" w:rsidRPr="003A67CD">
        <w:fldChar w:fldCharType="end"/>
      </w:r>
      <w:r w:rsidR="004343D9" w:rsidRPr="003A67CD">
        <w:t>)</w:t>
      </w:r>
      <w:r w:rsidRPr="003A67CD">
        <w:t>. В результате успешного выполнения операции:</w:t>
      </w:r>
    </w:p>
    <w:p w:rsidR="00720F1D" w:rsidRPr="003A67CD" w:rsidRDefault="00720F1D" w:rsidP="004E5B5D">
      <w:pPr>
        <w:pStyle w:val="GOSTListmark3"/>
      </w:pPr>
      <w:r w:rsidRPr="003A67CD">
        <w:t xml:space="preserve">документ Распоряжение на </w:t>
      </w:r>
      <w:r w:rsidR="00627FB7" w:rsidRPr="003A67CD">
        <w:t xml:space="preserve">уточнение </w:t>
      </w:r>
      <w:r w:rsidRPr="003A67CD">
        <w:t>со статуса «Новый» перейдет на статус «</w:t>
      </w:r>
      <w:r w:rsidRPr="003A67CD">
        <w:rPr>
          <w:szCs w:val="22"/>
        </w:rPr>
        <w:t>Проверен»</w:t>
      </w:r>
      <w:r w:rsidRPr="003A67CD">
        <w:t>;</w:t>
      </w:r>
    </w:p>
    <w:p w:rsidR="00720F1D" w:rsidRPr="003A67CD" w:rsidRDefault="00720F1D" w:rsidP="004E5B5D">
      <w:pPr>
        <w:pStyle w:val="GOSTListmark3"/>
      </w:pPr>
      <w:r w:rsidRPr="003A67CD">
        <w:t xml:space="preserve">документ Распоряжение на </w:t>
      </w:r>
      <w:r w:rsidR="00627FB7" w:rsidRPr="003A67CD">
        <w:t xml:space="preserve">уточнение </w:t>
      </w:r>
      <w:r w:rsidRPr="003A67CD">
        <w:t>со статуса «Требуется уточнение» в результате успешного выполнения контролей по привязанному поступлению (в том числе, контроля на наличие возвращаемого поступления в системе в статусе «Требуется уточнение») перейдет на статус «Проверен»;</w:t>
      </w:r>
    </w:p>
    <w:p w:rsidR="00720F1D" w:rsidRPr="003A67CD" w:rsidRDefault="00720F1D" w:rsidP="004E5B5D">
      <w:pPr>
        <w:pStyle w:val="GOSTListmark3"/>
      </w:pPr>
      <w:r w:rsidRPr="003A67CD">
        <w:t xml:space="preserve">удалено значение поля «Причина отказа» на вкладке «Причины отказа», если выполнен возврат </w:t>
      </w:r>
      <w:r w:rsidR="009B1AC7">
        <w:t>документа со статуса «К отмене».</w:t>
      </w:r>
    </w:p>
    <w:p w:rsidR="00720F1D" w:rsidRPr="003A67CD" w:rsidRDefault="000E40AA" w:rsidP="004E5B5D">
      <w:pPr>
        <w:pStyle w:val="GOSTListnormal18"/>
      </w:pPr>
      <w:r w:rsidRPr="003A67CD">
        <w:t>При обнаружении ошибок</w:t>
      </w:r>
      <w:r w:rsidR="00720F1D" w:rsidRPr="003A67CD">
        <w:t xml:space="preserve">: </w:t>
      </w:r>
    </w:p>
    <w:p w:rsidR="00720F1D" w:rsidRPr="003A67CD" w:rsidRDefault="00720F1D" w:rsidP="004E5B5D">
      <w:pPr>
        <w:pStyle w:val="GOSTListmark3"/>
      </w:pPr>
      <w:r w:rsidRPr="003A67CD">
        <w:t xml:space="preserve">документ Распоряжение на </w:t>
      </w:r>
      <w:r w:rsidR="00627FB7" w:rsidRPr="003A67CD">
        <w:t xml:space="preserve">уточнение </w:t>
      </w:r>
      <w:r w:rsidRPr="003A67CD">
        <w:t>перейдет на статус «К отмене» или «</w:t>
      </w:r>
      <w:r w:rsidRPr="003A67CD">
        <w:rPr>
          <w:szCs w:val="22"/>
        </w:rPr>
        <w:t>Требуется уточнение</w:t>
      </w:r>
      <w:r w:rsidRPr="003A67CD">
        <w:t>» в случае ошибки прохождения алгоритма поиска возвращаемого поступления;</w:t>
      </w:r>
    </w:p>
    <w:p w:rsidR="00720F1D" w:rsidRPr="003A67CD" w:rsidRDefault="00720F1D" w:rsidP="004E5B5D">
      <w:pPr>
        <w:pStyle w:val="GOSTListmark3"/>
      </w:pPr>
      <w:r w:rsidRPr="003A67CD">
        <w:t>результаты контролей отражены в истории обработки документа на вкладке «История операций» и причины отказа на вкладке «Причины отказа».</w:t>
      </w:r>
    </w:p>
    <w:p w:rsidR="00720F1D" w:rsidRPr="003A67CD" w:rsidRDefault="00720F1D" w:rsidP="004E5B5D">
      <w:pPr>
        <w:pStyle w:val="GOSTNormal"/>
      </w:pPr>
      <w:r w:rsidRPr="003A67CD">
        <w:t>В результате успешного выполнения операции в БД сохранится документ в статусе «Проверен».</w:t>
      </w:r>
    </w:p>
    <w:p w:rsidR="00D34355" w:rsidRPr="003A67CD" w:rsidRDefault="00D34355" w:rsidP="004E5B5D">
      <w:pPr>
        <w:pStyle w:val="51"/>
      </w:pPr>
      <w:bookmarkStart w:id="267" w:name="_Ref164679274"/>
      <w:bookmarkStart w:id="268" w:name="_Toc185938486"/>
      <w:r w:rsidRPr="003A67CD">
        <w:t>Формирование Распоряжения на уточнение из документа «Поступление (техническое)»</w:t>
      </w:r>
      <w:bookmarkEnd w:id="267"/>
      <w:bookmarkEnd w:id="268"/>
    </w:p>
    <w:p w:rsidR="00D34355" w:rsidRPr="003A67CD" w:rsidRDefault="00D34355" w:rsidP="004E5B5D">
      <w:pPr>
        <w:pStyle w:val="GOSTNormalWithout"/>
      </w:pPr>
      <w:r w:rsidRPr="003A67CD">
        <w:t xml:space="preserve">Для формирования Распоряжения на </w:t>
      </w:r>
      <w:r w:rsidR="00463E27" w:rsidRPr="003A67CD">
        <w:t>уточнение</w:t>
      </w:r>
      <w:r w:rsidRPr="003A67CD">
        <w:t xml:space="preserve"> из документа «Поступление (техническое)» необходимо выполнить следующие действия:</w:t>
      </w:r>
    </w:p>
    <w:p w:rsidR="00D34355" w:rsidRPr="003A67CD" w:rsidRDefault="00D34355" w:rsidP="00E235C6">
      <w:pPr>
        <w:pStyle w:val="GOSTListnum"/>
        <w:numPr>
          <w:ilvl w:val="0"/>
          <w:numId w:val="65"/>
        </w:numPr>
      </w:pPr>
      <w:r w:rsidRPr="003A67CD">
        <w:t>Перейдите в главное меню. Выберите пункт «Выписка по КС и поступления </w:t>
      </w:r>
      <w:r w:rsidRPr="003A67CD">
        <w:noBreakHyphen/>
        <w:t xml:space="preserve"> Поступление» (</w:t>
      </w:r>
      <w:r w:rsidR="009C0DC8" w:rsidRPr="003A67CD">
        <w:t>см. </w:t>
      </w:r>
      <w:r w:rsidRPr="003A67CD">
        <w:t>рис. </w:t>
      </w:r>
      <w:r w:rsidRPr="003A67CD">
        <w:fldChar w:fldCharType="begin"/>
      </w:r>
      <w:r w:rsidRPr="003A67CD">
        <w:instrText xml:space="preserve"> REF _Ref163487400 \h </w:instrText>
      </w:r>
      <w:r w:rsidR="004E5B5D" w:rsidRPr="003A67CD">
        <w:instrText xml:space="preserve"> \* MERGEFORMAT </w:instrText>
      </w:r>
      <w:r w:rsidRPr="003A67CD">
        <w:fldChar w:fldCharType="separate"/>
      </w:r>
      <w:r w:rsidR="00AC40CB">
        <w:rPr>
          <w:noProof/>
        </w:rPr>
        <w:t>12</w:t>
      </w:r>
      <w:r w:rsidRPr="003A67CD">
        <w:fldChar w:fldCharType="end"/>
      </w:r>
      <w:r w:rsidRPr="003A67CD">
        <w:t>).</w:t>
      </w:r>
    </w:p>
    <w:p w:rsidR="00D34355" w:rsidRPr="003A67CD" w:rsidRDefault="00D34355" w:rsidP="000C6870">
      <w:pPr>
        <w:pStyle w:val="GOSTListnum"/>
        <w:numPr>
          <w:ilvl w:val="0"/>
          <w:numId w:val="66"/>
        </w:numPr>
      </w:pPr>
      <w:r w:rsidRPr="003A67CD">
        <w:t>Выберите необходимый документ или группу документов, установив «галочку» в поле выбора соответствующих записей (рис. </w:t>
      </w:r>
      <w:r w:rsidRPr="003A67CD">
        <w:fldChar w:fldCharType="begin"/>
      </w:r>
      <w:r w:rsidRPr="003A67CD">
        <w:instrText xml:space="preserve"> REF _Ref163487400 \h  \* MERGEFORMAT </w:instrText>
      </w:r>
      <w:r w:rsidRPr="003A67CD">
        <w:fldChar w:fldCharType="separate"/>
      </w:r>
      <w:r w:rsidR="00AC40CB">
        <w:rPr>
          <w:noProof/>
        </w:rPr>
        <w:t>12</w:t>
      </w:r>
      <w:r w:rsidRPr="003A67CD">
        <w:fldChar w:fldCharType="end"/>
      </w:r>
      <w:r w:rsidRPr="003A67CD">
        <w:t>)</w:t>
      </w:r>
      <w:r w:rsidRPr="003A67CD">
        <w:rPr>
          <w:lang w:val="en-US"/>
        </w:rPr>
        <w:t xml:space="preserve"> </w:t>
      </w:r>
      <w:r w:rsidRPr="003A67CD">
        <w:t xml:space="preserve">на статусе «Сформирован». </w:t>
      </w:r>
    </w:p>
    <w:p w:rsidR="00D34355" w:rsidRPr="003A67CD" w:rsidRDefault="00D34355" w:rsidP="000C6870">
      <w:pPr>
        <w:pStyle w:val="GOSTListnum"/>
        <w:numPr>
          <w:ilvl w:val="0"/>
          <w:numId w:val="66"/>
        </w:numPr>
      </w:pPr>
      <w:r w:rsidRPr="003A67CD">
        <w:t>На панели инструментов нажмите кнопку </w:t>
      </w:r>
      <w:r w:rsidR="001D3F8B" w:rsidRPr="003A67CD">
        <w:rPr>
          <w:noProof/>
        </w:rPr>
        <w:drawing>
          <wp:inline distT="0" distB="0" distL="0" distR="0" wp14:anchorId="1BC0E1A7" wp14:editId="3E1EBF68">
            <wp:extent cx="161905" cy="161905"/>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Snap2.png"/>
                    <pic:cNvPicPr/>
                  </pic:nvPicPr>
                  <pic:blipFill>
                    <a:blip r:embed="rId56">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Pr="003A67CD">
        <w:t xml:space="preserve"> (Сформировать </w:t>
      </w:r>
      <w:r w:rsidR="0028754D" w:rsidRPr="003A67CD">
        <w:t>Уточнение</w:t>
      </w:r>
      <w:r w:rsidRPr="003A67CD">
        <w:t>).</w:t>
      </w:r>
    </w:p>
    <w:p w:rsidR="00D34355" w:rsidRPr="003A67CD" w:rsidRDefault="00D34355" w:rsidP="004E5B5D">
      <w:pPr>
        <w:pStyle w:val="GOSTNormal"/>
      </w:pPr>
      <w:r w:rsidRPr="003A67CD">
        <w:t xml:space="preserve">В результате выполнения операции сформировано Распоряжение на </w:t>
      </w:r>
      <w:r w:rsidR="001D3F8B" w:rsidRPr="003A67CD">
        <w:t>уточнение</w:t>
      </w:r>
      <w:r w:rsidRPr="003A67CD">
        <w:t xml:space="preserve"> на статусе «Новый».</w:t>
      </w:r>
    </w:p>
    <w:p w:rsidR="00B30991" w:rsidRPr="003A67CD" w:rsidRDefault="00B30991" w:rsidP="00B30991">
      <w:pPr>
        <w:pStyle w:val="51"/>
      </w:pPr>
      <w:bookmarkStart w:id="269" w:name="_Ref173894235"/>
      <w:bookmarkStart w:id="270" w:name="_Toc185938487"/>
      <w:r w:rsidRPr="003A67CD">
        <w:t>Формирование Распоряжения на уточнение из документа «Расчетный документ (входящий)»</w:t>
      </w:r>
      <w:bookmarkEnd w:id="269"/>
      <w:bookmarkEnd w:id="270"/>
    </w:p>
    <w:p w:rsidR="00B30991" w:rsidRPr="003A67CD" w:rsidRDefault="00B30991" w:rsidP="00B30991">
      <w:pPr>
        <w:pStyle w:val="GOSTNormalWithout"/>
      </w:pPr>
      <w:r w:rsidRPr="003A67CD">
        <w:t xml:space="preserve">Для формирования </w:t>
      </w:r>
      <w:r w:rsidR="00D5259F" w:rsidRPr="003A67CD">
        <w:t xml:space="preserve">Распоряжение на уточнение </w:t>
      </w:r>
      <w:r w:rsidRPr="003A67CD">
        <w:t>из документа «Расчетный документ (входящий)» необходимо выполнить следующие действия:</w:t>
      </w:r>
    </w:p>
    <w:p w:rsidR="00B30991" w:rsidRPr="003A67CD" w:rsidRDefault="00B30991" w:rsidP="009B1AC7">
      <w:pPr>
        <w:pStyle w:val="GOSTListnum"/>
        <w:numPr>
          <w:ilvl w:val="0"/>
          <w:numId w:val="120"/>
        </w:numPr>
      </w:pPr>
      <w:r w:rsidRPr="003A67CD">
        <w:t>Перейдите в главное меню. Выберите пункт «Выписка по КС и поступления </w:t>
      </w:r>
      <w:r w:rsidR="002B565F" w:rsidRPr="003A67CD">
        <w:t>–</w:t>
      </w:r>
      <w:r w:rsidRPr="003A67CD">
        <w:t xml:space="preserve"> </w:t>
      </w:r>
      <w:r w:rsidR="002B565F" w:rsidRPr="009B1AC7">
        <w:rPr>
          <w:rStyle w:val="GOSTSymItalic"/>
          <w:i w:val="0"/>
          <w:szCs w:val="24"/>
        </w:rPr>
        <w:t>Платежные документ</w:t>
      </w:r>
      <w:r w:rsidR="003D43A3" w:rsidRPr="009B1AC7">
        <w:rPr>
          <w:rStyle w:val="GOSTSymItalic"/>
          <w:i w:val="0"/>
          <w:szCs w:val="24"/>
        </w:rPr>
        <w:t> </w:t>
      </w:r>
      <w:r w:rsidR="003D43A3" w:rsidRPr="009B1AC7">
        <w:rPr>
          <w:rStyle w:val="GOSTSymItalic"/>
          <w:i w:val="0"/>
          <w:szCs w:val="24"/>
        </w:rPr>
        <w:noBreakHyphen/>
        <w:t xml:space="preserve"> Расчетный документ (входящий)</w:t>
      </w:r>
      <w:r w:rsidRPr="003A67CD">
        <w:t>» (рис. </w:t>
      </w:r>
      <w:r w:rsidR="003D43A3" w:rsidRPr="003A67CD">
        <w:fldChar w:fldCharType="begin"/>
      </w:r>
      <w:r w:rsidR="003D43A3" w:rsidRPr="003A67CD">
        <w:instrText xml:space="preserve"> REF _Ref179281041 \h </w:instrText>
      </w:r>
      <w:r w:rsidR="003A67CD">
        <w:instrText xml:space="preserve"> \* MERGEFORMAT </w:instrText>
      </w:r>
      <w:r w:rsidR="003D43A3" w:rsidRPr="003A67CD">
        <w:fldChar w:fldCharType="separate"/>
      </w:r>
      <w:r w:rsidR="00AC40CB">
        <w:rPr>
          <w:noProof/>
        </w:rPr>
        <w:t>16</w:t>
      </w:r>
      <w:r w:rsidR="003D43A3" w:rsidRPr="003A67CD">
        <w:fldChar w:fldCharType="end"/>
      </w:r>
      <w:r w:rsidRPr="003A67CD">
        <w:t>).</w:t>
      </w:r>
    </w:p>
    <w:p w:rsidR="00B30991" w:rsidRPr="003A67CD" w:rsidRDefault="003D43A3" w:rsidP="00B30991">
      <w:pPr>
        <w:pStyle w:val="GOSTFigure"/>
      </w:pPr>
      <w:r w:rsidRPr="003A67CD">
        <w:rPr>
          <w:noProof/>
        </w:rPr>
        <w:drawing>
          <wp:inline distT="0" distB="0" distL="0" distR="0" wp14:anchorId="7FD45020" wp14:editId="7276C32D">
            <wp:extent cx="6120130" cy="299974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Snap1.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120130" cy="2999740"/>
                    </a:xfrm>
                    <a:prstGeom prst="rect">
                      <a:avLst/>
                    </a:prstGeom>
                  </pic:spPr>
                </pic:pic>
              </a:graphicData>
            </a:graphic>
          </wp:inline>
        </w:drawing>
      </w:r>
    </w:p>
    <w:p w:rsidR="00B30991" w:rsidRPr="003A67CD" w:rsidRDefault="003E5A66" w:rsidP="00B30991">
      <w:pPr>
        <w:pStyle w:val="GOSTFigName"/>
      </w:pPr>
      <w:r>
        <w:rPr>
          <w:noProof/>
        </w:rPr>
        <w:fldChar w:fldCharType="begin"/>
      </w:r>
      <w:r>
        <w:rPr>
          <w:noProof/>
        </w:rPr>
        <w:instrText xml:space="preserve"> SEQ Рисунок \* ARABIC </w:instrText>
      </w:r>
      <w:r>
        <w:rPr>
          <w:noProof/>
        </w:rPr>
        <w:fldChar w:fldCharType="separate"/>
      </w:r>
      <w:bookmarkStart w:id="271" w:name="_Ref179281041"/>
      <w:bookmarkStart w:id="272" w:name="_Toc185938659"/>
      <w:r w:rsidR="00AC40CB">
        <w:rPr>
          <w:noProof/>
        </w:rPr>
        <w:t>16</w:t>
      </w:r>
      <w:bookmarkEnd w:id="271"/>
      <w:r>
        <w:rPr>
          <w:noProof/>
        </w:rPr>
        <w:fldChar w:fldCharType="end"/>
      </w:r>
      <w:r w:rsidR="00B30991" w:rsidRPr="003A67CD">
        <w:t>. Списковая форма документа «Расчетный документ (входящий)»</w:t>
      </w:r>
      <w:bookmarkEnd w:id="272"/>
    </w:p>
    <w:p w:rsidR="00B30991" w:rsidRPr="003A67CD" w:rsidRDefault="00B30991" w:rsidP="000C6870">
      <w:pPr>
        <w:pStyle w:val="GOSTListnum"/>
        <w:numPr>
          <w:ilvl w:val="0"/>
          <w:numId w:val="66"/>
        </w:numPr>
      </w:pPr>
      <w:r w:rsidRPr="003A67CD">
        <w:t>Выберите необходимый документ, установив «галочку» в поле выбора соответствующей записи (рис. </w:t>
      </w:r>
      <w:r w:rsidR="003D43A3" w:rsidRPr="003A67CD">
        <w:fldChar w:fldCharType="begin"/>
      </w:r>
      <w:r w:rsidR="003D43A3" w:rsidRPr="003A67CD">
        <w:instrText xml:space="preserve"> REF _Ref179281041 \h </w:instrText>
      </w:r>
      <w:r w:rsidR="003A67CD">
        <w:instrText xml:space="preserve"> \* MERGEFORMAT </w:instrText>
      </w:r>
      <w:r w:rsidR="003D43A3" w:rsidRPr="003A67CD">
        <w:fldChar w:fldCharType="separate"/>
      </w:r>
      <w:r w:rsidR="00AC40CB">
        <w:rPr>
          <w:noProof/>
        </w:rPr>
        <w:t>16</w:t>
      </w:r>
      <w:r w:rsidR="003D43A3" w:rsidRPr="003A67CD">
        <w:fldChar w:fldCharType="end"/>
      </w:r>
      <w:r w:rsidRPr="003A67CD">
        <w:t>)</w:t>
      </w:r>
      <w:r w:rsidRPr="003A67CD">
        <w:rPr>
          <w:lang w:val="en-US"/>
        </w:rPr>
        <w:t xml:space="preserve"> </w:t>
      </w:r>
      <w:r w:rsidRPr="003A67CD">
        <w:t xml:space="preserve">на статусе «Исполнен». </w:t>
      </w:r>
    </w:p>
    <w:p w:rsidR="00B30991" w:rsidRPr="003A67CD" w:rsidRDefault="00B30991" w:rsidP="000C6870">
      <w:pPr>
        <w:pStyle w:val="GOSTListnum"/>
        <w:numPr>
          <w:ilvl w:val="0"/>
          <w:numId w:val="66"/>
        </w:numPr>
      </w:pPr>
      <w:r w:rsidRPr="003A67CD">
        <w:t>На панели инструментов нажмите кнопку </w:t>
      </w:r>
      <w:r w:rsidR="00602A33" w:rsidRPr="003A67CD">
        <w:rPr>
          <w:noProof/>
        </w:rPr>
        <w:drawing>
          <wp:inline distT="0" distB="0" distL="0" distR="0" wp14:anchorId="1BCA3820" wp14:editId="37D7D1EE">
            <wp:extent cx="161905" cy="161905"/>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Snap2.png"/>
                    <pic:cNvPicPr/>
                  </pic:nvPicPr>
                  <pic:blipFill>
                    <a:blip r:embed="rId56">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00602A33" w:rsidRPr="003A67CD">
        <w:t xml:space="preserve"> (Сформировать Уточнение)</w:t>
      </w:r>
      <w:r w:rsidRPr="003A67CD">
        <w:t>.</w:t>
      </w:r>
    </w:p>
    <w:p w:rsidR="00B30991" w:rsidRPr="003A67CD" w:rsidRDefault="00B30991" w:rsidP="00B30991">
      <w:pPr>
        <w:pStyle w:val="GOSTNormal"/>
      </w:pPr>
      <w:r w:rsidRPr="003A67CD">
        <w:t xml:space="preserve">В результате выполнения операции сформировано </w:t>
      </w:r>
      <w:r w:rsidR="00D5259F" w:rsidRPr="003A67CD">
        <w:t xml:space="preserve">Распоряжение на уточнение </w:t>
      </w:r>
      <w:r w:rsidRPr="003A67CD">
        <w:t xml:space="preserve">на статусе «Новый». </w:t>
      </w:r>
    </w:p>
    <w:p w:rsidR="00B30991" w:rsidRPr="003A67CD" w:rsidRDefault="00B30991" w:rsidP="00B30991">
      <w:pPr>
        <w:pStyle w:val="51"/>
      </w:pPr>
      <w:bookmarkStart w:id="273" w:name="_Ref173894236"/>
      <w:bookmarkStart w:id="274" w:name="_Toc185938488"/>
      <w:r w:rsidRPr="003A67CD">
        <w:t xml:space="preserve">Формирование Распоряжения на уточнение из </w:t>
      </w:r>
      <w:bookmarkEnd w:id="273"/>
      <w:r w:rsidR="00D57FC3" w:rsidRPr="003A67CD">
        <w:rPr>
          <w:szCs w:val="32"/>
        </w:rPr>
        <w:t>Поручения о перечислении на счет (входящий)</w:t>
      </w:r>
      <w:bookmarkEnd w:id="274"/>
    </w:p>
    <w:p w:rsidR="00B30991" w:rsidRPr="003A67CD" w:rsidRDefault="00B30991" w:rsidP="00B30991">
      <w:pPr>
        <w:pStyle w:val="GOSTNormalWithout"/>
      </w:pPr>
      <w:r w:rsidRPr="003A67CD">
        <w:t xml:space="preserve">Для формирования </w:t>
      </w:r>
      <w:r w:rsidR="00D5259F" w:rsidRPr="003A67CD">
        <w:t xml:space="preserve">Распоряжение на уточнение </w:t>
      </w:r>
      <w:r w:rsidRPr="003A67CD">
        <w:t xml:space="preserve">из </w:t>
      </w:r>
      <w:r w:rsidR="00D57FC3" w:rsidRPr="003A67CD">
        <w:rPr>
          <w:szCs w:val="32"/>
        </w:rPr>
        <w:t>Поручения о перечислении на счет (входящий)</w:t>
      </w:r>
      <w:r w:rsidRPr="003A67CD">
        <w:t xml:space="preserve"> необходимо выполнить следующие действия:</w:t>
      </w:r>
    </w:p>
    <w:p w:rsidR="00B30991" w:rsidRPr="003A67CD" w:rsidRDefault="00B30991" w:rsidP="0023191F">
      <w:pPr>
        <w:pStyle w:val="GOSTListnum"/>
        <w:numPr>
          <w:ilvl w:val="0"/>
          <w:numId w:val="72"/>
        </w:numPr>
      </w:pPr>
      <w:r w:rsidRPr="003A67CD">
        <w:t>Перейдите в главное меню. Выберите пункт «Выписка по КС и поступления </w:t>
      </w:r>
      <w:r w:rsidRPr="003A67CD">
        <w:noBreakHyphen/>
        <w:t xml:space="preserve"> Платежные документы</w:t>
      </w:r>
      <w:r w:rsidR="00D57FC3" w:rsidRPr="003A67CD">
        <w:t> </w:t>
      </w:r>
      <w:r w:rsidR="00D57FC3" w:rsidRPr="003A67CD">
        <w:noBreakHyphen/>
        <w:t xml:space="preserve"> </w:t>
      </w:r>
      <w:r w:rsidR="00D57FC3" w:rsidRPr="003A67CD">
        <w:rPr>
          <w:szCs w:val="32"/>
        </w:rPr>
        <w:t>Поручения о перечислении на счет (входящий)</w:t>
      </w:r>
      <w:r w:rsidRPr="003A67CD">
        <w:t>» (рис. </w:t>
      </w:r>
      <w:r w:rsidR="00D57FC3" w:rsidRPr="003A67CD">
        <w:fldChar w:fldCharType="begin"/>
      </w:r>
      <w:r w:rsidR="00D57FC3" w:rsidRPr="003A67CD">
        <w:instrText xml:space="preserve"> REF _Ref179280914 \h </w:instrText>
      </w:r>
      <w:r w:rsidR="003A67CD">
        <w:instrText xml:space="preserve"> \* MERGEFORMAT </w:instrText>
      </w:r>
      <w:r w:rsidR="00D57FC3" w:rsidRPr="003A67CD">
        <w:fldChar w:fldCharType="separate"/>
      </w:r>
      <w:r w:rsidR="00AC40CB">
        <w:rPr>
          <w:noProof/>
        </w:rPr>
        <w:t>14</w:t>
      </w:r>
      <w:r w:rsidR="00D57FC3" w:rsidRPr="003A67CD">
        <w:fldChar w:fldCharType="end"/>
      </w:r>
      <w:r w:rsidRPr="003A67CD">
        <w:t>).</w:t>
      </w:r>
    </w:p>
    <w:p w:rsidR="00B30991" w:rsidRPr="003A67CD" w:rsidRDefault="00B30991" w:rsidP="000C6870">
      <w:pPr>
        <w:pStyle w:val="GOSTListnum"/>
        <w:numPr>
          <w:ilvl w:val="0"/>
          <w:numId w:val="66"/>
        </w:numPr>
      </w:pPr>
      <w:r w:rsidRPr="003A67CD">
        <w:t>Выберите необходимый документ, установив «галочку» в поле выбора соответствующей записи (рис. </w:t>
      </w:r>
      <w:r w:rsidR="00D57FC3" w:rsidRPr="003A67CD">
        <w:fldChar w:fldCharType="begin"/>
      </w:r>
      <w:r w:rsidR="00D57FC3" w:rsidRPr="003A67CD">
        <w:instrText xml:space="preserve"> REF _Ref179280914 \h </w:instrText>
      </w:r>
      <w:r w:rsidR="003A67CD">
        <w:instrText xml:space="preserve"> \* MERGEFORMAT </w:instrText>
      </w:r>
      <w:r w:rsidR="00D57FC3" w:rsidRPr="003A67CD">
        <w:fldChar w:fldCharType="separate"/>
      </w:r>
      <w:r w:rsidR="00AC40CB">
        <w:rPr>
          <w:noProof/>
        </w:rPr>
        <w:t>14</w:t>
      </w:r>
      <w:r w:rsidR="00D57FC3" w:rsidRPr="003A67CD">
        <w:fldChar w:fldCharType="end"/>
      </w:r>
      <w:r w:rsidRPr="003A67CD">
        <w:t>)</w:t>
      </w:r>
      <w:r w:rsidRPr="003A67CD">
        <w:rPr>
          <w:lang w:val="en-US"/>
        </w:rPr>
        <w:t xml:space="preserve"> </w:t>
      </w:r>
      <w:r w:rsidRPr="003A67CD">
        <w:t xml:space="preserve">на статусе «Исполнен». </w:t>
      </w:r>
    </w:p>
    <w:p w:rsidR="00B30991" w:rsidRPr="003A67CD" w:rsidRDefault="00B30991" w:rsidP="000C6870">
      <w:pPr>
        <w:pStyle w:val="GOSTListnum"/>
        <w:numPr>
          <w:ilvl w:val="0"/>
          <w:numId w:val="66"/>
        </w:numPr>
      </w:pPr>
      <w:r w:rsidRPr="003A67CD">
        <w:t>На панели инструментов нажмите кнопку </w:t>
      </w:r>
      <w:r w:rsidR="00602A33" w:rsidRPr="003A67CD">
        <w:rPr>
          <w:noProof/>
        </w:rPr>
        <w:drawing>
          <wp:inline distT="0" distB="0" distL="0" distR="0" wp14:anchorId="04FC9F62" wp14:editId="6A7B2660">
            <wp:extent cx="161905" cy="161905"/>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Snap2.png"/>
                    <pic:cNvPicPr/>
                  </pic:nvPicPr>
                  <pic:blipFill>
                    <a:blip r:embed="rId56">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00602A33" w:rsidRPr="003A67CD">
        <w:t xml:space="preserve"> (Сформировать Уточнение)</w:t>
      </w:r>
      <w:r w:rsidRPr="003A67CD">
        <w:t>.</w:t>
      </w:r>
    </w:p>
    <w:p w:rsidR="00B30991" w:rsidRPr="003A67CD" w:rsidRDefault="00B30991" w:rsidP="00B30991">
      <w:pPr>
        <w:pStyle w:val="GOSTNormal"/>
      </w:pPr>
      <w:r w:rsidRPr="003A67CD">
        <w:t xml:space="preserve">В результате выполнения операции сформировано </w:t>
      </w:r>
      <w:r w:rsidR="00D5259F" w:rsidRPr="003A67CD">
        <w:t xml:space="preserve">Распоряжение на уточнение </w:t>
      </w:r>
      <w:r w:rsidRPr="003A67CD">
        <w:t xml:space="preserve">на статусе «Новый». </w:t>
      </w:r>
    </w:p>
    <w:p w:rsidR="00266DE7" w:rsidRPr="003A67CD" w:rsidRDefault="00266DE7" w:rsidP="00266DE7">
      <w:pPr>
        <w:pStyle w:val="51"/>
      </w:pPr>
      <w:bookmarkStart w:id="275" w:name="_Ref173894834"/>
      <w:bookmarkStart w:id="276" w:name="_Toc185938489"/>
      <w:r w:rsidRPr="003A67CD">
        <w:t>Формирование Распоряжения на уточнение из документа «Поручение о перечислении на счет» (исходящий)»</w:t>
      </w:r>
      <w:bookmarkEnd w:id="275"/>
      <w:bookmarkEnd w:id="276"/>
    </w:p>
    <w:p w:rsidR="00266DE7" w:rsidRPr="003A67CD" w:rsidRDefault="00266DE7" w:rsidP="00266DE7">
      <w:pPr>
        <w:pStyle w:val="GOSTNormalWithout"/>
      </w:pPr>
      <w:r w:rsidRPr="003A67CD">
        <w:t>Для формирования Распоряжение на уточнение из документа «Поручение о перечислении на счет» (исходящий)» необходимо выполнить следующие действия:</w:t>
      </w:r>
    </w:p>
    <w:p w:rsidR="00266DE7" w:rsidRPr="003A67CD" w:rsidRDefault="00266DE7" w:rsidP="0023191F">
      <w:pPr>
        <w:pStyle w:val="GOSTListnum"/>
        <w:numPr>
          <w:ilvl w:val="0"/>
          <w:numId w:val="73"/>
        </w:numPr>
      </w:pPr>
      <w:r w:rsidRPr="003A67CD">
        <w:t>Перейдите в главное меню. Выберите пункт «Выписка по КС и поступления </w:t>
      </w:r>
      <w:r w:rsidRPr="003A67CD">
        <w:noBreakHyphen/>
        <w:t xml:space="preserve"> </w:t>
      </w:r>
      <w:r w:rsidR="00E22387" w:rsidRPr="003A67CD">
        <w:t>Платежные документы</w:t>
      </w:r>
      <w:r w:rsidR="00D57FC3" w:rsidRPr="003A67CD">
        <w:t> </w:t>
      </w:r>
      <w:r w:rsidR="00D57FC3" w:rsidRPr="003A67CD">
        <w:noBreakHyphen/>
        <w:t xml:space="preserve"> Поручение о перечислении на счет» (исходящий)</w:t>
      </w:r>
      <w:r w:rsidR="00E22387" w:rsidRPr="003A67CD">
        <w:t>»</w:t>
      </w:r>
      <w:r w:rsidRPr="003A67CD">
        <w:t xml:space="preserve"> (рис. </w:t>
      </w:r>
      <w:r w:rsidR="00D57FC3" w:rsidRPr="003A67CD">
        <w:fldChar w:fldCharType="begin"/>
      </w:r>
      <w:r w:rsidR="00D57FC3" w:rsidRPr="003A67CD">
        <w:instrText xml:space="preserve"> REF _Ref179281361 \h </w:instrText>
      </w:r>
      <w:r w:rsidR="003A67CD">
        <w:instrText xml:space="preserve"> \* MERGEFORMAT </w:instrText>
      </w:r>
      <w:r w:rsidR="00D57FC3" w:rsidRPr="003A67CD">
        <w:fldChar w:fldCharType="separate"/>
      </w:r>
      <w:r w:rsidR="00AC40CB">
        <w:rPr>
          <w:noProof/>
        </w:rPr>
        <w:t>17</w:t>
      </w:r>
      <w:r w:rsidR="00D57FC3" w:rsidRPr="003A67CD">
        <w:fldChar w:fldCharType="end"/>
      </w:r>
      <w:r w:rsidRPr="003A67CD">
        <w:t>).</w:t>
      </w:r>
    </w:p>
    <w:p w:rsidR="00266DE7" w:rsidRPr="003A67CD" w:rsidRDefault="00D57FC3" w:rsidP="00266DE7">
      <w:pPr>
        <w:pStyle w:val="GOSTFigure"/>
      </w:pPr>
      <w:r w:rsidRPr="003A67CD">
        <w:rPr>
          <w:noProof/>
        </w:rPr>
        <w:drawing>
          <wp:inline distT="0" distB="0" distL="0" distR="0" wp14:anchorId="1970083C" wp14:editId="78CE015B">
            <wp:extent cx="6120130" cy="3044190"/>
            <wp:effectExtent l="0" t="0" r="0" b="381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Snap1.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120130" cy="3044190"/>
                    </a:xfrm>
                    <a:prstGeom prst="rect">
                      <a:avLst/>
                    </a:prstGeom>
                  </pic:spPr>
                </pic:pic>
              </a:graphicData>
            </a:graphic>
          </wp:inline>
        </w:drawing>
      </w:r>
    </w:p>
    <w:p w:rsidR="00266DE7" w:rsidRPr="003A67CD" w:rsidRDefault="003E5A66" w:rsidP="00266DE7">
      <w:pPr>
        <w:pStyle w:val="GOSTFigName"/>
      </w:pPr>
      <w:r>
        <w:rPr>
          <w:noProof/>
        </w:rPr>
        <w:fldChar w:fldCharType="begin"/>
      </w:r>
      <w:r>
        <w:rPr>
          <w:noProof/>
        </w:rPr>
        <w:instrText xml:space="preserve"> SEQ Рисунок \* ARABIC </w:instrText>
      </w:r>
      <w:r>
        <w:rPr>
          <w:noProof/>
        </w:rPr>
        <w:fldChar w:fldCharType="separate"/>
      </w:r>
      <w:bookmarkStart w:id="277" w:name="_Ref179281361"/>
      <w:bookmarkStart w:id="278" w:name="_Toc185938660"/>
      <w:r w:rsidR="00AC40CB">
        <w:rPr>
          <w:noProof/>
        </w:rPr>
        <w:t>17</w:t>
      </w:r>
      <w:bookmarkEnd w:id="277"/>
      <w:r>
        <w:rPr>
          <w:noProof/>
        </w:rPr>
        <w:fldChar w:fldCharType="end"/>
      </w:r>
      <w:r w:rsidR="00266DE7" w:rsidRPr="003A67CD">
        <w:t>. Списковая форма документа «</w:t>
      </w:r>
      <w:r w:rsidR="00E22387" w:rsidRPr="003A67CD">
        <w:t>Поручение о перечислении на счет» (исходящий)</w:t>
      </w:r>
      <w:r w:rsidR="00266DE7" w:rsidRPr="003A67CD">
        <w:t>»</w:t>
      </w:r>
      <w:bookmarkEnd w:id="278"/>
    </w:p>
    <w:p w:rsidR="00266DE7" w:rsidRPr="003A67CD" w:rsidRDefault="00266DE7" w:rsidP="000C6870">
      <w:pPr>
        <w:pStyle w:val="GOSTListnum"/>
        <w:numPr>
          <w:ilvl w:val="0"/>
          <w:numId w:val="66"/>
        </w:numPr>
      </w:pPr>
      <w:r w:rsidRPr="003A67CD">
        <w:t>Выберите необходимый документ</w:t>
      </w:r>
      <w:r w:rsidR="008857CA" w:rsidRPr="003A67CD">
        <w:t xml:space="preserve"> или группу документов</w:t>
      </w:r>
      <w:r w:rsidRPr="003A67CD">
        <w:t>, установив «галочку» в поле выбора соответствующей записи (рис. </w:t>
      </w:r>
      <w:r w:rsidR="00D57FC3" w:rsidRPr="003A67CD">
        <w:fldChar w:fldCharType="begin"/>
      </w:r>
      <w:r w:rsidR="00D57FC3" w:rsidRPr="003A67CD">
        <w:instrText xml:space="preserve"> REF _Ref179281361 \h </w:instrText>
      </w:r>
      <w:r w:rsidR="003A67CD">
        <w:instrText xml:space="preserve"> \* MERGEFORMAT </w:instrText>
      </w:r>
      <w:r w:rsidR="00D57FC3" w:rsidRPr="003A67CD">
        <w:fldChar w:fldCharType="separate"/>
      </w:r>
      <w:r w:rsidR="00AC40CB">
        <w:rPr>
          <w:noProof/>
        </w:rPr>
        <w:t>17</w:t>
      </w:r>
      <w:r w:rsidR="00D57FC3" w:rsidRPr="003A67CD">
        <w:fldChar w:fldCharType="end"/>
      </w:r>
      <w:r w:rsidRPr="003A67CD">
        <w:t>)</w:t>
      </w:r>
      <w:r w:rsidRPr="003A67CD">
        <w:rPr>
          <w:lang w:val="en-US"/>
        </w:rPr>
        <w:t xml:space="preserve"> </w:t>
      </w:r>
      <w:r w:rsidRPr="003A67CD">
        <w:t xml:space="preserve">на статусе «Исполнен». </w:t>
      </w:r>
    </w:p>
    <w:p w:rsidR="00266DE7" w:rsidRPr="003A67CD" w:rsidRDefault="00266DE7" w:rsidP="000C6870">
      <w:pPr>
        <w:pStyle w:val="GOSTListnum"/>
        <w:numPr>
          <w:ilvl w:val="0"/>
          <w:numId w:val="66"/>
        </w:numPr>
      </w:pPr>
      <w:r w:rsidRPr="003A67CD">
        <w:t>На панели инструментов нажмите кнопку </w:t>
      </w:r>
      <w:r w:rsidRPr="003A67CD">
        <w:rPr>
          <w:noProof/>
        </w:rPr>
        <w:drawing>
          <wp:inline distT="0" distB="0" distL="0" distR="0" wp14:anchorId="33C044E3" wp14:editId="721F8244">
            <wp:extent cx="161905" cy="161905"/>
            <wp:effectExtent l="0" t="0" r="0" b="0"/>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Snap2.png"/>
                    <pic:cNvPicPr/>
                  </pic:nvPicPr>
                  <pic:blipFill>
                    <a:blip r:embed="rId56">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Pr="003A67CD">
        <w:t xml:space="preserve"> (Сформировать Уточнение).</w:t>
      </w:r>
    </w:p>
    <w:p w:rsidR="00266DE7" w:rsidRPr="003A67CD" w:rsidRDefault="00266DE7" w:rsidP="00266DE7">
      <w:pPr>
        <w:pStyle w:val="GOSTNormal"/>
      </w:pPr>
      <w:r w:rsidRPr="003A67CD">
        <w:t xml:space="preserve">В результате выполнения операции сформировано Распоряжение на уточнение на статусе «Новый». </w:t>
      </w:r>
    </w:p>
    <w:p w:rsidR="00B30991" w:rsidRPr="003A67CD" w:rsidRDefault="008857CA" w:rsidP="00D57FC3">
      <w:pPr>
        <w:pStyle w:val="GOSTNormal"/>
      </w:pPr>
      <w:r w:rsidRPr="003A67CD">
        <w:t>Если присутствуют связанные Распоряжения на уточнение в неконечных статусах, то выводится сообщение «Невозможно сформировать Распоряжение об уточнении. В системе присутствует уточняющий документ в неконечном статусе».</w:t>
      </w:r>
    </w:p>
    <w:p w:rsidR="00607336" w:rsidRPr="003A67CD" w:rsidRDefault="00607336" w:rsidP="004E5B5D">
      <w:pPr>
        <w:pStyle w:val="41"/>
      </w:pPr>
      <w:bookmarkStart w:id="279" w:name="_Ref173845025"/>
      <w:bookmarkStart w:id="280" w:name="_Toc185938490"/>
      <w:r w:rsidRPr="003A67CD">
        <w:t>Ввод Запроса на отзыв</w:t>
      </w:r>
      <w:bookmarkEnd w:id="279"/>
      <w:bookmarkEnd w:id="280"/>
    </w:p>
    <w:p w:rsidR="00ED221B" w:rsidRPr="003A67CD" w:rsidRDefault="00ED221B" w:rsidP="00ED221B">
      <w:pPr>
        <w:pStyle w:val="51"/>
      </w:pPr>
      <w:bookmarkStart w:id="281" w:name="_Toc185938491"/>
      <w:r w:rsidRPr="003A67CD">
        <w:t>Формирование Запроса на отзыв</w:t>
      </w:r>
      <w:bookmarkEnd w:id="281"/>
    </w:p>
    <w:p w:rsidR="00607336" w:rsidRPr="003A67CD" w:rsidRDefault="00C83D8A" w:rsidP="004E5B5D">
      <w:pPr>
        <w:pStyle w:val="GOSTNormalWithout"/>
      </w:pPr>
      <w:r w:rsidRPr="003A67CD">
        <w:t xml:space="preserve">Операция создания Запроса на отзыв доступна в списковой и визуальной форме документа. </w:t>
      </w:r>
      <w:r w:rsidR="00607336" w:rsidRPr="003A67CD">
        <w:t>Для выполнения операции необходимо выполнить следующие действия:</w:t>
      </w:r>
    </w:p>
    <w:p w:rsidR="00607336" w:rsidRPr="003A67CD" w:rsidRDefault="00607336" w:rsidP="005268BD">
      <w:pPr>
        <w:pStyle w:val="GOSTListnum"/>
        <w:numPr>
          <w:ilvl w:val="0"/>
          <w:numId w:val="35"/>
        </w:numPr>
      </w:pPr>
      <w:r w:rsidRPr="003A67CD">
        <w:t>Перейдите в главное меню. Выберите пункт «Документы АДБ» </w:t>
      </w:r>
      <w:r w:rsidRPr="003A67CD">
        <w:noBreakHyphen/>
        <w:t xml:space="preserve"> «</w:t>
      </w:r>
      <w:r w:rsidR="00577EC5" w:rsidRPr="003A67CD">
        <w:t>Запрос на отзыв</w:t>
      </w:r>
      <w:r w:rsidRPr="003A67CD">
        <w:t>»</w:t>
      </w:r>
      <w:r w:rsidR="00264B85" w:rsidRPr="003A67CD">
        <w:t xml:space="preserve"> (рис. </w:t>
      </w:r>
      <w:r w:rsidR="00264B85" w:rsidRPr="003A67CD">
        <w:fldChar w:fldCharType="begin"/>
      </w:r>
      <w:r w:rsidR="00264B85" w:rsidRPr="003A67CD">
        <w:instrText xml:space="preserve"> REF _Ref177736165 \h </w:instrText>
      </w:r>
      <w:r w:rsidR="003A67CD">
        <w:instrText xml:space="preserve"> \* MERGEFORMAT </w:instrText>
      </w:r>
      <w:r w:rsidR="00264B85" w:rsidRPr="003A67CD">
        <w:fldChar w:fldCharType="separate"/>
      </w:r>
      <w:r w:rsidR="00AC40CB">
        <w:rPr>
          <w:noProof/>
        </w:rPr>
        <w:t>18</w:t>
      </w:r>
      <w:r w:rsidR="00264B85" w:rsidRPr="003A67CD">
        <w:fldChar w:fldCharType="end"/>
      </w:r>
      <w:r w:rsidR="00264B85" w:rsidRPr="003A67CD">
        <w:t>)</w:t>
      </w:r>
      <w:r w:rsidRPr="003A67CD">
        <w:t>.</w:t>
      </w:r>
    </w:p>
    <w:p w:rsidR="00C83D8A" w:rsidRPr="003A67CD" w:rsidRDefault="00C83D8A" w:rsidP="00C83D8A">
      <w:pPr>
        <w:pStyle w:val="GOSTFigure"/>
      </w:pPr>
      <w:r w:rsidRPr="003A67CD">
        <w:rPr>
          <w:noProof/>
        </w:rPr>
        <w:drawing>
          <wp:inline distT="0" distB="0" distL="0" distR="0" wp14:anchorId="00549B52" wp14:editId="48237E61">
            <wp:extent cx="6120130" cy="3006090"/>
            <wp:effectExtent l="0" t="0" r="0" b="3810"/>
            <wp:docPr id="976" name="Рисунок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 name="Snap1.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120130" cy="3006090"/>
                    </a:xfrm>
                    <a:prstGeom prst="rect">
                      <a:avLst/>
                    </a:prstGeom>
                  </pic:spPr>
                </pic:pic>
              </a:graphicData>
            </a:graphic>
          </wp:inline>
        </w:drawing>
      </w:r>
    </w:p>
    <w:p w:rsidR="00C83D8A" w:rsidRPr="003A67CD" w:rsidRDefault="007A19EB" w:rsidP="00C83D8A">
      <w:pPr>
        <w:pStyle w:val="GOSTFigName"/>
      </w:pPr>
      <w:fldSimple w:instr=" SEQ Рисунок \* ARABIC ">
        <w:bookmarkStart w:id="282" w:name="_Ref177736165"/>
        <w:bookmarkStart w:id="283" w:name="_Toc185938661"/>
        <w:r w:rsidR="00AC40CB">
          <w:rPr>
            <w:noProof/>
          </w:rPr>
          <w:t>18</w:t>
        </w:r>
        <w:bookmarkEnd w:id="282"/>
      </w:fldSimple>
      <w:r w:rsidR="00C83D8A" w:rsidRPr="003A67CD">
        <w:t>. Списковая форма Запроса на отзыв</w:t>
      </w:r>
      <w:bookmarkEnd w:id="283"/>
    </w:p>
    <w:p w:rsidR="00607336" w:rsidRPr="003A67CD" w:rsidRDefault="009B6610" w:rsidP="004E5B5D">
      <w:pPr>
        <w:pStyle w:val="GOSTListnum"/>
        <w:numPr>
          <w:ilvl w:val="0"/>
          <w:numId w:val="8"/>
        </w:numPr>
      </w:pPr>
      <w:r w:rsidRPr="003A67CD">
        <w:t>В отрывшейся списковой форме н</w:t>
      </w:r>
      <w:r w:rsidR="00607336" w:rsidRPr="003A67CD">
        <w:t>а панели инструментов нажмите кнопку </w:t>
      </w:r>
      <w:r w:rsidR="00607336" w:rsidRPr="003A67CD">
        <w:rPr>
          <w:noProof/>
        </w:rPr>
        <w:drawing>
          <wp:inline distT="0" distB="0" distL="0" distR="0" wp14:anchorId="5B83170C" wp14:editId="4F180F96">
            <wp:extent cx="123810" cy="16190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nap1.png"/>
                    <pic:cNvPicPr/>
                  </pic:nvPicPr>
                  <pic:blipFill>
                    <a:blip r:embed="rId53">
                      <a:extLst>
                        <a:ext uri="{28A0092B-C50C-407E-A947-70E740481C1C}">
                          <a14:useLocalDpi xmlns:a14="http://schemas.microsoft.com/office/drawing/2010/main" val="0"/>
                        </a:ext>
                      </a:extLst>
                    </a:blip>
                    <a:stretch>
                      <a:fillRect/>
                    </a:stretch>
                  </pic:blipFill>
                  <pic:spPr>
                    <a:xfrm>
                      <a:off x="0" y="0"/>
                      <a:ext cx="123810" cy="161905"/>
                    </a:xfrm>
                    <a:prstGeom prst="rect">
                      <a:avLst/>
                    </a:prstGeom>
                  </pic:spPr>
                </pic:pic>
              </a:graphicData>
            </a:graphic>
          </wp:inline>
        </w:drawing>
      </w:r>
      <w:r w:rsidR="00607336" w:rsidRPr="003A67CD">
        <w:t xml:space="preserve"> (Создать)</w:t>
      </w:r>
      <w:r w:rsidR="00264B85" w:rsidRPr="003A67CD">
        <w:t xml:space="preserve"> (рис. </w:t>
      </w:r>
      <w:r w:rsidR="00264B85" w:rsidRPr="003A67CD">
        <w:fldChar w:fldCharType="begin"/>
      </w:r>
      <w:r w:rsidR="00264B85" w:rsidRPr="003A67CD">
        <w:instrText xml:space="preserve"> REF _Ref177736165 \h </w:instrText>
      </w:r>
      <w:r w:rsidR="003A67CD">
        <w:instrText xml:space="preserve"> \* MERGEFORMAT </w:instrText>
      </w:r>
      <w:r w:rsidR="00264B85" w:rsidRPr="003A67CD">
        <w:fldChar w:fldCharType="separate"/>
      </w:r>
      <w:r w:rsidR="00AC40CB">
        <w:rPr>
          <w:noProof/>
        </w:rPr>
        <w:t>18</w:t>
      </w:r>
      <w:r w:rsidR="00264B85" w:rsidRPr="003A67CD">
        <w:fldChar w:fldCharType="end"/>
      </w:r>
      <w:r w:rsidR="00264B85" w:rsidRPr="003A67CD">
        <w:t>)</w:t>
      </w:r>
      <w:r w:rsidR="00607336" w:rsidRPr="003A67CD">
        <w:t>.</w:t>
      </w:r>
    </w:p>
    <w:p w:rsidR="00607336" w:rsidRPr="003A67CD" w:rsidRDefault="00607336" w:rsidP="004E5B5D">
      <w:pPr>
        <w:pStyle w:val="GOSTListnum"/>
        <w:numPr>
          <w:ilvl w:val="0"/>
          <w:numId w:val="8"/>
        </w:numPr>
      </w:pPr>
      <w:r w:rsidRPr="003A67CD">
        <w:t xml:space="preserve">В открывшейся визуальной форме документа </w:t>
      </w:r>
      <w:r w:rsidR="00CB25F3" w:rsidRPr="003A67CD">
        <w:t xml:space="preserve">Запрос на отзыв </w:t>
      </w:r>
      <w:r w:rsidRPr="003A67CD">
        <w:t>(рис. </w:t>
      </w:r>
      <w:r w:rsidR="00057F13" w:rsidRPr="003A67CD">
        <w:fldChar w:fldCharType="begin"/>
      </w:r>
      <w:r w:rsidR="00057F13" w:rsidRPr="003A67CD">
        <w:instrText xml:space="preserve"> REF _Ref162883850 \h </w:instrText>
      </w:r>
      <w:r w:rsidR="00380608" w:rsidRPr="003A67CD">
        <w:instrText xml:space="preserve"> \* MERGEFORMAT </w:instrText>
      </w:r>
      <w:r w:rsidR="00057F13" w:rsidRPr="003A67CD">
        <w:fldChar w:fldCharType="separate"/>
      </w:r>
      <w:r w:rsidR="00AC40CB">
        <w:rPr>
          <w:noProof/>
        </w:rPr>
        <w:t>19</w:t>
      </w:r>
      <w:r w:rsidR="00057F13" w:rsidRPr="003A67CD">
        <w:fldChar w:fldCharType="end"/>
      </w:r>
      <w:r w:rsidRPr="003A67CD">
        <w:rPr>
          <w:lang w:val="en-US"/>
        </w:rPr>
        <w:t>)</w:t>
      </w:r>
      <w:r w:rsidRPr="003A67CD">
        <w:t xml:space="preserve"> заполнить все обязательные поля. </w:t>
      </w:r>
    </w:p>
    <w:p w:rsidR="00CB25F3" w:rsidRPr="003A67CD" w:rsidRDefault="00CB25F3" w:rsidP="004E5B5D">
      <w:pPr>
        <w:pStyle w:val="GOSTFigure"/>
      </w:pPr>
      <w:r w:rsidRPr="003A67CD">
        <w:rPr>
          <w:noProof/>
        </w:rPr>
        <w:drawing>
          <wp:inline distT="0" distB="0" distL="0" distR="0" wp14:anchorId="3AD9A5E7" wp14:editId="58B8356A">
            <wp:extent cx="6086475" cy="310896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nap1.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086475" cy="3108960"/>
                    </a:xfrm>
                    <a:prstGeom prst="rect">
                      <a:avLst/>
                    </a:prstGeom>
                  </pic:spPr>
                </pic:pic>
              </a:graphicData>
            </a:graphic>
          </wp:inline>
        </w:drawing>
      </w:r>
    </w:p>
    <w:p w:rsidR="00CB25F3" w:rsidRPr="003A67CD" w:rsidRDefault="003E5A66" w:rsidP="004E5B5D">
      <w:pPr>
        <w:pStyle w:val="GOSTFigName"/>
      </w:pPr>
      <w:r>
        <w:rPr>
          <w:noProof/>
        </w:rPr>
        <w:fldChar w:fldCharType="begin"/>
      </w:r>
      <w:r>
        <w:rPr>
          <w:noProof/>
        </w:rPr>
        <w:instrText xml:space="preserve"> SEQ Рисунок \* ARABIC </w:instrText>
      </w:r>
      <w:r>
        <w:rPr>
          <w:noProof/>
        </w:rPr>
        <w:fldChar w:fldCharType="separate"/>
      </w:r>
      <w:bookmarkStart w:id="284" w:name="_Ref162883850"/>
      <w:bookmarkStart w:id="285" w:name="_Toc185938662"/>
      <w:r w:rsidR="00AC40CB">
        <w:rPr>
          <w:noProof/>
        </w:rPr>
        <w:t>19</w:t>
      </w:r>
      <w:bookmarkEnd w:id="284"/>
      <w:r>
        <w:rPr>
          <w:noProof/>
        </w:rPr>
        <w:fldChar w:fldCharType="end"/>
      </w:r>
      <w:r w:rsidR="00CB25F3" w:rsidRPr="003A67CD">
        <w:t>. Визуальная форма Запроса на отзыв</w:t>
      </w:r>
      <w:bookmarkEnd w:id="285"/>
    </w:p>
    <w:p w:rsidR="00607336" w:rsidRPr="003A67CD" w:rsidRDefault="00607336" w:rsidP="004E5B5D">
      <w:pPr>
        <w:pStyle w:val="GOSTListnum"/>
        <w:numPr>
          <w:ilvl w:val="0"/>
          <w:numId w:val="8"/>
        </w:numPr>
      </w:pPr>
      <w:r w:rsidRPr="003A67CD">
        <w:t>По завершении ввода данных сохраните документ, нажав кнопку «Сохранить» или «Сохранить и закрыть». В результате выполнения операции сформирован документ на статусе «Новый».</w:t>
      </w:r>
    </w:p>
    <w:p w:rsidR="00607336" w:rsidRPr="003A67CD" w:rsidRDefault="00607336" w:rsidP="004E5B5D">
      <w:pPr>
        <w:pStyle w:val="GOSTListnum"/>
        <w:numPr>
          <w:ilvl w:val="0"/>
          <w:numId w:val="8"/>
        </w:numPr>
      </w:pPr>
      <w:r w:rsidRPr="003A67CD">
        <w:t>На панели инструментов нажмите кнопку </w:t>
      </w:r>
      <w:r w:rsidRPr="003A67CD">
        <w:rPr>
          <w:noProof/>
        </w:rPr>
        <w:drawing>
          <wp:inline distT="0" distB="0" distL="0" distR="0" wp14:anchorId="691ABA5E" wp14:editId="416C8FED">
            <wp:extent cx="142857" cy="171429"/>
            <wp:effectExtent l="0" t="0" r="0" b="63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1.png"/>
                    <pic:cNvPicPr/>
                  </pic:nvPicPr>
                  <pic:blipFill>
                    <a:blip r:embed="rId55">
                      <a:extLst>
                        <a:ext uri="{28A0092B-C50C-407E-A947-70E740481C1C}">
                          <a14:useLocalDpi xmlns:a14="http://schemas.microsoft.com/office/drawing/2010/main" val="0"/>
                        </a:ext>
                      </a:extLst>
                    </a:blip>
                    <a:stretch>
                      <a:fillRect/>
                    </a:stretch>
                  </pic:blipFill>
                  <pic:spPr>
                    <a:xfrm>
                      <a:off x="0" y="0"/>
                      <a:ext cx="142857" cy="171429"/>
                    </a:xfrm>
                    <a:prstGeom prst="rect">
                      <a:avLst/>
                    </a:prstGeom>
                  </pic:spPr>
                </pic:pic>
              </a:graphicData>
            </a:graphic>
          </wp:inline>
        </w:drawing>
      </w:r>
      <w:r w:rsidRPr="003A67CD">
        <w:t xml:space="preserve"> (Контроль)</w:t>
      </w:r>
      <w:r w:rsidR="00BA4B12" w:rsidRPr="003A67CD">
        <w:t xml:space="preserve"> (см. п. </w:t>
      </w:r>
      <w:r w:rsidR="00BA4B12" w:rsidRPr="003A67CD">
        <w:fldChar w:fldCharType="begin"/>
      </w:r>
      <w:r w:rsidR="00BA4B12" w:rsidRPr="003A67CD">
        <w:instrText xml:space="preserve"> REF _Ref158732941 \w \h </w:instrText>
      </w:r>
      <w:r w:rsidR="004E5B5D" w:rsidRPr="003A67CD">
        <w:instrText xml:space="preserve"> \* MERGEFORMAT </w:instrText>
      </w:r>
      <w:r w:rsidR="00BA4B12" w:rsidRPr="003A67CD">
        <w:fldChar w:fldCharType="separate"/>
      </w:r>
      <w:r w:rsidR="00AC40CB">
        <w:t>5.2.7</w:t>
      </w:r>
      <w:r w:rsidR="00BA4B12" w:rsidRPr="003A67CD">
        <w:fldChar w:fldCharType="end"/>
      </w:r>
      <w:r w:rsidR="00BA4B12" w:rsidRPr="003A67CD">
        <w:t>)</w:t>
      </w:r>
      <w:r w:rsidRPr="003A67CD">
        <w:t>. В результате успешного выполнения операции:</w:t>
      </w:r>
    </w:p>
    <w:p w:rsidR="00607336" w:rsidRPr="003A67CD" w:rsidRDefault="00607336" w:rsidP="004E5B5D">
      <w:pPr>
        <w:pStyle w:val="GOSTListmark3"/>
      </w:pPr>
      <w:r w:rsidRPr="003A67CD">
        <w:t xml:space="preserve">документ </w:t>
      </w:r>
      <w:r w:rsidR="00057F13" w:rsidRPr="003A67CD">
        <w:t xml:space="preserve">Запрос на отзыв </w:t>
      </w:r>
      <w:r w:rsidRPr="003A67CD">
        <w:t>со статуса «Новый» перейдет на статус «</w:t>
      </w:r>
      <w:r w:rsidRPr="003A67CD">
        <w:rPr>
          <w:szCs w:val="22"/>
        </w:rPr>
        <w:t>Проверен»</w:t>
      </w:r>
      <w:r w:rsidR="009B1AC7">
        <w:t>.</w:t>
      </w:r>
    </w:p>
    <w:p w:rsidR="00607336" w:rsidRPr="003A67CD" w:rsidRDefault="00607336" w:rsidP="004E5B5D">
      <w:pPr>
        <w:pStyle w:val="GOSTListnormal18"/>
      </w:pPr>
      <w:r w:rsidRPr="003A67CD">
        <w:t>При обнаружении ошиб</w:t>
      </w:r>
      <w:r w:rsidR="000E40AA" w:rsidRPr="003A67CD">
        <w:t>ок</w:t>
      </w:r>
      <w:r w:rsidRPr="003A67CD">
        <w:t xml:space="preserve">: </w:t>
      </w:r>
    </w:p>
    <w:p w:rsidR="00607336" w:rsidRPr="003A67CD" w:rsidRDefault="00607336" w:rsidP="004E5B5D">
      <w:pPr>
        <w:pStyle w:val="GOSTListmark3"/>
      </w:pPr>
      <w:r w:rsidRPr="003A67CD">
        <w:t xml:space="preserve">документ </w:t>
      </w:r>
      <w:r w:rsidR="00057F13" w:rsidRPr="003A67CD">
        <w:t xml:space="preserve">Запрос на отзыв </w:t>
      </w:r>
      <w:r w:rsidRPr="003A67CD">
        <w:t>перейдет на статус «К отмене</w:t>
      </w:r>
      <w:r w:rsidR="00057F13" w:rsidRPr="003A67CD">
        <w:t>»</w:t>
      </w:r>
      <w:r w:rsidRPr="003A67CD">
        <w:t>;</w:t>
      </w:r>
    </w:p>
    <w:p w:rsidR="00607336" w:rsidRPr="003A67CD" w:rsidRDefault="00607336" w:rsidP="004E5B5D">
      <w:pPr>
        <w:pStyle w:val="GOSTListmark3"/>
      </w:pPr>
      <w:r w:rsidRPr="003A67CD">
        <w:t>результаты контролей отражены в истории обработки документа на вкладке «История операций» и причины отказа на вкладке «Причины отказа».</w:t>
      </w:r>
    </w:p>
    <w:p w:rsidR="00607336" w:rsidRPr="003A67CD" w:rsidRDefault="00607336" w:rsidP="004E5B5D">
      <w:pPr>
        <w:pStyle w:val="GOSTNormal"/>
      </w:pPr>
      <w:r w:rsidRPr="003A67CD">
        <w:t>В результате успешного выполнения операции в БД сохранится документ в статусе «Проверен».</w:t>
      </w:r>
    </w:p>
    <w:p w:rsidR="00ED221B" w:rsidRPr="003A67CD" w:rsidRDefault="00ED221B" w:rsidP="00ED221B">
      <w:pPr>
        <w:pStyle w:val="51"/>
      </w:pPr>
      <w:bookmarkStart w:id="286" w:name="_Toc185938492"/>
      <w:r w:rsidRPr="003A67CD">
        <w:t>Формирование Запроса на отзыв из списковой формы отзываемых документов по кнопке «Сформировать запрос на отзыв»</w:t>
      </w:r>
      <w:bookmarkEnd w:id="286"/>
    </w:p>
    <w:p w:rsidR="004176FE" w:rsidRPr="003A67CD" w:rsidRDefault="00053211" w:rsidP="004176FE">
      <w:pPr>
        <w:pStyle w:val="GOSTNormalWithout"/>
      </w:pPr>
      <w:r w:rsidRPr="003A67CD">
        <w:t>Операция создания Запроса на отзыв доступна в списковой форме документ</w:t>
      </w:r>
      <w:r w:rsidR="004176FE" w:rsidRPr="003A67CD">
        <w:t>ов:</w:t>
      </w:r>
    </w:p>
    <w:p w:rsidR="004176FE" w:rsidRPr="003A67CD" w:rsidRDefault="004176FE" w:rsidP="004176FE">
      <w:pPr>
        <w:pStyle w:val="GOSTListmark1"/>
      </w:pPr>
      <w:r w:rsidRPr="003A67CD">
        <w:t>«Распоряжение о совершении казначейского платежа (возврат)» (путь: Управление доходами </w:t>
      </w:r>
      <w:r w:rsidRPr="003A67CD">
        <w:noBreakHyphen/>
        <w:t xml:space="preserve"> Документы АДБ </w:t>
      </w:r>
      <w:r w:rsidRPr="003A67CD">
        <w:noBreakHyphen/>
        <w:t xml:space="preserve"> Распоряжение о совершении ка</w:t>
      </w:r>
      <w:r w:rsidR="009B1AC7">
        <w:t>значейского платежа (возврат));</w:t>
      </w:r>
    </w:p>
    <w:p w:rsidR="004176FE" w:rsidRPr="003A67CD" w:rsidRDefault="004176FE" w:rsidP="004176FE">
      <w:pPr>
        <w:pStyle w:val="GOSTListmark1"/>
      </w:pPr>
      <w:r w:rsidRPr="003A67CD">
        <w:t>«Распоряжение о совершении казначейского платежа (уточнение)» (путь: Управление доходами </w:t>
      </w:r>
      <w:r w:rsidRPr="003A67CD">
        <w:noBreakHyphen/>
        <w:t xml:space="preserve"> Документы АДБ </w:t>
      </w:r>
      <w:r w:rsidRPr="003A67CD">
        <w:noBreakHyphen/>
        <w:t xml:space="preserve"> Распоряжение о совершении каз</w:t>
      </w:r>
      <w:r w:rsidR="009B1AC7">
        <w:t>начейского платежа (уточнение));</w:t>
      </w:r>
    </w:p>
    <w:p w:rsidR="004176FE" w:rsidRPr="003A67CD" w:rsidRDefault="004176FE" w:rsidP="00C04570">
      <w:pPr>
        <w:pStyle w:val="GOSTListmark1"/>
      </w:pPr>
      <w:r w:rsidRPr="003A67CD">
        <w:t>«Консолидированная заявка» (путь: Управление доходами – Распределение – Консолидированная заявка).</w:t>
      </w:r>
    </w:p>
    <w:p w:rsidR="00053211" w:rsidRPr="003A67CD" w:rsidRDefault="00053211" w:rsidP="004176FE">
      <w:pPr>
        <w:pStyle w:val="GOSTNormalWithout"/>
      </w:pPr>
      <w:r w:rsidRPr="003A67CD">
        <w:t>Для выполнения операции необходимо выполнить следующие действия:</w:t>
      </w:r>
    </w:p>
    <w:p w:rsidR="000E555C" w:rsidRPr="003A67CD" w:rsidRDefault="00053211" w:rsidP="0023191F">
      <w:pPr>
        <w:pStyle w:val="GOSTListnum"/>
        <w:numPr>
          <w:ilvl w:val="0"/>
          <w:numId w:val="103"/>
        </w:numPr>
      </w:pPr>
      <w:r w:rsidRPr="003A67CD">
        <w:t xml:space="preserve">Перейдите в главное меню. Выберите пункт </w:t>
      </w:r>
      <w:r w:rsidR="000E555C" w:rsidRPr="003A67CD">
        <w:t>соответствующего родительского документа:</w:t>
      </w:r>
    </w:p>
    <w:p w:rsidR="000E555C" w:rsidRPr="003A67CD" w:rsidRDefault="000E555C" w:rsidP="000E555C">
      <w:pPr>
        <w:pStyle w:val="GOSTListmark2"/>
      </w:pPr>
      <w:r w:rsidRPr="003A67CD">
        <w:t>«Распоряжение о совершении казначейского платежа (возврат)» (путь: Управление доходами </w:t>
      </w:r>
      <w:r w:rsidRPr="003A67CD">
        <w:noBreakHyphen/>
        <w:t xml:space="preserve"> Документы АДБ </w:t>
      </w:r>
      <w:r w:rsidRPr="003A67CD">
        <w:noBreakHyphen/>
        <w:t xml:space="preserve"> Распоряжение о совершении ка</w:t>
      </w:r>
      <w:r w:rsidR="009B1AC7">
        <w:t>значейского платежа (возврат));</w:t>
      </w:r>
    </w:p>
    <w:p w:rsidR="000E555C" w:rsidRPr="003A67CD" w:rsidRDefault="000E555C" w:rsidP="000E555C">
      <w:pPr>
        <w:pStyle w:val="GOSTListmark2"/>
      </w:pPr>
      <w:r w:rsidRPr="003A67CD">
        <w:t>«Распоряжение о совершении казначейского платежа (уточнение)» (путь: Управление доходами </w:t>
      </w:r>
      <w:r w:rsidRPr="003A67CD">
        <w:noBreakHyphen/>
        <w:t xml:space="preserve"> Документы АДБ </w:t>
      </w:r>
      <w:r w:rsidRPr="003A67CD">
        <w:noBreakHyphen/>
        <w:t xml:space="preserve"> Распоряжение о совершении каз</w:t>
      </w:r>
      <w:r w:rsidR="009B1AC7">
        <w:t>начейского платежа (уточнение));</w:t>
      </w:r>
    </w:p>
    <w:p w:rsidR="00053211" w:rsidRPr="003A67CD" w:rsidRDefault="000E555C" w:rsidP="000E555C">
      <w:pPr>
        <w:pStyle w:val="GOSTListmark2"/>
      </w:pPr>
      <w:r w:rsidRPr="003A67CD">
        <w:t>«Консолидированная заявка» (путь: Управление доходами – Распределение – Консолидированная заявка).</w:t>
      </w:r>
    </w:p>
    <w:p w:rsidR="00053211" w:rsidRPr="003A67CD" w:rsidRDefault="00053211" w:rsidP="00053211">
      <w:pPr>
        <w:pStyle w:val="GOSTListnum"/>
        <w:numPr>
          <w:ilvl w:val="0"/>
          <w:numId w:val="8"/>
        </w:numPr>
      </w:pPr>
      <w:r w:rsidRPr="003A67CD">
        <w:t xml:space="preserve">В отрывшейся списковой форме </w:t>
      </w:r>
      <w:r w:rsidR="000E555C" w:rsidRPr="003A67CD">
        <w:t xml:space="preserve">родительского документа </w:t>
      </w:r>
      <w:r w:rsidRPr="003A67CD">
        <w:t>на панели инструментов нажмите кнопку </w:t>
      </w:r>
      <w:r w:rsidR="000E555C" w:rsidRPr="003A67CD">
        <w:rPr>
          <w:noProof/>
        </w:rPr>
        <w:drawing>
          <wp:inline distT="0" distB="0" distL="0" distR="0" wp14:anchorId="07445C64" wp14:editId="75C0DEF4">
            <wp:extent cx="171694" cy="186002"/>
            <wp:effectExtent l="0" t="0" r="0" b="5080"/>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 name="Snap2.png"/>
                    <pic:cNvPicPr/>
                  </pic:nvPicPr>
                  <pic:blipFill>
                    <a:blip r:embed="rId61">
                      <a:extLst>
                        <a:ext uri="{28A0092B-C50C-407E-A947-70E740481C1C}">
                          <a14:useLocalDpi xmlns:a14="http://schemas.microsoft.com/office/drawing/2010/main" val="0"/>
                        </a:ext>
                      </a:extLst>
                    </a:blip>
                    <a:stretch>
                      <a:fillRect/>
                    </a:stretch>
                  </pic:blipFill>
                  <pic:spPr>
                    <a:xfrm>
                      <a:off x="0" y="0"/>
                      <a:ext cx="174310" cy="188836"/>
                    </a:xfrm>
                    <a:prstGeom prst="rect">
                      <a:avLst/>
                    </a:prstGeom>
                  </pic:spPr>
                </pic:pic>
              </a:graphicData>
            </a:graphic>
          </wp:inline>
        </w:drawing>
      </w:r>
      <w:r w:rsidRPr="003A67CD">
        <w:t xml:space="preserve"> (</w:t>
      </w:r>
      <w:r w:rsidR="000E555C" w:rsidRPr="003A67CD">
        <w:t>Сформировать Запрос на отзыв</w:t>
      </w:r>
      <w:r w:rsidRPr="003A67CD">
        <w:t>).</w:t>
      </w:r>
    </w:p>
    <w:p w:rsidR="00053211" w:rsidRPr="003A67CD" w:rsidRDefault="00053211" w:rsidP="00053211">
      <w:pPr>
        <w:pStyle w:val="GOSTListnum"/>
        <w:numPr>
          <w:ilvl w:val="0"/>
          <w:numId w:val="8"/>
        </w:numPr>
      </w:pPr>
      <w:r w:rsidRPr="003A67CD">
        <w:t xml:space="preserve">В открывшейся визуальной форме документа </w:t>
      </w:r>
      <w:r w:rsidR="000E555C" w:rsidRPr="003A67CD">
        <w:t>«</w:t>
      </w:r>
      <w:r w:rsidRPr="003A67CD">
        <w:t>Запрос на отзыв</w:t>
      </w:r>
      <w:r w:rsidR="000E555C" w:rsidRPr="003A67CD">
        <w:t>»</w:t>
      </w:r>
      <w:r w:rsidRPr="003A67CD">
        <w:t xml:space="preserve"> (рис. </w:t>
      </w:r>
      <w:r w:rsidRPr="003A67CD">
        <w:fldChar w:fldCharType="begin"/>
      </w:r>
      <w:r w:rsidRPr="003A67CD">
        <w:instrText xml:space="preserve"> REF _Ref162883850 \h  \* MERGEFORMAT </w:instrText>
      </w:r>
      <w:r w:rsidRPr="003A67CD">
        <w:fldChar w:fldCharType="separate"/>
      </w:r>
      <w:r w:rsidR="00AC40CB">
        <w:rPr>
          <w:noProof/>
        </w:rPr>
        <w:t>19</w:t>
      </w:r>
      <w:r w:rsidRPr="003A67CD">
        <w:fldChar w:fldCharType="end"/>
      </w:r>
      <w:r w:rsidRPr="003A67CD">
        <w:rPr>
          <w:lang w:val="en-US"/>
        </w:rPr>
        <w:t>)</w:t>
      </w:r>
      <w:r w:rsidRPr="003A67CD">
        <w:t xml:space="preserve"> заполнить все обязательные поля. </w:t>
      </w:r>
    </w:p>
    <w:p w:rsidR="00053211" w:rsidRPr="003A67CD" w:rsidRDefault="00053211" w:rsidP="00053211">
      <w:pPr>
        <w:pStyle w:val="GOSTListnum"/>
        <w:numPr>
          <w:ilvl w:val="0"/>
          <w:numId w:val="8"/>
        </w:numPr>
      </w:pPr>
      <w:r w:rsidRPr="003A67CD">
        <w:t>По завершении ввода данных сохраните документ, нажав кнопку «Сохранить» или «Сохранить и закрыть». В результате выполнения операции сформирован документ на статусе «Новый».</w:t>
      </w:r>
    </w:p>
    <w:p w:rsidR="00053211" w:rsidRPr="003A67CD" w:rsidRDefault="00053211" w:rsidP="00053211">
      <w:pPr>
        <w:pStyle w:val="GOSTListnum"/>
        <w:numPr>
          <w:ilvl w:val="0"/>
          <w:numId w:val="8"/>
        </w:numPr>
      </w:pPr>
      <w:r w:rsidRPr="003A67CD">
        <w:t>На панели инструментов нажмите кнопку </w:t>
      </w:r>
      <w:r w:rsidRPr="003A67CD">
        <w:rPr>
          <w:noProof/>
        </w:rPr>
        <w:drawing>
          <wp:inline distT="0" distB="0" distL="0" distR="0" wp14:anchorId="6084E020" wp14:editId="64970D54">
            <wp:extent cx="142857" cy="171429"/>
            <wp:effectExtent l="0" t="0" r="0" b="635"/>
            <wp:docPr id="981" name="Рисунок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1.png"/>
                    <pic:cNvPicPr/>
                  </pic:nvPicPr>
                  <pic:blipFill>
                    <a:blip r:embed="rId55">
                      <a:extLst>
                        <a:ext uri="{28A0092B-C50C-407E-A947-70E740481C1C}">
                          <a14:useLocalDpi xmlns:a14="http://schemas.microsoft.com/office/drawing/2010/main" val="0"/>
                        </a:ext>
                      </a:extLst>
                    </a:blip>
                    <a:stretch>
                      <a:fillRect/>
                    </a:stretch>
                  </pic:blipFill>
                  <pic:spPr>
                    <a:xfrm>
                      <a:off x="0" y="0"/>
                      <a:ext cx="142857" cy="171429"/>
                    </a:xfrm>
                    <a:prstGeom prst="rect">
                      <a:avLst/>
                    </a:prstGeom>
                  </pic:spPr>
                </pic:pic>
              </a:graphicData>
            </a:graphic>
          </wp:inline>
        </w:drawing>
      </w:r>
      <w:r w:rsidRPr="003A67CD">
        <w:t xml:space="preserve"> (Контроль) (см. п. </w:t>
      </w:r>
      <w:r w:rsidRPr="003A67CD">
        <w:fldChar w:fldCharType="begin"/>
      </w:r>
      <w:r w:rsidRPr="003A67CD">
        <w:instrText xml:space="preserve"> REF _Ref158732941 \w \h  \* MERGEFORMAT </w:instrText>
      </w:r>
      <w:r w:rsidRPr="003A67CD">
        <w:fldChar w:fldCharType="separate"/>
      </w:r>
      <w:r w:rsidR="00AC40CB">
        <w:t>5.2.7</w:t>
      </w:r>
      <w:r w:rsidRPr="003A67CD">
        <w:fldChar w:fldCharType="end"/>
      </w:r>
      <w:r w:rsidRPr="003A67CD">
        <w:t>). В результате успешного выполнения операции:</w:t>
      </w:r>
    </w:p>
    <w:p w:rsidR="00053211" w:rsidRPr="003A67CD" w:rsidRDefault="00053211" w:rsidP="00053211">
      <w:pPr>
        <w:pStyle w:val="GOSTListmark3"/>
      </w:pPr>
      <w:r w:rsidRPr="003A67CD">
        <w:t>документ Запрос на отзыв со статуса «Новый» перейдет на статус «</w:t>
      </w:r>
      <w:r w:rsidRPr="003A67CD">
        <w:rPr>
          <w:szCs w:val="22"/>
        </w:rPr>
        <w:t>Проверен»</w:t>
      </w:r>
      <w:r w:rsidR="009B1AC7">
        <w:t>.</w:t>
      </w:r>
    </w:p>
    <w:p w:rsidR="00053211" w:rsidRPr="003A67CD" w:rsidRDefault="00053211" w:rsidP="00053211">
      <w:pPr>
        <w:pStyle w:val="GOSTListnormal18"/>
      </w:pPr>
      <w:r w:rsidRPr="003A67CD">
        <w:t xml:space="preserve">При обнаружении ошибок: </w:t>
      </w:r>
    </w:p>
    <w:p w:rsidR="00053211" w:rsidRPr="003A67CD" w:rsidRDefault="00053211" w:rsidP="00053211">
      <w:pPr>
        <w:pStyle w:val="GOSTListmark3"/>
      </w:pPr>
      <w:r w:rsidRPr="003A67CD">
        <w:t>документ Запрос на отзыв перейдет на статус «К отмене»;</w:t>
      </w:r>
    </w:p>
    <w:p w:rsidR="00053211" w:rsidRPr="003A67CD" w:rsidRDefault="00053211" w:rsidP="00053211">
      <w:pPr>
        <w:pStyle w:val="GOSTListmark3"/>
      </w:pPr>
      <w:r w:rsidRPr="003A67CD">
        <w:t>результаты контролей отражены в истории обработки документа на вкладке «История операций» и причины отказа на вкладке «Причины отказа».</w:t>
      </w:r>
    </w:p>
    <w:p w:rsidR="00EE5368" w:rsidRPr="003A67CD" w:rsidRDefault="00053211" w:rsidP="004E5B5D">
      <w:pPr>
        <w:pStyle w:val="GOSTNormal"/>
      </w:pPr>
      <w:r w:rsidRPr="003A67CD">
        <w:t>В результате успешного выполнения операции в БД сохранится документ в статусе «Проверен».</w:t>
      </w:r>
    </w:p>
    <w:p w:rsidR="001D13AC" w:rsidRPr="003A67CD" w:rsidRDefault="003E3A4C" w:rsidP="004E5B5D">
      <w:pPr>
        <w:pStyle w:val="41"/>
      </w:pPr>
      <w:bookmarkStart w:id="287" w:name="_Ref173861666"/>
      <w:bookmarkStart w:id="288" w:name="_Toc185938493"/>
      <w:r w:rsidRPr="003A67CD">
        <w:t>Ввод</w:t>
      </w:r>
      <w:r w:rsidR="001D13AC" w:rsidRPr="003A67CD">
        <w:t xml:space="preserve"> Запроса по ЭПС</w:t>
      </w:r>
      <w:bookmarkEnd w:id="287"/>
      <w:bookmarkEnd w:id="288"/>
    </w:p>
    <w:p w:rsidR="009579EC" w:rsidRPr="003A67CD" w:rsidRDefault="009579EC" w:rsidP="004E5B5D">
      <w:pPr>
        <w:pStyle w:val="GOSTNormalWithout"/>
      </w:pPr>
      <w:r w:rsidRPr="003A67CD">
        <w:t>Для выполнения операции необходимо выполнить следующие действия:</w:t>
      </w:r>
    </w:p>
    <w:p w:rsidR="009579EC" w:rsidRPr="003A67CD" w:rsidRDefault="009579EC" w:rsidP="005268BD">
      <w:pPr>
        <w:pStyle w:val="GOSTListnum"/>
        <w:numPr>
          <w:ilvl w:val="0"/>
          <w:numId w:val="39"/>
        </w:numPr>
      </w:pPr>
      <w:r w:rsidRPr="003A67CD">
        <w:t>Перейдите в главное меню. Выберите пункт «</w:t>
      </w:r>
      <w:r w:rsidR="000E52D1" w:rsidRPr="003A67CD">
        <w:t>Выписка по КС и поступления» </w:t>
      </w:r>
      <w:r w:rsidR="000E52D1" w:rsidRPr="003A67CD">
        <w:noBreakHyphen/>
        <w:t xml:space="preserve"> «Платежные документы» </w:t>
      </w:r>
      <w:r w:rsidR="000E52D1" w:rsidRPr="003A67CD">
        <w:noBreakHyphen/>
        <w:t xml:space="preserve"> «Расчетный документ (входящий)</w:t>
      </w:r>
      <w:r w:rsidRPr="003A67CD">
        <w:t>».</w:t>
      </w:r>
    </w:p>
    <w:p w:rsidR="000862F2" w:rsidRPr="003A67CD" w:rsidRDefault="009579EC" w:rsidP="004E5B5D">
      <w:pPr>
        <w:pStyle w:val="GOSTListnum"/>
        <w:numPr>
          <w:ilvl w:val="0"/>
          <w:numId w:val="8"/>
        </w:numPr>
      </w:pPr>
      <w:r w:rsidRPr="003A67CD">
        <w:t>В отрывшейся списковой форме на панели инструментов нажмите кнопку </w:t>
      </w:r>
      <w:r w:rsidR="00ED1110" w:rsidRPr="003A67CD">
        <w:rPr>
          <w:noProof/>
        </w:rPr>
        <w:drawing>
          <wp:inline distT="0" distB="0" distL="0" distR="0" wp14:anchorId="0126EC51" wp14:editId="18BE7C43">
            <wp:extent cx="200000" cy="2000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Snap1.png"/>
                    <pic:cNvPicPr/>
                  </pic:nvPicPr>
                  <pic:blipFill>
                    <a:blip r:embed="rId62">
                      <a:extLst>
                        <a:ext uri="{28A0092B-C50C-407E-A947-70E740481C1C}">
                          <a14:useLocalDpi xmlns:a14="http://schemas.microsoft.com/office/drawing/2010/main" val="0"/>
                        </a:ext>
                      </a:extLst>
                    </a:blip>
                    <a:stretch>
                      <a:fillRect/>
                    </a:stretch>
                  </pic:blipFill>
                  <pic:spPr>
                    <a:xfrm>
                      <a:off x="0" y="0"/>
                      <a:ext cx="200000" cy="200000"/>
                    </a:xfrm>
                    <a:prstGeom prst="rect">
                      <a:avLst/>
                    </a:prstGeom>
                  </pic:spPr>
                </pic:pic>
              </a:graphicData>
            </a:graphic>
          </wp:inline>
        </w:drawing>
      </w:r>
      <w:r w:rsidRPr="003A67CD">
        <w:t xml:space="preserve"> (</w:t>
      </w:r>
      <w:r w:rsidR="00A827B7" w:rsidRPr="003A67CD">
        <w:rPr>
          <w:szCs w:val="22"/>
        </w:rPr>
        <w:t>Сформировать Запрос (ED243)</w:t>
      </w:r>
      <w:r w:rsidRPr="003A67CD">
        <w:t>).</w:t>
      </w:r>
      <w:r w:rsidR="000862F2" w:rsidRPr="003A67CD">
        <w:t xml:space="preserve"> В результате выполнения действия будет сформирован документ Запрос по ЭПС на статусе «Новый».</w:t>
      </w:r>
    </w:p>
    <w:p w:rsidR="00A225C2" w:rsidRPr="003A67CD" w:rsidRDefault="000862F2" w:rsidP="004E5B5D">
      <w:pPr>
        <w:pStyle w:val="GOSTListnum"/>
        <w:numPr>
          <w:ilvl w:val="0"/>
          <w:numId w:val="8"/>
        </w:numPr>
      </w:pPr>
      <w:r w:rsidRPr="003A67CD">
        <w:t>Н</w:t>
      </w:r>
      <w:r w:rsidR="00F264D6" w:rsidRPr="003A67CD">
        <w:t>а</w:t>
      </w:r>
      <w:r w:rsidRPr="003A67CD">
        <w:t xml:space="preserve"> панели инструментов визуальной формы сформированного документа Запрос по ЭПС нажмите </w:t>
      </w:r>
      <w:r w:rsidR="00A225C2" w:rsidRPr="003A67CD">
        <w:t>кнопку</w:t>
      </w:r>
      <w:r w:rsidR="00A225C2" w:rsidRPr="003A67CD">
        <w:rPr>
          <w:noProof/>
        </w:rPr>
        <w:drawing>
          <wp:inline distT="0" distB="0" distL="0" distR="0" wp14:anchorId="46ED6D6E" wp14:editId="1D8BEC68">
            <wp:extent cx="142857" cy="171429"/>
            <wp:effectExtent l="0" t="0" r="0" b="63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1.png"/>
                    <pic:cNvPicPr/>
                  </pic:nvPicPr>
                  <pic:blipFill>
                    <a:blip r:embed="rId55">
                      <a:extLst>
                        <a:ext uri="{28A0092B-C50C-407E-A947-70E740481C1C}">
                          <a14:useLocalDpi xmlns:a14="http://schemas.microsoft.com/office/drawing/2010/main" val="0"/>
                        </a:ext>
                      </a:extLst>
                    </a:blip>
                    <a:stretch>
                      <a:fillRect/>
                    </a:stretch>
                  </pic:blipFill>
                  <pic:spPr>
                    <a:xfrm>
                      <a:off x="0" y="0"/>
                      <a:ext cx="142857" cy="171429"/>
                    </a:xfrm>
                    <a:prstGeom prst="rect">
                      <a:avLst/>
                    </a:prstGeom>
                  </pic:spPr>
                </pic:pic>
              </a:graphicData>
            </a:graphic>
          </wp:inline>
        </w:drawing>
      </w:r>
      <w:r w:rsidR="00A225C2" w:rsidRPr="003A67CD">
        <w:t xml:space="preserve"> (Контроль). В результате успешного выполнения операции</w:t>
      </w:r>
      <w:r w:rsidR="00F264D6" w:rsidRPr="003A67CD">
        <w:t xml:space="preserve"> Запрос по ЭПС </w:t>
      </w:r>
      <w:r w:rsidR="00A225C2" w:rsidRPr="003A67CD">
        <w:t>перейдет на статус «</w:t>
      </w:r>
      <w:r w:rsidR="00A225C2" w:rsidRPr="003A67CD">
        <w:rPr>
          <w:szCs w:val="22"/>
        </w:rPr>
        <w:t>Проверен»</w:t>
      </w:r>
      <w:r w:rsidR="00F264D6" w:rsidRPr="003A67CD">
        <w:rPr>
          <w:szCs w:val="22"/>
        </w:rPr>
        <w:t>; п</w:t>
      </w:r>
      <w:r w:rsidR="00A225C2" w:rsidRPr="003A67CD">
        <w:t>ри обнаружении ошибок</w:t>
      </w:r>
      <w:r w:rsidR="00F264D6" w:rsidRPr="003A67CD">
        <w:t> </w:t>
      </w:r>
      <w:r w:rsidR="00F264D6" w:rsidRPr="003A67CD">
        <w:noBreakHyphen/>
        <w:t xml:space="preserve"> </w:t>
      </w:r>
      <w:r w:rsidR="00A225C2" w:rsidRPr="003A67CD">
        <w:t>на статус «К отмене»</w:t>
      </w:r>
      <w:r w:rsidR="00F264D6" w:rsidRPr="003A67CD">
        <w:t>.</w:t>
      </w:r>
    </w:p>
    <w:p w:rsidR="00F264D6" w:rsidRPr="003A67CD" w:rsidRDefault="00F264D6" w:rsidP="00605D7A">
      <w:pPr>
        <w:pStyle w:val="GOSTNormal"/>
      </w:pPr>
      <w:r w:rsidRPr="003A67CD">
        <w:t xml:space="preserve">В результате успешного выполнения операции в БД сохранится документ в статусе «Проверен». </w:t>
      </w:r>
    </w:p>
    <w:p w:rsidR="00AD0849" w:rsidRPr="003A67CD" w:rsidRDefault="00AD0849" w:rsidP="004E5B5D">
      <w:pPr>
        <w:pStyle w:val="41"/>
      </w:pPr>
      <w:bookmarkStart w:id="289" w:name="_Ref173861703"/>
      <w:bookmarkStart w:id="290" w:name="_Toc185938494"/>
      <w:r w:rsidRPr="003A67CD">
        <w:t xml:space="preserve">Ввод Ответа на </w:t>
      </w:r>
      <w:r w:rsidR="00526DB8" w:rsidRPr="003A67CD">
        <w:t xml:space="preserve">запрос </w:t>
      </w:r>
      <w:r w:rsidRPr="003A67CD">
        <w:t>по ЭПС</w:t>
      </w:r>
      <w:bookmarkEnd w:id="289"/>
      <w:bookmarkEnd w:id="290"/>
    </w:p>
    <w:p w:rsidR="00AD0849" w:rsidRPr="003A67CD" w:rsidRDefault="00AD0849" w:rsidP="004E5B5D">
      <w:pPr>
        <w:pStyle w:val="GOSTNormalWithout"/>
      </w:pPr>
      <w:r w:rsidRPr="003A67CD">
        <w:t>Для выполнения операции необходимо выполнить следующие действия:</w:t>
      </w:r>
    </w:p>
    <w:p w:rsidR="00B21B61" w:rsidRPr="003A67CD" w:rsidRDefault="00AD0849" w:rsidP="00E235C6">
      <w:pPr>
        <w:pStyle w:val="GOSTListnum"/>
        <w:numPr>
          <w:ilvl w:val="0"/>
          <w:numId w:val="63"/>
        </w:numPr>
      </w:pPr>
      <w:r w:rsidRPr="003A67CD">
        <w:t xml:space="preserve">Перейдите в главное меню. </w:t>
      </w:r>
      <w:r w:rsidR="00B21B61" w:rsidRPr="003A67CD">
        <w:t xml:space="preserve">Формирование Ответа на </w:t>
      </w:r>
      <w:r w:rsidR="00526DB8" w:rsidRPr="003A67CD">
        <w:t xml:space="preserve">запрос </w:t>
      </w:r>
      <w:r w:rsidR="00B21B61" w:rsidRPr="003A67CD">
        <w:t>по ЭПС возможен по одному из следующих путей:</w:t>
      </w:r>
    </w:p>
    <w:p w:rsidR="00B21B61" w:rsidRPr="003A67CD" w:rsidRDefault="00AD0849" w:rsidP="004E5B5D">
      <w:pPr>
        <w:pStyle w:val="GOSTListmark2"/>
      </w:pPr>
      <w:r w:rsidRPr="003A67CD">
        <w:t>«</w:t>
      </w:r>
      <w:r w:rsidR="00B827CF" w:rsidRPr="003A67CD">
        <w:t>Документы АДБ</w:t>
      </w:r>
      <w:r w:rsidR="00186CEB" w:rsidRPr="003A67CD">
        <w:t xml:space="preserve"> </w:t>
      </w:r>
      <w:r w:rsidRPr="003A67CD">
        <w:noBreakHyphen/>
        <w:t xml:space="preserve"> </w:t>
      </w:r>
      <w:r w:rsidR="00B827CF" w:rsidRPr="003A67CD">
        <w:t>Запрос на получение информации по ЭПС участника</w:t>
      </w:r>
      <w:r w:rsidRPr="003A67CD">
        <w:t>»</w:t>
      </w:r>
      <w:r w:rsidR="009B1AC7">
        <w:t>;</w:t>
      </w:r>
    </w:p>
    <w:p w:rsidR="00AD0849" w:rsidRPr="003A67CD" w:rsidRDefault="00B21B61" w:rsidP="004E5B5D">
      <w:pPr>
        <w:pStyle w:val="GOSTListmark2"/>
      </w:pPr>
      <w:r w:rsidRPr="003A67CD">
        <w:t>«Выписка по КС и поступления </w:t>
      </w:r>
      <w:r w:rsidRPr="003A67CD">
        <w:noBreakHyphen/>
        <w:t xml:space="preserve"> Платежные документы </w:t>
      </w:r>
      <w:r w:rsidRPr="003A67CD">
        <w:noBreakHyphen/>
        <w:t xml:space="preserve"> Поручение о перечислении на счет (исходящий)</w:t>
      </w:r>
      <w:r w:rsidR="00DA0409" w:rsidRPr="003A67CD">
        <w:t>»</w:t>
      </w:r>
      <w:r w:rsidR="00AD0849" w:rsidRPr="003A67CD">
        <w:t>.</w:t>
      </w:r>
    </w:p>
    <w:p w:rsidR="00AD0849" w:rsidRPr="003A67CD" w:rsidRDefault="00AD0849" w:rsidP="004E5B5D">
      <w:pPr>
        <w:pStyle w:val="GOSTListnormal2"/>
      </w:pPr>
      <w:r w:rsidRPr="003A67CD">
        <w:t>В отрывшейся списковой форме на панели инструментов нажмите кно</w:t>
      </w:r>
      <w:r w:rsidR="006B21BD" w:rsidRPr="003A67CD">
        <w:t>пку</w:t>
      </w:r>
      <w:r w:rsidRPr="003A67CD">
        <w:t xml:space="preserve"> (</w:t>
      </w:r>
      <w:r w:rsidR="00ED6D9D" w:rsidRPr="003A67CD">
        <w:t>Формирование Ответа (ED 244)</w:t>
      </w:r>
      <w:r w:rsidRPr="003A67CD">
        <w:t xml:space="preserve">). В результате выполнения действия будет сформирован документ </w:t>
      </w:r>
      <w:r w:rsidR="00DA0409" w:rsidRPr="003A67CD">
        <w:t xml:space="preserve">Ответ на </w:t>
      </w:r>
      <w:r w:rsidR="00526DB8" w:rsidRPr="003A67CD">
        <w:t xml:space="preserve">запрос </w:t>
      </w:r>
      <w:r w:rsidRPr="003A67CD">
        <w:t>по ЭПС на статусе «Новый».</w:t>
      </w:r>
    </w:p>
    <w:p w:rsidR="00AD0849" w:rsidRPr="003A67CD" w:rsidRDefault="00AD0849" w:rsidP="004E5B5D">
      <w:pPr>
        <w:pStyle w:val="GOSTListnum"/>
        <w:numPr>
          <w:ilvl w:val="0"/>
          <w:numId w:val="8"/>
        </w:numPr>
      </w:pPr>
      <w:r w:rsidRPr="003A67CD">
        <w:t>На панели инструментов визуальной формы сформированного документа</w:t>
      </w:r>
      <w:r w:rsidR="00526DB8" w:rsidRPr="003A67CD">
        <w:t xml:space="preserve"> Ответ на з</w:t>
      </w:r>
      <w:r w:rsidRPr="003A67CD">
        <w:t>апрос по ЭПС нажмите кнопку</w:t>
      </w:r>
      <w:r w:rsidRPr="003A67CD">
        <w:rPr>
          <w:noProof/>
        </w:rPr>
        <w:drawing>
          <wp:inline distT="0" distB="0" distL="0" distR="0" wp14:anchorId="69895874" wp14:editId="551342F7">
            <wp:extent cx="142857" cy="171429"/>
            <wp:effectExtent l="0" t="0" r="0" b="63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1.png"/>
                    <pic:cNvPicPr/>
                  </pic:nvPicPr>
                  <pic:blipFill>
                    <a:blip r:embed="rId55">
                      <a:extLst>
                        <a:ext uri="{28A0092B-C50C-407E-A947-70E740481C1C}">
                          <a14:useLocalDpi xmlns:a14="http://schemas.microsoft.com/office/drawing/2010/main" val="0"/>
                        </a:ext>
                      </a:extLst>
                    </a:blip>
                    <a:stretch>
                      <a:fillRect/>
                    </a:stretch>
                  </pic:blipFill>
                  <pic:spPr>
                    <a:xfrm>
                      <a:off x="0" y="0"/>
                      <a:ext cx="142857" cy="171429"/>
                    </a:xfrm>
                    <a:prstGeom prst="rect">
                      <a:avLst/>
                    </a:prstGeom>
                  </pic:spPr>
                </pic:pic>
              </a:graphicData>
            </a:graphic>
          </wp:inline>
        </w:drawing>
      </w:r>
      <w:r w:rsidRPr="003A67CD">
        <w:t xml:space="preserve"> (Контроль)</w:t>
      </w:r>
      <w:r w:rsidR="004343D9" w:rsidRPr="003A67CD">
        <w:t xml:space="preserve"> (см. п. </w:t>
      </w:r>
      <w:r w:rsidR="004343D9" w:rsidRPr="003A67CD">
        <w:fldChar w:fldCharType="begin"/>
      </w:r>
      <w:r w:rsidR="004343D9" w:rsidRPr="003A67CD">
        <w:instrText xml:space="preserve"> REF _Ref158732941 \w \h </w:instrText>
      </w:r>
      <w:r w:rsidR="004E5B5D" w:rsidRPr="003A67CD">
        <w:instrText xml:space="preserve"> \* MERGEFORMAT </w:instrText>
      </w:r>
      <w:r w:rsidR="004343D9" w:rsidRPr="003A67CD">
        <w:fldChar w:fldCharType="separate"/>
      </w:r>
      <w:r w:rsidR="00AC40CB">
        <w:t>5.2.7</w:t>
      </w:r>
      <w:r w:rsidR="004343D9" w:rsidRPr="003A67CD">
        <w:fldChar w:fldCharType="end"/>
      </w:r>
      <w:r w:rsidR="004343D9" w:rsidRPr="003A67CD">
        <w:t>)</w:t>
      </w:r>
      <w:r w:rsidRPr="003A67CD">
        <w:t xml:space="preserve">. В результате успешного выполнения операции </w:t>
      </w:r>
      <w:r w:rsidR="00526DB8" w:rsidRPr="003A67CD">
        <w:t>Ответ на з</w:t>
      </w:r>
      <w:r w:rsidRPr="003A67CD">
        <w:t>апрос по ЭПС перейдет на статус «</w:t>
      </w:r>
      <w:r w:rsidRPr="003A67CD">
        <w:rPr>
          <w:szCs w:val="22"/>
        </w:rPr>
        <w:t>Проверен»; п</w:t>
      </w:r>
      <w:r w:rsidRPr="003A67CD">
        <w:t>ри обнаружении ошибок </w:t>
      </w:r>
      <w:r w:rsidRPr="003A67CD">
        <w:noBreakHyphen/>
        <w:t xml:space="preserve"> на статус «К отмене».</w:t>
      </w:r>
    </w:p>
    <w:p w:rsidR="00AD0849" w:rsidRPr="003A67CD" w:rsidRDefault="00AD0849" w:rsidP="009B1AC7">
      <w:pPr>
        <w:pStyle w:val="GOSTNormal"/>
      </w:pPr>
      <w:r w:rsidRPr="003A67CD">
        <w:t xml:space="preserve">В результате успешного выполнения операции в БД сохранится документ в статусе «Проверен». </w:t>
      </w:r>
    </w:p>
    <w:p w:rsidR="00C60AB0" w:rsidRPr="003A67CD" w:rsidRDefault="00C60AB0" w:rsidP="00C60AB0">
      <w:pPr>
        <w:pStyle w:val="41"/>
      </w:pPr>
      <w:bookmarkStart w:id="291" w:name="_Toc185938495"/>
      <w:r w:rsidRPr="003A67CD">
        <w:t>Ввод Распоряжения о перечислении</w:t>
      </w:r>
      <w:bookmarkEnd w:id="291"/>
    </w:p>
    <w:p w:rsidR="00C60AB0" w:rsidRPr="003A67CD" w:rsidRDefault="00C60AB0" w:rsidP="00C60AB0">
      <w:pPr>
        <w:pStyle w:val="GOSTNormalWithout"/>
      </w:pPr>
      <w:r w:rsidRPr="003A67CD">
        <w:t>Для выполнения операции необходимо выполнить следующие действия:</w:t>
      </w:r>
    </w:p>
    <w:p w:rsidR="00C60AB0" w:rsidRPr="003A67CD" w:rsidRDefault="00C60AB0" w:rsidP="0023191F">
      <w:pPr>
        <w:pStyle w:val="GOSTListnum"/>
        <w:numPr>
          <w:ilvl w:val="0"/>
          <w:numId w:val="75"/>
        </w:numPr>
      </w:pPr>
      <w:r w:rsidRPr="003A67CD">
        <w:t>Перейдите в главное меню. Выберите пункт «Документы АДБ» </w:t>
      </w:r>
      <w:r w:rsidRPr="003A67CD">
        <w:noBreakHyphen/>
        <w:t xml:space="preserve"> «</w:t>
      </w:r>
      <w:r w:rsidR="007A1898" w:rsidRPr="003A67CD">
        <w:t>Распоряжение о перечислении на банковские карты «Мир»</w:t>
      </w:r>
      <w:r w:rsidRPr="003A67CD">
        <w:t>.</w:t>
      </w:r>
    </w:p>
    <w:p w:rsidR="00C60AB0" w:rsidRPr="003A67CD" w:rsidRDefault="00C60AB0" w:rsidP="000C6870">
      <w:pPr>
        <w:pStyle w:val="GOSTListnum"/>
        <w:numPr>
          <w:ilvl w:val="0"/>
          <w:numId w:val="66"/>
        </w:numPr>
      </w:pPr>
      <w:r w:rsidRPr="003A67CD">
        <w:t>На визуальной форме документа «</w:t>
      </w:r>
      <w:r w:rsidR="00A33DE5" w:rsidRPr="003A67CD">
        <w:t>Распоряжение о перечислении на банковские карты «Мир</w:t>
      </w:r>
      <w:r w:rsidRPr="003A67CD">
        <w:t>» на панели инструментов нажмите кнопку </w:t>
      </w:r>
      <w:r w:rsidRPr="003A67CD">
        <w:rPr>
          <w:noProof/>
        </w:rPr>
        <w:t>в</w:t>
      </w:r>
      <w:r w:rsidRPr="003A67CD">
        <w:rPr>
          <w:noProof/>
        </w:rPr>
        <w:drawing>
          <wp:inline distT="0" distB="0" distL="0" distR="0" wp14:anchorId="79080AFA" wp14:editId="449A19EC">
            <wp:extent cx="133333" cy="180952"/>
            <wp:effectExtent l="0" t="0" r="635" b="0"/>
            <wp:docPr id="974" name="Рисунок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Snap1.png"/>
                    <pic:cNvPicPr/>
                  </pic:nvPicPr>
                  <pic:blipFill>
                    <a:blip r:embed="rId47">
                      <a:extLst>
                        <a:ext uri="{28A0092B-C50C-407E-A947-70E740481C1C}">
                          <a14:useLocalDpi xmlns:a14="http://schemas.microsoft.com/office/drawing/2010/main" val="0"/>
                        </a:ext>
                      </a:extLst>
                    </a:blip>
                    <a:stretch>
                      <a:fillRect/>
                    </a:stretch>
                  </pic:blipFill>
                  <pic:spPr>
                    <a:xfrm>
                      <a:off x="0" y="0"/>
                      <a:ext cx="133333" cy="180952"/>
                    </a:xfrm>
                    <a:prstGeom prst="rect">
                      <a:avLst/>
                    </a:prstGeom>
                  </pic:spPr>
                </pic:pic>
              </a:graphicData>
            </a:graphic>
          </wp:inline>
        </w:drawing>
      </w:r>
      <w:r w:rsidRPr="003A67CD">
        <w:t xml:space="preserve"> (Создать).</w:t>
      </w:r>
    </w:p>
    <w:p w:rsidR="00C60AB0" w:rsidRPr="003A67CD" w:rsidRDefault="00C60AB0" w:rsidP="000C6870">
      <w:pPr>
        <w:pStyle w:val="GOSTListnum"/>
        <w:numPr>
          <w:ilvl w:val="0"/>
          <w:numId w:val="66"/>
        </w:numPr>
      </w:pPr>
      <w:r w:rsidRPr="003A67CD">
        <w:t xml:space="preserve">В открывшейся визуальной форме документа Распоряжение </w:t>
      </w:r>
      <w:r w:rsidR="00A33DE5" w:rsidRPr="003A67CD">
        <w:t>о перечислении</w:t>
      </w:r>
      <w:r w:rsidRPr="003A67CD">
        <w:t xml:space="preserve"> заполнить все обязательные поля. </w:t>
      </w:r>
    </w:p>
    <w:p w:rsidR="00C60AB0" w:rsidRPr="003A67CD" w:rsidRDefault="00C60AB0" w:rsidP="000C6870">
      <w:pPr>
        <w:pStyle w:val="GOSTListnum"/>
        <w:numPr>
          <w:ilvl w:val="0"/>
          <w:numId w:val="66"/>
        </w:numPr>
      </w:pPr>
      <w:r w:rsidRPr="003A67CD">
        <w:t>По завершении ввода данных сохраните документ, нажав кнопку «Сохранить» или «Сохранить и закрыть».</w:t>
      </w:r>
    </w:p>
    <w:p w:rsidR="00C60AB0" w:rsidRPr="003A67CD" w:rsidRDefault="00C60AB0" w:rsidP="00C60AB0">
      <w:pPr>
        <w:pStyle w:val="GOSTNormal"/>
      </w:pPr>
      <w:r w:rsidRPr="003A67CD">
        <w:t>В результате выполнения операции в БД сохранится документ в статусе «Новый». Документ доступен для редактирования.</w:t>
      </w:r>
    </w:p>
    <w:p w:rsidR="00B006EC" w:rsidRPr="003A67CD" w:rsidRDefault="00B006EC" w:rsidP="004E5B5D">
      <w:pPr>
        <w:pStyle w:val="31"/>
      </w:pPr>
      <w:bookmarkStart w:id="292" w:name="_Ref162886793"/>
      <w:bookmarkStart w:id="293" w:name="_Toc185938496"/>
      <w:r w:rsidRPr="003A67CD">
        <w:t>Импорт документов Клиента в Модуле доходов ПУД ЭБ</w:t>
      </w:r>
      <w:bookmarkEnd w:id="292"/>
      <w:bookmarkEnd w:id="293"/>
    </w:p>
    <w:p w:rsidR="00BB11AE" w:rsidRPr="003A67CD" w:rsidRDefault="00BB11AE" w:rsidP="004E5B5D">
      <w:pPr>
        <w:pStyle w:val="41"/>
      </w:pPr>
      <w:bookmarkStart w:id="294" w:name="_Toc185938497"/>
      <w:r w:rsidRPr="003A67CD">
        <w:t>Импорт Распоряжения на возврат</w:t>
      </w:r>
      <w:bookmarkEnd w:id="294"/>
    </w:p>
    <w:p w:rsidR="00BB11AE" w:rsidRPr="003A67CD" w:rsidRDefault="00BB11AE" w:rsidP="004E5B5D">
      <w:pPr>
        <w:pStyle w:val="GOSTNormalWithout"/>
      </w:pPr>
      <w:r w:rsidRPr="003A67CD">
        <w:t>Для выполнения операции необходимо выполнить следующие действия:</w:t>
      </w:r>
    </w:p>
    <w:p w:rsidR="00BB11AE" w:rsidRPr="003A67CD" w:rsidRDefault="00BB11AE" w:rsidP="005268BD">
      <w:pPr>
        <w:pStyle w:val="GOSTListnum"/>
        <w:numPr>
          <w:ilvl w:val="0"/>
          <w:numId w:val="36"/>
        </w:numPr>
      </w:pPr>
      <w:r w:rsidRPr="003A67CD">
        <w:t>Перейдите в главное меню. Выберите пункт «Документы АДБ» </w:t>
      </w:r>
      <w:r w:rsidRPr="003A67CD">
        <w:noBreakHyphen/>
        <w:t xml:space="preserve"> «Распоряжение о совершении казначейского платежа (возврат)».</w:t>
      </w:r>
    </w:p>
    <w:p w:rsidR="00BB11AE" w:rsidRPr="003A67CD" w:rsidRDefault="00BB11AE" w:rsidP="004E5B5D">
      <w:pPr>
        <w:pStyle w:val="GOSTListnum"/>
        <w:numPr>
          <w:ilvl w:val="0"/>
          <w:numId w:val="8"/>
        </w:numPr>
      </w:pPr>
      <w:r w:rsidRPr="003A67CD">
        <w:t>В отрывшейся списковой форме на панели инструментов нажмите кнопку </w:t>
      </w:r>
      <w:r w:rsidR="00AB36BF" w:rsidRPr="003A67CD">
        <w:rPr>
          <w:noProof/>
        </w:rPr>
        <w:drawing>
          <wp:inline distT="0" distB="0" distL="0" distR="0" wp14:anchorId="1F9D9B75" wp14:editId="713014E5">
            <wp:extent cx="180952" cy="16190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nap1.png"/>
                    <pic:cNvPicPr/>
                  </pic:nvPicPr>
                  <pic:blipFill>
                    <a:blip r:embed="rId63">
                      <a:extLst>
                        <a:ext uri="{28A0092B-C50C-407E-A947-70E740481C1C}">
                          <a14:useLocalDpi xmlns:a14="http://schemas.microsoft.com/office/drawing/2010/main" val="0"/>
                        </a:ext>
                      </a:extLst>
                    </a:blip>
                    <a:stretch>
                      <a:fillRect/>
                    </a:stretch>
                  </pic:blipFill>
                  <pic:spPr>
                    <a:xfrm>
                      <a:off x="0" y="0"/>
                      <a:ext cx="180952" cy="161905"/>
                    </a:xfrm>
                    <a:prstGeom prst="rect">
                      <a:avLst/>
                    </a:prstGeom>
                  </pic:spPr>
                </pic:pic>
              </a:graphicData>
            </a:graphic>
          </wp:inline>
        </w:drawing>
      </w:r>
      <w:r w:rsidRPr="003A67CD">
        <w:t xml:space="preserve"> (</w:t>
      </w:r>
      <w:r w:rsidR="00AB36BF" w:rsidRPr="003A67CD">
        <w:t>Импорт</w:t>
      </w:r>
      <w:r w:rsidRPr="003A67CD">
        <w:t>).</w:t>
      </w:r>
    </w:p>
    <w:p w:rsidR="00A36DF8" w:rsidRPr="003A67CD" w:rsidRDefault="00BB11AE" w:rsidP="004E5B5D">
      <w:pPr>
        <w:pStyle w:val="GOSTListnum"/>
        <w:numPr>
          <w:ilvl w:val="0"/>
          <w:numId w:val="8"/>
        </w:numPr>
      </w:pPr>
      <w:r w:rsidRPr="003A67CD">
        <w:t xml:space="preserve">В открывшейся </w:t>
      </w:r>
      <w:r w:rsidR="003B60E2" w:rsidRPr="003A67CD">
        <w:t>диалоговом окне «Импорт»</w:t>
      </w:r>
      <w:r w:rsidRPr="003A67CD">
        <w:t xml:space="preserve"> </w:t>
      </w:r>
      <w:r w:rsidR="00A36DF8" w:rsidRPr="003A67CD">
        <w:t>(рис. </w:t>
      </w:r>
      <w:r w:rsidR="00A36DF8" w:rsidRPr="003A67CD">
        <w:fldChar w:fldCharType="begin"/>
      </w:r>
      <w:r w:rsidR="00A36DF8" w:rsidRPr="003A67CD">
        <w:instrText xml:space="preserve"> REF _Ref162884581 \h </w:instrText>
      </w:r>
      <w:r w:rsidR="00380608" w:rsidRPr="003A67CD">
        <w:instrText xml:space="preserve"> \* MERGEFORMAT </w:instrText>
      </w:r>
      <w:r w:rsidR="00A36DF8" w:rsidRPr="003A67CD">
        <w:fldChar w:fldCharType="separate"/>
      </w:r>
      <w:r w:rsidR="00AC40CB">
        <w:rPr>
          <w:noProof/>
        </w:rPr>
        <w:t>20</w:t>
      </w:r>
      <w:r w:rsidR="00A36DF8" w:rsidRPr="003A67CD">
        <w:fldChar w:fldCharType="end"/>
      </w:r>
      <w:r w:rsidR="00A36DF8" w:rsidRPr="003A67CD">
        <w:t xml:space="preserve">) </w:t>
      </w:r>
      <w:r w:rsidR="003B60E2" w:rsidRPr="003A67CD">
        <w:t>нажмите на иконку</w:t>
      </w:r>
      <w:r w:rsidR="00053595" w:rsidRPr="003A67CD">
        <w:t> </w:t>
      </w:r>
      <w:r w:rsidR="00053595" w:rsidRPr="003A67CD">
        <w:rPr>
          <w:noProof/>
        </w:rPr>
        <w:drawing>
          <wp:inline distT="0" distB="0" distL="0" distR="0" wp14:anchorId="60FD74C5" wp14:editId="38BE2B7F">
            <wp:extent cx="161905" cy="16190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nap1.png"/>
                    <pic:cNvPicPr/>
                  </pic:nvPicPr>
                  <pic:blipFill>
                    <a:blip r:embed="rId64">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003B60E2" w:rsidRPr="003A67CD">
        <w:t xml:space="preserve"> </w:t>
      </w:r>
      <w:r w:rsidR="00053595" w:rsidRPr="003A67CD">
        <w:t>(</w:t>
      </w:r>
      <w:r w:rsidR="00A36DF8" w:rsidRPr="003A67CD">
        <w:t>Нажмите или перетащите файл сюда, чтобы загрузить</w:t>
      </w:r>
      <w:r w:rsidR="00053595" w:rsidRPr="003A67CD">
        <w:t>)</w:t>
      </w:r>
      <w:r w:rsidR="00A36DF8" w:rsidRPr="003A67CD">
        <w:t>.</w:t>
      </w:r>
    </w:p>
    <w:p w:rsidR="00A36DF8" w:rsidRPr="003A67CD" w:rsidRDefault="00A36DF8" w:rsidP="004E5B5D">
      <w:pPr>
        <w:pStyle w:val="GOSTFigure"/>
      </w:pPr>
      <w:r w:rsidRPr="003A67CD">
        <w:rPr>
          <w:noProof/>
        </w:rPr>
        <w:drawing>
          <wp:inline distT="0" distB="0" distL="0" distR="0" wp14:anchorId="4F7EA6A5" wp14:editId="6B752237">
            <wp:extent cx="4933333" cy="2600000"/>
            <wp:effectExtent l="0" t="0" r="63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nap1.png"/>
                    <pic:cNvPicPr/>
                  </pic:nvPicPr>
                  <pic:blipFill>
                    <a:blip r:embed="rId65">
                      <a:extLst>
                        <a:ext uri="{28A0092B-C50C-407E-A947-70E740481C1C}">
                          <a14:useLocalDpi xmlns:a14="http://schemas.microsoft.com/office/drawing/2010/main" val="0"/>
                        </a:ext>
                      </a:extLst>
                    </a:blip>
                    <a:stretch>
                      <a:fillRect/>
                    </a:stretch>
                  </pic:blipFill>
                  <pic:spPr>
                    <a:xfrm>
                      <a:off x="0" y="0"/>
                      <a:ext cx="4933333" cy="2600000"/>
                    </a:xfrm>
                    <a:prstGeom prst="rect">
                      <a:avLst/>
                    </a:prstGeom>
                  </pic:spPr>
                </pic:pic>
              </a:graphicData>
            </a:graphic>
          </wp:inline>
        </w:drawing>
      </w:r>
    </w:p>
    <w:p w:rsidR="00A36DF8" w:rsidRPr="003A67CD" w:rsidRDefault="003E5A66" w:rsidP="004E5B5D">
      <w:pPr>
        <w:pStyle w:val="GOSTFigName"/>
      </w:pPr>
      <w:r>
        <w:rPr>
          <w:noProof/>
        </w:rPr>
        <w:fldChar w:fldCharType="begin"/>
      </w:r>
      <w:r>
        <w:rPr>
          <w:noProof/>
        </w:rPr>
        <w:instrText xml:space="preserve"> SEQ Рисунок \* ARABIC </w:instrText>
      </w:r>
      <w:r>
        <w:rPr>
          <w:noProof/>
        </w:rPr>
        <w:fldChar w:fldCharType="separate"/>
      </w:r>
      <w:bookmarkStart w:id="295" w:name="_Ref162884581"/>
      <w:bookmarkStart w:id="296" w:name="_Toc185938663"/>
      <w:r w:rsidR="00AC40CB">
        <w:rPr>
          <w:noProof/>
        </w:rPr>
        <w:t>20</w:t>
      </w:r>
      <w:bookmarkEnd w:id="295"/>
      <w:r>
        <w:rPr>
          <w:noProof/>
        </w:rPr>
        <w:fldChar w:fldCharType="end"/>
      </w:r>
      <w:r w:rsidR="00A36DF8" w:rsidRPr="003A67CD">
        <w:t>. Диалоговое окно «Импорт»</w:t>
      </w:r>
      <w:r w:rsidR="008F3911" w:rsidRPr="003A67CD">
        <w:t xml:space="preserve">. </w:t>
      </w:r>
      <w:r w:rsidR="004A0766" w:rsidRPr="003A67CD">
        <w:t>Распоряжение на возврат</w:t>
      </w:r>
      <w:bookmarkEnd w:id="296"/>
    </w:p>
    <w:p w:rsidR="00A36DF8" w:rsidRPr="003A67CD" w:rsidRDefault="00A36DF8" w:rsidP="004E5B5D">
      <w:pPr>
        <w:pStyle w:val="GOSTListnum"/>
        <w:numPr>
          <w:ilvl w:val="0"/>
          <w:numId w:val="8"/>
        </w:numPr>
      </w:pPr>
      <w:r w:rsidRPr="003A67CD">
        <w:t xml:space="preserve">В открывшейся стандартной папке </w:t>
      </w:r>
      <w:r w:rsidRPr="003A67CD">
        <w:rPr>
          <w:lang w:val="en-US"/>
        </w:rPr>
        <w:t>Windows</w:t>
      </w:r>
      <w:r w:rsidRPr="003A67CD">
        <w:t xml:space="preserve"> найдите необходимый документ и нажмите кнопку «Открыть». Папка </w:t>
      </w:r>
      <w:r w:rsidRPr="003A67CD">
        <w:rPr>
          <w:lang w:val="en-US"/>
        </w:rPr>
        <w:t>Windows</w:t>
      </w:r>
      <w:r w:rsidRPr="003A67CD">
        <w:t xml:space="preserve"> закроется, а информация о выбранном файле отобразится в нижней части диалогового окна «Импорт».</w:t>
      </w:r>
    </w:p>
    <w:p w:rsidR="00A36DF8" w:rsidRPr="003A67CD" w:rsidRDefault="00A36DF8" w:rsidP="004E5B5D">
      <w:pPr>
        <w:pStyle w:val="GOSTListnum"/>
        <w:numPr>
          <w:ilvl w:val="0"/>
          <w:numId w:val="8"/>
        </w:numPr>
      </w:pPr>
      <w:r w:rsidRPr="003A67CD">
        <w:t>В диалоговом окне «Импорт» нажмите кнопку «Загрузить»</w:t>
      </w:r>
      <w:r w:rsidR="00BB11AE" w:rsidRPr="003A67CD">
        <w:t>.</w:t>
      </w:r>
      <w:r w:rsidRPr="003A67CD">
        <w:t xml:space="preserve"> В результате выполнения операции:</w:t>
      </w:r>
    </w:p>
    <w:p w:rsidR="00A36DF8" w:rsidRPr="003A67CD" w:rsidRDefault="00A36DF8" w:rsidP="004E5B5D">
      <w:pPr>
        <w:pStyle w:val="GOSTListmark3"/>
      </w:pPr>
      <w:r w:rsidRPr="003A67CD">
        <w:t>система определит код ТОФК получателя документа на основании реквизита «Код ТОФК»;</w:t>
      </w:r>
    </w:p>
    <w:p w:rsidR="00A36DF8" w:rsidRPr="003A67CD" w:rsidRDefault="00A36DF8" w:rsidP="004E5B5D">
      <w:pPr>
        <w:pStyle w:val="GOSTListmark3"/>
      </w:pPr>
      <w:r w:rsidRPr="003A67CD">
        <w:t>Реквизиты в Распоряжении на возврат будут заполнены данными из выбранного файла;</w:t>
      </w:r>
    </w:p>
    <w:p w:rsidR="00A36DF8" w:rsidRPr="003A67CD" w:rsidRDefault="008F3C4F" w:rsidP="004E5B5D">
      <w:pPr>
        <w:pStyle w:val="GOSTListmark3"/>
      </w:pPr>
      <w:r w:rsidRPr="003A67CD">
        <w:t xml:space="preserve">сформированный </w:t>
      </w:r>
      <w:r w:rsidR="00A36DF8" w:rsidRPr="003A67CD">
        <w:t xml:space="preserve">сохраняется в БД в статусе «Новый». </w:t>
      </w:r>
      <w:r w:rsidRPr="003A67CD">
        <w:t>Поля доступны для редактирования;</w:t>
      </w:r>
    </w:p>
    <w:p w:rsidR="00BB11AE" w:rsidRPr="003A67CD" w:rsidRDefault="008F3C4F" w:rsidP="004E5B5D">
      <w:pPr>
        <w:pStyle w:val="GOSTListmark3"/>
      </w:pPr>
      <w:r w:rsidRPr="003A67CD">
        <w:t>ав</w:t>
      </w:r>
      <w:r w:rsidR="00A36DF8" w:rsidRPr="003A67CD">
        <w:t xml:space="preserve">томатически запускается операция </w:t>
      </w:r>
      <w:r w:rsidRPr="003A67CD">
        <w:t>«</w:t>
      </w:r>
      <w:r w:rsidR="00A36DF8" w:rsidRPr="003A67CD">
        <w:t xml:space="preserve">Контроль» </w:t>
      </w:r>
      <w:r w:rsidR="00BB11AE" w:rsidRPr="003A67CD">
        <w:t>В результате успешного выполнения операции:</w:t>
      </w:r>
    </w:p>
    <w:p w:rsidR="00BB11AE" w:rsidRPr="003A67CD" w:rsidRDefault="00BB11AE" w:rsidP="004E5B5D">
      <w:pPr>
        <w:pStyle w:val="GOSTListmark4"/>
      </w:pPr>
      <w:r w:rsidRPr="003A67CD">
        <w:t>документ Распоряжение на возврат со статуса «Новый» перейдет на статус «</w:t>
      </w:r>
      <w:r w:rsidRPr="003A67CD">
        <w:rPr>
          <w:szCs w:val="22"/>
        </w:rPr>
        <w:t>Проверен»</w:t>
      </w:r>
      <w:r w:rsidRPr="003A67CD">
        <w:t>;</w:t>
      </w:r>
    </w:p>
    <w:p w:rsidR="00BB11AE" w:rsidRPr="003A67CD" w:rsidRDefault="00BB11AE" w:rsidP="004E5B5D">
      <w:pPr>
        <w:pStyle w:val="GOSTListmark4"/>
      </w:pPr>
      <w:r w:rsidRPr="003A67CD">
        <w:t>документ Распоряжение на возврат со статуса «Требуется уточнение» в результате успешного выполнения контролей по привязанному поступлению (в том числе, контроля на наличие возвращаемого поступления в системе в статусе «Требуется уточнение») перейдет на статус «Проверен»;</w:t>
      </w:r>
    </w:p>
    <w:p w:rsidR="00BB11AE" w:rsidRPr="003A67CD" w:rsidRDefault="00BB11AE" w:rsidP="004E5B5D">
      <w:pPr>
        <w:pStyle w:val="GOSTListmark4"/>
      </w:pPr>
      <w:r w:rsidRPr="003A67CD">
        <w:t xml:space="preserve">удалено значение поля «Причина отказа» на вкладке «Причины отказа», если выполнен возврат </w:t>
      </w:r>
      <w:r w:rsidR="00347821">
        <w:t>документа со статуса «К отмене».</w:t>
      </w:r>
    </w:p>
    <w:p w:rsidR="00BB11AE" w:rsidRPr="003A67CD" w:rsidRDefault="00BB11AE" w:rsidP="004E5B5D">
      <w:pPr>
        <w:pStyle w:val="GOSTListnormal3"/>
      </w:pPr>
      <w:r w:rsidRPr="003A67CD">
        <w:t xml:space="preserve">При обнаружении ошибок: </w:t>
      </w:r>
    </w:p>
    <w:p w:rsidR="00BB11AE" w:rsidRPr="003A67CD" w:rsidRDefault="00BB11AE" w:rsidP="004E5B5D">
      <w:pPr>
        <w:pStyle w:val="GOSTListmark4"/>
      </w:pPr>
      <w:r w:rsidRPr="003A67CD">
        <w:t>документ Распоряжение на возврат перейдет на статус «К отмене» или «</w:t>
      </w:r>
      <w:r w:rsidRPr="003A67CD">
        <w:rPr>
          <w:szCs w:val="22"/>
        </w:rPr>
        <w:t>Требуется уточнение</w:t>
      </w:r>
      <w:r w:rsidRPr="003A67CD">
        <w:t>» в случае ошибки прохождения алгоритма поиска возвращаемого поступления;</w:t>
      </w:r>
    </w:p>
    <w:p w:rsidR="00BB11AE" w:rsidRPr="003A67CD" w:rsidRDefault="00BB11AE" w:rsidP="004E5B5D">
      <w:pPr>
        <w:pStyle w:val="GOSTListmark4"/>
      </w:pPr>
      <w:r w:rsidRPr="003A67CD">
        <w:t>результаты контролей отражены в истории обработки документа на вкладке «История операций» и причины отказа на вкладке «Причины отказа».</w:t>
      </w:r>
    </w:p>
    <w:p w:rsidR="00BB11AE" w:rsidRPr="003A67CD" w:rsidRDefault="00BB11AE" w:rsidP="004E5B5D">
      <w:pPr>
        <w:pStyle w:val="GOSTNormal"/>
      </w:pPr>
      <w:r w:rsidRPr="003A67CD">
        <w:t>В результате успешного выполнения операции в БД сохранится документ в статусе «Проверен». Документ доступен для редактирования.</w:t>
      </w:r>
    </w:p>
    <w:p w:rsidR="00BB11AE" w:rsidRPr="003A67CD" w:rsidRDefault="00BB11AE" w:rsidP="004E5B5D">
      <w:pPr>
        <w:pStyle w:val="41"/>
      </w:pPr>
      <w:bookmarkStart w:id="297" w:name="_Toc185938498"/>
      <w:r w:rsidRPr="003A67CD">
        <w:t>Импорт Распоряжения на уточнение</w:t>
      </w:r>
      <w:bookmarkEnd w:id="297"/>
    </w:p>
    <w:p w:rsidR="00BB11AE" w:rsidRPr="003A67CD" w:rsidRDefault="00BB11AE" w:rsidP="004E5B5D">
      <w:pPr>
        <w:pStyle w:val="GOSTNormalWithout"/>
      </w:pPr>
      <w:r w:rsidRPr="003A67CD">
        <w:t>Для выполнения операции необходимо выполнить следующие действия:</w:t>
      </w:r>
    </w:p>
    <w:p w:rsidR="00745485" w:rsidRPr="003A67CD" w:rsidRDefault="00745485" w:rsidP="005268BD">
      <w:pPr>
        <w:pStyle w:val="GOSTListnum"/>
        <w:numPr>
          <w:ilvl w:val="0"/>
          <w:numId w:val="37"/>
        </w:numPr>
      </w:pPr>
      <w:r w:rsidRPr="003A67CD">
        <w:t>Перейдите в главное меню. Выберите пункт «Документы АДБ» </w:t>
      </w:r>
      <w:r w:rsidRPr="003A67CD">
        <w:noBreakHyphen/>
        <w:t xml:space="preserve"> «Распоряжение о совершении казначейского платежа (</w:t>
      </w:r>
      <w:r w:rsidR="00053595" w:rsidRPr="003A67CD">
        <w:t>уточнение</w:t>
      </w:r>
      <w:r w:rsidRPr="003A67CD">
        <w:t>)».</w:t>
      </w:r>
    </w:p>
    <w:p w:rsidR="00745485" w:rsidRPr="003A67CD" w:rsidRDefault="00745485" w:rsidP="004E5B5D">
      <w:pPr>
        <w:pStyle w:val="GOSTListnum"/>
        <w:numPr>
          <w:ilvl w:val="0"/>
          <w:numId w:val="8"/>
        </w:numPr>
      </w:pPr>
      <w:r w:rsidRPr="003A67CD">
        <w:t>В отрывшейся списковой форме на панели инструментов нажмите кнопку </w:t>
      </w:r>
      <w:r w:rsidRPr="003A67CD">
        <w:rPr>
          <w:noProof/>
        </w:rPr>
        <w:drawing>
          <wp:inline distT="0" distB="0" distL="0" distR="0" wp14:anchorId="064B8F7C" wp14:editId="1BCC4604">
            <wp:extent cx="180952" cy="16190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nap1.png"/>
                    <pic:cNvPicPr/>
                  </pic:nvPicPr>
                  <pic:blipFill>
                    <a:blip r:embed="rId63">
                      <a:extLst>
                        <a:ext uri="{28A0092B-C50C-407E-A947-70E740481C1C}">
                          <a14:useLocalDpi xmlns:a14="http://schemas.microsoft.com/office/drawing/2010/main" val="0"/>
                        </a:ext>
                      </a:extLst>
                    </a:blip>
                    <a:stretch>
                      <a:fillRect/>
                    </a:stretch>
                  </pic:blipFill>
                  <pic:spPr>
                    <a:xfrm>
                      <a:off x="0" y="0"/>
                      <a:ext cx="180952" cy="161905"/>
                    </a:xfrm>
                    <a:prstGeom prst="rect">
                      <a:avLst/>
                    </a:prstGeom>
                  </pic:spPr>
                </pic:pic>
              </a:graphicData>
            </a:graphic>
          </wp:inline>
        </w:drawing>
      </w:r>
      <w:r w:rsidRPr="003A67CD">
        <w:t xml:space="preserve"> (Импорт).</w:t>
      </w:r>
    </w:p>
    <w:p w:rsidR="00745485" w:rsidRPr="003A67CD" w:rsidRDefault="00745485" w:rsidP="004E5B5D">
      <w:pPr>
        <w:pStyle w:val="GOSTListnum"/>
        <w:numPr>
          <w:ilvl w:val="0"/>
          <w:numId w:val="8"/>
        </w:numPr>
      </w:pPr>
      <w:r w:rsidRPr="003A67CD">
        <w:t>В открывшейся диалоговом окне «Импорт» (см. рис. </w:t>
      </w:r>
      <w:r w:rsidRPr="003A67CD">
        <w:fldChar w:fldCharType="begin"/>
      </w:r>
      <w:r w:rsidRPr="003A67CD">
        <w:instrText xml:space="preserve"> REF _Ref162884581 \h </w:instrText>
      </w:r>
      <w:r w:rsidR="00380608" w:rsidRPr="003A67CD">
        <w:instrText xml:space="preserve"> \* MERGEFORMAT </w:instrText>
      </w:r>
      <w:r w:rsidRPr="003A67CD">
        <w:fldChar w:fldCharType="separate"/>
      </w:r>
      <w:r w:rsidR="00AC40CB">
        <w:rPr>
          <w:noProof/>
        </w:rPr>
        <w:t>20</w:t>
      </w:r>
      <w:r w:rsidRPr="003A67CD">
        <w:fldChar w:fldCharType="end"/>
      </w:r>
      <w:r w:rsidRPr="003A67CD">
        <w:t>) нажмите на иконку</w:t>
      </w:r>
      <w:r w:rsidR="005E6960" w:rsidRPr="003A67CD">
        <w:t> </w:t>
      </w:r>
      <w:r w:rsidR="005E6960" w:rsidRPr="003A67CD">
        <w:rPr>
          <w:noProof/>
        </w:rPr>
        <w:drawing>
          <wp:inline distT="0" distB="0" distL="0" distR="0" wp14:anchorId="012FD696" wp14:editId="029A31EF">
            <wp:extent cx="161905" cy="16190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nap1.png"/>
                    <pic:cNvPicPr/>
                  </pic:nvPicPr>
                  <pic:blipFill>
                    <a:blip r:embed="rId64">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005E6960" w:rsidRPr="003A67CD">
        <w:t>(</w:t>
      </w:r>
      <w:r w:rsidRPr="003A67CD">
        <w:t>Нажмите или перетащите файл сюда, чтобы загрузить</w:t>
      </w:r>
      <w:r w:rsidR="005E6960" w:rsidRPr="003A67CD">
        <w:t>)</w:t>
      </w:r>
      <w:r w:rsidRPr="003A67CD">
        <w:t>.</w:t>
      </w:r>
    </w:p>
    <w:p w:rsidR="00745485" w:rsidRPr="003A67CD" w:rsidRDefault="00745485" w:rsidP="004E5B5D">
      <w:pPr>
        <w:pStyle w:val="GOSTListnum"/>
        <w:numPr>
          <w:ilvl w:val="0"/>
          <w:numId w:val="8"/>
        </w:numPr>
      </w:pPr>
      <w:r w:rsidRPr="003A67CD">
        <w:t xml:space="preserve">В открывшейся стандартной папке </w:t>
      </w:r>
      <w:r w:rsidRPr="003A67CD">
        <w:rPr>
          <w:lang w:val="en-US"/>
        </w:rPr>
        <w:t>Windows</w:t>
      </w:r>
      <w:r w:rsidRPr="003A67CD">
        <w:t xml:space="preserve"> найдите необходимый документ и нажмите кнопку «Открыть». Папка </w:t>
      </w:r>
      <w:r w:rsidRPr="003A67CD">
        <w:rPr>
          <w:lang w:val="en-US"/>
        </w:rPr>
        <w:t>Windows</w:t>
      </w:r>
      <w:r w:rsidRPr="003A67CD">
        <w:t xml:space="preserve"> закроется, а информация о выбранном файле отобразится в нижней части диалогового окна «Импорт».</w:t>
      </w:r>
    </w:p>
    <w:p w:rsidR="00745485" w:rsidRPr="003A67CD" w:rsidRDefault="00745485" w:rsidP="004E5B5D">
      <w:pPr>
        <w:pStyle w:val="GOSTListnum"/>
        <w:numPr>
          <w:ilvl w:val="0"/>
          <w:numId w:val="8"/>
        </w:numPr>
      </w:pPr>
      <w:r w:rsidRPr="003A67CD">
        <w:t>В диалоговом окне «Импорт» нажмите кнопку «Загрузить». В результате выполнения операции:</w:t>
      </w:r>
    </w:p>
    <w:p w:rsidR="00745485" w:rsidRPr="003A67CD" w:rsidRDefault="00745485" w:rsidP="004E5B5D">
      <w:pPr>
        <w:pStyle w:val="GOSTListmark3"/>
      </w:pPr>
      <w:r w:rsidRPr="003A67CD">
        <w:t>система определит код ТОФК получателя документа на основании реквизита «Код ТОФК»;</w:t>
      </w:r>
    </w:p>
    <w:p w:rsidR="00745485" w:rsidRPr="003A67CD" w:rsidRDefault="00745485" w:rsidP="004E5B5D">
      <w:pPr>
        <w:pStyle w:val="GOSTListmark3"/>
      </w:pPr>
      <w:r w:rsidRPr="003A67CD">
        <w:t xml:space="preserve">Реквизиты в Распоряжении на </w:t>
      </w:r>
      <w:r w:rsidR="00303150" w:rsidRPr="003A67CD">
        <w:t>уточнение</w:t>
      </w:r>
      <w:r w:rsidRPr="003A67CD">
        <w:t xml:space="preserve"> будут заполнены данными из выбранного файла;</w:t>
      </w:r>
    </w:p>
    <w:p w:rsidR="00745485" w:rsidRPr="003A67CD" w:rsidRDefault="00745485" w:rsidP="004E5B5D">
      <w:pPr>
        <w:pStyle w:val="GOSTListmark3"/>
      </w:pPr>
      <w:r w:rsidRPr="003A67CD">
        <w:t>сформированный сохраняется в БД в статусе «Новый». Поля доступны для редактирования;</w:t>
      </w:r>
    </w:p>
    <w:p w:rsidR="00BB11AE" w:rsidRPr="003A67CD" w:rsidRDefault="00745485" w:rsidP="004E5B5D">
      <w:pPr>
        <w:pStyle w:val="GOSTListmark3"/>
      </w:pPr>
      <w:r w:rsidRPr="003A67CD">
        <w:t xml:space="preserve">автоматически запускается операция «Контроль». </w:t>
      </w:r>
      <w:r w:rsidR="00BB11AE" w:rsidRPr="003A67CD">
        <w:t>В результате успешного выполнения операции:</w:t>
      </w:r>
    </w:p>
    <w:p w:rsidR="00BB11AE" w:rsidRPr="003A67CD" w:rsidRDefault="00BB11AE" w:rsidP="004E5B5D">
      <w:pPr>
        <w:pStyle w:val="GOSTListmark4"/>
      </w:pPr>
      <w:r w:rsidRPr="003A67CD">
        <w:t>документ Распоряжение на уточнение со статуса «Новый» перейдет на статус «Проверен»;</w:t>
      </w:r>
    </w:p>
    <w:p w:rsidR="00BB11AE" w:rsidRPr="003A67CD" w:rsidRDefault="00BB11AE" w:rsidP="004E5B5D">
      <w:pPr>
        <w:pStyle w:val="GOSTListmark4"/>
      </w:pPr>
      <w:r w:rsidRPr="003A67CD">
        <w:t>документ Распоряжение на уточнение со статуса «Требуется уточнение» в результате успешного выполнения контролей по привязанному поступлению (в том числе, контроля на наличие возвращаемого поступления в системе в статусе «Требуется уточнение») перейдет на статус «Проверен»;</w:t>
      </w:r>
    </w:p>
    <w:p w:rsidR="00BB11AE" w:rsidRPr="003A67CD" w:rsidRDefault="00BB11AE" w:rsidP="004E5B5D">
      <w:pPr>
        <w:pStyle w:val="GOSTListmark4"/>
      </w:pPr>
      <w:r w:rsidRPr="003A67CD">
        <w:t xml:space="preserve">удалено значение поля «Причина отказа» на вкладке «Причины отказа», если выполнен возврат </w:t>
      </w:r>
      <w:r w:rsidR="00347821">
        <w:t>документа со статуса «К отмене».</w:t>
      </w:r>
    </w:p>
    <w:p w:rsidR="00BB11AE" w:rsidRPr="003A67CD" w:rsidRDefault="00BB11AE" w:rsidP="004E5B5D">
      <w:pPr>
        <w:pStyle w:val="GOSTListnormal3"/>
      </w:pPr>
      <w:r w:rsidRPr="003A67CD">
        <w:t xml:space="preserve">При обнаружении ошибок: </w:t>
      </w:r>
    </w:p>
    <w:p w:rsidR="00BB11AE" w:rsidRPr="003A67CD" w:rsidRDefault="00BB11AE" w:rsidP="004E5B5D">
      <w:pPr>
        <w:pStyle w:val="GOSTListmark4"/>
      </w:pPr>
      <w:r w:rsidRPr="003A67CD">
        <w:t>документ Распоряжение на уточнение перейдет на статус «К отмене» или «</w:t>
      </w:r>
      <w:r w:rsidRPr="003A67CD">
        <w:rPr>
          <w:szCs w:val="22"/>
        </w:rPr>
        <w:t>Требуется уточнение</w:t>
      </w:r>
      <w:r w:rsidRPr="003A67CD">
        <w:t>» в случае ошибки прохождения алгоритма поиска возвращаемого поступления;</w:t>
      </w:r>
    </w:p>
    <w:p w:rsidR="00BB11AE" w:rsidRPr="003A67CD" w:rsidRDefault="00BB11AE" w:rsidP="004E5B5D">
      <w:pPr>
        <w:pStyle w:val="GOSTListmark4"/>
      </w:pPr>
      <w:r w:rsidRPr="003A67CD">
        <w:t>результаты контролей отражены в истории обработки документа на вкладке «История операций» и причины отказа на вкладке «Причины отказа».</w:t>
      </w:r>
    </w:p>
    <w:p w:rsidR="00BB11AE" w:rsidRPr="003A67CD" w:rsidRDefault="00BB11AE" w:rsidP="004E5B5D">
      <w:pPr>
        <w:pStyle w:val="GOSTNormal"/>
      </w:pPr>
      <w:r w:rsidRPr="003A67CD">
        <w:t>В результате успешного выполнения операции в БД сохранится документ в статусе «Проверен».</w:t>
      </w:r>
    </w:p>
    <w:p w:rsidR="00BB11AE" w:rsidRPr="003A67CD" w:rsidRDefault="00BB11AE" w:rsidP="004E5B5D">
      <w:pPr>
        <w:pStyle w:val="41"/>
      </w:pPr>
      <w:bookmarkStart w:id="298" w:name="_Toc185938499"/>
      <w:r w:rsidRPr="003A67CD">
        <w:t>Импорт Запроса на отзыв</w:t>
      </w:r>
      <w:bookmarkEnd w:id="298"/>
    </w:p>
    <w:p w:rsidR="00D60483" w:rsidRPr="003A67CD" w:rsidRDefault="00D60483" w:rsidP="00D60483">
      <w:pPr>
        <w:pStyle w:val="GOSTNormalWithout"/>
      </w:pPr>
      <w:r w:rsidRPr="003A67CD">
        <w:t>Формирование Запроса на отзыв импортом файлов в соответствующих форматах доступно в списковой форме документа. Для выполнения операции необходимо выполнить следующие действия:</w:t>
      </w:r>
    </w:p>
    <w:p w:rsidR="00D60483" w:rsidRPr="003A67CD" w:rsidRDefault="00D60483" w:rsidP="00D60483">
      <w:pPr>
        <w:pStyle w:val="GOSTListnum"/>
        <w:numPr>
          <w:ilvl w:val="0"/>
          <w:numId w:val="104"/>
        </w:numPr>
      </w:pPr>
      <w:r w:rsidRPr="003A67CD">
        <w:t>Перейдите в главное меню. Выберите пункт «Документы АДБ» </w:t>
      </w:r>
      <w:r w:rsidRPr="003A67CD">
        <w:noBreakHyphen/>
        <w:t xml:space="preserve"> «Запрос на отзыв» (рис. </w:t>
      </w:r>
      <w:r w:rsidRPr="003A67CD">
        <w:fldChar w:fldCharType="begin"/>
      </w:r>
      <w:r w:rsidRPr="003A67CD">
        <w:instrText xml:space="preserve"> REF _Ref177736165 \h </w:instrText>
      </w:r>
      <w:r w:rsidR="003A67CD">
        <w:instrText xml:space="preserve"> \* MERGEFORMAT </w:instrText>
      </w:r>
      <w:r w:rsidRPr="003A67CD">
        <w:fldChar w:fldCharType="separate"/>
      </w:r>
      <w:r w:rsidR="00AC40CB">
        <w:rPr>
          <w:noProof/>
        </w:rPr>
        <w:t>18</w:t>
      </w:r>
      <w:r w:rsidRPr="003A67CD">
        <w:fldChar w:fldCharType="end"/>
      </w:r>
      <w:r w:rsidRPr="003A67CD">
        <w:t>).</w:t>
      </w:r>
    </w:p>
    <w:p w:rsidR="00D60483" w:rsidRPr="003A67CD" w:rsidRDefault="00D60483" w:rsidP="00D60483">
      <w:pPr>
        <w:pStyle w:val="GOSTListnum"/>
        <w:numPr>
          <w:ilvl w:val="0"/>
          <w:numId w:val="8"/>
        </w:numPr>
      </w:pPr>
      <w:r w:rsidRPr="003A67CD">
        <w:t>В отрывшейся списковой форме на панели инструментов нажмите кнопку </w:t>
      </w:r>
      <w:r w:rsidRPr="003A67CD">
        <w:rPr>
          <w:noProof/>
        </w:rPr>
        <w:drawing>
          <wp:inline distT="0" distB="0" distL="0" distR="0" wp14:anchorId="69F33C2C" wp14:editId="3358452B">
            <wp:extent cx="200000" cy="180952"/>
            <wp:effectExtent l="0" t="0" r="0" b="0"/>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 name="Snap2.png"/>
                    <pic:cNvPicPr/>
                  </pic:nvPicPr>
                  <pic:blipFill>
                    <a:blip r:embed="rId66">
                      <a:extLst>
                        <a:ext uri="{28A0092B-C50C-407E-A947-70E740481C1C}">
                          <a14:useLocalDpi xmlns:a14="http://schemas.microsoft.com/office/drawing/2010/main" val="0"/>
                        </a:ext>
                      </a:extLst>
                    </a:blip>
                    <a:stretch>
                      <a:fillRect/>
                    </a:stretch>
                  </pic:blipFill>
                  <pic:spPr>
                    <a:xfrm>
                      <a:off x="0" y="0"/>
                      <a:ext cx="200000" cy="180952"/>
                    </a:xfrm>
                    <a:prstGeom prst="rect">
                      <a:avLst/>
                    </a:prstGeom>
                  </pic:spPr>
                </pic:pic>
              </a:graphicData>
            </a:graphic>
          </wp:inline>
        </w:drawing>
      </w:r>
      <w:r w:rsidRPr="003A67CD">
        <w:t xml:space="preserve"> (Импорт) (рис. </w:t>
      </w:r>
      <w:r w:rsidRPr="003A67CD">
        <w:fldChar w:fldCharType="begin"/>
      </w:r>
      <w:r w:rsidRPr="003A67CD">
        <w:instrText xml:space="preserve"> REF _Ref177736165 \h </w:instrText>
      </w:r>
      <w:r w:rsidR="003A67CD">
        <w:instrText xml:space="preserve"> \* MERGEFORMAT </w:instrText>
      </w:r>
      <w:r w:rsidRPr="003A67CD">
        <w:fldChar w:fldCharType="separate"/>
      </w:r>
      <w:r w:rsidR="00AC40CB">
        <w:rPr>
          <w:noProof/>
        </w:rPr>
        <w:t>18</w:t>
      </w:r>
      <w:r w:rsidRPr="003A67CD">
        <w:fldChar w:fldCharType="end"/>
      </w:r>
      <w:r w:rsidRPr="003A67CD">
        <w:t>). В раскрывшемся списке доступных форматов импорта выбрать одно из следующих значений:</w:t>
      </w:r>
    </w:p>
    <w:p w:rsidR="00D60483" w:rsidRPr="003A67CD" w:rsidRDefault="00D60483" w:rsidP="00D60483">
      <w:pPr>
        <w:pStyle w:val="GOSTListmark3"/>
      </w:pPr>
      <w:r w:rsidRPr="003A67CD">
        <w:t xml:space="preserve">«Импорт </w:t>
      </w:r>
      <w:r w:rsidRPr="003A67CD">
        <w:rPr>
          <w:lang w:val="en-US"/>
        </w:rPr>
        <w:t>XML</w:t>
      </w:r>
      <w:r w:rsidRPr="003A67CD">
        <w:t>»;</w:t>
      </w:r>
    </w:p>
    <w:p w:rsidR="00D60483" w:rsidRPr="003A67CD" w:rsidRDefault="00D60483" w:rsidP="00D60483">
      <w:pPr>
        <w:pStyle w:val="GOSTListmark3"/>
      </w:pPr>
      <w:r w:rsidRPr="003A67CD">
        <w:t xml:space="preserve">«Импорт </w:t>
      </w:r>
      <w:r w:rsidRPr="003A67CD">
        <w:rPr>
          <w:lang w:val="en-US"/>
        </w:rPr>
        <w:t>TXT</w:t>
      </w:r>
      <w:r w:rsidRPr="003A67CD">
        <w:t>».</w:t>
      </w:r>
    </w:p>
    <w:p w:rsidR="00D60483" w:rsidRPr="003A67CD" w:rsidRDefault="00D60483" w:rsidP="00D60483">
      <w:pPr>
        <w:pStyle w:val="GOSTListnum"/>
        <w:numPr>
          <w:ilvl w:val="0"/>
          <w:numId w:val="8"/>
        </w:numPr>
      </w:pPr>
      <w:r w:rsidRPr="003A67CD">
        <w:t>В открывшееся диалоговое окно «Импорт» (рис. </w:t>
      </w:r>
      <w:r w:rsidR="00347821">
        <w:fldChar w:fldCharType="begin"/>
      </w:r>
      <w:r w:rsidR="00347821">
        <w:instrText xml:space="preserve"> REF _Ref185937134 \h </w:instrText>
      </w:r>
      <w:r w:rsidR="00347821">
        <w:fldChar w:fldCharType="separate"/>
      </w:r>
      <w:r w:rsidR="00347821">
        <w:rPr>
          <w:noProof/>
        </w:rPr>
        <w:t>21</w:t>
      </w:r>
      <w:r w:rsidR="00347821">
        <w:fldChar w:fldCharType="end"/>
      </w:r>
      <w:r w:rsidRPr="003A67CD">
        <w:t>) нажмите на иконку (Нажмите или перетащите файл сюда, чтобы загрузить).</w:t>
      </w:r>
    </w:p>
    <w:p w:rsidR="00D60483" w:rsidRPr="003A67CD" w:rsidRDefault="00D60483" w:rsidP="00D60483">
      <w:pPr>
        <w:pStyle w:val="GOSTFigure"/>
      </w:pPr>
      <w:r w:rsidRPr="003A67CD">
        <w:rPr>
          <w:noProof/>
        </w:rPr>
        <w:drawing>
          <wp:inline distT="0" distB="0" distL="0" distR="0" wp14:anchorId="5C624CA6" wp14:editId="422367D4">
            <wp:extent cx="2978331" cy="1871733"/>
            <wp:effectExtent l="0" t="0" r="0" b="0"/>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 name="Snap1.png"/>
                    <pic:cNvPicPr/>
                  </pic:nvPicPr>
                  <pic:blipFill>
                    <a:blip r:embed="rId67">
                      <a:extLst>
                        <a:ext uri="{28A0092B-C50C-407E-A947-70E740481C1C}">
                          <a14:useLocalDpi xmlns:a14="http://schemas.microsoft.com/office/drawing/2010/main" val="0"/>
                        </a:ext>
                      </a:extLst>
                    </a:blip>
                    <a:stretch>
                      <a:fillRect/>
                    </a:stretch>
                  </pic:blipFill>
                  <pic:spPr>
                    <a:xfrm>
                      <a:off x="0" y="0"/>
                      <a:ext cx="2987548" cy="1877525"/>
                    </a:xfrm>
                    <a:prstGeom prst="rect">
                      <a:avLst/>
                    </a:prstGeom>
                  </pic:spPr>
                </pic:pic>
              </a:graphicData>
            </a:graphic>
          </wp:inline>
        </w:drawing>
      </w:r>
    </w:p>
    <w:p w:rsidR="00D60483" w:rsidRPr="003A67CD" w:rsidRDefault="003E5A66" w:rsidP="00D60483">
      <w:pPr>
        <w:pStyle w:val="GOSTFigName"/>
      </w:pPr>
      <w:r>
        <w:rPr>
          <w:noProof/>
        </w:rPr>
        <w:fldChar w:fldCharType="begin"/>
      </w:r>
      <w:r>
        <w:rPr>
          <w:noProof/>
        </w:rPr>
        <w:instrText xml:space="preserve"> SEQ Рисунок \* ARABIC </w:instrText>
      </w:r>
      <w:r>
        <w:rPr>
          <w:noProof/>
        </w:rPr>
        <w:fldChar w:fldCharType="separate"/>
      </w:r>
      <w:bookmarkStart w:id="299" w:name="_Ref185937134"/>
      <w:bookmarkStart w:id="300" w:name="_Toc185938664"/>
      <w:r w:rsidR="00AC40CB">
        <w:rPr>
          <w:noProof/>
        </w:rPr>
        <w:t>21</w:t>
      </w:r>
      <w:bookmarkEnd w:id="299"/>
      <w:r>
        <w:rPr>
          <w:noProof/>
        </w:rPr>
        <w:fldChar w:fldCharType="end"/>
      </w:r>
      <w:r w:rsidR="00D60483" w:rsidRPr="003A67CD">
        <w:t>. Диалоговое окно «Импорт». Запрос на отзыв</w:t>
      </w:r>
      <w:bookmarkEnd w:id="300"/>
    </w:p>
    <w:p w:rsidR="00D60483" w:rsidRPr="003A67CD" w:rsidRDefault="00D60483" w:rsidP="00D60483">
      <w:pPr>
        <w:pStyle w:val="GOSTListnum"/>
        <w:numPr>
          <w:ilvl w:val="0"/>
          <w:numId w:val="8"/>
        </w:numPr>
      </w:pPr>
      <w:r w:rsidRPr="003A67CD">
        <w:t xml:space="preserve">В открывшейся стандартной папке </w:t>
      </w:r>
      <w:r w:rsidRPr="003A67CD">
        <w:rPr>
          <w:lang w:val="en-US"/>
        </w:rPr>
        <w:t>Windows</w:t>
      </w:r>
      <w:r w:rsidRPr="003A67CD">
        <w:t xml:space="preserve"> найдите необходимый документ и нажмите кнопку «Открыть». Папка </w:t>
      </w:r>
      <w:r w:rsidRPr="003A67CD">
        <w:rPr>
          <w:lang w:val="en-US"/>
        </w:rPr>
        <w:t>Windows</w:t>
      </w:r>
      <w:r w:rsidRPr="003A67CD">
        <w:t xml:space="preserve"> закроется, а информация о выбранном файле отобразится в нижней части диалогового окна «Импорт».</w:t>
      </w:r>
    </w:p>
    <w:p w:rsidR="00D60483" w:rsidRPr="003A67CD" w:rsidRDefault="00D60483" w:rsidP="00D60483">
      <w:pPr>
        <w:pStyle w:val="GOSTListnum"/>
        <w:numPr>
          <w:ilvl w:val="0"/>
          <w:numId w:val="8"/>
        </w:numPr>
      </w:pPr>
      <w:r w:rsidRPr="003A67CD">
        <w:t>В диалоговом окне «Импорт» нажмите кнопку «Загрузить». В результате выполнения операции:</w:t>
      </w:r>
    </w:p>
    <w:p w:rsidR="00D60483" w:rsidRPr="003A67CD" w:rsidRDefault="00D60483" w:rsidP="00D60483">
      <w:pPr>
        <w:pStyle w:val="GOSTListmark3"/>
      </w:pPr>
      <w:r w:rsidRPr="003A67CD">
        <w:t>система определит код по СвР для обеспечения доступа на основании организации пользователя, выполняющего операцию;</w:t>
      </w:r>
    </w:p>
    <w:p w:rsidR="00D60483" w:rsidRPr="003A67CD" w:rsidRDefault="00D60483" w:rsidP="00D60483">
      <w:pPr>
        <w:pStyle w:val="GOSTListmark3"/>
      </w:pPr>
      <w:r w:rsidRPr="003A67CD">
        <w:t>реквизиты в Запроса на отзыв будут заполнены данными из выбранного файла;</w:t>
      </w:r>
    </w:p>
    <w:p w:rsidR="00D60483" w:rsidRPr="003A67CD" w:rsidRDefault="00D60483" w:rsidP="00D60483">
      <w:pPr>
        <w:pStyle w:val="GOSTListmark3"/>
      </w:pPr>
      <w:r w:rsidRPr="003A67CD">
        <w:t xml:space="preserve">при импорте документа в формате </w:t>
      </w:r>
      <w:r w:rsidRPr="003A67CD">
        <w:rPr>
          <w:lang w:val="en-US"/>
        </w:rPr>
        <w:t>txt</w:t>
      </w:r>
      <w:r w:rsidRPr="003A67CD">
        <w:t xml:space="preserve"> поиск отзываемого документа проводится среди документов с типом «ПЗВ» и установленным признаком «Признак Заявки на возврат»/ среди документов с типом «ПДУ» и установленным признаком «Признак УВиПП»;</w:t>
      </w:r>
    </w:p>
    <w:p w:rsidR="00D60483" w:rsidRPr="003A67CD" w:rsidRDefault="00D60483" w:rsidP="00D60483">
      <w:pPr>
        <w:pStyle w:val="GOSTListmark3"/>
      </w:pPr>
      <w:r w:rsidRPr="003A67CD">
        <w:t>сформированный сохраняется в БД в статусе «Новый». Поля доступны для редактирования;</w:t>
      </w:r>
    </w:p>
    <w:p w:rsidR="00D60483" w:rsidRPr="003A67CD" w:rsidRDefault="00D60483" w:rsidP="00D60483">
      <w:pPr>
        <w:pStyle w:val="GOSTListmark3"/>
      </w:pPr>
      <w:r w:rsidRPr="003A67CD">
        <w:t xml:space="preserve">автоматически запускается операция «Контроль». В результате успешного выполнения операции: </w:t>
      </w:r>
    </w:p>
    <w:p w:rsidR="00D60483" w:rsidRPr="003A67CD" w:rsidRDefault="00D60483" w:rsidP="00D60483">
      <w:pPr>
        <w:pStyle w:val="GOSTListmark4"/>
      </w:pPr>
      <w:r w:rsidRPr="003A67CD">
        <w:t>документ Запрос на отзыв со статуса «Новый» перейдет на статус «</w:t>
      </w:r>
      <w:r w:rsidRPr="003A67CD">
        <w:rPr>
          <w:szCs w:val="22"/>
        </w:rPr>
        <w:t>Проверен»</w:t>
      </w:r>
      <w:r w:rsidR="00347821">
        <w:t>.</w:t>
      </w:r>
    </w:p>
    <w:p w:rsidR="00D60483" w:rsidRPr="003A67CD" w:rsidRDefault="00D60483" w:rsidP="00D60483">
      <w:pPr>
        <w:pStyle w:val="GOSTListnormal3"/>
      </w:pPr>
      <w:r w:rsidRPr="003A67CD">
        <w:t xml:space="preserve">При обнаружении ошибок: </w:t>
      </w:r>
    </w:p>
    <w:p w:rsidR="00D60483" w:rsidRPr="003A67CD" w:rsidRDefault="00D60483" w:rsidP="00D60483">
      <w:pPr>
        <w:pStyle w:val="GOSTListmark4"/>
      </w:pPr>
      <w:r w:rsidRPr="003A67CD">
        <w:t>документ Запрос на отзыв перейдет на статус «К отмене»;</w:t>
      </w:r>
    </w:p>
    <w:p w:rsidR="00D60483" w:rsidRPr="003A67CD" w:rsidRDefault="00D60483" w:rsidP="00D60483">
      <w:pPr>
        <w:pStyle w:val="GOSTListmark4"/>
      </w:pPr>
      <w:r w:rsidRPr="003A67CD">
        <w:t>результаты контролей отражены в истории обработки документа на вкладке «История операций» и причины отказа на вкладке «Причины отказа».</w:t>
      </w:r>
    </w:p>
    <w:p w:rsidR="00D60483" w:rsidRPr="003A67CD" w:rsidRDefault="00D60483" w:rsidP="00D60483">
      <w:pPr>
        <w:pStyle w:val="GOSTNormal"/>
        <w:rPr>
          <w:lang w:eastAsia="ko-KR"/>
        </w:rPr>
      </w:pPr>
      <w:r w:rsidRPr="003A67CD">
        <w:t>В результате успешного выполнения операции в БД сохранится документ в статусе «Проверен». Документ доступен для редактирования.</w:t>
      </w:r>
    </w:p>
    <w:p w:rsidR="004E5B5D" w:rsidRPr="003A67CD" w:rsidRDefault="004E5B5D" w:rsidP="004E5B5D">
      <w:pPr>
        <w:pStyle w:val="41"/>
        <w:rPr>
          <w:rFonts w:eastAsia="Calibri"/>
          <w:lang w:eastAsia="ar-SA"/>
        </w:rPr>
      </w:pPr>
      <w:bookmarkStart w:id="301" w:name="_Ref173861604"/>
      <w:bookmarkStart w:id="302" w:name="_Toc185938500"/>
      <w:r w:rsidRPr="003A67CD">
        <w:rPr>
          <w:rFonts w:eastAsia="Calibri"/>
          <w:lang w:eastAsia="ar-SA"/>
        </w:rPr>
        <w:t>Импорт Распоряжение о перечислении</w:t>
      </w:r>
      <w:bookmarkEnd w:id="301"/>
      <w:bookmarkEnd w:id="302"/>
    </w:p>
    <w:p w:rsidR="004E5B5D" w:rsidRPr="003A67CD" w:rsidRDefault="004E5B5D" w:rsidP="004E5B5D">
      <w:pPr>
        <w:pStyle w:val="GOSTNormalWithout"/>
      </w:pPr>
      <w:r w:rsidRPr="003A67CD">
        <w:t>Для выполнения операции необходимо выполнить следующие действия:</w:t>
      </w:r>
    </w:p>
    <w:p w:rsidR="004E5B5D" w:rsidRPr="003A67CD" w:rsidRDefault="004E5B5D" w:rsidP="00E235C6">
      <w:pPr>
        <w:pStyle w:val="GOSTListnum"/>
        <w:numPr>
          <w:ilvl w:val="0"/>
          <w:numId w:val="70"/>
        </w:numPr>
      </w:pPr>
      <w:r w:rsidRPr="003A67CD">
        <w:t>Перейдите в главное меню. Выберите пункт «Документы АДБ </w:t>
      </w:r>
      <w:r w:rsidRPr="003A67CD">
        <w:noBreakHyphen/>
        <w:t xml:space="preserve"> </w:t>
      </w:r>
      <w:r w:rsidR="00921B43" w:rsidRPr="003A67CD">
        <w:t>Распоряжение о перечислении на банковские карты «Мир»</w:t>
      </w:r>
      <w:r w:rsidRPr="003A67CD">
        <w:t>.</w:t>
      </w:r>
    </w:p>
    <w:p w:rsidR="004E5B5D" w:rsidRPr="003A67CD" w:rsidRDefault="004E5B5D" w:rsidP="004E5B5D">
      <w:pPr>
        <w:pStyle w:val="GOSTListnum"/>
        <w:numPr>
          <w:ilvl w:val="0"/>
          <w:numId w:val="8"/>
        </w:numPr>
      </w:pPr>
      <w:r w:rsidRPr="003A67CD">
        <w:t>В отрывшейся списковой форме на панели инструментов нажмите кнопку </w:t>
      </w:r>
      <w:r w:rsidRPr="003A67CD">
        <w:rPr>
          <w:noProof/>
        </w:rPr>
        <w:drawing>
          <wp:inline distT="0" distB="0" distL="0" distR="0" wp14:anchorId="6BA8079E" wp14:editId="283927F8">
            <wp:extent cx="180952" cy="16190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nap1.png"/>
                    <pic:cNvPicPr/>
                  </pic:nvPicPr>
                  <pic:blipFill>
                    <a:blip r:embed="rId63">
                      <a:extLst>
                        <a:ext uri="{28A0092B-C50C-407E-A947-70E740481C1C}">
                          <a14:useLocalDpi xmlns:a14="http://schemas.microsoft.com/office/drawing/2010/main" val="0"/>
                        </a:ext>
                      </a:extLst>
                    </a:blip>
                    <a:stretch>
                      <a:fillRect/>
                    </a:stretch>
                  </pic:blipFill>
                  <pic:spPr>
                    <a:xfrm>
                      <a:off x="0" y="0"/>
                      <a:ext cx="180952" cy="161905"/>
                    </a:xfrm>
                    <a:prstGeom prst="rect">
                      <a:avLst/>
                    </a:prstGeom>
                  </pic:spPr>
                </pic:pic>
              </a:graphicData>
            </a:graphic>
          </wp:inline>
        </w:drawing>
      </w:r>
      <w:r w:rsidRPr="003A67CD">
        <w:t xml:space="preserve"> (Импорт).</w:t>
      </w:r>
    </w:p>
    <w:p w:rsidR="004E5B5D" w:rsidRPr="003A67CD" w:rsidRDefault="004E5B5D" w:rsidP="004E5B5D">
      <w:pPr>
        <w:pStyle w:val="GOSTListnum"/>
        <w:numPr>
          <w:ilvl w:val="0"/>
          <w:numId w:val="8"/>
        </w:numPr>
      </w:pPr>
      <w:r w:rsidRPr="003A67CD">
        <w:t>В открывшейся диалоговом окне «Импорт» (см. рис. </w:t>
      </w:r>
      <w:r w:rsidRPr="003A67CD">
        <w:fldChar w:fldCharType="begin"/>
      </w:r>
      <w:r w:rsidRPr="003A67CD">
        <w:instrText xml:space="preserve"> REF _Ref162884581 \h  \* MERGEFORMAT </w:instrText>
      </w:r>
      <w:r w:rsidRPr="003A67CD">
        <w:fldChar w:fldCharType="separate"/>
      </w:r>
      <w:r w:rsidR="00AC40CB">
        <w:rPr>
          <w:noProof/>
        </w:rPr>
        <w:t>20</w:t>
      </w:r>
      <w:r w:rsidRPr="003A67CD">
        <w:fldChar w:fldCharType="end"/>
      </w:r>
      <w:r w:rsidRPr="003A67CD">
        <w:t>) нажмите на иконку (Нажмите или перетащите файл сюда, чтобы загрузить).</w:t>
      </w:r>
    </w:p>
    <w:p w:rsidR="004E5B5D" w:rsidRPr="003A67CD" w:rsidRDefault="004E5B5D" w:rsidP="004E5B5D">
      <w:pPr>
        <w:pStyle w:val="GOSTListnum"/>
        <w:numPr>
          <w:ilvl w:val="0"/>
          <w:numId w:val="8"/>
        </w:numPr>
      </w:pPr>
      <w:r w:rsidRPr="003A67CD">
        <w:t xml:space="preserve">В открывшейся стандартной папке </w:t>
      </w:r>
      <w:r w:rsidRPr="003A67CD">
        <w:rPr>
          <w:lang w:val="en-US"/>
        </w:rPr>
        <w:t>Windows</w:t>
      </w:r>
      <w:r w:rsidRPr="003A67CD">
        <w:t xml:space="preserve"> найдите необходимый документ и нажмите кнопку «Открыть». Папка </w:t>
      </w:r>
      <w:r w:rsidRPr="003A67CD">
        <w:rPr>
          <w:lang w:val="en-US"/>
        </w:rPr>
        <w:t>Windows</w:t>
      </w:r>
      <w:r w:rsidRPr="003A67CD">
        <w:t xml:space="preserve"> закроется, а информация о выбранном файле отобразится в нижней части диалогового окна «Импорт».</w:t>
      </w:r>
    </w:p>
    <w:p w:rsidR="004E5B5D" w:rsidRPr="003A67CD" w:rsidRDefault="004E5B5D" w:rsidP="004E5B5D">
      <w:pPr>
        <w:pStyle w:val="GOSTListnum"/>
        <w:numPr>
          <w:ilvl w:val="0"/>
          <w:numId w:val="8"/>
        </w:numPr>
      </w:pPr>
      <w:r w:rsidRPr="003A67CD">
        <w:t>В диалоговом окне «Импорт» нажмите кнопку «Загрузить». В результате выполнения операции:</w:t>
      </w:r>
    </w:p>
    <w:p w:rsidR="004E5B5D" w:rsidRPr="003A67CD" w:rsidRDefault="004E5B5D" w:rsidP="004E5B5D">
      <w:pPr>
        <w:pStyle w:val="GOSTListmark3"/>
      </w:pPr>
      <w:r w:rsidRPr="003A67CD">
        <w:t>система определит код по СвР для обеспечения доступа на основании организации пользователя, выполняющего операцию;</w:t>
      </w:r>
    </w:p>
    <w:p w:rsidR="004E5B5D" w:rsidRPr="003A67CD" w:rsidRDefault="004E5B5D" w:rsidP="004E5B5D">
      <w:pPr>
        <w:pStyle w:val="GOSTListmark3"/>
      </w:pPr>
      <w:r w:rsidRPr="003A67CD">
        <w:t xml:space="preserve">реквизиты в </w:t>
      </w:r>
      <w:r w:rsidR="00FF039D" w:rsidRPr="003A67CD">
        <w:rPr>
          <w:rFonts w:eastAsia="Calibri"/>
          <w:lang w:eastAsia="ar-SA"/>
        </w:rPr>
        <w:t>Распоряжение о перечислении</w:t>
      </w:r>
      <w:r w:rsidR="00FF039D" w:rsidRPr="003A67CD">
        <w:t xml:space="preserve"> </w:t>
      </w:r>
      <w:r w:rsidRPr="003A67CD">
        <w:t>будут заполнены данными из выбранного файла;</w:t>
      </w:r>
    </w:p>
    <w:p w:rsidR="004E5B5D" w:rsidRPr="003A67CD" w:rsidRDefault="004E5B5D" w:rsidP="004E5B5D">
      <w:pPr>
        <w:pStyle w:val="GOSTListmark3"/>
      </w:pPr>
      <w:r w:rsidRPr="003A67CD">
        <w:t>сформированный сохраняется в БД в статусе «Новый». Поля доступны для редактирования;</w:t>
      </w:r>
    </w:p>
    <w:p w:rsidR="004E5B5D" w:rsidRPr="003A67CD" w:rsidRDefault="004E5B5D" w:rsidP="004E5B5D">
      <w:pPr>
        <w:pStyle w:val="GOSTListmark3"/>
      </w:pPr>
      <w:r w:rsidRPr="003A67CD">
        <w:t xml:space="preserve">автоматически запускается операция «Контроль». В результате успешного выполнения операции: </w:t>
      </w:r>
    </w:p>
    <w:p w:rsidR="004E5B5D" w:rsidRPr="003A67CD" w:rsidRDefault="004E5B5D" w:rsidP="004E5B5D">
      <w:pPr>
        <w:pStyle w:val="GOSTListmark4"/>
      </w:pPr>
      <w:r w:rsidRPr="003A67CD">
        <w:t xml:space="preserve">документ </w:t>
      </w:r>
      <w:r w:rsidR="00FF039D" w:rsidRPr="003A67CD">
        <w:rPr>
          <w:rFonts w:eastAsia="Calibri"/>
          <w:lang w:eastAsia="ar-SA"/>
        </w:rPr>
        <w:t>Распоряжение о перечислении</w:t>
      </w:r>
      <w:r w:rsidR="00FF039D" w:rsidRPr="003A67CD">
        <w:t xml:space="preserve"> </w:t>
      </w:r>
      <w:r w:rsidRPr="003A67CD">
        <w:t>со статуса «Новый» перейдет на статус «</w:t>
      </w:r>
      <w:r w:rsidRPr="003A67CD">
        <w:rPr>
          <w:szCs w:val="22"/>
        </w:rPr>
        <w:t>Проверен»</w:t>
      </w:r>
      <w:r w:rsidR="00347821">
        <w:t>.</w:t>
      </w:r>
    </w:p>
    <w:p w:rsidR="004E5B5D" w:rsidRPr="003A67CD" w:rsidRDefault="004E5B5D" w:rsidP="004E5B5D">
      <w:pPr>
        <w:pStyle w:val="GOSTListnormal3"/>
      </w:pPr>
      <w:r w:rsidRPr="003A67CD">
        <w:t xml:space="preserve">При обнаружении ошибок: </w:t>
      </w:r>
    </w:p>
    <w:p w:rsidR="004E5B5D" w:rsidRPr="003A67CD" w:rsidRDefault="004E5B5D" w:rsidP="004E5B5D">
      <w:pPr>
        <w:pStyle w:val="GOSTListmark4"/>
      </w:pPr>
      <w:r w:rsidRPr="003A67CD">
        <w:t xml:space="preserve">документ </w:t>
      </w:r>
      <w:r w:rsidR="00FF039D" w:rsidRPr="003A67CD">
        <w:rPr>
          <w:rFonts w:eastAsia="Calibri"/>
          <w:lang w:eastAsia="ar-SA"/>
        </w:rPr>
        <w:t>Распоряжение о перечислении</w:t>
      </w:r>
      <w:r w:rsidR="00FF039D" w:rsidRPr="003A67CD">
        <w:t xml:space="preserve"> </w:t>
      </w:r>
      <w:r w:rsidRPr="003A67CD">
        <w:t>перейдет на статус «К отмене»;</w:t>
      </w:r>
    </w:p>
    <w:p w:rsidR="004E5B5D" w:rsidRPr="003A67CD" w:rsidRDefault="004E5B5D" w:rsidP="004E5B5D">
      <w:pPr>
        <w:pStyle w:val="GOSTListmark4"/>
      </w:pPr>
      <w:r w:rsidRPr="003A67CD">
        <w:t>результаты контролей отражены в истории обработки документа на вкладке «История операций» и причины отказа на вкладке «Причины отказа».</w:t>
      </w:r>
    </w:p>
    <w:p w:rsidR="004E5B5D" w:rsidRPr="003A67CD" w:rsidRDefault="004E5B5D" w:rsidP="004E5B5D">
      <w:pPr>
        <w:pStyle w:val="GOSTNormal"/>
        <w:rPr>
          <w:lang w:eastAsia="ar-SA"/>
        </w:rPr>
      </w:pPr>
      <w:r w:rsidRPr="003A67CD">
        <w:t>В результате успешного выполнения операции в БД сохранится документ в статусе «Проверен». Документ доступен для редактирования.</w:t>
      </w:r>
    </w:p>
    <w:p w:rsidR="00B006EC" w:rsidRPr="003A67CD" w:rsidRDefault="00B006EC" w:rsidP="004E5B5D">
      <w:pPr>
        <w:pStyle w:val="31"/>
      </w:pPr>
      <w:bookmarkStart w:id="303" w:name="_Ref164679494"/>
      <w:bookmarkStart w:id="304" w:name="_Ref164679540"/>
      <w:bookmarkStart w:id="305" w:name="_Ref164679560"/>
      <w:bookmarkStart w:id="306" w:name="_Ref164679571"/>
      <w:bookmarkStart w:id="307" w:name="_Ref164679635"/>
      <w:bookmarkStart w:id="308" w:name="_Toc185938501"/>
      <w:r w:rsidRPr="003A67CD">
        <w:t>Направление на отмену документов Клиента в Модуле доходов ПУД ЭБ</w:t>
      </w:r>
      <w:bookmarkEnd w:id="303"/>
      <w:bookmarkEnd w:id="304"/>
      <w:bookmarkEnd w:id="305"/>
      <w:bookmarkEnd w:id="306"/>
      <w:bookmarkEnd w:id="307"/>
      <w:bookmarkEnd w:id="308"/>
    </w:p>
    <w:p w:rsidR="00E94581" w:rsidRPr="003A67CD" w:rsidRDefault="00E94581" w:rsidP="004E5B5D">
      <w:pPr>
        <w:pStyle w:val="41"/>
      </w:pPr>
      <w:bookmarkStart w:id="309" w:name="_Ref173862114"/>
      <w:bookmarkStart w:id="310" w:name="_Toc185938502"/>
      <w:r w:rsidRPr="003A67CD">
        <w:t>Направление на отмену Распоряжения на возврат</w:t>
      </w:r>
      <w:bookmarkEnd w:id="309"/>
      <w:bookmarkEnd w:id="310"/>
      <w:r w:rsidRPr="003A67CD">
        <w:t xml:space="preserve"> </w:t>
      </w:r>
    </w:p>
    <w:p w:rsidR="00CA1EE9" w:rsidRPr="003A67CD" w:rsidRDefault="00CA1EE9" w:rsidP="004E5B5D">
      <w:pPr>
        <w:pStyle w:val="GOSTNormal"/>
      </w:pPr>
      <w:r w:rsidRPr="003A67CD">
        <w:t xml:space="preserve">Операция доступна на списковой и визуальной форме документа. Выполняется в ручном режиме. </w:t>
      </w:r>
    </w:p>
    <w:p w:rsidR="00CA1EE9" w:rsidRPr="003A67CD" w:rsidRDefault="00CA1EE9" w:rsidP="004E5B5D">
      <w:pPr>
        <w:pStyle w:val="GOSTNormal"/>
      </w:pPr>
      <w:r w:rsidRPr="003A67CD">
        <w:t>Путь к документу для выполнения операции: «Управление доходами – Документы АДБ </w:t>
      </w:r>
      <w:r w:rsidRPr="003A67CD">
        <w:noBreakHyphen/>
        <w:t xml:space="preserve"> Распоряжение о совершении казначейского платежа (возврат)»</w:t>
      </w:r>
      <w:r w:rsidR="006963CF" w:rsidRPr="003A67CD">
        <w:t xml:space="preserve"> (рис. </w:t>
      </w:r>
      <w:r w:rsidR="006963CF" w:rsidRPr="003A67CD">
        <w:fldChar w:fldCharType="begin"/>
      </w:r>
      <w:r w:rsidR="006963CF" w:rsidRPr="003A67CD">
        <w:instrText xml:space="preserve"> REF _Ref164681712 \h </w:instrText>
      </w:r>
      <w:r w:rsidR="004E5B5D" w:rsidRPr="003A67CD">
        <w:instrText xml:space="preserve"> \* MERGEFORMAT </w:instrText>
      </w:r>
      <w:r w:rsidR="006963CF" w:rsidRPr="003A67CD">
        <w:fldChar w:fldCharType="separate"/>
      </w:r>
      <w:r w:rsidR="00AC40CB">
        <w:rPr>
          <w:noProof/>
        </w:rPr>
        <w:t>22</w:t>
      </w:r>
      <w:r w:rsidR="006963CF" w:rsidRPr="003A67CD">
        <w:fldChar w:fldCharType="end"/>
      </w:r>
      <w:r w:rsidR="006963CF" w:rsidRPr="003A67CD">
        <w:t>)</w:t>
      </w:r>
      <w:r w:rsidRPr="003A67CD">
        <w:t>.</w:t>
      </w:r>
    </w:p>
    <w:p w:rsidR="00A935FE" w:rsidRPr="003A67CD" w:rsidRDefault="00A935FE" w:rsidP="004E5B5D">
      <w:pPr>
        <w:pStyle w:val="GOSTFigure"/>
      </w:pPr>
      <w:r w:rsidRPr="003A67CD">
        <w:rPr>
          <w:noProof/>
        </w:rPr>
        <w:drawing>
          <wp:inline distT="0" distB="0" distL="0" distR="0" wp14:anchorId="2232409E" wp14:editId="575B6023">
            <wp:extent cx="6120130" cy="305054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Snap1.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120130" cy="3050540"/>
                    </a:xfrm>
                    <a:prstGeom prst="rect">
                      <a:avLst/>
                    </a:prstGeom>
                  </pic:spPr>
                </pic:pic>
              </a:graphicData>
            </a:graphic>
          </wp:inline>
        </w:drawing>
      </w:r>
    </w:p>
    <w:p w:rsidR="00A935FE" w:rsidRPr="003A67CD" w:rsidRDefault="003E5A66" w:rsidP="004E5B5D">
      <w:pPr>
        <w:pStyle w:val="GOSTFigName"/>
      </w:pPr>
      <w:r>
        <w:rPr>
          <w:noProof/>
        </w:rPr>
        <w:fldChar w:fldCharType="begin"/>
      </w:r>
      <w:r>
        <w:rPr>
          <w:noProof/>
        </w:rPr>
        <w:instrText xml:space="preserve"> SEQ Рисунок \* ARABIC </w:instrText>
      </w:r>
      <w:r>
        <w:rPr>
          <w:noProof/>
        </w:rPr>
        <w:fldChar w:fldCharType="separate"/>
      </w:r>
      <w:bookmarkStart w:id="311" w:name="_Ref164681712"/>
      <w:bookmarkStart w:id="312" w:name="_Toc185938665"/>
      <w:r w:rsidR="00AC40CB">
        <w:rPr>
          <w:noProof/>
        </w:rPr>
        <w:t>22</w:t>
      </w:r>
      <w:bookmarkEnd w:id="311"/>
      <w:r>
        <w:rPr>
          <w:noProof/>
        </w:rPr>
        <w:fldChar w:fldCharType="end"/>
      </w:r>
      <w:r w:rsidR="00A935FE" w:rsidRPr="003A67CD">
        <w:t>. Списковая форма документа «Распоряжение о совершении казначейского платежа (возврат)»</w:t>
      </w:r>
      <w:bookmarkEnd w:id="312"/>
    </w:p>
    <w:p w:rsidR="00CA1EE9" w:rsidRPr="003A67CD" w:rsidRDefault="00CA1EE9" w:rsidP="004E5B5D">
      <w:pPr>
        <w:pStyle w:val="GOSTNormal"/>
      </w:pPr>
      <w:r w:rsidRPr="003A67CD">
        <w:t xml:space="preserve">Выполнение операции доступно для документов на одном из следующих статусов: </w:t>
      </w:r>
      <w:r w:rsidR="00F23191" w:rsidRPr="003A67CD">
        <w:t>«На согласовании», «На утверждении», «Проверен»</w:t>
      </w:r>
      <w:r w:rsidR="004F387E" w:rsidRPr="003A67CD">
        <w:t>, «Требуется уточнение»</w:t>
      </w:r>
      <w:r w:rsidRPr="003A67CD">
        <w:t>.</w:t>
      </w:r>
    </w:p>
    <w:p w:rsidR="00CA1EE9" w:rsidRPr="003A67CD" w:rsidRDefault="00CA1EE9" w:rsidP="004E5B5D">
      <w:pPr>
        <w:pStyle w:val="GOSTNormal"/>
      </w:pPr>
      <w:r w:rsidRPr="003A67CD">
        <w:t>Порядок выполнения операции описан в п. </w:t>
      </w:r>
      <w:r w:rsidRPr="003A67CD">
        <w:fldChar w:fldCharType="begin"/>
      </w:r>
      <w:r w:rsidRPr="003A67CD">
        <w:instrText xml:space="preserve"> REF _Ref163557830 \w \h  \* MERGEFORMAT </w:instrText>
      </w:r>
      <w:r w:rsidRPr="003A67CD">
        <w:fldChar w:fldCharType="separate"/>
      </w:r>
      <w:r w:rsidR="00AC40CB">
        <w:t>5.2.13</w:t>
      </w:r>
      <w:r w:rsidRPr="003A67CD">
        <w:fldChar w:fldCharType="end"/>
      </w:r>
      <w:r w:rsidRPr="003A67CD">
        <w:t xml:space="preserve">. </w:t>
      </w:r>
    </w:p>
    <w:p w:rsidR="008C1760" w:rsidRPr="003A67CD" w:rsidRDefault="00CA1EE9" w:rsidP="004E5B5D">
      <w:pPr>
        <w:pStyle w:val="GOSTNormal"/>
      </w:pPr>
      <w:r w:rsidRPr="003A67CD">
        <w:t>В результате выполнения операции</w:t>
      </w:r>
      <w:r w:rsidR="008C1760" w:rsidRPr="003A67CD">
        <w:t xml:space="preserve"> </w:t>
      </w:r>
      <w:r w:rsidRPr="003A67CD">
        <w:t>статус Распоряжения на возврат изменен на «</w:t>
      </w:r>
      <w:r w:rsidR="008C1760" w:rsidRPr="003A67CD">
        <w:t>К отмене</w:t>
      </w:r>
      <w:r w:rsidRPr="003A67CD">
        <w:t>»</w:t>
      </w:r>
      <w:r w:rsidR="008C1760" w:rsidRPr="003A67CD">
        <w:t>.</w:t>
      </w:r>
    </w:p>
    <w:p w:rsidR="004E64C2" w:rsidRPr="003A67CD" w:rsidRDefault="004E64C2" w:rsidP="004E5B5D">
      <w:pPr>
        <w:pStyle w:val="41"/>
      </w:pPr>
      <w:bookmarkStart w:id="313" w:name="_Ref173862115"/>
      <w:bookmarkStart w:id="314" w:name="_Toc185938503"/>
      <w:r w:rsidRPr="003A67CD">
        <w:t xml:space="preserve">Направление на отмену Распоряжения на </w:t>
      </w:r>
      <w:r w:rsidR="00AC0F75" w:rsidRPr="003A67CD">
        <w:t>уточ</w:t>
      </w:r>
      <w:r w:rsidRPr="003A67CD">
        <w:t>нение</w:t>
      </w:r>
      <w:bookmarkEnd w:id="313"/>
      <w:bookmarkEnd w:id="314"/>
      <w:r w:rsidRPr="003A67CD">
        <w:t xml:space="preserve"> </w:t>
      </w:r>
    </w:p>
    <w:p w:rsidR="004E64C2" w:rsidRPr="003A67CD" w:rsidRDefault="004E64C2" w:rsidP="004E5B5D">
      <w:pPr>
        <w:pStyle w:val="GOSTNormal"/>
      </w:pPr>
      <w:r w:rsidRPr="003A67CD">
        <w:t xml:space="preserve">Операция доступна на списковой и визуальной форме документа. Выполняется в ручном режиме. </w:t>
      </w:r>
    </w:p>
    <w:p w:rsidR="004E64C2" w:rsidRPr="003A67CD" w:rsidRDefault="004E64C2" w:rsidP="004E5B5D">
      <w:pPr>
        <w:pStyle w:val="GOSTNormal"/>
      </w:pPr>
      <w:r w:rsidRPr="003A67CD">
        <w:t>Путь к документу для выполнения операции: «Управление доходами – Документы АДБ </w:t>
      </w:r>
      <w:r w:rsidRPr="003A67CD">
        <w:noBreakHyphen/>
        <w:t xml:space="preserve"> Распоряжение о совершении казначейского платежа (</w:t>
      </w:r>
      <w:r w:rsidR="00906AC6" w:rsidRPr="003A67CD">
        <w:t>уточ</w:t>
      </w:r>
      <w:r w:rsidR="00F176A2" w:rsidRPr="003A67CD">
        <w:t>нение</w:t>
      </w:r>
      <w:r w:rsidRPr="003A67CD">
        <w:t>)»</w:t>
      </w:r>
      <w:r w:rsidR="00F9371A" w:rsidRPr="003A67CD">
        <w:t xml:space="preserve"> (рис. </w:t>
      </w:r>
      <w:r w:rsidR="00F9371A" w:rsidRPr="003A67CD">
        <w:fldChar w:fldCharType="begin"/>
      </w:r>
      <w:r w:rsidR="00F9371A" w:rsidRPr="003A67CD">
        <w:instrText xml:space="preserve"> REF _Ref164682124 \h </w:instrText>
      </w:r>
      <w:r w:rsidR="004E5B5D" w:rsidRPr="003A67CD">
        <w:instrText xml:space="preserve"> \* MERGEFORMAT </w:instrText>
      </w:r>
      <w:r w:rsidR="00F9371A" w:rsidRPr="003A67CD">
        <w:fldChar w:fldCharType="separate"/>
      </w:r>
      <w:r w:rsidR="00AC40CB">
        <w:rPr>
          <w:noProof/>
        </w:rPr>
        <w:t>23</w:t>
      </w:r>
      <w:r w:rsidR="00F9371A" w:rsidRPr="003A67CD">
        <w:fldChar w:fldCharType="end"/>
      </w:r>
      <w:r w:rsidR="00F9371A" w:rsidRPr="003A67CD">
        <w:t>)</w:t>
      </w:r>
      <w:r w:rsidRPr="003A67CD">
        <w:t>.</w:t>
      </w:r>
    </w:p>
    <w:p w:rsidR="00BD6FF1" w:rsidRPr="003A67CD" w:rsidRDefault="00BD6FF1" w:rsidP="004E5B5D">
      <w:pPr>
        <w:pStyle w:val="GOSTFigure"/>
      </w:pPr>
      <w:r w:rsidRPr="003A67CD">
        <w:rPr>
          <w:noProof/>
        </w:rPr>
        <w:drawing>
          <wp:inline distT="0" distB="0" distL="0" distR="0" wp14:anchorId="6764C998" wp14:editId="2DABC142">
            <wp:extent cx="6120130" cy="3041015"/>
            <wp:effectExtent l="0" t="0" r="0" b="698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Snap1.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120130" cy="3041015"/>
                    </a:xfrm>
                    <a:prstGeom prst="rect">
                      <a:avLst/>
                    </a:prstGeom>
                  </pic:spPr>
                </pic:pic>
              </a:graphicData>
            </a:graphic>
          </wp:inline>
        </w:drawing>
      </w:r>
    </w:p>
    <w:p w:rsidR="00BD6FF1" w:rsidRPr="003A67CD" w:rsidRDefault="003E5A66" w:rsidP="004E5B5D">
      <w:pPr>
        <w:pStyle w:val="GOSTFigName"/>
      </w:pPr>
      <w:r>
        <w:rPr>
          <w:noProof/>
        </w:rPr>
        <w:fldChar w:fldCharType="begin"/>
      </w:r>
      <w:r>
        <w:rPr>
          <w:noProof/>
        </w:rPr>
        <w:instrText xml:space="preserve"> SEQ Рисунок \* ARABIC </w:instrText>
      </w:r>
      <w:r>
        <w:rPr>
          <w:noProof/>
        </w:rPr>
        <w:fldChar w:fldCharType="separate"/>
      </w:r>
      <w:bookmarkStart w:id="315" w:name="_Ref164682124"/>
      <w:bookmarkStart w:id="316" w:name="_Toc185938666"/>
      <w:r w:rsidR="00AC40CB">
        <w:rPr>
          <w:noProof/>
        </w:rPr>
        <w:t>23</w:t>
      </w:r>
      <w:bookmarkEnd w:id="315"/>
      <w:r>
        <w:rPr>
          <w:noProof/>
        </w:rPr>
        <w:fldChar w:fldCharType="end"/>
      </w:r>
      <w:r w:rsidR="00BD6FF1" w:rsidRPr="003A67CD">
        <w:t>. Списковая форма документа «Распоряжение о совершении казначейского платежа (уточнение)»</w:t>
      </w:r>
      <w:bookmarkEnd w:id="316"/>
    </w:p>
    <w:p w:rsidR="004E64C2" w:rsidRPr="003A67CD" w:rsidRDefault="004E64C2" w:rsidP="004E5B5D">
      <w:pPr>
        <w:pStyle w:val="GOSTNormal"/>
      </w:pPr>
      <w:r w:rsidRPr="003A67CD">
        <w:t>Выполнение операции доступно для документов на одном из следующих статусов: «На согласовании», «На утверждении», «Проверен».</w:t>
      </w:r>
    </w:p>
    <w:p w:rsidR="004E64C2" w:rsidRPr="003A67CD" w:rsidRDefault="004E64C2" w:rsidP="004E5B5D">
      <w:pPr>
        <w:pStyle w:val="GOSTNormal"/>
      </w:pPr>
      <w:r w:rsidRPr="003A67CD">
        <w:t>Порядок выполнения операции описан в п. </w:t>
      </w:r>
      <w:r w:rsidRPr="003A67CD">
        <w:fldChar w:fldCharType="begin"/>
      </w:r>
      <w:r w:rsidRPr="003A67CD">
        <w:instrText xml:space="preserve"> REF _Ref163557830 \w \h  \* MERGEFORMAT </w:instrText>
      </w:r>
      <w:r w:rsidRPr="003A67CD">
        <w:fldChar w:fldCharType="separate"/>
      </w:r>
      <w:r w:rsidR="00AC40CB">
        <w:t>5.2.13</w:t>
      </w:r>
      <w:r w:rsidRPr="003A67CD">
        <w:fldChar w:fldCharType="end"/>
      </w:r>
      <w:r w:rsidRPr="003A67CD">
        <w:t xml:space="preserve">. </w:t>
      </w:r>
    </w:p>
    <w:p w:rsidR="004E64C2" w:rsidRPr="003A67CD" w:rsidRDefault="004E64C2" w:rsidP="004E5B5D">
      <w:pPr>
        <w:pStyle w:val="GOSTNormal"/>
      </w:pPr>
      <w:r w:rsidRPr="003A67CD">
        <w:t xml:space="preserve">В результате выполнения операции статус Распоряжения на </w:t>
      </w:r>
      <w:r w:rsidR="004C7BA4" w:rsidRPr="003A67CD">
        <w:t>уточнение</w:t>
      </w:r>
      <w:r w:rsidRPr="003A67CD">
        <w:t xml:space="preserve"> изменен на «К отмене».</w:t>
      </w:r>
    </w:p>
    <w:p w:rsidR="00781CA9" w:rsidRPr="003A67CD" w:rsidRDefault="00781CA9" w:rsidP="004E5B5D">
      <w:pPr>
        <w:pStyle w:val="41"/>
      </w:pPr>
      <w:bookmarkStart w:id="317" w:name="_Toc185938504"/>
      <w:r w:rsidRPr="003A67CD">
        <w:t>Направление на отмену Запроса на отзыв</w:t>
      </w:r>
      <w:bookmarkEnd w:id="317"/>
      <w:r w:rsidRPr="003A67CD">
        <w:t xml:space="preserve"> </w:t>
      </w:r>
    </w:p>
    <w:p w:rsidR="00781CA9" w:rsidRPr="003A67CD" w:rsidRDefault="00781CA9" w:rsidP="004E5B5D">
      <w:pPr>
        <w:pStyle w:val="GOSTNormal"/>
      </w:pPr>
      <w:r w:rsidRPr="003A67CD">
        <w:t xml:space="preserve">Операция доступна на списковой и визуальной форме документа. Выполняется в ручном режиме. </w:t>
      </w:r>
    </w:p>
    <w:p w:rsidR="00781CA9" w:rsidRPr="003A67CD" w:rsidRDefault="00781CA9" w:rsidP="004E5B5D">
      <w:pPr>
        <w:pStyle w:val="GOSTNormal"/>
      </w:pPr>
      <w:r w:rsidRPr="003A67CD">
        <w:t>Путь к документу для выполнения операции: «Управление доходами – Документы АДБ </w:t>
      </w:r>
      <w:r w:rsidRPr="003A67CD">
        <w:noBreakHyphen/>
        <w:t xml:space="preserve"> </w:t>
      </w:r>
      <w:r w:rsidR="00F109EB" w:rsidRPr="003A67CD">
        <w:t>Запрос на отзыв</w:t>
      </w:r>
      <w:r w:rsidRPr="003A67CD">
        <w:t>».</w:t>
      </w:r>
    </w:p>
    <w:p w:rsidR="00781CA9" w:rsidRPr="003A67CD" w:rsidRDefault="00781CA9" w:rsidP="004E5B5D">
      <w:pPr>
        <w:pStyle w:val="GOSTNormal"/>
      </w:pPr>
      <w:r w:rsidRPr="003A67CD">
        <w:t>Выполнение операции доступно для документов на одном из следующих статусов: «На согласовании», «На утверждении», «Проверен».</w:t>
      </w:r>
    </w:p>
    <w:p w:rsidR="00781CA9" w:rsidRPr="003A67CD" w:rsidRDefault="00781CA9" w:rsidP="004E5B5D">
      <w:pPr>
        <w:pStyle w:val="GOSTNormal"/>
      </w:pPr>
      <w:r w:rsidRPr="003A67CD">
        <w:t>Порядок выполнения операции описан в п. </w:t>
      </w:r>
      <w:r w:rsidRPr="003A67CD">
        <w:fldChar w:fldCharType="begin"/>
      </w:r>
      <w:r w:rsidRPr="003A67CD">
        <w:instrText xml:space="preserve"> REF _Ref163557830 \w \h  \* MERGEFORMAT </w:instrText>
      </w:r>
      <w:r w:rsidRPr="003A67CD">
        <w:fldChar w:fldCharType="separate"/>
      </w:r>
      <w:r w:rsidR="00AC40CB">
        <w:t>5.2.13</w:t>
      </w:r>
      <w:r w:rsidRPr="003A67CD">
        <w:fldChar w:fldCharType="end"/>
      </w:r>
      <w:r w:rsidRPr="003A67CD">
        <w:t xml:space="preserve">. </w:t>
      </w:r>
    </w:p>
    <w:p w:rsidR="00781CA9" w:rsidRPr="003A67CD" w:rsidRDefault="00781CA9" w:rsidP="004E5B5D">
      <w:pPr>
        <w:pStyle w:val="GOSTNormal"/>
      </w:pPr>
      <w:r w:rsidRPr="003A67CD">
        <w:t xml:space="preserve">В результате выполнения операции статус </w:t>
      </w:r>
      <w:r w:rsidR="00F109EB" w:rsidRPr="003A67CD">
        <w:t>Запроса на отзыв</w:t>
      </w:r>
      <w:r w:rsidRPr="003A67CD">
        <w:t xml:space="preserve"> изменен на «К отмене».</w:t>
      </w:r>
    </w:p>
    <w:p w:rsidR="00781CA9" w:rsidRPr="003A67CD" w:rsidRDefault="00781CA9" w:rsidP="004E5B5D">
      <w:pPr>
        <w:pStyle w:val="41"/>
      </w:pPr>
      <w:bookmarkStart w:id="318" w:name="_Toc185938505"/>
      <w:r w:rsidRPr="003A67CD">
        <w:t>Направление на отмену Запрос по ЭПС</w:t>
      </w:r>
      <w:bookmarkEnd w:id="318"/>
      <w:r w:rsidRPr="003A67CD">
        <w:t xml:space="preserve"> </w:t>
      </w:r>
    </w:p>
    <w:p w:rsidR="00781CA9" w:rsidRPr="003A67CD" w:rsidRDefault="00781CA9" w:rsidP="004E5B5D">
      <w:pPr>
        <w:pStyle w:val="GOSTNormal"/>
      </w:pPr>
      <w:r w:rsidRPr="003A67CD">
        <w:t xml:space="preserve">Операция доступна на списковой и визуальной форме документа. Выполняется в ручном режиме. </w:t>
      </w:r>
    </w:p>
    <w:p w:rsidR="00781CA9" w:rsidRPr="003A67CD" w:rsidRDefault="00781CA9" w:rsidP="004E5B5D">
      <w:pPr>
        <w:pStyle w:val="GOSTNormal"/>
      </w:pPr>
      <w:r w:rsidRPr="003A67CD">
        <w:t>Путь к документу для выполнения операции: «Управление доходами – Документы АДБ </w:t>
      </w:r>
      <w:r w:rsidRPr="003A67CD">
        <w:noBreakHyphen/>
        <w:t xml:space="preserve"> Распоряжение о совершении казначейского платежа (возврат)».</w:t>
      </w:r>
    </w:p>
    <w:p w:rsidR="00781CA9" w:rsidRPr="003A67CD" w:rsidRDefault="00781CA9" w:rsidP="004E5B5D">
      <w:pPr>
        <w:pStyle w:val="GOSTNormal"/>
      </w:pPr>
      <w:r w:rsidRPr="003A67CD">
        <w:t>Выполнение операции доступно для документов на одном из следующих статусов: «На согласовании», «На утверждении».</w:t>
      </w:r>
    </w:p>
    <w:p w:rsidR="00781CA9" w:rsidRPr="003A67CD" w:rsidRDefault="00781CA9" w:rsidP="004E5B5D">
      <w:pPr>
        <w:pStyle w:val="GOSTNormal"/>
      </w:pPr>
      <w:r w:rsidRPr="003A67CD">
        <w:t>Порядок выполнения операции описан в п. </w:t>
      </w:r>
      <w:r w:rsidRPr="003A67CD">
        <w:fldChar w:fldCharType="begin"/>
      </w:r>
      <w:r w:rsidRPr="003A67CD">
        <w:instrText xml:space="preserve"> REF _Ref163557830 \w \h  \* MERGEFORMAT </w:instrText>
      </w:r>
      <w:r w:rsidRPr="003A67CD">
        <w:fldChar w:fldCharType="separate"/>
      </w:r>
      <w:r w:rsidR="00AC40CB">
        <w:t>5.2.13</w:t>
      </w:r>
      <w:r w:rsidRPr="003A67CD">
        <w:fldChar w:fldCharType="end"/>
      </w:r>
      <w:r w:rsidRPr="003A67CD">
        <w:t xml:space="preserve">. </w:t>
      </w:r>
    </w:p>
    <w:p w:rsidR="00781CA9" w:rsidRPr="003A67CD" w:rsidRDefault="00781CA9" w:rsidP="004E5B5D">
      <w:pPr>
        <w:pStyle w:val="GOSTNormal"/>
      </w:pPr>
      <w:r w:rsidRPr="003A67CD">
        <w:t xml:space="preserve">В результате выполнения операции статус </w:t>
      </w:r>
      <w:r w:rsidR="007A4E98" w:rsidRPr="003A67CD">
        <w:t xml:space="preserve">Запрос по ЭПС </w:t>
      </w:r>
      <w:r w:rsidRPr="003A67CD">
        <w:t>изменен на «К отмене».</w:t>
      </w:r>
    </w:p>
    <w:p w:rsidR="00781CA9" w:rsidRPr="003A67CD" w:rsidRDefault="00781CA9" w:rsidP="004E5B5D">
      <w:pPr>
        <w:pStyle w:val="41"/>
      </w:pPr>
      <w:bookmarkStart w:id="319" w:name="_Toc185938506"/>
      <w:r w:rsidRPr="003A67CD">
        <w:t>Направление на отмену Ответа на запрос по ЭПС</w:t>
      </w:r>
      <w:bookmarkEnd w:id="319"/>
      <w:r w:rsidRPr="003A67CD">
        <w:t xml:space="preserve"> </w:t>
      </w:r>
    </w:p>
    <w:p w:rsidR="00781CA9" w:rsidRPr="003A67CD" w:rsidRDefault="00781CA9" w:rsidP="004E5B5D">
      <w:pPr>
        <w:pStyle w:val="GOSTNormal"/>
      </w:pPr>
      <w:r w:rsidRPr="003A67CD">
        <w:t xml:space="preserve">Операция доступна на списковой и визуальной форме документа. Выполняется в ручном режиме. </w:t>
      </w:r>
    </w:p>
    <w:p w:rsidR="00781CA9" w:rsidRPr="003A67CD" w:rsidRDefault="00781CA9" w:rsidP="004E5B5D">
      <w:pPr>
        <w:pStyle w:val="GOSTNormal"/>
      </w:pPr>
      <w:r w:rsidRPr="003A67CD">
        <w:t>Путь к документу для выполнения операции: «Управление доходами – Документы АДБ </w:t>
      </w:r>
      <w:r w:rsidRPr="003A67CD">
        <w:noBreakHyphen/>
        <w:t xml:space="preserve"> </w:t>
      </w:r>
      <w:r w:rsidR="005A4669" w:rsidRPr="003A67CD">
        <w:t xml:space="preserve">Ответ на </w:t>
      </w:r>
      <w:r w:rsidR="005A4669" w:rsidRPr="003A67CD">
        <w:rPr>
          <w:szCs w:val="24"/>
        </w:rPr>
        <w:t>запрос (уведомление)</w:t>
      </w:r>
      <w:r w:rsidR="005A4669" w:rsidRPr="003A67CD">
        <w:t xml:space="preserve"> по ЭПС участника</w:t>
      </w:r>
      <w:r w:rsidRPr="003A67CD">
        <w:t>».</w:t>
      </w:r>
    </w:p>
    <w:p w:rsidR="00781CA9" w:rsidRPr="003A67CD" w:rsidRDefault="00781CA9" w:rsidP="004E5B5D">
      <w:pPr>
        <w:pStyle w:val="GOSTNormal"/>
      </w:pPr>
      <w:r w:rsidRPr="003A67CD">
        <w:t>Выполнение операции доступно для документов на одном из следующих статусов: «На согласовании», «На утверждении».</w:t>
      </w:r>
    </w:p>
    <w:p w:rsidR="00781CA9" w:rsidRPr="003A67CD" w:rsidRDefault="00781CA9" w:rsidP="004E5B5D">
      <w:pPr>
        <w:pStyle w:val="GOSTNormal"/>
      </w:pPr>
      <w:r w:rsidRPr="003A67CD">
        <w:t>Порядок выполнения операции описан в п. </w:t>
      </w:r>
      <w:r w:rsidRPr="003A67CD">
        <w:fldChar w:fldCharType="begin"/>
      </w:r>
      <w:r w:rsidRPr="003A67CD">
        <w:instrText xml:space="preserve"> REF _Ref163557830 \w \h  \* MERGEFORMAT </w:instrText>
      </w:r>
      <w:r w:rsidRPr="003A67CD">
        <w:fldChar w:fldCharType="separate"/>
      </w:r>
      <w:r w:rsidR="00AC40CB">
        <w:t>5.2.13</w:t>
      </w:r>
      <w:r w:rsidRPr="003A67CD">
        <w:fldChar w:fldCharType="end"/>
      </w:r>
      <w:r w:rsidRPr="003A67CD">
        <w:t xml:space="preserve">. </w:t>
      </w:r>
    </w:p>
    <w:p w:rsidR="00B006EC" w:rsidRPr="003A67CD" w:rsidRDefault="00781CA9" w:rsidP="004E5B5D">
      <w:pPr>
        <w:pStyle w:val="GOSTNormal"/>
      </w:pPr>
      <w:r w:rsidRPr="003A67CD">
        <w:t xml:space="preserve">В результате выполнения операции статус </w:t>
      </w:r>
      <w:r w:rsidR="00C45C11" w:rsidRPr="003A67CD">
        <w:t>Ответа на запрос по ЭПС</w:t>
      </w:r>
      <w:r w:rsidRPr="003A67CD">
        <w:t xml:space="preserve"> изменен на «К отмене».</w:t>
      </w:r>
    </w:p>
    <w:p w:rsidR="00B006EC" w:rsidRPr="003A67CD" w:rsidRDefault="00B006EC" w:rsidP="004E5B5D">
      <w:pPr>
        <w:pStyle w:val="31"/>
      </w:pPr>
      <w:bookmarkStart w:id="320" w:name="_Ref164679522"/>
      <w:bookmarkStart w:id="321" w:name="_Ref164679577"/>
      <w:bookmarkStart w:id="322" w:name="_Ref164679636"/>
      <w:bookmarkStart w:id="323" w:name="_Toc185938507"/>
      <w:r w:rsidRPr="003A67CD">
        <w:t>Отмена документов Клиента в Модуле доходов ПУД ЭБ</w:t>
      </w:r>
      <w:bookmarkEnd w:id="320"/>
      <w:bookmarkEnd w:id="321"/>
      <w:bookmarkEnd w:id="322"/>
      <w:bookmarkEnd w:id="323"/>
    </w:p>
    <w:p w:rsidR="002E105E" w:rsidRPr="003A67CD" w:rsidRDefault="002E105E" w:rsidP="002E105E">
      <w:pPr>
        <w:pStyle w:val="GOSTNormal"/>
      </w:pPr>
      <w:r w:rsidRPr="003A67CD">
        <w:t>Отмена документов доступна только для документов в статусе «К отмене», которые не были переданы в ТОФК.</w:t>
      </w:r>
    </w:p>
    <w:p w:rsidR="00CF1B74" w:rsidRPr="003A67CD" w:rsidRDefault="00CF3F4E" w:rsidP="004E5B5D">
      <w:pPr>
        <w:pStyle w:val="41"/>
      </w:pPr>
      <w:bookmarkStart w:id="324" w:name="_Toc185938508"/>
      <w:r w:rsidRPr="003A67CD">
        <w:t>Отмена</w:t>
      </w:r>
      <w:r w:rsidR="00CF1B74" w:rsidRPr="003A67CD">
        <w:t xml:space="preserve"> Распоряжения на возврат</w:t>
      </w:r>
      <w:bookmarkEnd w:id="324"/>
    </w:p>
    <w:p w:rsidR="00CF1B74" w:rsidRPr="003A67CD" w:rsidRDefault="00CF1B74" w:rsidP="004E5B5D">
      <w:pPr>
        <w:pStyle w:val="GOSTNormal"/>
      </w:pPr>
      <w:r w:rsidRPr="003A67CD">
        <w:t xml:space="preserve">Операция доступна на списковой и визуальной форме документа. Выполняется в ручном режиме. </w:t>
      </w:r>
    </w:p>
    <w:p w:rsidR="00CF1B74" w:rsidRPr="003A67CD" w:rsidRDefault="00CF1B74" w:rsidP="004E5B5D">
      <w:pPr>
        <w:pStyle w:val="GOSTNormal"/>
      </w:pPr>
      <w:r w:rsidRPr="003A67CD">
        <w:t>Путь к документу для выполнения операции: «Управление доходами – Документы АДБ </w:t>
      </w:r>
      <w:r w:rsidRPr="003A67CD">
        <w:noBreakHyphen/>
        <w:t xml:space="preserve"> Распоряжение о совершении казначейского платежа (возврат)».</w:t>
      </w:r>
    </w:p>
    <w:p w:rsidR="00CF1B74" w:rsidRPr="003A67CD" w:rsidRDefault="00CF1B74" w:rsidP="004E5B5D">
      <w:pPr>
        <w:pStyle w:val="GOSTNormal"/>
      </w:pPr>
      <w:r w:rsidRPr="003A67CD">
        <w:t>Выполнение операции доступно для документов на одном из следующих статусов: «К отмене», «Утвержден».</w:t>
      </w:r>
    </w:p>
    <w:p w:rsidR="00CF1B74" w:rsidRPr="003A67CD" w:rsidRDefault="00CF1B74" w:rsidP="004E5B5D">
      <w:pPr>
        <w:pStyle w:val="GOSTNormal"/>
      </w:pPr>
      <w:r w:rsidRPr="003A67CD">
        <w:t>Порядок выполнения операции описан в п. </w:t>
      </w:r>
      <w:r w:rsidR="00781CA9" w:rsidRPr="003A67CD">
        <w:fldChar w:fldCharType="begin"/>
      </w:r>
      <w:r w:rsidR="00781CA9" w:rsidRPr="003A67CD">
        <w:instrText xml:space="preserve"> REF _Ref163470550 \w \h </w:instrText>
      </w:r>
      <w:r w:rsidR="004E5B5D" w:rsidRPr="003A67CD">
        <w:instrText xml:space="preserve"> \* MERGEFORMAT </w:instrText>
      </w:r>
      <w:r w:rsidR="00781CA9" w:rsidRPr="003A67CD">
        <w:fldChar w:fldCharType="separate"/>
      </w:r>
      <w:r w:rsidR="00AC40CB">
        <w:t>5.2.14</w:t>
      </w:r>
      <w:r w:rsidR="00781CA9" w:rsidRPr="003A67CD">
        <w:fldChar w:fldCharType="end"/>
      </w:r>
      <w:r w:rsidRPr="003A67CD">
        <w:t xml:space="preserve">. </w:t>
      </w:r>
    </w:p>
    <w:p w:rsidR="00CF1B74" w:rsidRPr="003A67CD" w:rsidRDefault="00CF1B74" w:rsidP="004E5B5D">
      <w:pPr>
        <w:pStyle w:val="GOSTNormal"/>
      </w:pPr>
      <w:r w:rsidRPr="003A67CD">
        <w:t>В результате выполнения операции статус Распоряжения на возврат изменен на «</w:t>
      </w:r>
      <w:r w:rsidR="00313F45" w:rsidRPr="003A67CD">
        <w:t>Отменен</w:t>
      </w:r>
      <w:r w:rsidRPr="003A67CD">
        <w:t>».</w:t>
      </w:r>
    </w:p>
    <w:p w:rsidR="00CF3F4E" w:rsidRPr="003A67CD" w:rsidRDefault="00CF3F4E" w:rsidP="004E5B5D">
      <w:pPr>
        <w:pStyle w:val="41"/>
      </w:pPr>
      <w:bookmarkStart w:id="325" w:name="_Toc185938509"/>
      <w:r w:rsidRPr="003A67CD">
        <w:t xml:space="preserve">Отмена Распоряжения на </w:t>
      </w:r>
      <w:r w:rsidR="005C2E81" w:rsidRPr="003A67CD">
        <w:t>уточнение</w:t>
      </w:r>
      <w:bookmarkEnd w:id="325"/>
      <w:r w:rsidRPr="003A67CD">
        <w:t xml:space="preserve"> </w:t>
      </w:r>
    </w:p>
    <w:p w:rsidR="00CF3F4E" w:rsidRPr="003A67CD" w:rsidRDefault="00CF3F4E" w:rsidP="004E5B5D">
      <w:pPr>
        <w:pStyle w:val="GOSTNormal"/>
      </w:pPr>
      <w:r w:rsidRPr="003A67CD">
        <w:t xml:space="preserve">Операция доступна на списковой и визуальной форме документа. Выполняется в ручном режиме. </w:t>
      </w:r>
    </w:p>
    <w:p w:rsidR="00CF3F4E" w:rsidRPr="003A67CD" w:rsidRDefault="00CF3F4E" w:rsidP="004E5B5D">
      <w:pPr>
        <w:pStyle w:val="GOSTNormal"/>
      </w:pPr>
      <w:r w:rsidRPr="003A67CD">
        <w:t>Путь к документу для выполнения операции: «Управление доходами – Документы АДБ </w:t>
      </w:r>
      <w:r w:rsidRPr="003A67CD">
        <w:noBreakHyphen/>
        <w:t xml:space="preserve"> Распоряжение о совершении казначейского платежа (уточнение)».</w:t>
      </w:r>
    </w:p>
    <w:p w:rsidR="00CF3F4E" w:rsidRPr="003A67CD" w:rsidRDefault="00CF3F4E" w:rsidP="004E5B5D">
      <w:pPr>
        <w:pStyle w:val="GOSTNormal"/>
      </w:pPr>
      <w:r w:rsidRPr="003A67CD">
        <w:t>Выполнение операции доступно для документов на статусе «К отмене».</w:t>
      </w:r>
    </w:p>
    <w:p w:rsidR="00CF3F4E" w:rsidRPr="003A67CD" w:rsidRDefault="00CF3F4E" w:rsidP="004E5B5D">
      <w:pPr>
        <w:pStyle w:val="GOSTNormal"/>
      </w:pPr>
      <w:r w:rsidRPr="003A67CD">
        <w:t>Порядок выполнения операции описан в п. </w:t>
      </w:r>
      <w:r w:rsidR="00781CA9" w:rsidRPr="003A67CD">
        <w:fldChar w:fldCharType="begin"/>
      </w:r>
      <w:r w:rsidR="00781CA9" w:rsidRPr="003A67CD">
        <w:instrText xml:space="preserve"> REF _Ref163470550 \w \h </w:instrText>
      </w:r>
      <w:r w:rsidR="004E5B5D" w:rsidRPr="003A67CD">
        <w:instrText xml:space="preserve"> \* MERGEFORMAT </w:instrText>
      </w:r>
      <w:r w:rsidR="00781CA9" w:rsidRPr="003A67CD">
        <w:fldChar w:fldCharType="separate"/>
      </w:r>
      <w:r w:rsidR="00AC40CB">
        <w:t>5.2.14</w:t>
      </w:r>
      <w:r w:rsidR="00781CA9" w:rsidRPr="003A67CD">
        <w:fldChar w:fldCharType="end"/>
      </w:r>
      <w:r w:rsidRPr="003A67CD">
        <w:t xml:space="preserve">. </w:t>
      </w:r>
    </w:p>
    <w:p w:rsidR="00CF3F4E" w:rsidRPr="003A67CD" w:rsidRDefault="00CF3F4E" w:rsidP="004E5B5D">
      <w:pPr>
        <w:pStyle w:val="GOSTNormal"/>
      </w:pPr>
      <w:r w:rsidRPr="003A67CD">
        <w:t>В результате выполнения операции статус Распоряжения на уточнение изменен на «Отменен».</w:t>
      </w:r>
    </w:p>
    <w:p w:rsidR="00592994" w:rsidRPr="003A67CD" w:rsidRDefault="00592994" w:rsidP="004E5B5D">
      <w:pPr>
        <w:pStyle w:val="41"/>
      </w:pPr>
      <w:bookmarkStart w:id="326" w:name="_Toc185938510"/>
      <w:r w:rsidRPr="003A67CD">
        <w:t>Отмена Запроса на отзыв</w:t>
      </w:r>
      <w:bookmarkEnd w:id="326"/>
      <w:r w:rsidRPr="003A67CD">
        <w:t xml:space="preserve"> </w:t>
      </w:r>
    </w:p>
    <w:p w:rsidR="00592994" w:rsidRPr="003A67CD" w:rsidRDefault="00592994" w:rsidP="004E5B5D">
      <w:pPr>
        <w:pStyle w:val="GOSTNormal"/>
      </w:pPr>
      <w:r w:rsidRPr="003A67CD">
        <w:t xml:space="preserve">Операция доступна на списковой и визуальной форме документа. Выполняется в ручном режиме. </w:t>
      </w:r>
    </w:p>
    <w:p w:rsidR="00592994" w:rsidRPr="003A67CD" w:rsidRDefault="00592994" w:rsidP="004E5B5D">
      <w:pPr>
        <w:pStyle w:val="GOSTNormal"/>
      </w:pPr>
      <w:r w:rsidRPr="003A67CD">
        <w:t>Путь к документу для выполнения операции: «Управление доходами – Документы АДБ </w:t>
      </w:r>
      <w:r w:rsidRPr="003A67CD">
        <w:noBreakHyphen/>
        <w:t xml:space="preserve"> </w:t>
      </w:r>
      <w:r w:rsidR="001F2D65" w:rsidRPr="003A67CD">
        <w:t>Запрос на отзыв</w:t>
      </w:r>
      <w:r w:rsidRPr="003A67CD">
        <w:t>».</w:t>
      </w:r>
    </w:p>
    <w:p w:rsidR="00592994" w:rsidRPr="003A67CD" w:rsidRDefault="00592994" w:rsidP="004E5B5D">
      <w:pPr>
        <w:pStyle w:val="GOSTNormal"/>
      </w:pPr>
      <w:r w:rsidRPr="003A67CD">
        <w:t>Выполнение операции доступно для документов на одном из следующих статусов: «К отмене».</w:t>
      </w:r>
    </w:p>
    <w:p w:rsidR="00592994" w:rsidRPr="003A67CD" w:rsidRDefault="00592994" w:rsidP="004E5B5D">
      <w:pPr>
        <w:pStyle w:val="GOSTNormal"/>
      </w:pPr>
      <w:r w:rsidRPr="003A67CD">
        <w:t>Порядок выполнения операции описан в п. </w:t>
      </w:r>
      <w:r w:rsidRPr="003A67CD">
        <w:fldChar w:fldCharType="begin"/>
      </w:r>
      <w:r w:rsidRPr="003A67CD">
        <w:instrText xml:space="preserve"> REF _Ref163470550 \w \h </w:instrText>
      </w:r>
      <w:r w:rsidR="004E5B5D" w:rsidRPr="003A67CD">
        <w:instrText xml:space="preserve"> \* MERGEFORMAT </w:instrText>
      </w:r>
      <w:r w:rsidRPr="003A67CD">
        <w:fldChar w:fldCharType="separate"/>
      </w:r>
      <w:r w:rsidR="00AC40CB">
        <w:t>5.2.14</w:t>
      </w:r>
      <w:r w:rsidRPr="003A67CD">
        <w:fldChar w:fldCharType="end"/>
      </w:r>
      <w:r w:rsidRPr="003A67CD">
        <w:t xml:space="preserve">. </w:t>
      </w:r>
    </w:p>
    <w:p w:rsidR="00592994" w:rsidRPr="003A67CD" w:rsidRDefault="00592994" w:rsidP="004E5B5D">
      <w:pPr>
        <w:pStyle w:val="GOSTNormal"/>
      </w:pPr>
      <w:r w:rsidRPr="003A67CD">
        <w:t xml:space="preserve">В результате выполнения операции статус </w:t>
      </w:r>
      <w:r w:rsidR="004541B0" w:rsidRPr="003A67CD">
        <w:t>Запрос на отзыв</w:t>
      </w:r>
      <w:r w:rsidRPr="003A67CD">
        <w:t xml:space="preserve"> изменен на «Отменен».</w:t>
      </w:r>
    </w:p>
    <w:p w:rsidR="009C5DEB" w:rsidRPr="003A67CD" w:rsidRDefault="009C5DEB" w:rsidP="004E5B5D">
      <w:pPr>
        <w:pStyle w:val="41"/>
      </w:pPr>
      <w:bookmarkStart w:id="327" w:name="_Toc185938511"/>
      <w:r w:rsidRPr="003A67CD">
        <w:t>Отмена Запроса по ЭПС</w:t>
      </w:r>
      <w:bookmarkEnd w:id="327"/>
      <w:r w:rsidRPr="003A67CD">
        <w:t xml:space="preserve"> </w:t>
      </w:r>
    </w:p>
    <w:p w:rsidR="009C5DEB" w:rsidRPr="003A67CD" w:rsidRDefault="009C5DEB" w:rsidP="004E5B5D">
      <w:pPr>
        <w:pStyle w:val="GOSTNormal"/>
      </w:pPr>
      <w:r w:rsidRPr="003A67CD">
        <w:t xml:space="preserve">Операция доступна на списковой и визуальной форме документа. Выполняется в ручном режиме. </w:t>
      </w:r>
    </w:p>
    <w:p w:rsidR="009C5DEB" w:rsidRPr="003A67CD" w:rsidRDefault="009C5DEB" w:rsidP="004E5B5D">
      <w:pPr>
        <w:pStyle w:val="GOSTNormal"/>
      </w:pPr>
      <w:r w:rsidRPr="003A67CD">
        <w:t>Путь к документу для выполнения операции: «Управление доходами – Документы АДБ </w:t>
      </w:r>
      <w:r w:rsidRPr="003A67CD">
        <w:noBreakHyphen/>
        <w:t xml:space="preserve"> </w:t>
      </w:r>
      <w:r w:rsidR="007234B2" w:rsidRPr="003A67CD">
        <w:t>Запрос на получение информации по ЭПС участника</w:t>
      </w:r>
      <w:r w:rsidRPr="003A67CD">
        <w:t>».</w:t>
      </w:r>
    </w:p>
    <w:p w:rsidR="009C5DEB" w:rsidRPr="003A67CD" w:rsidRDefault="009C5DEB" w:rsidP="004E5B5D">
      <w:pPr>
        <w:pStyle w:val="GOSTNormal"/>
      </w:pPr>
      <w:r w:rsidRPr="003A67CD">
        <w:t xml:space="preserve">Выполнение операции доступно для документов на </w:t>
      </w:r>
      <w:r w:rsidR="007234B2" w:rsidRPr="003A67CD">
        <w:t xml:space="preserve">статусе </w:t>
      </w:r>
      <w:r w:rsidRPr="003A67CD">
        <w:t>«К отмене».</w:t>
      </w:r>
    </w:p>
    <w:p w:rsidR="009C5DEB" w:rsidRPr="003A67CD" w:rsidRDefault="009C5DEB" w:rsidP="004E5B5D">
      <w:pPr>
        <w:pStyle w:val="GOSTNormal"/>
      </w:pPr>
      <w:r w:rsidRPr="003A67CD">
        <w:t>Порядок выполнения операции описан в п. </w:t>
      </w:r>
      <w:r w:rsidRPr="003A67CD">
        <w:fldChar w:fldCharType="begin"/>
      </w:r>
      <w:r w:rsidRPr="003A67CD">
        <w:instrText xml:space="preserve"> REF _Ref163470550 \w \h </w:instrText>
      </w:r>
      <w:r w:rsidR="004E5B5D" w:rsidRPr="003A67CD">
        <w:instrText xml:space="preserve"> \* MERGEFORMAT </w:instrText>
      </w:r>
      <w:r w:rsidRPr="003A67CD">
        <w:fldChar w:fldCharType="separate"/>
      </w:r>
      <w:r w:rsidR="00AC40CB">
        <w:t>5.2.14</w:t>
      </w:r>
      <w:r w:rsidRPr="003A67CD">
        <w:fldChar w:fldCharType="end"/>
      </w:r>
      <w:r w:rsidRPr="003A67CD">
        <w:t xml:space="preserve">. </w:t>
      </w:r>
    </w:p>
    <w:p w:rsidR="009C5DEB" w:rsidRPr="003A67CD" w:rsidRDefault="009C5DEB" w:rsidP="004E5B5D">
      <w:pPr>
        <w:pStyle w:val="GOSTNormal"/>
      </w:pPr>
      <w:r w:rsidRPr="003A67CD">
        <w:t xml:space="preserve">В результате выполнения операции статус </w:t>
      </w:r>
      <w:r w:rsidR="007234B2" w:rsidRPr="003A67CD">
        <w:t xml:space="preserve">Запроса по ЭПС </w:t>
      </w:r>
      <w:r w:rsidRPr="003A67CD">
        <w:t>изменен на «Отменен».</w:t>
      </w:r>
    </w:p>
    <w:p w:rsidR="00801076" w:rsidRPr="003A67CD" w:rsidRDefault="00801076" w:rsidP="004E5B5D">
      <w:pPr>
        <w:pStyle w:val="41"/>
      </w:pPr>
      <w:bookmarkStart w:id="328" w:name="_Toc185938512"/>
      <w:r w:rsidRPr="003A67CD">
        <w:t>Отмена Ответа на запрос по ЭПС</w:t>
      </w:r>
      <w:bookmarkEnd w:id="328"/>
    </w:p>
    <w:p w:rsidR="00801076" w:rsidRPr="003A67CD" w:rsidRDefault="00801076" w:rsidP="004E5B5D">
      <w:pPr>
        <w:pStyle w:val="GOSTNormal"/>
      </w:pPr>
      <w:r w:rsidRPr="003A67CD">
        <w:t xml:space="preserve">Операция доступна на списковой и визуальной форме документа. Выполняется в ручном режиме. </w:t>
      </w:r>
    </w:p>
    <w:p w:rsidR="00801076" w:rsidRPr="003A67CD" w:rsidRDefault="00801076" w:rsidP="004E5B5D">
      <w:pPr>
        <w:pStyle w:val="GOSTNormal"/>
      </w:pPr>
      <w:r w:rsidRPr="003A67CD">
        <w:t>Путь к документу для выполнения операции: «Управление доходами – Документы АДБ </w:t>
      </w:r>
      <w:r w:rsidRPr="003A67CD">
        <w:noBreakHyphen/>
        <w:t xml:space="preserve"> </w:t>
      </w:r>
      <w:r w:rsidR="0076329F" w:rsidRPr="003A67CD">
        <w:t xml:space="preserve">Ответ на </w:t>
      </w:r>
      <w:r w:rsidR="0076329F" w:rsidRPr="003A67CD">
        <w:rPr>
          <w:szCs w:val="24"/>
        </w:rPr>
        <w:t>запрос (уведомление)</w:t>
      </w:r>
      <w:r w:rsidR="0076329F" w:rsidRPr="003A67CD">
        <w:t xml:space="preserve"> по ЭПС участника</w:t>
      </w:r>
      <w:r w:rsidRPr="003A67CD">
        <w:t>».</w:t>
      </w:r>
    </w:p>
    <w:p w:rsidR="00801076" w:rsidRPr="003A67CD" w:rsidRDefault="00801076" w:rsidP="004E5B5D">
      <w:pPr>
        <w:pStyle w:val="GOSTNormal"/>
      </w:pPr>
      <w:r w:rsidRPr="003A67CD">
        <w:t>Выполнение операции доступно для документов на одном из следующих статусов: «К отмене».</w:t>
      </w:r>
    </w:p>
    <w:p w:rsidR="00801076" w:rsidRPr="003A67CD" w:rsidRDefault="00801076" w:rsidP="004E5B5D">
      <w:pPr>
        <w:pStyle w:val="GOSTNormal"/>
      </w:pPr>
      <w:r w:rsidRPr="003A67CD">
        <w:t>Порядок выполнения операции описан в п. </w:t>
      </w:r>
      <w:r w:rsidRPr="003A67CD">
        <w:fldChar w:fldCharType="begin"/>
      </w:r>
      <w:r w:rsidRPr="003A67CD">
        <w:instrText xml:space="preserve"> REF _Ref163470550 \w \h </w:instrText>
      </w:r>
      <w:r w:rsidR="004E5B5D" w:rsidRPr="003A67CD">
        <w:instrText xml:space="preserve"> \* MERGEFORMAT </w:instrText>
      </w:r>
      <w:r w:rsidRPr="003A67CD">
        <w:fldChar w:fldCharType="separate"/>
      </w:r>
      <w:r w:rsidR="00AC40CB">
        <w:t>5.2.14</w:t>
      </w:r>
      <w:r w:rsidRPr="003A67CD">
        <w:fldChar w:fldCharType="end"/>
      </w:r>
      <w:r w:rsidRPr="003A67CD">
        <w:t xml:space="preserve">. </w:t>
      </w:r>
    </w:p>
    <w:p w:rsidR="00592994" w:rsidRPr="003A67CD" w:rsidRDefault="00801076" w:rsidP="004E5B5D">
      <w:pPr>
        <w:pStyle w:val="GOSTNormal"/>
      </w:pPr>
      <w:r w:rsidRPr="003A67CD">
        <w:t xml:space="preserve">В результате выполнения операции статус </w:t>
      </w:r>
      <w:r w:rsidR="0096211E" w:rsidRPr="003A67CD">
        <w:t>Ответа на запрос по ЭПС</w:t>
      </w:r>
      <w:r w:rsidRPr="003A67CD">
        <w:t xml:space="preserve"> изменен на «Отменен».</w:t>
      </w:r>
    </w:p>
    <w:p w:rsidR="00FC4A31" w:rsidRPr="003A67CD" w:rsidRDefault="00FC4A31" w:rsidP="004E5B5D">
      <w:pPr>
        <w:pStyle w:val="31"/>
      </w:pPr>
      <w:bookmarkStart w:id="329" w:name="_Ref173861859"/>
      <w:bookmarkStart w:id="330" w:name="_Toc185938513"/>
      <w:bookmarkStart w:id="331" w:name="_Ref164679551"/>
      <w:r w:rsidRPr="003A67CD">
        <w:t>Возврат документов Клиента в статус «Новый» в Модуле доходов ПУД ЭБ</w:t>
      </w:r>
      <w:bookmarkEnd w:id="329"/>
      <w:bookmarkEnd w:id="330"/>
    </w:p>
    <w:p w:rsidR="007607D0" w:rsidRPr="003A67CD" w:rsidRDefault="007607D0" w:rsidP="007607D0">
      <w:pPr>
        <w:pStyle w:val="GOSTNormal"/>
      </w:pPr>
      <w:r w:rsidRPr="003A67CD">
        <w:t>Возврат документов Клиента доступен только для документов в статусе «К отмене», которые не были переданы в ТОФК</w:t>
      </w:r>
      <w:r w:rsidR="002269EF" w:rsidRPr="003A67CD">
        <w:t>.</w:t>
      </w:r>
    </w:p>
    <w:p w:rsidR="00812C0F" w:rsidRPr="003A67CD" w:rsidRDefault="00812C0F" w:rsidP="00812C0F">
      <w:pPr>
        <w:pStyle w:val="41"/>
      </w:pPr>
      <w:bookmarkStart w:id="332" w:name="_Toc185938514"/>
      <w:r w:rsidRPr="003A67CD">
        <w:t>Возврат Распоряжения на возврат</w:t>
      </w:r>
      <w:bookmarkEnd w:id="332"/>
    </w:p>
    <w:p w:rsidR="00812C0F" w:rsidRPr="003A67CD" w:rsidRDefault="00812C0F" w:rsidP="00812C0F">
      <w:pPr>
        <w:pStyle w:val="GOSTNormalWithout"/>
      </w:pPr>
      <w:r w:rsidRPr="003A67CD">
        <w:t>Для выполнения операции необходимо выполнить следующие действия:</w:t>
      </w:r>
    </w:p>
    <w:p w:rsidR="00812C0F" w:rsidRPr="003A67CD" w:rsidRDefault="00812C0F" w:rsidP="0023191F">
      <w:pPr>
        <w:pStyle w:val="GOSTListnum"/>
        <w:numPr>
          <w:ilvl w:val="0"/>
          <w:numId w:val="74"/>
        </w:numPr>
      </w:pPr>
      <w:r w:rsidRPr="003A67CD">
        <w:t>Перейдите в главное меню. Выберите пункт «Документы АДБ» </w:t>
      </w:r>
      <w:r w:rsidRPr="003A67CD">
        <w:noBreakHyphen/>
        <w:t xml:space="preserve"> «Распоряжение о совершении казначейского платежа (возврат)».</w:t>
      </w:r>
    </w:p>
    <w:p w:rsidR="004320EB" w:rsidRPr="003A67CD" w:rsidRDefault="004320EB" w:rsidP="000C6870">
      <w:pPr>
        <w:pStyle w:val="GOSTListnum"/>
        <w:numPr>
          <w:ilvl w:val="0"/>
          <w:numId w:val="66"/>
        </w:numPr>
      </w:pPr>
      <w:r w:rsidRPr="003A67CD">
        <w:t>Выберите необходимый документ или группу документов, установив «галочку» в поле выбора соответствующих записей (рис. </w:t>
      </w:r>
      <w:r w:rsidR="00EB7757" w:rsidRPr="003A67CD">
        <w:fldChar w:fldCharType="begin"/>
      </w:r>
      <w:r w:rsidR="00EB7757" w:rsidRPr="003A67CD">
        <w:instrText xml:space="preserve"> REF _Ref163487214 \h </w:instrText>
      </w:r>
      <w:r w:rsidR="00DC1462" w:rsidRPr="003A67CD">
        <w:instrText xml:space="preserve"> \* MERGEFORMAT </w:instrText>
      </w:r>
      <w:r w:rsidR="00EB7757" w:rsidRPr="003A67CD">
        <w:fldChar w:fldCharType="separate"/>
      </w:r>
      <w:r w:rsidR="00AC40CB">
        <w:rPr>
          <w:noProof/>
        </w:rPr>
        <w:t>10</w:t>
      </w:r>
      <w:r w:rsidR="00EB7757" w:rsidRPr="003A67CD">
        <w:fldChar w:fldCharType="end"/>
      </w:r>
      <w:r w:rsidRPr="003A67CD">
        <w:t>)</w:t>
      </w:r>
      <w:r w:rsidRPr="003A67CD">
        <w:rPr>
          <w:lang w:val="en-US"/>
        </w:rPr>
        <w:t xml:space="preserve"> </w:t>
      </w:r>
      <w:r w:rsidRPr="003A67CD">
        <w:t>на статусе «К отмене</w:t>
      </w:r>
      <w:r w:rsidR="004A3907" w:rsidRPr="003A67CD">
        <w:t>»</w:t>
      </w:r>
      <w:r w:rsidR="00C12418" w:rsidRPr="003A67CD">
        <w:t>.</w:t>
      </w:r>
    </w:p>
    <w:p w:rsidR="004320EB" w:rsidRPr="003A67CD" w:rsidRDefault="004320EB" w:rsidP="000C6870">
      <w:pPr>
        <w:pStyle w:val="GOSTListnum"/>
        <w:numPr>
          <w:ilvl w:val="0"/>
          <w:numId w:val="66"/>
        </w:numPr>
      </w:pPr>
      <w:r w:rsidRPr="003A67CD">
        <w:t>На панели инструментов нажмите кнопку </w:t>
      </w:r>
      <w:r w:rsidR="00487B7C" w:rsidRPr="003A67CD">
        <w:rPr>
          <w:noProof/>
        </w:rPr>
        <w:drawing>
          <wp:inline distT="0" distB="0" distL="0" distR="0" wp14:anchorId="2958B76B" wp14:editId="40460A45">
            <wp:extent cx="161905" cy="161905"/>
            <wp:effectExtent l="0" t="0" r="0" b="0"/>
            <wp:docPr id="990" name="Рисунок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 name="Snap1.png"/>
                    <pic:cNvPicPr/>
                  </pic:nvPicPr>
                  <pic:blipFill>
                    <a:blip r:embed="rId70">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Pr="003A67CD">
        <w:t xml:space="preserve"> (</w:t>
      </w:r>
      <w:r w:rsidR="004A3DB4" w:rsidRPr="003A67CD">
        <w:t>Вернуть</w:t>
      </w:r>
      <w:r w:rsidRPr="003A67CD">
        <w:t>).</w:t>
      </w:r>
    </w:p>
    <w:p w:rsidR="0078172B" w:rsidRPr="003A67CD" w:rsidRDefault="0078172B" w:rsidP="0078172B">
      <w:pPr>
        <w:pStyle w:val="GOSTListnum"/>
        <w:numPr>
          <w:ilvl w:val="0"/>
          <w:numId w:val="8"/>
        </w:numPr>
      </w:pPr>
      <w:r w:rsidRPr="003A67CD">
        <w:t>По завершении ввода данных сохраните документ, нажав кнопку «Сохранить» или «Сохранить и закрыть». В результате выполнения операции сформирован документ на статусе «Новый».</w:t>
      </w:r>
    </w:p>
    <w:p w:rsidR="0078172B" w:rsidRPr="003A67CD" w:rsidRDefault="0078172B" w:rsidP="0078172B">
      <w:pPr>
        <w:pStyle w:val="GOSTNormal"/>
      </w:pPr>
      <w:r w:rsidRPr="003A67CD">
        <w:t xml:space="preserve">В результате выполнения операции </w:t>
      </w:r>
      <w:r w:rsidR="006063BC" w:rsidRPr="003A67CD">
        <w:t xml:space="preserve">и автоматического прохождения контролей </w:t>
      </w:r>
      <w:r w:rsidRPr="003A67CD">
        <w:t xml:space="preserve">в БД сохранится документ в статусе «Проверен». </w:t>
      </w:r>
    </w:p>
    <w:p w:rsidR="000F2033" w:rsidRPr="003A67CD" w:rsidRDefault="000F2033" w:rsidP="000F2033">
      <w:pPr>
        <w:pStyle w:val="41"/>
      </w:pPr>
      <w:bookmarkStart w:id="333" w:name="_Toc185938515"/>
      <w:r w:rsidRPr="003A67CD">
        <w:t>Возврат Распоряжения на уточнение</w:t>
      </w:r>
      <w:bookmarkEnd w:id="333"/>
    </w:p>
    <w:p w:rsidR="000F2033" w:rsidRPr="003A67CD" w:rsidRDefault="000F2033" w:rsidP="000F2033">
      <w:pPr>
        <w:pStyle w:val="GOSTNormalWithout"/>
      </w:pPr>
      <w:r w:rsidRPr="003A67CD">
        <w:t>Для выполнения операции необходимо выполнить следующие действия:</w:t>
      </w:r>
    </w:p>
    <w:p w:rsidR="000F2033" w:rsidRPr="003A67CD" w:rsidRDefault="000F2033" w:rsidP="0023191F">
      <w:pPr>
        <w:pStyle w:val="GOSTListnum"/>
        <w:numPr>
          <w:ilvl w:val="0"/>
          <w:numId w:val="76"/>
        </w:numPr>
      </w:pPr>
      <w:r w:rsidRPr="003A67CD">
        <w:t>Перейдите в главное меню. Выберите пункт «Документы АДБ» </w:t>
      </w:r>
      <w:r w:rsidRPr="003A67CD">
        <w:noBreakHyphen/>
        <w:t xml:space="preserve"> «Распоряжение о совершении казначейского платежа (уточнение)».</w:t>
      </w:r>
    </w:p>
    <w:p w:rsidR="007C15D0" w:rsidRPr="003A67CD" w:rsidRDefault="007C15D0" w:rsidP="0023191F">
      <w:pPr>
        <w:pStyle w:val="GOSTListnum"/>
        <w:numPr>
          <w:ilvl w:val="0"/>
          <w:numId w:val="76"/>
        </w:numPr>
      </w:pPr>
      <w:r w:rsidRPr="003A67CD">
        <w:t>Выберите необходимый документ или группу документов, установив «галочку» в поле выбора соответствующих записей (рис. </w:t>
      </w:r>
      <w:r w:rsidRPr="003A67CD">
        <w:fldChar w:fldCharType="begin"/>
      </w:r>
      <w:r w:rsidRPr="003A67CD">
        <w:instrText xml:space="preserve"> REF _Ref163487214 \h </w:instrText>
      </w:r>
      <w:r w:rsidR="00DC1462" w:rsidRPr="003A67CD">
        <w:instrText xml:space="preserve"> \* MERGEFORMAT </w:instrText>
      </w:r>
      <w:r w:rsidRPr="003A67CD">
        <w:fldChar w:fldCharType="separate"/>
      </w:r>
      <w:r w:rsidR="00AC40CB">
        <w:rPr>
          <w:noProof/>
        </w:rPr>
        <w:t>10</w:t>
      </w:r>
      <w:r w:rsidRPr="003A67CD">
        <w:fldChar w:fldCharType="end"/>
      </w:r>
      <w:r w:rsidRPr="003A67CD">
        <w:t>)</w:t>
      </w:r>
      <w:r w:rsidRPr="003A67CD">
        <w:rPr>
          <w:lang w:val="en-US"/>
        </w:rPr>
        <w:t xml:space="preserve"> </w:t>
      </w:r>
      <w:r w:rsidRPr="003A67CD">
        <w:t>на статусе «К отмене</w:t>
      </w:r>
      <w:r w:rsidR="00D95F01" w:rsidRPr="003A67CD">
        <w:t>».</w:t>
      </w:r>
    </w:p>
    <w:p w:rsidR="007C15D0" w:rsidRPr="003A67CD" w:rsidRDefault="007C15D0" w:rsidP="0023191F">
      <w:pPr>
        <w:pStyle w:val="GOSTListnum"/>
        <w:numPr>
          <w:ilvl w:val="0"/>
          <w:numId w:val="76"/>
        </w:numPr>
      </w:pPr>
      <w:r w:rsidRPr="003A67CD">
        <w:t>На панели инструментов нажмите кнопку </w:t>
      </w:r>
      <w:r w:rsidRPr="003A67CD">
        <w:rPr>
          <w:noProof/>
        </w:rPr>
        <w:drawing>
          <wp:inline distT="0" distB="0" distL="0" distR="0" wp14:anchorId="1EA82120" wp14:editId="330B894A">
            <wp:extent cx="161905" cy="161905"/>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 name="Snap1.png"/>
                    <pic:cNvPicPr/>
                  </pic:nvPicPr>
                  <pic:blipFill>
                    <a:blip r:embed="rId70">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Pr="003A67CD">
        <w:t xml:space="preserve"> (Вернуть).</w:t>
      </w:r>
    </w:p>
    <w:p w:rsidR="001C545D" w:rsidRPr="003A67CD" w:rsidRDefault="001C545D" w:rsidP="001C545D">
      <w:pPr>
        <w:pStyle w:val="GOSTListnum"/>
        <w:numPr>
          <w:ilvl w:val="0"/>
          <w:numId w:val="8"/>
        </w:numPr>
      </w:pPr>
      <w:r w:rsidRPr="003A67CD">
        <w:t>По завершении ввода данных сохраните документ, нажав кнопку «Сохранить» или «Сохранить и закрыть». В результате выполнения операции сформирован документ на статусе «Новый».</w:t>
      </w:r>
    </w:p>
    <w:p w:rsidR="000F2033" w:rsidRPr="003A67CD" w:rsidRDefault="007C15D0" w:rsidP="007C15D0">
      <w:pPr>
        <w:pStyle w:val="GOSTNormal"/>
      </w:pPr>
      <w:r w:rsidRPr="003A67CD">
        <w:t xml:space="preserve">В результате выполнения операции </w:t>
      </w:r>
      <w:r w:rsidR="00B55D03" w:rsidRPr="003A67CD">
        <w:t xml:space="preserve">и автоматического прохождения контролей </w:t>
      </w:r>
      <w:r w:rsidRPr="003A67CD">
        <w:t>в БД сохранится документ в статусе «</w:t>
      </w:r>
      <w:r w:rsidR="001C545D" w:rsidRPr="003A67CD">
        <w:t>Проверен</w:t>
      </w:r>
      <w:r w:rsidRPr="003A67CD">
        <w:t xml:space="preserve">». </w:t>
      </w:r>
    </w:p>
    <w:p w:rsidR="00A47E99" w:rsidRPr="003A67CD" w:rsidRDefault="00A47E99" w:rsidP="00A47E99">
      <w:pPr>
        <w:pStyle w:val="41"/>
      </w:pPr>
      <w:bookmarkStart w:id="334" w:name="_Toc185938516"/>
      <w:r w:rsidRPr="003A67CD">
        <w:t>Возврат Распоряжения о перечислении</w:t>
      </w:r>
      <w:bookmarkEnd w:id="334"/>
    </w:p>
    <w:p w:rsidR="00A47E99" w:rsidRPr="003A67CD" w:rsidRDefault="00A47E99" w:rsidP="00A47E99">
      <w:pPr>
        <w:pStyle w:val="GOSTNormalWithout"/>
      </w:pPr>
      <w:r w:rsidRPr="003A67CD">
        <w:t>Для выполнения операции необходимо выполнить следующие действия:</w:t>
      </w:r>
    </w:p>
    <w:p w:rsidR="00A47E99" w:rsidRPr="003A67CD" w:rsidRDefault="00A47E99" w:rsidP="0023191F">
      <w:pPr>
        <w:pStyle w:val="GOSTListnum"/>
        <w:numPr>
          <w:ilvl w:val="0"/>
          <w:numId w:val="77"/>
        </w:numPr>
      </w:pPr>
      <w:r w:rsidRPr="003A67CD">
        <w:t>Перейдите в главное меню. Выберите пункт «</w:t>
      </w:r>
      <w:r w:rsidR="00B63B20" w:rsidRPr="003A67CD">
        <w:t>Документы АДБ» </w:t>
      </w:r>
      <w:r w:rsidR="00B63B20" w:rsidRPr="003A67CD">
        <w:noBreakHyphen/>
        <w:t xml:space="preserve"> «Распоряжение о перечислении на банковские карты «Мир»</w:t>
      </w:r>
      <w:r w:rsidRPr="003A67CD">
        <w:t>.</w:t>
      </w:r>
    </w:p>
    <w:p w:rsidR="00CA395D" w:rsidRPr="003A67CD" w:rsidRDefault="00CA395D" w:rsidP="0023191F">
      <w:pPr>
        <w:pStyle w:val="GOSTListnum"/>
        <w:numPr>
          <w:ilvl w:val="0"/>
          <w:numId w:val="76"/>
        </w:numPr>
      </w:pPr>
      <w:r w:rsidRPr="003A67CD">
        <w:t xml:space="preserve">Выберите необходимый документ или группу документов, установив «галочку» в поле выбора соответствующих записей </w:t>
      </w:r>
      <w:r w:rsidR="000D1511" w:rsidRPr="003A67CD">
        <w:t>в одном из следующих статусов: «На согласовании», «На утверждении», «К отмене»</w:t>
      </w:r>
      <w:r w:rsidRPr="003A67CD">
        <w:t>.</w:t>
      </w:r>
    </w:p>
    <w:p w:rsidR="00CA395D" w:rsidRPr="003A67CD" w:rsidRDefault="00CA395D" w:rsidP="0023191F">
      <w:pPr>
        <w:pStyle w:val="GOSTListnum"/>
        <w:numPr>
          <w:ilvl w:val="0"/>
          <w:numId w:val="76"/>
        </w:numPr>
      </w:pPr>
      <w:r w:rsidRPr="003A67CD">
        <w:t>На панели инструментов нажмите кнопку </w:t>
      </w:r>
      <w:r w:rsidRPr="003A67CD">
        <w:rPr>
          <w:noProof/>
        </w:rPr>
        <w:drawing>
          <wp:inline distT="0" distB="0" distL="0" distR="0" wp14:anchorId="4CCB258E" wp14:editId="286C8FE1">
            <wp:extent cx="161905" cy="161905"/>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 name="Snap1.png"/>
                    <pic:cNvPicPr/>
                  </pic:nvPicPr>
                  <pic:blipFill>
                    <a:blip r:embed="rId70">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Pr="003A67CD">
        <w:t xml:space="preserve"> (Вернуть).</w:t>
      </w:r>
    </w:p>
    <w:p w:rsidR="00CA395D" w:rsidRPr="003A67CD" w:rsidRDefault="00CA395D" w:rsidP="00CA395D">
      <w:pPr>
        <w:pStyle w:val="GOSTListnum"/>
        <w:numPr>
          <w:ilvl w:val="0"/>
          <w:numId w:val="8"/>
        </w:numPr>
      </w:pPr>
      <w:r w:rsidRPr="003A67CD">
        <w:t>По завершении ввода данных сохраните документ, нажав кнопку «Сохранить» или «Сохранить и закрыть». В результате выполнения операции сформирован документ на статусе «Новый».</w:t>
      </w:r>
    </w:p>
    <w:p w:rsidR="00CA395D" w:rsidRPr="003A67CD" w:rsidRDefault="00CA395D" w:rsidP="00CA395D">
      <w:pPr>
        <w:pStyle w:val="GOSTNormal"/>
      </w:pPr>
      <w:r w:rsidRPr="003A67CD">
        <w:t xml:space="preserve">В результате выполнения операции </w:t>
      </w:r>
      <w:r w:rsidR="00B55D03" w:rsidRPr="003A67CD">
        <w:t xml:space="preserve">и автоматического прохождения контролей </w:t>
      </w:r>
      <w:r w:rsidRPr="003A67CD">
        <w:t xml:space="preserve">в БД сохранится документ в статусе «Проверен». </w:t>
      </w:r>
    </w:p>
    <w:p w:rsidR="00B006EC" w:rsidRPr="003A67CD" w:rsidRDefault="00B006EC" w:rsidP="004E5B5D">
      <w:pPr>
        <w:pStyle w:val="31"/>
      </w:pPr>
      <w:bookmarkStart w:id="335" w:name="_Ref173862235"/>
      <w:bookmarkStart w:id="336" w:name="_Toc185938517"/>
      <w:r w:rsidRPr="003A67CD">
        <w:t>Направление на согласование/утверждение документов Клиента в Модуле доходов ПУД ЭБ</w:t>
      </w:r>
      <w:bookmarkEnd w:id="331"/>
      <w:bookmarkEnd w:id="335"/>
      <w:bookmarkEnd w:id="336"/>
    </w:p>
    <w:p w:rsidR="009C4DBE" w:rsidRPr="003A67CD" w:rsidRDefault="009C4DBE" w:rsidP="004E5B5D">
      <w:pPr>
        <w:pStyle w:val="41"/>
      </w:pPr>
      <w:bookmarkStart w:id="337" w:name="_Ref163222404"/>
      <w:bookmarkStart w:id="338" w:name="_Toc164159610"/>
      <w:bookmarkStart w:id="339" w:name="_Toc164243160"/>
      <w:bookmarkStart w:id="340" w:name="_Toc185938518"/>
      <w:r w:rsidRPr="003A67CD">
        <w:t xml:space="preserve">Направление на согласование/утверждение </w:t>
      </w:r>
      <w:bookmarkEnd w:id="337"/>
      <w:bookmarkEnd w:id="338"/>
      <w:bookmarkEnd w:id="339"/>
      <w:r w:rsidRPr="003A67CD">
        <w:t>Распоряжения на возврат</w:t>
      </w:r>
      <w:bookmarkEnd w:id="340"/>
    </w:p>
    <w:p w:rsidR="009C4DBE" w:rsidRPr="003A67CD" w:rsidRDefault="009C4DBE" w:rsidP="004E5B5D">
      <w:pPr>
        <w:pStyle w:val="GOSTNormal"/>
      </w:pPr>
      <w:r w:rsidRPr="003A67CD">
        <w:t xml:space="preserve">Операция доступна на списковой и визуальной форме документа. Выполняется в ручном режиме. </w:t>
      </w:r>
    </w:p>
    <w:p w:rsidR="009C4DBE" w:rsidRPr="003A67CD" w:rsidRDefault="009C4DBE" w:rsidP="004E5B5D">
      <w:pPr>
        <w:pStyle w:val="GOSTNormal"/>
      </w:pPr>
      <w:r w:rsidRPr="003A67CD">
        <w:t xml:space="preserve">Путь к документу для выполнения операции: «Управление доходами – </w:t>
      </w:r>
      <w:r w:rsidR="004A2304" w:rsidRPr="003A67CD">
        <w:t>Документы АДБ </w:t>
      </w:r>
      <w:r w:rsidR="004A2304" w:rsidRPr="003A67CD">
        <w:noBreakHyphen/>
        <w:t xml:space="preserve"> Распоряжение о совершении казначейского платежа (возврат)</w:t>
      </w:r>
      <w:r w:rsidRPr="003A67CD">
        <w:t>» (</w:t>
      </w:r>
      <w:r w:rsidR="006963CF" w:rsidRPr="003A67CD">
        <w:t>см. рис. </w:t>
      </w:r>
      <w:r w:rsidR="006963CF" w:rsidRPr="003A67CD">
        <w:fldChar w:fldCharType="begin"/>
      </w:r>
      <w:r w:rsidR="006963CF" w:rsidRPr="003A67CD">
        <w:instrText xml:space="preserve"> REF _Ref164681712 \h </w:instrText>
      </w:r>
      <w:r w:rsidR="004E5B5D" w:rsidRPr="003A67CD">
        <w:instrText xml:space="preserve"> \* MERGEFORMAT </w:instrText>
      </w:r>
      <w:r w:rsidR="006963CF" w:rsidRPr="003A67CD">
        <w:fldChar w:fldCharType="separate"/>
      </w:r>
      <w:r w:rsidR="00AC40CB">
        <w:rPr>
          <w:noProof/>
        </w:rPr>
        <w:t>22</w:t>
      </w:r>
      <w:r w:rsidR="006963CF" w:rsidRPr="003A67CD">
        <w:fldChar w:fldCharType="end"/>
      </w:r>
      <w:r w:rsidRPr="003A67CD">
        <w:t>).</w:t>
      </w:r>
    </w:p>
    <w:p w:rsidR="009C4DBE" w:rsidRPr="003A67CD" w:rsidRDefault="009C4DBE" w:rsidP="004E5B5D">
      <w:pPr>
        <w:pStyle w:val="GOSTNormal"/>
      </w:pPr>
      <w:r w:rsidRPr="003A67CD">
        <w:t>Выполнение операции доступно для документов на статусе «</w:t>
      </w:r>
      <w:r w:rsidR="00AA59EB" w:rsidRPr="003A67CD">
        <w:rPr>
          <w:szCs w:val="22"/>
        </w:rPr>
        <w:t>Проверен</w:t>
      </w:r>
      <w:r w:rsidRPr="003A67CD">
        <w:t>».</w:t>
      </w:r>
    </w:p>
    <w:p w:rsidR="009C4DBE" w:rsidRPr="003A67CD" w:rsidRDefault="009C4DBE" w:rsidP="004E5B5D">
      <w:pPr>
        <w:pStyle w:val="GOSTNormal"/>
      </w:pPr>
      <w:r w:rsidRPr="003A67CD">
        <w:t>Порядок выполнения операции описан в п. </w:t>
      </w:r>
      <w:r w:rsidRPr="003A67CD">
        <w:fldChar w:fldCharType="begin"/>
      </w:r>
      <w:r w:rsidRPr="003A67CD">
        <w:instrText xml:space="preserve"> REF _Ref163595568 \w \h  \* MERGEFORMAT </w:instrText>
      </w:r>
      <w:r w:rsidRPr="003A67CD">
        <w:fldChar w:fldCharType="separate"/>
      </w:r>
      <w:r w:rsidR="00AC40CB">
        <w:t>5.2.9</w:t>
      </w:r>
      <w:r w:rsidRPr="003A67CD">
        <w:fldChar w:fldCharType="end"/>
      </w:r>
      <w:r w:rsidRPr="003A67CD">
        <w:t>.</w:t>
      </w:r>
    </w:p>
    <w:p w:rsidR="009C4DBE" w:rsidRPr="003A67CD" w:rsidRDefault="009C4DBE" w:rsidP="004E5B5D">
      <w:pPr>
        <w:pStyle w:val="GOSTNormalWithout"/>
      </w:pPr>
      <w:r w:rsidRPr="003A67CD">
        <w:t xml:space="preserve">В результате выполнения операции </w:t>
      </w:r>
      <w:r w:rsidR="003C2C86" w:rsidRPr="003A67CD">
        <w:t xml:space="preserve">Распоряжение на возврат </w:t>
      </w:r>
      <w:r w:rsidRPr="003A67CD">
        <w:t>перейдет на один из следующих статусов:</w:t>
      </w:r>
    </w:p>
    <w:p w:rsidR="009C4DBE" w:rsidRPr="003A67CD" w:rsidRDefault="009C4DBE" w:rsidP="004E5B5D">
      <w:pPr>
        <w:pStyle w:val="GOSTListmark1"/>
      </w:pPr>
      <w:r w:rsidRPr="003A67CD">
        <w:t>«На согласовании» </w:t>
      </w:r>
      <w:r w:rsidRPr="003A67CD">
        <w:noBreakHyphen/>
        <w:t xml:space="preserve"> в листе согласования заполнена группа полей «Согласующий»;</w:t>
      </w:r>
    </w:p>
    <w:p w:rsidR="009C4DBE" w:rsidRPr="003A67CD" w:rsidRDefault="009C4DBE" w:rsidP="004E5B5D">
      <w:pPr>
        <w:pStyle w:val="GOSTListmark1"/>
      </w:pPr>
      <w:r w:rsidRPr="003A67CD">
        <w:t>«На утверждении» </w:t>
      </w:r>
      <w:r w:rsidRPr="003A67CD">
        <w:noBreakHyphen/>
        <w:t xml:space="preserve"> в листе согласования заполнена группа полей «Утверждающий» и не</w:t>
      </w:r>
      <w:r w:rsidR="001949C0" w:rsidRPr="003A67CD">
        <w:t xml:space="preserve"> заполнена группа «Согласующий».</w:t>
      </w:r>
    </w:p>
    <w:p w:rsidR="00181DC4" w:rsidRPr="003A67CD" w:rsidRDefault="00181DC4" w:rsidP="004E5B5D">
      <w:pPr>
        <w:pStyle w:val="41"/>
      </w:pPr>
      <w:bookmarkStart w:id="341" w:name="_Toc185938519"/>
      <w:r w:rsidRPr="003A67CD">
        <w:t>Направление на согласование/утверждение Распоряжения на уточнение</w:t>
      </w:r>
      <w:bookmarkEnd w:id="341"/>
    </w:p>
    <w:p w:rsidR="00181DC4" w:rsidRPr="003A67CD" w:rsidRDefault="00181DC4" w:rsidP="004E5B5D">
      <w:pPr>
        <w:pStyle w:val="GOSTNormal"/>
      </w:pPr>
      <w:r w:rsidRPr="003A67CD">
        <w:t xml:space="preserve">Операция доступна на списковой и визуальной форме документа. Выполняется в ручном режиме. </w:t>
      </w:r>
    </w:p>
    <w:p w:rsidR="00181DC4" w:rsidRPr="003A67CD" w:rsidRDefault="00181DC4" w:rsidP="004E5B5D">
      <w:pPr>
        <w:pStyle w:val="GOSTNormal"/>
      </w:pPr>
      <w:r w:rsidRPr="003A67CD">
        <w:t>Путь к документу для выполнения операции: «Управление доходами – Документы АДБ </w:t>
      </w:r>
      <w:r w:rsidRPr="003A67CD">
        <w:noBreakHyphen/>
        <w:t xml:space="preserve"> </w:t>
      </w:r>
      <w:r w:rsidR="00275755" w:rsidRPr="003A67CD">
        <w:t>Распоряжение о совершении казначейского платежа (уточнение)</w:t>
      </w:r>
      <w:r w:rsidRPr="003A67CD">
        <w:t xml:space="preserve">» (см. </w:t>
      </w:r>
      <w:r w:rsidR="001B6730" w:rsidRPr="003A67CD">
        <w:t>рис. </w:t>
      </w:r>
      <w:r w:rsidR="001B6730" w:rsidRPr="003A67CD">
        <w:fldChar w:fldCharType="begin"/>
      </w:r>
      <w:r w:rsidR="001B6730" w:rsidRPr="003A67CD">
        <w:instrText xml:space="preserve"> REF _Ref164682124 \h </w:instrText>
      </w:r>
      <w:r w:rsidR="004E5B5D" w:rsidRPr="003A67CD">
        <w:instrText xml:space="preserve"> \* MERGEFORMAT </w:instrText>
      </w:r>
      <w:r w:rsidR="001B6730" w:rsidRPr="003A67CD">
        <w:fldChar w:fldCharType="separate"/>
      </w:r>
      <w:r w:rsidR="00AC40CB">
        <w:rPr>
          <w:noProof/>
        </w:rPr>
        <w:t>23</w:t>
      </w:r>
      <w:r w:rsidR="001B6730" w:rsidRPr="003A67CD">
        <w:fldChar w:fldCharType="end"/>
      </w:r>
      <w:r w:rsidR="001B6730" w:rsidRPr="003A67CD">
        <w:t>)</w:t>
      </w:r>
      <w:r w:rsidRPr="003A67CD">
        <w:t>.</w:t>
      </w:r>
    </w:p>
    <w:p w:rsidR="00181DC4" w:rsidRPr="003A67CD" w:rsidRDefault="00181DC4" w:rsidP="004E5B5D">
      <w:pPr>
        <w:pStyle w:val="GOSTNormal"/>
      </w:pPr>
      <w:r w:rsidRPr="003A67CD">
        <w:t>Выполнение операции доступно для документов на статусе «</w:t>
      </w:r>
      <w:r w:rsidRPr="003A67CD">
        <w:rPr>
          <w:szCs w:val="22"/>
        </w:rPr>
        <w:t>Проверен</w:t>
      </w:r>
      <w:r w:rsidRPr="003A67CD">
        <w:t>».</w:t>
      </w:r>
    </w:p>
    <w:p w:rsidR="00181DC4" w:rsidRPr="003A67CD" w:rsidRDefault="00181DC4" w:rsidP="004E5B5D">
      <w:pPr>
        <w:pStyle w:val="GOSTNormal"/>
      </w:pPr>
      <w:r w:rsidRPr="003A67CD">
        <w:t>Порядок выполнения операции описан в п. </w:t>
      </w:r>
      <w:r w:rsidRPr="003A67CD">
        <w:fldChar w:fldCharType="begin"/>
      </w:r>
      <w:r w:rsidRPr="003A67CD">
        <w:instrText xml:space="preserve"> REF _Ref163595568 \w \h  \* MERGEFORMAT </w:instrText>
      </w:r>
      <w:r w:rsidRPr="003A67CD">
        <w:fldChar w:fldCharType="separate"/>
      </w:r>
      <w:r w:rsidR="00AC40CB">
        <w:t>5.2.9</w:t>
      </w:r>
      <w:r w:rsidRPr="003A67CD">
        <w:fldChar w:fldCharType="end"/>
      </w:r>
      <w:r w:rsidRPr="003A67CD">
        <w:t>.</w:t>
      </w:r>
    </w:p>
    <w:p w:rsidR="00181DC4" w:rsidRPr="003A67CD" w:rsidRDefault="00181DC4" w:rsidP="004E5B5D">
      <w:pPr>
        <w:pStyle w:val="GOSTNormalWithout"/>
      </w:pPr>
      <w:r w:rsidRPr="003A67CD">
        <w:t xml:space="preserve">В результате выполнения операции Распоряжение на </w:t>
      </w:r>
      <w:r w:rsidR="00750E5F" w:rsidRPr="003A67CD">
        <w:t>уточнение</w:t>
      </w:r>
      <w:r w:rsidRPr="003A67CD">
        <w:t xml:space="preserve"> перейдет на один из следующих статусов:</w:t>
      </w:r>
    </w:p>
    <w:p w:rsidR="00181DC4" w:rsidRPr="003A67CD" w:rsidRDefault="00181DC4" w:rsidP="004E5B5D">
      <w:pPr>
        <w:pStyle w:val="GOSTListmark1"/>
      </w:pPr>
      <w:r w:rsidRPr="003A67CD">
        <w:t>«На согласовании» </w:t>
      </w:r>
      <w:r w:rsidRPr="003A67CD">
        <w:noBreakHyphen/>
        <w:t xml:space="preserve"> в листе согласования заполнена группа полей «Согласующий»;</w:t>
      </w:r>
    </w:p>
    <w:p w:rsidR="00181DC4" w:rsidRPr="003A67CD" w:rsidRDefault="00181DC4" w:rsidP="004E5B5D">
      <w:pPr>
        <w:pStyle w:val="GOSTListmark1"/>
      </w:pPr>
      <w:r w:rsidRPr="003A67CD">
        <w:t>«На утверждении» </w:t>
      </w:r>
      <w:r w:rsidRPr="003A67CD">
        <w:noBreakHyphen/>
        <w:t xml:space="preserve"> в листе согласования заполнена группа полей «Утверждающий» и не заполнена группа «Согласующий».</w:t>
      </w:r>
    </w:p>
    <w:p w:rsidR="00371065" w:rsidRPr="003A67CD" w:rsidRDefault="00371065" w:rsidP="004E5B5D">
      <w:pPr>
        <w:pStyle w:val="41"/>
      </w:pPr>
      <w:bookmarkStart w:id="342" w:name="_Toc185938520"/>
      <w:r w:rsidRPr="003A67CD">
        <w:t>Направление на согласование/утверждение Запроса на отзыв</w:t>
      </w:r>
      <w:bookmarkEnd w:id="342"/>
    </w:p>
    <w:p w:rsidR="00371065" w:rsidRPr="003A67CD" w:rsidRDefault="00371065" w:rsidP="004E5B5D">
      <w:pPr>
        <w:pStyle w:val="GOSTNormal"/>
      </w:pPr>
      <w:r w:rsidRPr="003A67CD">
        <w:t xml:space="preserve">Операция доступна на списковой и визуальной форме документа. Выполняется в ручном режиме. </w:t>
      </w:r>
    </w:p>
    <w:p w:rsidR="00371065" w:rsidRPr="003A67CD" w:rsidRDefault="00371065" w:rsidP="004E5B5D">
      <w:pPr>
        <w:pStyle w:val="GOSTNormal"/>
      </w:pPr>
      <w:r w:rsidRPr="003A67CD">
        <w:t>Путь к документу для выполнения операции: «Управление доходами – Документы АДБ </w:t>
      </w:r>
      <w:r w:rsidR="00593F48" w:rsidRPr="003A67CD">
        <w:t>–</w:t>
      </w:r>
      <w:r w:rsidRPr="003A67CD">
        <w:t xml:space="preserve"> </w:t>
      </w:r>
      <w:r w:rsidR="00593F48" w:rsidRPr="003A67CD">
        <w:t>Запрос на отзыв</w:t>
      </w:r>
      <w:r w:rsidRPr="003A67CD">
        <w:t>».</w:t>
      </w:r>
    </w:p>
    <w:p w:rsidR="00371065" w:rsidRPr="003A67CD" w:rsidRDefault="00371065" w:rsidP="004E5B5D">
      <w:pPr>
        <w:pStyle w:val="GOSTNormal"/>
      </w:pPr>
      <w:r w:rsidRPr="003A67CD">
        <w:t>Выполнение операции доступно для документов на статусе «</w:t>
      </w:r>
      <w:r w:rsidRPr="003A67CD">
        <w:rPr>
          <w:szCs w:val="22"/>
        </w:rPr>
        <w:t>Проверен</w:t>
      </w:r>
      <w:r w:rsidRPr="003A67CD">
        <w:t>».</w:t>
      </w:r>
    </w:p>
    <w:p w:rsidR="00371065" w:rsidRPr="003A67CD" w:rsidRDefault="00371065" w:rsidP="004E5B5D">
      <w:pPr>
        <w:pStyle w:val="GOSTNormal"/>
      </w:pPr>
      <w:r w:rsidRPr="003A67CD">
        <w:t>Порядок выполнения операции описан в п. </w:t>
      </w:r>
      <w:r w:rsidRPr="003A67CD">
        <w:fldChar w:fldCharType="begin"/>
      </w:r>
      <w:r w:rsidRPr="003A67CD">
        <w:instrText xml:space="preserve"> REF _Ref163595568 \w \h  \* MERGEFORMAT </w:instrText>
      </w:r>
      <w:r w:rsidRPr="003A67CD">
        <w:fldChar w:fldCharType="separate"/>
      </w:r>
      <w:r w:rsidR="00AC40CB">
        <w:t>5.2.9</w:t>
      </w:r>
      <w:r w:rsidRPr="003A67CD">
        <w:fldChar w:fldCharType="end"/>
      </w:r>
      <w:r w:rsidRPr="003A67CD">
        <w:t>.</w:t>
      </w:r>
    </w:p>
    <w:p w:rsidR="00371065" w:rsidRPr="003A67CD" w:rsidRDefault="00371065" w:rsidP="004E5B5D">
      <w:pPr>
        <w:pStyle w:val="GOSTNormalWithout"/>
      </w:pPr>
      <w:r w:rsidRPr="003A67CD">
        <w:t xml:space="preserve">В результате выполнения операции </w:t>
      </w:r>
      <w:r w:rsidR="00167276" w:rsidRPr="003A67CD">
        <w:t>Запрос на отзыв</w:t>
      </w:r>
      <w:r w:rsidRPr="003A67CD">
        <w:t xml:space="preserve"> перейдет на один из следующих статусов:</w:t>
      </w:r>
    </w:p>
    <w:p w:rsidR="00371065" w:rsidRPr="003A67CD" w:rsidRDefault="00371065" w:rsidP="004E5B5D">
      <w:pPr>
        <w:pStyle w:val="GOSTListmark1"/>
      </w:pPr>
      <w:r w:rsidRPr="003A67CD">
        <w:t>«На согласовании» </w:t>
      </w:r>
      <w:r w:rsidRPr="003A67CD">
        <w:noBreakHyphen/>
        <w:t xml:space="preserve"> в листе согласования заполнена группа полей «Согласующий»;</w:t>
      </w:r>
    </w:p>
    <w:p w:rsidR="00371065" w:rsidRPr="003A67CD" w:rsidRDefault="00371065" w:rsidP="004E5B5D">
      <w:pPr>
        <w:pStyle w:val="GOSTListmark1"/>
      </w:pPr>
      <w:r w:rsidRPr="003A67CD">
        <w:t>«На утверждении» </w:t>
      </w:r>
      <w:r w:rsidRPr="003A67CD">
        <w:noBreakHyphen/>
        <w:t xml:space="preserve"> в листе согласования заполнена группа полей «Утверждающий» и не заполнена группа «Согласующий».</w:t>
      </w:r>
    </w:p>
    <w:p w:rsidR="00C227E7" w:rsidRPr="003A67CD" w:rsidRDefault="00C227E7" w:rsidP="004E5B5D">
      <w:pPr>
        <w:pStyle w:val="41"/>
      </w:pPr>
      <w:bookmarkStart w:id="343" w:name="_Toc185938521"/>
      <w:r w:rsidRPr="003A67CD">
        <w:t>Направление на согласование/утверждение Запроса по ЭПС</w:t>
      </w:r>
      <w:bookmarkEnd w:id="343"/>
    </w:p>
    <w:p w:rsidR="00C227E7" w:rsidRPr="003A67CD" w:rsidRDefault="00C227E7" w:rsidP="004E5B5D">
      <w:pPr>
        <w:pStyle w:val="GOSTNormal"/>
      </w:pPr>
      <w:r w:rsidRPr="003A67CD">
        <w:t xml:space="preserve">Операция доступна на списковой и визуальной форме документа. Выполняется в ручном режиме. </w:t>
      </w:r>
    </w:p>
    <w:p w:rsidR="00C227E7" w:rsidRPr="003A67CD" w:rsidRDefault="00C227E7" w:rsidP="004E5B5D">
      <w:pPr>
        <w:pStyle w:val="GOSTNormal"/>
      </w:pPr>
      <w:r w:rsidRPr="003A67CD">
        <w:t xml:space="preserve">Путь к документу для выполнения операции: «Управление доходами – Документы АДБ – </w:t>
      </w:r>
      <w:r w:rsidR="004D799B" w:rsidRPr="003A67CD">
        <w:t>Запрос на получение информации по ЭПС участника</w:t>
      </w:r>
      <w:r w:rsidRPr="003A67CD">
        <w:t>».</w:t>
      </w:r>
    </w:p>
    <w:p w:rsidR="00C227E7" w:rsidRPr="003A67CD" w:rsidRDefault="00C227E7" w:rsidP="004E5B5D">
      <w:pPr>
        <w:pStyle w:val="GOSTNormal"/>
      </w:pPr>
      <w:r w:rsidRPr="003A67CD">
        <w:t>Выполнение операции доступно для документов на статусе «</w:t>
      </w:r>
      <w:r w:rsidRPr="003A67CD">
        <w:rPr>
          <w:szCs w:val="22"/>
        </w:rPr>
        <w:t>Проверен</w:t>
      </w:r>
      <w:r w:rsidRPr="003A67CD">
        <w:t>».</w:t>
      </w:r>
    </w:p>
    <w:p w:rsidR="00C227E7" w:rsidRPr="003A67CD" w:rsidRDefault="00C227E7" w:rsidP="004E5B5D">
      <w:pPr>
        <w:pStyle w:val="GOSTNormal"/>
      </w:pPr>
      <w:r w:rsidRPr="003A67CD">
        <w:t>Порядок выполнения операции описан в п. </w:t>
      </w:r>
      <w:r w:rsidRPr="003A67CD">
        <w:fldChar w:fldCharType="begin"/>
      </w:r>
      <w:r w:rsidRPr="003A67CD">
        <w:instrText xml:space="preserve"> REF _Ref163595568 \w \h  \* MERGEFORMAT </w:instrText>
      </w:r>
      <w:r w:rsidRPr="003A67CD">
        <w:fldChar w:fldCharType="separate"/>
      </w:r>
      <w:r w:rsidR="00AC40CB">
        <w:t>5.2.9</w:t>
      </w:r>
      <w:r w:rsidRPr="003A67CD">
        <w:fldChar w:fldCharType="end"/>
      </w:r>
      <w:r w:rsidRPr="003A67CD">
        <w:t>.</w:t>
      </w:r>
    </w:p>
    <w:p w:rsidR="00C227E7" w:rsidRPr="003A67CD" w:rsidRDefault="00C227E7" w:rsidP="004E5B5D">
      <w:pPr>
        <w:pStyle w:val="GOSTNormalWithout"/>
      </w:pPr>
      <w:r w:rsidRPr="003A67CD">
        <w:t xml:space="preserve">В результате выполнения операции Запрос </w:t>
      </w:r>
      <w:r w:rsidR="00DF2A9F" w:rsidRPr="003A67CD">
        <w:t>по ЭПС</w:t>
      </w:r>
      <w:r w:rsidRPr="003A67CD">
        <w:t xml:space="preserve"> перейдет на один из следующих статусов:</w:t>
      </w:r>
    </w:p>
    <w:p w:rsidR="00C227E7" w:rsidRPr="003A67CD" w:rsidRDefault="00C227E7" w:rsidP="004E5B5D">
      <w:pPr>
        <w:pStyle w:val="GOSTListmark1"/>
      </w:pPr>
      <w:r w:rsidRPr="003A67CD">
        <w:t>«На согласовании» </w:t>
      </w:r>
      <w:r w:rsidRPr="003A67CD">
        <w:noBreakHyphen/>
        <w:t xml:space="preserve"> в листе согласования заполнена группа полей «Согласующий»;</w:t>
      </w:r>
    </w:p>
    <w:p w:rsidR="00C227E7" w:rsidRPr="003A67CD" w:rsidRDefault="00C227E7" w:rsidP="004E5B5D">
      <w:pPr>
        <w:pStyle w:val="GOSTListmark1"/>
      </w:pPr>
      <w:r w:rsidRPr="003A67CD">
        <w:t>«На утверждении» </w:t>
      </w:r>
      <w:r w:rsidRPr="003A67CD">
        <w:noBreakHyphen/>
        <w:t xml:space="preserve"> в листе согласования заполнена группа полей «Утверждающий» и не заполнена группа «Согласующий».</w:t>
      </w:r>
    </w:p>
    <w:p w:rsidR="00792A1B" w:rsidRPr="003A67CD" w:rsidRDefault="00792A1B" w:rsidP="004E5B5D">
      <w:pPr>
        <w:pStyle w:val="41"/>
      </w:pPr>
      <w:bookmarkStart w:id="344" w:name="_Toc185938522"/>
      <w:r w:rsidRPr="003A67CD">
        <w:t xml:space="preserve">Направление на согласование/утверждение </w:t>
      </w:r>
      <w:r w:rsidR="00FB6C52" w:rsidRPr="003A67CD">
        <w:t>Ответ на з</w:t>
      </w:r>
      <w:r w:rsidR="00E8021B" w:rsidRPr="003A67CD">
        <w:t>апрос</w:t>
      </w:r>
      <w:r w:rsidRPr="003A67CD">
        <w:t xml:space="preserve"> по ЭПС</w:t>
      </w:r>
      <w:bookmarkEnd w:id="344"/>
    </w:p>
    <w:p w:rsidR="00792A1B" w:rsidRPr="003A67CD" w:rsidRDefault="00792A1B" w:rsidP="004E5B5D">
      <w:pPr>
        <w:pStyle w:val="GOSTNormal"/>
      </w:pPr>
      <w:r w:rsidRPr="003A67CD">
        <w:t xml:space="preserve">Операция доступна на списковой и визуальной форме документа. Выполняется в ручном режиме. </w:t>
      </w:r>
    </w:p>
    <w:p w:rsidR="00792A1B" w:rsidRPr="003A67CD" w:rsidRDefault="00792A1B" w:rsidP="004E5B5D">
      <w:pPr>
        <w:pStyle w:val="GOSTNormal"/>
      </w:pPr>
      <w:r w:rsidRPr="003A67CD">
        <w:t xml:space="preserve">Путь к документу для выполнения операции: «Управление доходами – Документы АДБ – </w:t>
      </w:r>
      <w:r w:rsidR="00602B14" w:rsidRPr="003A67CD">
        <w:t xml:space="preserve">Ответ на </w:t>
      </w:r>
      <w:r w:rsidR="00602B14" w:rsidRPr="003A67CD">
        <w:rPr>
          <w:szCs w:val="24"/>
        </w:rPr>
        <w:t>запрос (уведомление)</w:t>
      </w:r>
      <w:r w:rsidR="00602B14" w:rsidRPr="003A67CD">
        <w:t xml:space="preserve"> по ЭПС участника</w:t>
      </w:r>
      <w:r w:rsidRPr="003A67CD">
        <w:t>».</w:t>
      </w:r>
    </w:p>
    <w:p w:rsidR="00792A1B" w:rsidRPr="003A67CD" w:rsidRDefault="00792A1B" w:rsidP="004E5B5D">
      <w:pPr>
        <w:pStyle w:val="GOSTNormal"/>
      </w:pPr>
      <w:r w:rsidRPr="003A67CD">
        <w:t>Выполнение операции доступно для документов на статусе «</w:t>
      </w:r>
      <w:r w:rsidRPr="003A67CD">
        <w:rPr>
          <w:szCs w:val="22"/>
        </w:rPr>
        <w:t>Проверен</w:t>
      </w:r>
      <w:r w:rsidRPr="003A67CD">
        <w:t>».</w:t>
      </w:r>
    </w:p>
    <w:p w:rsidR="00792A1B" w:rsidRPr="003A67CD" w:rsidRDefault="00792A1B" w:rsidP="004E5B5D">
      <w:pPr>
        <w:pStyle w:val="GOSTNormal"/>
      </w:pPr>
      <w:r w:rsidRPr="003A67CD">
        <w:t>Порядок выполнения операции описан в п. </w:t>
      </w:r>
      <w:r w:rsidRPr="003A67CD">
        <w:fldChar w:fldCharType="begin"/>
      </w:r>
      <w:r w:rsidRPr="003A67CD">
        <w:instrText xml:space="preserve"> REF _Ref163595568 \w \h  \* MERGEFORMAT </w:instrText>
      </w:r>
      <w:r w:rsidRPr="003A67CD">
        <w:fldChar w:fldCharType="separate"/>
      </w:r>
      <w:r w:rsidR="00AC40CB">
        <w:t>5.2.9</w:t>
      </w:r>
      <w:r w:rsidRPr="003A67CD">
        <w:fldChar w:fldCharType="end"/>
      </w:r>
      <w:r w:rsidRPr="003A67CD">
        <w:t>.</w:t>
      </w:r>
    </w:p>
    <w:p w:rsidR="00792A1B" w:rsidRPr="003A67CD" w:rsidRDefault="00792A1B" w:rsidP="004E5B5D">
      <w:pPr>
        <w:pStyle w:val="GOSTNormalWithout"/>
      </w:pPr>
      <w:r w:rsidRPr="003A67CD">
        <w:t xml:space="preserve">В результате выполнения операции </w:t>
      </w:r>
      <w:r w:rsidR="00602B14" w:rsidRPr="003A67CD">
        <w:t>Ответ на запрос</w:t>
      </w:r>
      <w:r w:rsidRPr="003A67CD">
        <w:t xml:space="preserve"> по ЭПС перейдет на один из следующих статусов:</w:t>
      </w:r>
    </w:p>
    <w:p w:rsidR="00792A1B" w:rsidRPr="003A67CD" w:rsidRDefault="00792A1B" w:rsidP="004E5B5D">
      <w:pPr>
        <w:pStyle w:val="GOSTListmark1"/>
      </w:pPr>
      <w:r w:rsidRPr="003A67CD">
        <w:t>«На согласовании» </w:t>
      </w:r>
      <w:r w:rsidRPr="003A67CD">
        <w:noBreakHyphen/>
        <w:t xml:space="preserve"> в листе согласования заполнена группа полей «Согласующий»;</w:t>
      </w:r>
    </w:p>
    <w:p w:rsidR="00792A1B" w:rsidRPr="003A67CD" w:rsidRDefault="00792A1B" w:rsidP="004E5B5D">
      <w:pPr>
        <w:pStyle w:val="GOSTListmark1"/>
      </w:pPr>
      <w:r w:rsidRPr="003A67CD">
        <w:t>«На утверждении» </w:t>
      </w:r>
      <w:r w:rsidRPr="003A67CD">
        <w:noBreakHyphen/>
        <w:t xml:space="preserve"> в листе согласования заполнена группа полей «Утверждающий» и не заполнена группа «Согласующий».</w:t>
      </w:r>
    </w:p>
    <w:p w:rsidR="00B473EE" w:rsidRPr="003A67CD" w:rsidRDefault="00B473EE" w:rsidP="004E5B5D">
      <w:pPr>
        <w:pStyle w:val="31"/>
      </w:pPr>
      <w:bookmarkStart w:id="345" w:name="_Ref164679628"/>
      <w:bookmarkStart w:id="346" w:name="_Toc185938523"/>
      <w:r w:rsidRPr="003A67CD">
        <w:t>Согласование документов Клиента в Модуле доходов ПУД ЭБ</w:t>
      </w:r>
      <w:bookmarkEnd w:id="345"/>
      <w:bookmarkEnd w:id="346"/>
    </w:p>
    <w:p w:rsidR="008A1193" w:rsidRPr="003A67CD" w:rsidRDefault="008A1193" w:rsidP="004E5B5D">
      <w:pPr>
        <w:pStyle w:val="41"/>
      </w:pPr>
      <w:bookmarkStart w:id="347" w:name="_Toc185938524"/>
      <w:r w:rsidRPr="003A67CD">
        <w:t>Согласование Распоряжения на возврат</w:t>
      </w:r>
      <w:bookmarkEnd w:id="347"/>
    </w:p>
    <w:p w:rsidR="008A1193" w:rsidRPr="003A67CD" w:rsidRDefault="008A1193" w:rsidP="004E5B5D">
      <w:pPr>
        <w:pStyle w:val="GOSTNormal"/>
      </w:pPr>
      <w:r w:rsidRPr="003A67CD">
        <w:t xml:space="preserve">Операция доступна на списковой и визуальной форме документа. Выполняется в ручном режиме. </w:t>
      </w:r>
    </w:p>
    <w:p w:rsidR="008A1193" w:rsidRPr="003A67CD" w:rsidRDefault="008A1193" w:rsidP="004E5B5D">
      <w:pPr>
        <w:pStyle w:val="GOSTNormal"/>
      </w:pPr>
      <w:r w:rsidRPr="003A67CD">
        <w:t>Путь к документу для выполнения операции: «Управление доходами – Документы АДБ </w:t>
      </w:r>
      <w:r w:rsidRPr="003A67CD">
        <w:noBreakHyphen/>
        <w:t xml:space="preserve"> Распоряжение о совершении казначейского платежа (возврат)» (см. рис. </w:t>
      </w:r>
      <w:r w:rsidRPr="003A67CD">
        <w:fldChar w:fldCharType="begin"/>
      </w:r>
      <w:r w:rsidRPr="003A67CD">
        <w:instrText xml:space="preserve"> REF _Ref164681712 \h </w:instrText>
      </w:r>
      <w:r w:rsidR="004E5B5D" w:rsidRPr="003A67CD">
        <w:instrText xml:space="preserve"> \* MERGEFORMAT </w:instrText>
      </w:r>
      <w:r w:rsidRPr="003A67CD">
        <w:fldChar w:fldCharType="separate"/>
      </w:r>
      <w:r w:rsidR="00AC40CB">
        <w:rPr>
          <w:noProof/>
        </w:rPr>
        <w:t>22</w:t>
      </w:r>
      <w:r w:rsidRPr="003A67CD">
        <w:fldChar w:fldCharType="end"/>
      </w:r>
      <w:r w:rsidRPr="003A67CD">
        <w:t>).</w:t>
      </w:r>
    </w:p>
    <w:p w:rsidR="008A1193" w:rsidRPr="003A67CD" w:rsidRDefault="008A1193" w:rsidP="004E5B5D">
      <w:pPr>
        <w:pStyle w:val="GOSTNormal"/>
      </w:pPr>
      <w:r w:rsidRPr="003A67CD">
        <w:t>Выполнение операции доступно для документов на статусе «</w:t>
      </w:r>
      <w:r w:rsidR="00463EC9" w:rsidRPr="003A67CD">
        <w:rPr>
          <w:szCs w:val="22"/>
        </w:rPr>
        <w:t>На согласовании</w:t>
      </w:r>
      <w:r w:rsidRPr="003A67CD">
        <w:t>».</w:t>
      </w:r>
    </w:p>
    <w:p w:rsidR="008A1193" w:rsidRPr="003A67CD" w:rsidRDefault="008A1193" w:rsidP="004E5B5D">
      <w:pPr>
        <w:pStyle w:val="GOSTNormal"/>
      </w:pPr>
      <w:r w:rsidRPr="003A67CD">
        <w:t>Порядок выполнения операции описан в п. </w:t>
      </w:r>
      <w:r w:rsidR="000369A7" w:rsidRPr="003A67CD">
        <w:fldChar w:fldCharType="begin"/>
      </w:r>
      <w:r w:rsidR="000369A7" w:rsidRPr="003A67CD">
        <w:instrText xml:space="preserve"> REF _Ref163486036 \w \h </w:instrText>
      </w:r>
      <w:r w:rsidR="004E5B5D" w:rsidRPr="003A67CD">
        <w:instrText xml:space="preserve"> \* MERGEFORMAT </w:instrText>
      </w:r>
      <w:r w:rsidR="000369A7" w:rsidRPr="003A67CD">
        <w:fldChar w:fldCharType="separate"/>
      </w:r>
      <w:r w:rsidR="00AC40CB">
        <w:t>5.2.10</w:t>
      </w:r>
      <w:r w:rsidR="000369A7" w:rsidRPr="003A67CD">
        <w:fldChar w:fldCharType="end"/>
      </w:r>
      <w:r w:rsidRPr="003A67CD">
        <w:t>.</w:t>
      </w:r>
    </w:p>
    <w:p w:rsidR="008A1193" w:rsidRPr="003A67CD" w:rsidRDefault="008A1193" w:rsidP="00617BEF">
      <w:pPr>
        <w:pStyle w:val="GOSTNormal"/>
      </w:pPr>
      <w:r w:rsidRPr="003A67CD">
        <w:t xml:space="preserve">В результате выполнения операции Распоряжение на возврат перейдет на </w:t>
      </w:r>
      <w:r w:rsidR="001239AA" w:rsidRPr="003A67CD">
        <w:t xml:space="preserve">статус </w:t>
      </w:r>
      <w:r w:rsidRPr="003A67CD">
        <w:t>«На утверждении»</w:t>
      </w:r>
      <w:r w:rsidR="001239AA" w:rsidRPr="003A67CD">
        <w:t>.</w:t>
      </w:r>
    </w:p>
    <w:p w:rsidR="008D2EC9" w:rsidRPr="003A67CD" w:rsidRDefault="008D2EC9" w:rsidP="004E5B5D">
      <w:pPr>
        <w:pStyle w:val="41"/>
      </w:pPr>
      <w:bookmarkStart w:id="348" w:name="_Toc185938525"/>
      <w:r w:rsidRPr="003A67CD">
        <w:t>С</w:t>
      </w:r>
      <w:r w:rsidR="00491177" w:rsidRPr="003A67CD">
        <w:t>огласование</w:t>
      </w:r>
      <w:r w:rsidRPr="003A67CD">
        <w:t xml:space="preserve"> Распоряжения на уточнение</w:t>
      </w:r>
      <w:bookmarkEnd w:id="348"/>
    </w:p>
    <w:p w:rsidR="008D2EC9" w:rsidRPr="003A67CD" w:rsidRDefault="008D2EC9" w:rsidP="004E5B5D">
      <w:pPr>
        <w:pStyle w:val="GOSTNormal"/>
      </w:pPr>
      <w:r w:rsidRPr="003A67CD">
        <w:t xml:space="preserve">Операция доступна на списковой и визуальной форме документа. Выполняется в ручном режиме. </w:t>
      </w:r>
    </w:p>
    <w:p w:rsidR="008D2EC9" w:rsidRPr="003A67CD" w:rsidRDefault="008D2EC9" w:rsidP="004E5B5D">
      <w:pPr>
        <w:pStyle w:val="GOSTNormal"/>
      </w:pPr>
      <w:r w:rsidRPr="003A67CD">
        <w:t>Путь к документу для выполнения операции: «Управление доходами – Документы АДБ </w:t>
      </w:r>
      <w:r w:rsidRPr="003A67CD">
        <w:noBreakHyphen/>
        <w:t xml:space="preserve"> </w:t>
      </w:r>
      <w:r w:rsidR="00B11BD9" w:rsidRPr="003A67CD">
        <w:t>Распоряжение о совершении казначейского платежа (уточнение)» (см. рис. </w:t>
      </w:r>
      <w:r w:rsidR="00B11BD9" w:rsidRPr="003A67CD">
        <w:fldChar w:fldCharType="begin"/>
      </w:r>
      <w:r w:rsidR="00B11BD9" w:rsidRPr="003A67CD">
        <w:instrText xml:space="preserve"> REF _Ref164682124 \h </w:instrText>
      </w:r>
      <w:r w:rsidR="004E5B5D" w:rsidRPr="003A67CD">
        <w:instrText xml:space="preserve"> \* MERGEFORMAT </w:instrText>
      </w:r>
      <w:r w:rsidR="00B11BD9" w:rsidRPr="003A67CD">
        <w:fldChar w:fldCharType="separate"/>
      </w:r>
      <w:r w:rsidR="00AC40CB">
        <w:rPr>
          <w:noProof/>
        </w:rPr>
        <w:t>23</w:t>
      </w:r>
      <w:r w:rsidR="00B11BD9" w:rsidRPr="003A67CD">
        <w:fldChar w:fldCharType="end"/>
      </w:r>
      <w:r w:rsidR="00B11BD9" w:rsidRPr="003A67CD">
        <w:t>)</w:t>
      </w:r>
      <w:r w:rsidRPr="003A67CD">
        <w:t>.</w:t>
      </w:r>
    </w:p>
    <w:p w:rsidR="008D2EC9" w:rsidRPr="003A67CD" w:rsidRDefault="008D2EC9" w:rsidP="004E5B5D">
      <w:pPr>
        <w:pStyle w:val="GOSTNormal"/>
      </w:pPr>
      <w:r w:rsidRPr="003A67CD">
        <w:t>Выполнение операции доступно для документов на статусе «</w:t>
      </w:r>
      <w:r w:rsidRPr="003A67CD">
        <w:rPr>
          <w:szCs w:val="22"/>
        </w:rPr>
        <w:t>На согласовании</w:t>
      </w:r>
      <w:r w:rsidRPr="003A67CD">
        <w:t>».</w:t>
      </w:r>
    </w:p>
    <w:p w:rsidR="008D2EC9" w:rsidRPr="003A67CD" w:rsidRDefault="008D2EC9" w:rsidP="004E5B5D">
      <w:pPr>
        <w:pStyle w:val="GOSTNormal"/>
      </w:pPr>
      <w:r w:rsidRPr="003A67CD">
        <w:t>Порядок выполнения операции описан в п. </w:t>
      </w:r>
      <w:r w:rsidRPr="003A67CD">
        <w:fldChar w:fldCharType="begin"/>
      </w:r>
      <w:r w:rsidRPr="003A67CD">
        <w:instrText xml:space="preserve"> REF _Ref163486036 \w \h </w:instrText>
      </w:r>
      <w:r w:rsidR="004E5B5D" w:rsidRPr="003A67CD">
        <w:instrText xml:space="preserve"> \* MERGEFORMAT </w:instrText>
      </w:r>
      <w:r w:rsidRPr="003A67CD">
        <w:fldChar w:fldCharType="separate"/>
      </w:r>
      <w:r w:rsidR="00AC40CB">
        <w:t>5.2.10</w:t>
      </w:r>
      <w:r w:rsidRPr="003A67CD">
        <w:fldChar w:fldCharType="end"/>
      </w:r>
      <w:r w:rsidRPr="003A67CD">
        <w:t>.</w:t>
      </w:r>
    </w:p>
    <w:p w:rsidR="008D2EC9" w:rsidRPr="003A67CD" w:rsidRDefault="008D2EC9" w:rsidP="00617BEF">
      <w:pPr>
        <w:pStyle w:val="GOSTNormal"/>
      </w:pPr>
      <w:r w:rsidRPr="003A67CD">
        <w:t>В результате выполнения операции Распоряжение на уточнение перейдет на статус «На утверждении».</w:t>
      </w:r>
    </w:p>
    <w:p w:rsidR="00110015" w:rsidRPr="003A67CD" w:rsidRDefault="00110015" w:rsidP="004E5B5D">
      <w:pPr>
        <w:pStyle w:val="41"/>
      </w:pPr>
      <w:bookmarkStart w:id="349" w:name="_Toc185938526"/>
      <w:r w:rsidRPr="003A67CD">
        <w:t>Согласование Запроса на отзыв</w:t>
      </w:r>
      <w:bookmarkEnd w:id="349"/>
    </w:p>
    <w:p w:rsidR="00110015" w:rsidRPr="003A67CD" w:rsidRDefault="00110015" w:rsidP="004E5B5D">
      <w:pPr>
        <w:pStyle w:val="GOSTNormal"/>
      </w:pPr>
      <w:r w:rsidRPr="003A67CD">
        <w:t xml:space="preserve">Операция доступна на списковой и визуальной форме документа. Выполняется в ручном режиме. </w:t>
      </w:r>
    </w:p>
    <w:p w:rsidR="00110015" w:rsidRPr="003A67CD" w:rsidRDefault="00110015" w:rsidP="004E5B5D">
      <w:pPr>
        <w:pStyle w:val="GOSTNormal"/>
      </w:pPr>
      <w:r w:rsidRPr="003A67CD">
        <w:t>Путь к документу для выполнения операции: «Управление доходами – Документы АДБ </w:t>
      </w:r>
      <w:r w:rsidR="00B56BDF" w:rsidRPr="003A67CD">
        <w:t>–</w:t>
      </w:r>
      <w:r w:rsidRPr="003A67CD">
        <w:t xml:space="preserve"> </w:t>
      </w:r>
      <w:r w:rsidR="00B56BDF" w:rsidRPr="003A67CD">
        <w:t>Запрос на отзыв»</w:t>
      </w:r>
      <w:r w:rsidRPr="003A67CD">
        <w:t>.</w:t>
      </w:r>
    </w:p>
    <w:p w:rsidR="00110015" w:rsidRPr="003A67CD" w:rsidRDefault="00110015" w:rsidP="004E5B5D">
      <w:pPr>
        <w:pStyle w:val="GOSTNormal"/>
      </w:pPr>
      <w:r w:rsidRPr="003A67CD">
        <w:t>Выполнение операции доступно для документов на статусе «</w:t>
      </w:r>
      <w:r w:rsidRPr="003A67CD">
        <w:rPr>
          <w:szCs w:val="22"/>
        </w:rPr>
        <w:t>На согласовании</w:t>
      </w:r>
      <w:r w:rsidRPr="003A67CD">
        <w:t>».</w:t>
      </w:r>
    </w:p>
    <w:p w:rsidR="00110015" w:rsidRPr="003A67CD" w:rsidRDefault="00110015" w:rsidP="004E5B5D">
      <w:pPr>
        <w:pStyle w:val="GOSTNormal"/>
      </w:pPr>
      <w:r w:rsidRPr="003A67CD">
        <w:t>Порядок выполнения операции описан в п. </w:t>
      </w:r>
      <w:r w:rsidRPr="003A67CD">
        <w:fldChar w:fldCharType="begin"/>
      </w:r>
      <w:r w:rsidRPr="003A67CD">
        <w:instrText xml:space="preserve"> REF _Ref163486036 \w \h </w:instrText>
      </w:r>
      <w:r w:rsidR="004E5B5D" w:rsidRPr="003A67CD">
        <w:instrText xml:space="preserve"> \* MERGEFORMAT </w:instrText>
      </w:r>
      <w:r w:rsidRPr="003A67CD">
        <w:fldChar w:fldCharType="separate"/>
      </w:r>
      <w:r w:rsidR="00AC40CB">
        <w:t>5.2.10</w:t>
      </w:r>
      <w:r w:rsidRPr="003A67CD">
        <w:fldChar w:fldCharType="end"/>
      </w:r>
      <w:r w:rsidRPr="003A67CD">
        <w:t>.</w:t>
      </w:r>
    </w:p>
    <w:p w:rsidR="00110015" w:rsidRPr="003A67CD" w:rsidRDefault="00110015" w:rsidP="00617BEF">
      <w:pPr>
        <w:pStyle w:val="GOSTNormal"/>
      </w:pPr>
      <w:r w:rsidRPr="003A67CD">
        <w:t xml:space="preserve">В результате выполнения операции </w:t>
      </w:r>
      <w:r w:rsidR="00714DF9" w:rsidRPr="003A67CD">
        <w:t>Запрос на отзыв</w:t>
      </w:r>
      <w:r w:rsidRPr="003A67CD">
        <w:t xml:space="preserve"> перейдет на статус «На утверждении».</w:t>
      </w:r>
    </w:p>
    <w:p w:rsidR="00F86A99" w:rsidRPr="003A67CD" w:rsidRDefault="00F86A99" w:rsidP="004E5B5D">
      <w:pPr>
        <w:pStyle w:val="41"/>
      </w:pPr>
      <w:bookmarkStart w:id="350" w:name="_Toc185938527"/>
      <w:r w:rsidRPr="003A67CD">
        <w:t>Согласование Запроса по ЭПС</w:t>
      </w:r>
      <w:bookmarkEnd w:id="350"/>
    </w:p>
    <w:p w:rsidR="00F86A99" w:rsidRPr="003A67CD" w:rsidRDefault="00F86A99" w:rsidP="004E5B5D">
      <w:pPr>
        <w:pStyle w:val="GOSTNormal"/>
      </w:pPr>
      <w:r w:rsidRPr="003A67CD">
        <w:t xml:space="preserve">Операция доступна на списковой и визуальной форме документа. Выполняется в ручном режиме. </w:t>
      </w:r>
    </w:p>
    <w:p w:rsidR="00F86A99" w:rsidRPr="003A67CD" w:rsidRDefault="00F86A99" w:rsidP="004E5B5D">
      <w:pPr>
        <w:pStyle w:val="GOSTNormal"/>
      </w:pPr>
      <w:r w:rsidRPr="003A67CD">
        <w:t>Путь к документу для выполнения операции: «Управление доходами – Документы АДБ </w:t>
      </w:r>
      <w:r w:rsidRPr="003A67CD">
        <w:noBreakHyphen/>
        <w:t xml:space="preserve"> </w:t>
      </w:r>
      <w:r w:rsidR="00A100C1" w:rsidRPr="003A67CD">
        <w:t>Запрос на получение информации по ЭПС участника</w:t>
      </w:r>
      <w:r w:rsidR="00B357F4" w:rsidRPr="003A67CD">
        <w:t>»</w:t>
      </w:r>
      <w:r w:rsidRPr="003A67CD">
        <w:t>.</w:t>
      </w:r>
    </w:p>
    <w:p w:rsidR="00F86A99" w:rsidRPr="003A67CD" w:rsidRDefault="00F86A99" w:rsidP="004E5B5D">
      <w:pPr>
        <w:pStyle w:val="GOSTNormal"/>
      </w:pPr>
      <w:r w:rsidRPr="003A67CD">
        <w:t>Выполнение операции доступно для документов на статусе «</w:t>
      </w:r>
      <w:r w:rsidRPr="003A67CD">
        <w:rPr>
          <w:szCs w:val="22"/>
        </w:rPr>
        <w:t>На согласовании</w:t>
      </w:r>
      <w:r w:rsidRPr="003A67CD">
        <w:t>».</w:t>
      </w:r>
    </w:p>
    <w:p w:rsidR="00F86A99" w:rsidRPr="003A67CD" w:rsidRDefault="00F86A99" w:rsidP="004E5B5D">
      <w:pPr>
        <w:pStyle w:val="GOSTNormal"/>
      </w:pPr>
      <w:r w:rsidRPr="003A67CD">
        <w:t>Порядок выполнения операции описан в п. </w:t>
      </w:r>
      <w:r w:rsidRPr="003A67CD">
        <w:fldChar w:fldCharType="begin"/>
      </w:r>
      <w:r w:rsidRPr="003A67CD">
        <w:instrText xml:space="preserve"> REF _Ref163486036 \w \h </w:instrText>
      </w:r>
      <w:r w:rsidR="004E5B5D" w:rsidRPr="003A67CD">
        <w:instrText xml:space="preserve"> \* MERGEFORMAT </w:instrText>
      </w:r>
      <w:r w:rsidRPr="003A67CD">
        <w:fldChar w:fldCharType="separate"/>
      </w:r>
      <w:r w:rsidR="00AC40CB">
        <w:t>5.2.10</w:t>
      </w:r>
      <w:r w:rsidRPr="003A67CD">
        <w:fldChar w:fldCharType="end"/>
      </w:r>
      <w:r w:rsidRPr="003A67CD">
        <w:t>.</w:t>
      </w:r>
    </w:p>
    <w:p w:rsidR="00F86A99" w:rsidRPr="003A67CD" w:rsidRDefault="00F86A99" w:rsidP="00617BEF">
      <w:pPr>
        <w:pStyle w:val="GOSTNormal"/>
      </w:pPr>
      <w:r w:rsidRPr="003A67CD">
        <w:t xml:space="preserve">В результате выполнения операции </w:t>
      </w:r>
      <w:r w:rsidR="00A212B6" w:rsidRPr="003A67CD">
        <w:t>Запрос по ЭПС</w:t>
      </w:r>
      <w:r w:rsidRPr="003A67CD">
        <w:t xml:space="preserve"> перейдет на статус «На утверждении».</w:t>
      </w:r>
    </w:p>
    <w:p w:rsidR="003E08CA" w:rsidRPr="003A67CD" w:rsidRDefault="003E08CA" w:rsidP="004E5B5D">
      <w:pPr>
        <w:pStyle w:val="41"/>
      </w:pPr>
      <w:bookmarkStart w:id="351" w:name="_Toc185938528"/>
      <w:r w:rsidRPr="003A67CD">
        <w:t xml:space="preserve">Согласование </w:t>
      </w:r>
      <w:r w:rsidR="006B0D77" w:rsidRPr="003A67CD">
        <w:t>Ответа на з</w:t>
      </w:r>
      <w:r w:rsidRPr="003A67CD">
        <w:t>апрос по ЭПС</w:t>
      </w:r>
      <w:bookmarkEnd w:id="351"/>
    </w:p>
    <w:p w:rsidR="003E08CA" w:rsidRPr="003A67CD" w:rsidRDefault="003E08CA" w:rsidP="004E5B5D">
      <w:pPr>
        <w:pStyle w:val="GOSTNormal"/>
      </w:pPr>
      <w:r w:rsidRPr="003A67CD">
        <w:t xml:space="preserve">Операция доступна на списковой и визуальной форме документа. Выполняется в ручном режиме. </w:t>
      </w:r>
    </w:p>
    <w:p w:rsidR="003E08CA" w:rsidRPr="003A67CD" w:rsidRDefault="003E08CA" w:rsidP="004E5B5D">
      <w:pPr>
        <w:pStyle w:val="GOSTNormal"/>
      </w:pPr>
      <w:r w:rsidRPr="003A67CD">
        <w:t>Путь к документу для выполнения операции: «Управление доходами – Документы АДБ </w:t>
      </w:r>
      <w:r w:rsidRPr="003A67CD">
        <w:noBreakHyphen/>
        <w:t xml:space="preserve"> </w:t>
      </w:r>
      <w:r w:rsidR="006B5B47" w:rsidRPr="003A67CD">
        <w:t xml:space="preserve">Ответ на </w:t>
      </w:r>
      <w:r w:rsidR="006B5B47" w:rsidRPr="003A67CD">
        <w:rPr>
          <w:szCs w:val="24"/>
        </w:rPr>
        <w:t>запрос (уведомление)</w:t>
      </w:r>
      <w:r w:rsidR="006B5B47" w:rsidRPr="003A67CD">
        <w:t xml:space="preserve"> по ЭПС участника</w:t>
      </w:r>
      <w:r w:rsidRPr="003A67CD">
        <w:t>».</w:t>
      </w:r>
    </w:p>
    <w:p w:rsidR="003E08CA" w:rsidRPr="003A67CD" w:rsidRDefault="003E08CA" w:rsidP="004E5B5D">
      <w:pPr>
        <w:pStyle w:val="GOSTNormal"/>
      </w:pPr>
      <w:r w:rsidRPr="003A67CD">
        <w:t>Выполнение операции доступно для документов на статусе «</w:t>
      </w:r>
      <w:r w:rsidRPr="003A67CD">
        <w:rPr>
          <w:szCs w:val="22"/>
        </w:rPr>
        <w:t>На согласовании</w:t>
      </w:r>
      <w:r w:rsidRPr="003A67CD">
        <w:t>».</w:t>
      </w:r>
    </w:p>
    <w:p w:rsidR="003E08CA" w:rsidRPr="003A67CD" w:rsidRDefault="003E08CA" w:rsidP="004E5B5D">
      <w:pPr>
        <w:pStyle w:val="GOSTNormal"/>
      </w:pPr>
      <w:r w:rsidRPr="003A67CD">
        <w:t>Порядок выполнения операции описан в п. </w:t>
      </w:r>
      <w:r w:rsidRPr="003A67CD">
        <w:fldChar w:fldCharType="begin"/>
      </w:r>
      <w:r w:rsidRPr="003A67CD">
        <w:instrText xml:space="preserve"> REF _Ref163486036 \w \h </w:instrText>
      </w:r>
      <w:r w:rsidR="004E5B5D" w:rsidRPr="003A67CD">
        <w:instrText xml:space="preserve"> \* MERGEFORMAT </w:instrText>
      </w:r>
      <w:r w:rsidRPr="003A67CD">
        <w:fldChar w:fldCharType="separate"/>
      </w:r>
      <w:r w:rsidR="00AC40CB">
        <w:t>5.2.10</w:t>
      </w:r>
      <w:r w:rsidRPr="003A67CD">
        <w:fldChar w:fldCharType="end"/>
      </w:r>
      <w:r w:rsidRPr="003A67CD">
        <w:t>.</w:t>
      </w:r>
    </w:p>
    <w:p w:rsidR="00B473EE" w:rsidRPr="003A67CD" w:rsidRDefault="003E08CA" w:rsidP="00617BEF">
      <w:pPr>
        <w:pStyle w:val="GOSTNormal"/>
      </w:pPr>
      <w:r w:rsidRPr="003A67CD">
        <w:t xml:space="preserve">В результате выполнения операции </w:t>
      </w:r>
      <w:r w:rsidR="00284253" w:rsidRPr="003A67CD">
        <w:t>Ответ на з</w:t>
      </w:r>
      <w:r w:rsidRPr="003A67CD">
        <w:t>апрос по ЭПС перейдет на статус «На утверждении».</w:t>
      </w:r>
    </w:p>
    <w:p w:rsidR="00B473EE" w:rsidRPr="003A67CD" w:rsidRDefault="00B473EE" w:rsidP="004E5B5D">
      <w:pPr>
        <w:pStyle w:val="31"/>
        <w:rPr>
          <w:rFonts w:eastAsiaTheme="minorHAnsi"/>
          <w:lang w:eastAsia="en-US"/>
        </w:rPr>
      </w:pPr>
      <w:bookmarkStart w:id="352" w:name="_Ref164679679"/>
      <w:bookmarkStart w:id="353" w:name="_Toc185938529"/>
      <w:r w:rsidRPr="003A67CD">
        <w:rPr>
          <w:rFonts w:eastAsiaTheme="minorHAnsi"/>
          <w:lang w:eastAsia="en-US"/>
        </w:rPr>
        <w:t>Утверждение документов Клиента в Модуле доходов ПУД ЭБ</w:t>
      </w:r>
      <w:bookmarkEnd w:id="352"/>
      <w:bookmarkEnd w:id="353"/>
    </w:p>
    <w:p w:rsidR="00232DE2" w:rsidRPr="003A67CD" w:rsidRDefault="004227AE" w:rsidP="004E5B5D">
      <w:pPr>
        <w:pStyle w:val="41"/>
      </w:pPr>
      <w:bookmarkStart w:id="354" w:name="_Toc185938530"/>
      <w:r w:rsidRPr="003A67CD">
        <w:t>Утверждение</w:t>
      </w:r>
      <w:r w:rsidR="00232DE2" w:rsidRPr="003A67CD">
        <w:t xml:space="preserve"> Распоряжения на возврат</w:t>
      </w:r>
      <w:bookmarkEnd w:id="354"/>
      <w:r w:rsidR="00232DE2" w:rsidRPr="003A67CD">
        <w:t xml:space="preserve"> </w:t>
      </w:r>
    </w:p>
    <w:p w:rsidR="00463EC9" w:rsidRPr="003A67CD" w:rsidRDefault="00463EC9" w:rsidP="004E5B5D">
      <w:pPr>
        <w:pStyle w:val="GOSTNormal"/>
      </w:pPr>
      <w:r w:rsidRPr="003A67CD">
        <w:t xml:space="preserve">Операция доступна на списковой и визуальной форме документа. Выполняется в ручном режиме. </w:t>
      </w:r>
    </w:p>
    <w:p w:rsidR="00463EC9" w:rsidRPr="003A67CD" w:rsidRDefault="00463EC9" w:rsidP="004E5B5D">
      <w:pPr>
        <w:pStyle w:val="GOSTNormal"/>
      </w:pPr>
      <w:r w:rsidRPr="003A67CD">
        <w:t>Путь к документу для выполнения операции: «Управление доходами – Документы АДБ </w:t>
      </w:r>
      <w:r w:rsidRPr="003A67CD">
        <w:noBreakHyphen/>
        <w:t xml:space="preserve"> Распоряжение о совершении казначейского платежа (возврат)» (см. рис. </w:t>
      </w:r>
      <w:r w:rsidRPr="003A67CD">
        <w:fldChar w:fldCharType="begin"/>
      </w:r>
      <w:r w:rsidRPr="003A67CD">
        <w:instrText xml:space="preserve"> REF _Ref164681712 \h </w:instrText>
      </w:r>
      <w:r w:rsidR="004E5B5D" w:rsidRPr="003A67CD">
        <w:instrText xml:space="preserve"> \* MERGEFORMAT </w:instrText>
      </w:r>
      <w:r w:rsidRPr="003A67CD">
        <w:fldChar w:fldCharType="separate"/>
      </w:r>
      <w:r w:rsidR="00AC40CB">
        <w:rPr>
          <w:noProof/>
        </w:rPr>
        <w:t>22</w:t>
      </w:r>
      <w:r w:rsidRPr="003A67CD">
        <w:fldChar w:fldCharType="end"/>
      </w:r>
      <w:r w:rsidRPr="003A67CD">
        <w:t>).</w:t>
      </w:r>
    </w:p>
    <w:p w:rsidR="00463EC9" w:rsidRPr="003A67CD" w:rsidRDefault="00463EC9" w:rsidP="004E5B5D">
      <w:pPr>
        <w:pStyle w:val="GOSTNormal"/>
      </w:pPr>
      <w:r w:rsidRPr="003A67CD">
        <w:t>Выполнение операции доступно для документов на статусе «</w:t>
      </w:r>
      <w:r w:rsidR="00257113" w:rsidRPr="003A67CD">
        <w:rPr>
          <w:szCs w:val="22"/>
        </w:rPr>
        <w:t>На утверждении</w:t>
      </w:r>
      <w:r w:rsidRPr="003A67CD">
        <w:t>».</w:t>
      </w:r>
    </w:p>
    <w:p w:rsidR="00463EC9" w:rsidRPr="003A67CD" w:rsidRDefault="00463EC9" w:rsidP="004E5B5D">
      <w:pPr>
        <w:pStyle w:val="GOSTNormal"/>
      </w:pPr>
      <w:r w:rsidRPr="003A67CD">
        <w:t>Порядок выполнения операции описан в п. </w:t>
      </w:r>
      <w:r w:rsidR="00874D6B" w:rsidRPr="003A67CD">
        <w:fldChar w:fldCharType="begin"/>
      </w:r>
      <w:r w:rsidR="00874D6B" w:rsidRPr="003A67CD">
        <w:instrText xml:space="preserve"> REF _Ref163486131 \w \h </w:instrText>
      </w:r>
      <w:r w:rsidR="004E5B5D" w:rsidRPr="003A67CD">
        <w:instrText xml:space="preserve"> \* MERGEFORMAT </w:instrText>
      </w:r>
      <w:r w:rsidR="00874D6B" w:rsidRPr="003A67CD">
        <w:fldChar w:fldCharType="separate"/>
      </w:r>
      <w:r w:rsidR="00AC40CB">
        <w:t>5.2.11</w:t>
      </w:r>
      <w:r w:rsidR="00874D6B" w:rsidRPr="003A67CD">
        <w:fldChar w:fldCharType="end"/>
      </w:r>
      <w:r w:rsidRPr="003A67CD">
        <w:t>.</w:t>
      </w:r>
    </w:p>
    <w:p w:rsidR="00463EC9" w:rsidRPr="003A67CD" w:rsidRDefault="00463EC9" w:rsidP="00617BEF">
      <w:pPr>
        <w:pStyle w:val="GOSTNormal"/>
      </w:pPr>
      <w:r w:rsidRPr="003A67CD">
        <w:t>В результате выполнения операции Распоряжение на возврат перейдет на статус «</w:t>
      </w:r>
      <w:r w:rsidR="005443DF" w:rsidRPr="003A67CD">
        <w:t>Утвержден</w:t>
      </w:r>
      <w:r w:rsidRPr="003A67CD">
        <w:t>».</w:t>
      </w:r>
    </w:p>
    <w:p w:rsidR="00DF2364" w:rsidRPr="003A67CD" w:rsidRDefault="00DF2364" w:rsidP="004E5B5D">
      <w:pPr>
        <w:pStyle w:val="41"/>
      </w:pPr>
      <w:bookmarkStart w:id="355" w:name="_Toc185938531"/>
      <w:r w:rsidRPr="003A67CD">
        <w:t>Утверждение Распоряжения на уточнение</w:t>
      </w:r>
      <w:bookmarkEnd w:id="355"/>
      <w:r w:rsidRPr="003A67CD">
        <w:t xml:space="preserve"> </w:t>
      </w:r>
    </w:p>
    <w:p w:rsidR="00DF2364" w:rsidRPr="003A67CD" w:rsidRDefault="00DF2364" w:rsidP="004E5B5D">
      <w:pPr>
        <w:pStyle w:val="GOSTNormal"/>
      </w:pPr>
      <w:r w:rsidRPr="003A67CD">
        <w:t xml:space="preserve">Операция доступна на списковой и визуальной форме документа. Выполняется в ручном режиме. </w:t>
      </w:r>
    </w:p>
    <w:p w:rsidR="00DF2364" w:rsidRPr="003A67CD" w:rsidRDefault="00DF2364" w:rsidP="004E5B5D">
      <w:pPr>
        <w:pStyle w:val="GOSTNormal"/>
      </w:pPr>
      <w:r w:rsidRPr="003A67CD">
        <w:t>Путь к документу для выполнения операции: «Управление доходами – Документы АДБ </w:t>
      </w:r>
      <w:r w:rsidRPr="003A67CD">
        <w:noBreakHyphen/>
        <w:t xml:space="preserve"> </w:t>
      </w:r>
      <w:r w:rsidR="003317A2" w:rsidRPr="003A67CD">
        <w:t>Распоряжение о совершении казначейского платежа (уточнение)» (см. рис. </w:t>
      </w:r>
      <w:r w:rsidR="003317A2" w:rsidRPr="003A67CD">
        <w:fldChar w:fldCharType="begin"/>
      </w:r>
      <w:r w:rsidR="003317A2" w:rsidRPr="003A67CD">
        <w:instrText xml:space="preserve"> REF _Ref164682124 \h </w:instrText>
      </w:r>
      <w:r w:rsidR="004E5B5D" w:rsidRPr="003A67CD">
        <w:instrText xml:space="preserve"> \* MERGEFORMAT </w:instrText>
      </w:r>
      <w:r w:rsidR="003317A2" w:rsidRPr="003A67CD">
        <w:fldChar w:fldCharType="separate"/>
      </w:r>
      <w:r w:rsidR="00AC40CB">
        <w:rPr>
          <w:noProof/>
        </w:rPr>
        <w:t>23</w:t>
      </w:r>
      <w:r w:rsidR="003317A2" w:rsidRPr="003A67CD">
        <w:fldChar w:fldCharType="end"/>
      </w:r>
      <w:r w:rsidR="003317A2" w:rsidRPr="003A67CD">
        <w:t>)</w:t>
      </w:r>
      <w:r w:rsidRPr="003A67CD">
        <w:t>.</w:t>
      </w:r>
    </w:p>
    <w:p w:rsidR="00DF2364" w:rsidRPr="003A67CD" w:rsidRDefault="00DF2364" w:rsidP="004E5B5D">
      <w:pPr>
        <w:pStyle w:val="GOSTNormal"/>
      </w:pPr>
      <w:r w:rsidRPr="003A67CD">
        <w:t>Выполнение операции доступно для документов на статусе «</w:t>
      </w:r>
      <w:r w:rsidRPr="003A67CD">
        <w:rPr>
          <w:szCs w:val="22"/>
        </w:rPr>
        <w:t>На утверждении</w:t>
      </w:r>
      <w:r w:rsidRPr="003A67CD">
        <w:t>».</w:t>
      </w:r>
    </w:p>
    <w:p w:rsidR="00DF2364" w:rsidRPr="003A67CD" w:rsidRDefault="00DF2364" w:rsidP="004E5B5D">
      <w:pPr>
        <w:pStyle w:val="GOSTNormal"/>
      </w:pPr>
      <w:r w:rsidRPr="003A67CD">
        <w:t>Порядок выполнения операции описан в п. </w:t>
      </w:r>
      <w:r w:rsidRPr="003A67CD">
        <w:fldChar w:fldCharType="begin"/>
      </w:r>
      <w:r w:rsidRPr="003A67CD">
        <w:instrText xml:space="preserve"> REF _Ref163486131 \w \h </w:instrText>
      </w:r>
      <w:r w:rsidR="004E5B5D" w:rsidRPr="003A67CD">
        <w:instrText xml:space="preserve"> \* MERGEFORMAT </w:instrText>
      </w:r>
      <w:r w:rsidRPr="003A67CD">
        <w:fldChar w:fldCharType="separate"/>
      </w:r>
      <w:r w:rsidR="00AC40CB">
        <w:t>5.2.11</w:t>
      </w:r>
      <w:r w:rsidRPr="003A67CD">
        <w:fldChar w:fldCharType="end"/>
      </w:r>
      <w:r w:rsidRPr="003A67CD">
        <w:t>.</w:t>
      </w:r>
    </w:p>
    <w:p w:rsidR="00DF2364" w:rsidRPr="003A67CD" w:rsidRDefault="00DF2364" w:rsidP="00617BEF">
      <w:pPr>
        <w:pStyle w:val="GOSTNormal"/>
      </w:pPr>
      <w:r w:rsidRPr="003A67CD">
        <w:t xml:space="preserve">В результате выполнения операции Распоряжение на </w:t>
      </w:r>
      <w:r w:rsidR="00696FE7" w:rsidRPr="003A67CD">
        <w:t>уточнение</w:t>
      </w:r>
      <w:r w:rsidRPr="003A67CD">
        <w:t xml:space="preserve"> перейдет на статус «Утвержден».</w:t>
      </w:r>
    </w:p>
    <w:p w:rsidR="00C61427" w:rsidRPr="003A67CD" w:rsidRDefault="00C61427" w:rsidP="004E5B5D">
      <w:pPr>
        <w:pStyle w:val="41"/>
      </w:pPr>
      <w:bookmarkStart w:id="356" w:name="_Toc185938532"/>
      <w:r w:rsidRPr="003A67CD">
        <w:t>Утверждение Запроса н отзыв</w:t>
      </w:r>
      <w:bookmarkEnd w:id="356"/>
      <w:r w:rsidRPr="003A67CD">
        <w:t xml:space="preserve"> </w:t>
      </w:r>
    </w:p>
    <w:p w:rsidR="00C61427" w:rsidRPr="003A67CD" w:rsidRDefault="00C61427" w:rsidP="004E5B5D">
      <w:pPr>
        <w:pStyle w:val="GOSTNormal"/>
      </w:pPr>
      <w:r w:rsidRPr="003A67CD">
        <w:t xml:space="preserve">Операция доступна на списковой и визуальной форме документа. Выполняется в ручном режиме. </w:t>
      </w:r>
    </w:p>
    <w:p w:rsidR="00C61427" w:rsidRPr="003A67CD" w:rsidRDefault="00C61427" w:rsidP="004E5B5D">
      <w:pPr>
        <w:pStyle w:val="GOSTNormal"/>
      </w:pPr>
      <w:r w:rsidRPr="003A67CD">
        <w:t>Путь к документу для выполнения операции: «Управление доходами – Документы АДБ </w:t>
      </w:r>
      <w:r w:rsidR="00191E11" w:rsidRPr="003A67CD">
        <w:t>–</w:t>
      </w:r>
      <w:r w:rsidRPr="003A67CD">
        <w:t xml:space="preserve"> </w:t>
      </w:r>
      <w:r w:rsidR="00191E11" w:rsidRPr="003A67CD">
        <w:t>Запрос на отзыв</w:t>
      </w:r>
      <w:r w:rsidRPr="003A67CD">
        <w:t>.</w:t>
      </w:r>
    </w:p>
    <w:p w:rsidR="00C61427" w:rsidRPr="003A67CD" w:rsidRDefault="00C61427" w:rsidP="004E5B5D">
      <w:pPr>
        <w:pStyle w:val="GOSTNormal"/>
      </w:pPr>
      <w:r w:rsidRPr="003A67CD">
        <w:t>Выполнение операции доступно для документов на статусе «</w:t>
      </w:r>
      <w:r w:rsidRPr="003A67CD">
        <w:rPr>
          <w:szCs w:val="22"/>
        </w:rPr>
        <w:t>На утверждении</w:t>
      </w:r>
      <w:r w:rsidRPr="003A67CD">
        <w:t>».</w:t>
      </w:r>
    </w:p>
    <w:p w:rsidR="00C61427" w:rsidRPr="003A67CD" w:rsidRDefault="00C61427" w:rsidP="004E5B5D">
      <w:pPr>
        <w:pStyle w:val="GOSTNormal"/>
      </w:pPr>
      <w:r w:rsidRPr="003A67CD">
        <w:t>Порядок выполнения операции описан в п. </w:t>
      </w:r>
      <w:r w:rsidRPr="003A67CD">
        <w:fldChar w:fldCharType="begin"/>
      </w:r>
      <w:r w:rsidRPr="003A67CD">
        <w:instrText xml:space="preserve"> REF _Ref163486131 \w \h </w:instrText>
      </w:r>
      <w:r w:rsidR="004E5B5D" w:rsidRPr="003A67CD">
        <w:instrText xml:space="preserve"> \* MERGEFORMAT </w:instrText>
      </w:r>
      <w:r w:rsidRPr="003A67CD">
        <w:fldChar w:fldCharType="separate"/>
      </w:r>
      <w:r w:rsidR="00AC40CB">
        <w:t>5.2.11</w:t>
      </w:r>
      <w:r w:rsidRPr="003A67CD">
        <w:fldChar w:fldCharType="end"/>
      </w:r>
      <w:r w:rsidRPr="003A67CD">
        <w:t>.</w:t>
      </w:r>
    </w:p>
    <w:p w:rsidR="00C61427" w:rsidRPr="003A67CD" w:rsidRDefault="00C61427" w:rsidP="00617BEF">
      <w:pPr>
        <w:pStyle w:val="GOSTNormal"/>
      </w:pPr>
      <w:r w:rsidRPr="003A67CD">
        <w:t xml:space="preserve">В результате выполнения операции </w:t>
      </w:r>
      <w:r w:rsidR="00462A94" w:rsidRPr="003A67CD">
        <w:t>Запрос на отзыв</w:t>
      </w:r>
      <w:r w:rsidRPr="003A67CD">
        <w:t xml:space="preserve"> перейдет на статус «Утвержден».</w:t>
      </w:r>
    </w:p>
    <w:p w:rsidR="008B2B87" w:rsidRPr="003A67CD" w:rsidRDefault="008B2B87" w:rsidP="004E5B5D">
      <w:pPr>
        <w:pStyle w:val="41"/>
      </w:pPr>
      <w:bookmarkStart w:id="357" w:name="_Toc185938533"/>
      <w:r w:rsidRPr="003A67CD">
        <w:t>Утверждение Запрос</w:t>
      </w:r>
      <w:r w:rsidR="00CE15EF" w:rsidRPr="003A67CD">
        <w:t>а</w:t>
      </w:r>
      <w:r w:rsidRPr="003A67CD">
        <w:t xml:space="preserve"> по ЭПС</w:t>
      </w:r>
      <w:bookmarkEnd w:id="357"/>
      <w:r w:rsidRPr="003A67CD">
        <w:t xml:space="preserve"> </w:t>
      </w:r>
    </w:p>
    <w:p w:rsidR="008B2B87" w:rsidRPr="003A67CD" w:rsidRDefault="008B2B87" w:rsidP="004E5B5D">
      <w:pPr>
        <w:pStyle w:val="GOSTNormal"/>
      </w:pPr>
      <w:r w:rsidRPr="003A67CD">
        <w:t xml:space="preserve">Операция доступна на списковой и визуальной форме документа. Выполняется в ручном режиме. </w:t>
      </w:r>
    </w:p>
    <w:p w:rsidR="008B2B87" w:rsidRPr="003A67CD" w:rsidRDefault="008B2B87" w:rsidP="004E5B5D">
      <w:pPr>
        <w:pStyle w:val="GOSTNormal"/>
      </w:pPr>
      <w:r w:rsidRPr="003A67CD">
        <w:t>Путь к документу для выполнения операции: «Управление доходами – Документы АДБ </w:t>
      </w:r>
      <w:r w:rsidRPr="003A67CD">
        <w:noBreakHyphen/>
        <w:t xml:space="preserve"> </w:t>
      </w:r>
      <w:r w:rsidR="00C74BD9" w:rsidRPr="003A67CD">
        <w:t>Запрос на получение информации по ЭПС участника</w:t>
      </w:r>
      <w:r w:rsidRPr="003A67CD">
        <w:t>».</w:t>
      </w:r>
    </w:p>
    <w:p w:rsidR="008B2B87" w:rsidRPr="003A67CD" w:rsidRDefault="008B2B87" w:rsidP="004E5B5D">
      <w:pPr>
        <w:pStyle w:val="GOSTNormal"/>
      </w:pPr>
      <w:r w:rsidRPr="003A67CD">
        <w:t>Выполнение операции доступно для документов на статусе «</w:t>
      </w:r>
      <w:r w:rsidRPr="003A67CD">
        <w:rPr>
          <w:szCs w:val="22"/>
        </w:rPr>
        <w:t>На утверждении</w:t>
      </w:r>
      <w:r w:rsidRPr="003A67CD">
        <w:t>».</w:t>
      </w:r>
    </w:p>
    <w:p w:rsidR="008B2B87" w:rsidRPr="003A67CD" w:rsidRDefault="008B2B87" w:rsidP="004E5B5D">
      <w:pPr>
        <w:pStyle w:val="GOSTNormal"/>
      </w:pPr>
      <w:r w:rsidRPr="003A67CD">
        <w:t>Порядок выполнения операции описан в п. </w:t>
      </w:r>
      <w:r w:rsidRPr="003A67CD">
        <w:fldChar w:fldCharType="begin"/>
      </w:r>
      <w:r w:rsidRPr="003A67CD">
        <w:instrText xml:space="preserve"> REF _Ref163486131 \w \h </w:instrText>
      </w:r>
      <w:r w:rsidR="004E5B5D" w:rsidRPr="003A67CD">
        <w:instrText xml:space="preserve"> \* MERGEFORMAT </w:instrText>
      </w:r>
      <w:r w:rsidRPr="003A67CD">
        <w:fldChar w:fldCharType="separate"/>
      </w:r>
      <w:r w:rsidR="00AC40CB">
        <w:t>5.2.11</w:t>
      </w:r>
      <w:r w:rsidRPr="003A67CD">
        <w:fldChar w:fldCharType="end"/>
      </w:r>
      <w:r w:rsidRPr="003A67CD">
        <w:t>.</w:t>
      </w:r>
    </w:p>
    <w:p w:rsidR="008B2B87" w:rsidRPr="003A67CD" w:rsidRDefault="008B2B87" w:rsidP="00617BEF">
      <w:pPr>
        <w:pStyle w:val="GOSTNormal"/>
      </w:pPr>
      <w:r w:rsidRPr="003A67CD">
        <w:t xml:space="preserve">В результате выполнения операции </w:t>
      </w:r>
      <w:r w:rsidR="0018110D" w:rsidRPr="003A67CD">
        <w:t>Запрос по ЭПС</w:t>
      </w:r>
      <w:r w:rsidRPr="003A67CD">
        <w:t xml:space="preserve"> перейдет на статус «Утвержден».</w:t>
      </w:r>
    </w:p>
    <w:p w:rsidR="00001098" w:rsidRPr="003A67CD" w:rsidRDefault="00001098" w:rsidP="004E5B5D">
      <w:pPr>
        <w:pStyle w:val="41"/>
      </w:pPr>
      <w:bookmarkStart w:id="358" w:name="_Toc185938534"/>
      <w:r w:rsidRPr="003A67CD">
        <w:t xml:space="preserve">Утверждение </w:t>
      </w:r>
      <w:r w:rsidR="00194253" w:rsidRPr="003A67CD">
        <w:t>Ответа на з</w:t>
      </w:r>
      <w:r w:rsidRPr="003A67CD">
        <w:t>апрос по ЭПС</w:t>
      </w:r>
      <w:bookmarkEnd w:id="358"/>
      <w:r w:rsidRPr="003A67CD">
        <w:t xml:space="preserve"> </w:t>
      </w:r>
    </w:p>
    <w:p w:rsidR="00001098" w:rsidRPr="003A67CD" w:rsidRDefault="00001098" w:rsidP="004E5B5D">
      <w:pPr>
        <w:pStyle w:val="GOSTNormal"/>
      </w:pPr>
      <w:r w:rsidRPr="003A67CD">
        <w:t xml:space="preserve">Операция доступна на списковой и визуальной форме документа. Выполняется в ручном режиме. </w:t>
      </w:r>
    </w:p>
    <w:p w:rsidR="00001098" w:rsidRPr="003A67CD" w:rsidRDefault="00001098" w:rsidP="004E5B5D">
      <w:pPr>
        <w:pStyle w:val="GOSTNormal"/>
      </w:pPr>
      <w:r w:rsidRPr="003A67CD">
        <w:t>Путь к документу для выполнения операции: «Управление доходами – Документы АДБ </w:t>
      </w:r>
      <w:r w:rsidRPr="003A67CD">
        <w:noBreakHyphen/>
        <w:t xml:space="preserve"> </w:t>
      </w:r>
      <w:r w:rsidR="000258E1" w:rsidRPr="003A67CD">
        <w:t xml:space="preserve">Ответ на </w:t>
      </w:r>
      <w:r w:rsidR="000258E1" w:rsidRPr="003A67CD">
        <w:rPr>
          <w:szCs w:val="24"/>
        </w:rPr>
        <w:t>запрос (уведомление)</w:t>
      </w:r>
      <w:r w:rsidR="000258E1" w:rsidRPr="003A67CD">
        <w:t xml:space="preserve"> по ЭПС участника»</w:t>
      </w:r>
      <w:r w:rsidRPr="003A67CD">
        <w:t>.</w:t>
      </w:r>
    </w:p>
    <w:p w:rsidR="00001098" w:rsidRPr="003A67CD" w:rsidRDefault="00001098" w:rsidP="004E5B5D">
      <w:pPr>
        <w:pStyle w:val="GOSTNormal"/>
      </w:pPr>
      <w:r w:rsidRPr="003A67CD">
        <w:t>Выполнение операции доступно для документов на статусе «</w:t>
      </w:r>
      <w:r w:rsidRPr="003A67CD">
        <w:rPr>
          <w:szCs w:val="22"/>
        </w:rPr>
        <w:t>На утверждении</w:t>
      </w:r>
      <w:r w:rsidRPr="003A67CD">
        <w:t>».</w:t>
      </w:r>
    </w:p>
    <w:p w:rsidR="00001098" w:rsidRPr="003A67CD" w:rsidRDefault="00001098" w:rsidP="004E5B5D">
      <w:pPr>
        <w:pStyle w:val="GOSTNormal"/>
      </w:pPr>
      <w:r w:rsidRPr="003A67CD">
        <w:t>Порядок выполнения операции описан в п. </w:t>
      </w:r>
      <w:r w:rsidRPr="003A67CD">
        <w:fldChar w:fldCharType="begin"/>
      </w:r>
      <w:r w:rsidRPr="003A67CD">
        <w:instrText xml:space="preserve"> REF _Ref163486131 \w \h </w:instrText>
      </w:r>
      <w:r w:rsidR="004E5B5D" w:rsidRPr="003A67CD">
        <w:instrText xml:space="preserve"> \* MERGEFORMAT </w:instrText>
      </w:r>
      <w:r w:rsidRPr="003A67CD">
        <w:fldChar w:fldCharType="separate"/>
      </w:r>
      <w:r w:rsidR="00AC40CB">
        <w:t>5.2.11</w:t>
      </w:r>
      <w:r w:rsidRPr="003A67CD">
        <w:fldChar w:fldCharType="end"/>
      </w:r>
      <w:r w:rsidRPr="003A67CD">
        <w:t>.</w:t>
      </w:r>
    </w:p>
    <w:p w:rsidR="00001098" w:rsidRPr="003A67CD" w:rsidRDefault="00001098" w:rsidP="00617BEF">
      <w:pPr>
        <w:pStyle w:val="GOSTNormal"/>
      </w:pPr>
      <w:r w:rsidRPr="003A67CD">
        <w:t xml:space="preserve">В результате выполнения операции </w:t>
      </w:r>
      <w:r w:rsidR="00436BB7" w:rsidRPr="003A67CD">
        <w:t>Ответ на з</w:t>
      </w:r>
      <w:r w:rsidRPr="003A67CD">
        <w:t>апрос по ЭПС перейдет на статус «Утвержден».</w:t>
      </w:r>
    </w:p>
    <w:p w:rsidR="00C05B07" w:rsidRPr="003A67CD" w:rsidRDefault="00C05B07" w:rsidP="00C05B07">
      <w:pPr>
        <w:pStyle w:val="31"/>
      </w:pPr>
      <w:bookmarkStart w:id="359" w:name="_Ref180580536"/>
      <w:bookmarkStart w:id="360" w:name="_Toc185938535"/>
      <w:r w:rsidRPr="003A67CD">
        <w:t>Привязка поступления к документам Клиента в Модуле доходов ПУД ЭБ</w:t>
      </w:r>
      <w:bookmarkEnd w:id="359"/>
      <w:bookmarkEnd w:id="360"/>
    </w:p>
    <w:p w:rsidR="00C05B07" w:rsidRPr="003A67CD" w:rsidRDefault="00B34C8A" w:rsidP="00B34C8A">
      <w:pPr>
        <w:pStyle w:val="41"/>
      </w:pPr>
      <w:bookmarkStart w:id="361" w:name="_Toc185938536"/>
      <w:r w:rsidRPr="003A67CD">
        <w:t xml:space="preserve">Привязка поступления к </w:t>
      </w:r>
      <w:r w:rsidR="00BB7887" w:rsidRPr="003A67CD">
        <w:t>Распоряжение на возврат</w:t>
      </w:r>
      <w:bookmarkEnd w:id="361"/>
    </w:p>
    <w:p w:rsidR="00BB7887" w:rsidRPr="003A67CD" w:rsidRDefault="00BB7887" w:rsidP="00C05B07">
      <w:pPr>
        <w:pStyle w:val="GOSTNormal"/>
      </w:pPr>
      <w:r w:rsidRPr="003A67CD">
        <w:t>Операция по привязке поступлений к Распоряжению на возврат доступна в визуальной</w:t>
      </w:r>
      <w:r w:rsidR="000C02F9" w:rsidRPr="003A67CD">
        <w:t xml:space="preserve"> </w:t>
      </w:r>
      <w:r w:rsidRPr="003A67CD">
        <w:t>форме документов, которые находятся на статусе «Требуется уточнение».</w:t>
      </w:r>
    </w:p>
    <w:p w:rsidR="00BB7887" w:rsidRPr="003A67CD" w:rsidRDefault="00BB7887" w:rsidP="00617BEF">
      <w:pPr>
        <w:pStyle w:val="GOSTNormalWithout"/>
      </w:pPr>
      <w:r w:rsidRPr="003A67CD">
        <w:t>Для привязки поступлений необходимо выполнить следующие действия:</w:t>
      </w:r>
    </w:p>
    <w:p w:rsidR="00BB7887" w:rsidRPr="003A67CD" w:rsidRDefault="00BB7887" w:rsidP="00BB7887">
      <w:pPr>
        <w:pStyle w:val="GOSTListnum"/>
        <w:numPr>
          <w:ilvl w:val="0"/>
          <w:numId w:val="108"/>
        </w:numPr>
      </w:pPr>
      <w:r w:rsidRPr="003A67CD">
        <w:t>Перейдите в главное меню. Выберите пункт «Документы АДБ </w:t>
      </w:r>
      <w:r w:rsidRPr="003A67CD">
        <w:noBreakHyphen/>
        <w:t xml:space="preserve"> Распоряжение о совершении казначейского платежа (возврат)».</w:t>
      </w:r>
    </w:p>
    <w:p w:rsidR="00BB7887" w:rsidRPr="003A67CD" w:rsidRDefault="00BB7887" w:rsidP="00BB7887">
      <w:pPr>
        <w:pStyle w:val="GOSTFigure"/>
      </w:pPr>
      <w:r w:rsidRPr="003A67CD">
        <w:rPr>
          <w:noProof/>
        </w:rPr>
        <w:drawing>
          <wp:inline distT="0" distB="0" distL="0" distR="0" wp14:anchorId="05DCBC5C" wp14:editId="0032C6CE">
            <wp:extent cx="6120765" cy="3006090"/>
            <wp:effectExtent l="0" t="0" r="0" b="3810"/>
            <wp:docPr id="985"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Snap1.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120765" cy="3006090"/>
                    </a:xfrm>
                    <a:prstGeom prst="rect">
                      <a:avLst/>
                    </a:prstGeom>
                  </pic:spPr>
                </pic:pic>
              </a:graphicData>
            </a:graphic>
          </wp:inline>
        </w:drawing>
      </w:r>
    </w:p>
    <w:p w:rsidR="00BB7887" w:rsidRPr="003A67CD" w:rsidRDefault="003E5A66" w:rsidP="00BB7887">
      <w:pPr>
        <w:pStyle w:val="GOSTFigName"/>
      </w:pPr>
      <w:r>
        <w:rPr>
          <w:noProof/>
        </w:rPr>
        <w:fldChar w:fldCharType="begin"/>
      </w:r>
      <w:r>
        <w:rPr>
          <w:noProof/>
        </w:rPr>
        <w:instrText xml:space="preserve"> SEQ Рисунок \* ARABIC </w:instrText>
      </w:r>
      <w:r>
        <w:rPr>
          <w:noProof/>
        </w:rPr>
        <w:fldChar w:fldCharType="separate"/>
      </w:r>
      <w:bookmarkStart w:id="362" w:name="_Ref180580841"/>
      <w:bookmarkStart w:id="363" w:name="_Toc185938667"/>
      <w:r w:rsidR="00AC40CB">
        <w:rPr>
          <w:noProof/>
        </w:rPr>
        <w:t>24</w:t>
      </w:r>
      <w:bookmarkEnd w:id="362"/>
      <w:r>
        <w:rPr>
          <w:noProof/>
        </w:rPr>
        <w:fldChar w:fldCharType="end"/>
      </w:r>
      <w:r w:rsidR="00BB7887" w:rsidRPr="003A67CD">
        <w:t>. Списковая форма документа «Распоряжение о совершении казначейского платежа (возврат)»</w:t>
      </w:r>
      <w:bookmarkEnd w:id="363"/>
    </w:p>
    <w:p w:rsidR="000C02F9" w:rsidRPr="003A67CD" w:rsidRDefault="00BB7887" w:rsidP="000C6870">
      <w:pPr>
        <w:pStyle w:val="GOSTListnum"/>
        <w:numPr>
          <w:ilvl w:val="0"/>
          <w:numId w:val="66"/>
        </w:numPr>
      </w:pPr>
      <w:r w:rsidRPr="003A67CD">
        <w:t xml:space="preserve">На </w:t>
      </w:r>
      <w:r w:rsidR="000C02F9" w:rsidRPr="003A67CD">
        <w:t>списковой</w:t>
      </w:r>
      <w:r w:rsidRPr="003A67CD">
        <w:t xml:space="preserve"> форме документа «Распоряжение о совершении казначейского платежа (возврат)» (рис. </w:t>
      </w:r>
      <w:r w:rsidR="007F6A99" w:rsidRPr="003A67CD">
        <w:fldChar w:fldCharType="begin"/>
      </w:r>
      <w:r w:rsidR="007F6A99" w:rsidRPr="003A67CD">
        <w:instrText xml:space="preserve"> REF _Ref180580841 \h </w:instrText>
      </w:r>
      <w:r w:rsidR="003A67CD">
        <w:instrText xml:space="preserve"> \* MERGEFORMAT </w:instrText>
      </w:r>
      <w:r w:rsidR="007F6A99" w:rsidRPr="003A67CD">
        <w:fldChar w:fldCharType="separate"/>
      </w:r>
      <w:r w:rsidR="00AC40CB">
        <w:rPr>
          <w:noProof/>
        </w:rPr>
        <w:t>24</w:t>
      </w:r>
      <w:r w:rsidR="007F6A99" w:rsidRPr="003A67CD">
        <w:fldChar w:fldCharType="end"/>
      </w:r>
      <w:r w:rsidRPr="003A67CD">
        <w:t xml:space="preserve">) </w:t>
      </w:r>
      <w:r w:rsidR="000C02F9" w:rsidRPr="003A67CD">
        <w:t>выберите документ в статусе «Требуется уточнение» по которому требуется уточнение</w:t>
      </w:r>
      <w:r w:rsidR="00AB2A8A" w:rsidRPr="003A67CD">
        <w:t>, установив «галочку» в поле выбора соответствующей записи</w:t>
      </w:r>
      <w:r w:rsidR="000C02F9" w:rsidRPr="003A67CD">
        <w:t>.</w:t>
      </w:r>
    </w:p>
    <w:p w:rsidR="00AB2A8A" w:rsidRPr="003A67CD" w:rsidRDefault="00AB2A8A" w:rsidP="000C6870">
      <w:pPr>
        <w:pStyle w:val="GOSTListnum"/>
        <w:numPr>
          <w:ilvl w:val="0"/>
          <w:numId w:val="66"/>
        </w:numPr>
      </w:pPr>
      <w:r w:rsidRPr="003A67CD">
        <w:t xml:space="preserve">Откройте визуальную форму выбранного документа, нажав на </w:t>
      </w:r>
      <w:r w:rsidR="00BB7887" w:rsidRPr="003A67CD">
        <w:t>панели инструментов кнопку </w:t>
      </w:r>
      <w:r w:rsidRPr="003A67CD">
        <w:rPr>
          <w:noProof/>
        </w:rPr>
        <w:drawing>
          <wp:inline distT="0" distB="0" distL="0" distR="0" wp14:anchorId="4B979B8C" wp14:editId="0F3E5E3D">
            <wp:extent cx="180952" cy="180952"/>
            <wp:effectExtent l="0" t="0" r="0" b="0"/>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 name="Snap2.png"/>
                    <pic:cNvPicPr/>
                  </pic:nvPicPr>
                  <pic:blipFill>
                    <a:blip r:embed="rId71">
                      <a:extLst>
                        <a:ext uri="{28A0092B-C50C-407E-A947-70E740481C1C}">
                          <a14:useLocalDpi xmlns:a14="http://schemas.microsoft.com/office/drawing/2010/main" val="0"/>
                        </a:ext>
                      </a:extLst>
                    </a:blip>
                    <a:stretch>
                      <a:fillRect/>
                    </a:stretch>
                  </pic:blipFill>
                  <pic:spPr>
                    <a:xfrm>
                      <a:off x="0" y="0"/>
                      <a:ext cx="180952" cy="180952"/>
                    </a:xfrm>
                    <a:prstGeom prst="rect">
                      <a:avLst/>
                    </a:prstGeom>
                  </pic:spPr>
                </pic:pic>
              </a:graphicData>
            </a:graphic>
          </wp:inline>
        </w:drawing>
      </w:r>
      <w:r w:rsidRPr="003A67CD">
        <w:t xml:space="preserve"> (Редактировать).</w:t>
      </w:r>
    </w:p>
    <w:p w:rsidR="00AB2A8A" w:rsidRPr="003A67CD" w:rsidRDefault="00AB2A8A" w:rsidP="00AB2A8A">
      <w:pPr>
        <w:pStyle w:val="GOSTFigure"/>
      </w:pPr>
      <w:r w:rsidRPr="003A67CD">
        <w:rPr>
          <w:noProof/>
        </w:rPr>
        <w:drawing>
          <wp:inline distT="0" distB="0" distL="0" distR="0" wp14:anchorId="4E8A3EBF" wp14:editId="4EB01B4A">
            <wp:extent cx="6120130" cy="3054985"/>
            <wp:effectExtent l="0" t="0" r="0" b="0"/>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 name="Snap1.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120130" cy="3054985"/>
                    </a:xfrm>
                    <a:prstGeom prst="rect">
                      <a:avLst/>
                    </a:prstGeom>
                  </pic:spPr>
                </pic:pic>
              </a:graphicData>
            </a:graphic>
          </wp:inline>
        </w:drawing>
      </w:r>
    </w:p>
    <w:p w:rsidR="00AB2A8A" w:rsidRPr="003A67CD" w:rsidRDefault="007A19EB" w:rsidP="00AB2A8A">
      <w:pPr>
        <w:pStyle w:val="GOSTFigName"/>
      </w:pPr>
      <w:fldSimple w:instr=" SEQ Рисунок \* ARABIC ">
        <w:bookmarkStart w:id="364" w:name="_Ref180579527"/>
        <w:bookmarkStart w:id="365" w:name="_Toc185938668"/>
        <w:r w:rsidR="00AC40CB">
          <w:rPr>
            <w:noProof/>
          </w:rPr>
          <w:t>25</w:t>
        </w:r>
        <w:bookmarkEnd w:id="364"/>
      </w:fldSimple>
      <w:r w:rsidR="00AB2A8A" w:rsidRPr="003A67CD">
        <w:t>. Визуальная форма документа «Распоряжение о совершении казначейского платежа (возврат)»</w:t>
      </w:r>
      <w:bookmarkEnd w:id="365"/>
    </w:p>
    <w:p w:rsidR="00BB7887" w:rsidRPr="003A67CD" w:rsidRDefault="00BB7887" w:rsidP="000C6870">
      <w:pPr>
        <w:pStyle w:val="GOSTListnum"/>
        <w:numPr>
          <w:ilvl w:val="0"/>
          <w:numId w:val="66"/>
        </w:numPr>
      </w:pPr>
      <w:r w:rsidRPr="003A67CD">
        <w:t xml:space="preserve">В открывшейся </w:t>
      </w:r>
      <w:r w:rsidR="00AB2A8A" w:rsidRPr="003A67CD">
        <w:t xml:space="preserve">в режиме редактирования </w:t>
      </w:r>
      <w:r w:rsidRPr="003A67CD">
        <w:t>визуальной форме документа Распоряжение на возврат (рис. </w:t>
      </w:r>
      <w:r w:rsidR="00AB2A8A" w:rsidRPr="003A67CD">
        <w:fldChar w:fldCharType="begin"/>
      </w:r>
      <w:r w:rsidR="00AB2A8A" w:rsidRPr="003A67CD">
        <w:instrText xml:space="preserve"> REF _Ref180579527 \h </w:instrText>
      </w:r>
      <w:r w:rsidR="003A67CD">
        <w:instrText xml:space="preserve"> \* MERGEFORMAT </w:instrText>
      </w:r>
      <w:r w:rsidR="00AB2A8A" w:rsidRPr="003A67CD">
        <w:fldChar w:fldCharType="separate"/>
      </w:r>
      <w:r w:rsidR="00AC40CB">
        <w:rPr>
          <w:noProof/>
        </w:rPr>
        <w:t>25</w:t>
      </w:r>
      <w:r w:rsidR="00AB2A8A" w:rsidRPr="003A67CD">
        <w:fldChar w:fldCharType="end"/>
      </w:r>
      <w:r w:rsidRPr="003A67CD">
        <w:t xml:space="preserve">) </w:t>
      </w:r>
      <w:r w:rsidR="00AB2A8A" w:rsidRPr="003A67CD">
        <w:t>в разделе «Реквизиты документа-основания» в колонке «Связанное поступление» нажмите кнопку </w:t>
      </w:r>
      <w:r w:rsidR="00AB2A8A" w:rsidRPr="003A67CD">
        <w:rPr>
          <w:noProof/>
        </w:rPr>
        <w:drawing>
          <wp:inline distT="0" distB="0" distL="0" distR="0" wp14:anchorId="5A2766E0" wp14:editId="22FBD27E">
            <wp:extent cx="193069" cy="178767"/>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Snap2.png"/>
                    <pic:cNvPicPr/>
                  </pic:nvPicPr>
                  <pic:blipFill>
                    <a:blip r:embed="rId73">
                      <a:extLst>
                        <a:ext uri="{28A0092B-C50C-407E-A947-70E740481C1C}">
                          <a14:useLocalDpi xmlns:a14="http://schemas.microsoft.com/office/drawing/2010/main" val="0"/>
                        </a:ext>
                      </a:extLst>
                    </a:blip>
                    <a:stretch>
                      <a:fillRect/>
                    </a:stretch>
                  </pic:blipFill>
                  <pic:spPr>
                    <a:xfrm>
                      <a:off x="0" y="0"/>
                      <a:ext cx="199708" cy="184914"/>
                    </a:xfrm>
                    <a:prstGeom prst="rect">
                      <a:avLst/>
                    </a:prstGeom>
                  </pic:spPr>
                </pic:pic>
              </a:graphicData>
            </a:graphic>
          </wp:inline>
        </w:drawing>
      </w:r>
      <w:r w:rsidR="00AB2A8A" w:rsidRPr="003A67CD">
        <w:t xml:space="preserve"> (Выбор значения) в строке выбранного поступления</w:t>
      </w:r>
      <w:r w:rsidRPr="003A67CD">
        <w:t xml:space="preserve">. </w:t>
      </w:r>
    </w:p>
    <w:p w:rsidR="00B34C8A" w:rsidRPr="003A67CD" w:rsidRDefault="00B34C8A" w:rsidP="000C6870">
      <w:pPr>
        <w:pStyle w:val="GOSTListnum"/>
        <w:numPr>
          <w:ilvl w:val="0"/>
          <w:numId w:val="66"/>
        </w:numPr>
      </w:pPr>
      <w:r w:rsidRPr="003A67CD">
        <w:t>В открывшемся диалоговом окне «Выберите запись» (рис. </w:t>
      </w:r>
      <w:r w:rsidRPr="003A67CD">
        <w:fldChar w:fldCharType="begin"/>
      </w:r>
      <w:r w:rsidRPr="003A67CD">
        <w:instrText xml:space="preserve"> REF _Ref180580112 \h </w:instrText>
      </w:r>
      <w:r w:rsidR="003A67CD">
        <w:instrText xml:space="preserve"> \* MERGEFORMAT </w:instrText>
      </w:r>
      <w:r w:rsidRPr="003A67CD">
        <w:fldChar w:fldCharType="separate"/>
      </w:r>
      <w:r w:rsidR="00AC40CB">
        <w:rPr>
          <w:noProof/>
        </w:rPr>
        <w:t>26</w:t>
      </w:r>
      <w:r w:rsidRPr="003A67CD">
        <w:fldChar w:fldCharType="end"/>
      </w:r>
      <w:r w:rsidRPr="003A67CD">
        <w:t xml:space="preserve">) отображаются все найденные поступления по расчетным документам. Привязка осуществляется только в том случае, если сумма отобранного поступления не меньше суммы возврата выберите необходимое поступление. Выберите необходимое поступление и нажмите кнопку «Выбрать». </w:t>
      </w:r>
    </w:p>
    <w:p w:rsidR="00B34C8A" w:rsidRPr="003A67CD" w:rsidRDefault="00B34C8A" w:rsidP="00B34C8A">
      <w:pPr>
        <w:pStyle w:val="GOSTFigure"/>
      </w:pPr>
      <w:r w:rsidRPr="003A67CD">
        <w:rPr>
          <w:noProof/>
        </w:rPr>
        <w:drawing>
          <wp:inline distT="0" distB="0" distL="0" distR="0" wp14:anchorId="74B49479" wp14:editId="685D77C7">
            <wp:extent cx="6120130" cy="1515110"/>
            <wp:effectExtent l="0" t="0" r="0" b="889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 name="Snap1.pn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120130" cy="1515110"/>
                    </a:xfrm>
                    <a:prstGeom prst="rect">
                      <a:avLst/>
                    </a:prstGeom>
                  </pic:spPr>
                </pic:pic>
              </a:graphicData>
            </a:graphic>
          </wp:inline>
        </w:drawing>
      </w:r>
    </w:p>
    <w:p w:rsidR="00B34C8A" w:rsidRPr="003A67CD" w:rsidRDefault="003E5A66" w:rsidP="00B34C8A">
      <w:pPr>
        <w:pStyle w:val="GOSTFigName"/>
      </w:pPr>
      <w:r>
        <w:rPr>
          <w:noProof/>
        </w:rPr>
        <w:fldChar w:fldCharType="begin"/>
      </w:r>
      <w:r>
        <w:rPr>
          <w:noProof/>
        </w:rPr>
        <w:instrText xml:space="preserve"> SEQ Рисунок \* ARABIC </w:instrText>
      </w:r>
      <w:r>
        <w:rPr>
          <w:noProof/>
        </w:rPr>
        <w:fldChar w:fldCharType="separate"/>
      </w:r>
      <w:bookmarkStart w:id="366" w:name="_Ref180580112"/>
      <w:bookmarkStart w:id="367" w:name="_Toc185938669"/>
      <w:r w:rsidR="00AC40CB">
        <w:rPr>
          <w:noProof/>
        </w:rPr>
        <w:t>26</w:t>
      </w:r>
      <w:bookmarkEnd w:id="366"/>
      <w:r>
        <w:rPr>
          <w:noProof/>
        </w:rPr>
        <w:fldChar w:fldCharType="end"/>
      </w:r>
      <w:r w:rsidR="00B34C8A" w:rsidRPr="003A67CD">
        <w:t>. Диалоговое окно «Выберите запись»</w:t>
      </w:r>
      <w:bookmarkEnd w:id="367"/>
    </w:p>
    <w:p w:rsidR="00BB7887" w:rsidRPr="003A67CD" w:rsidRDefault="00BB7887" w:rsidP="000C6870">
      <w:pPr>
        <w:pStyle w:val="GOSTListnum"/>
        <w:numPr>
          <w:ilvl w:val="0"/>
          <w:numId w:val="66"/>
        </w:numPr>
      </w:pPr>
      <w:r w:rsidRPr="003A67CD">
        <w:t>По завершении ввода данных сохраните документ, нажав кнопку «Сохранить» или «Сохранить и закрыть».</w:t>
      </w:r>
    </w:p>
    <w:p w:rsidR="00BB7887" w:rsidRPr="003A67CD" w:rsidRDefault="00B239AB" w:rsidP="00B239AB">
      <w:pPr>
        <w:pStyle w:val="41"/>
      </w:pPr>
      <w:bookmarkStart w:id="368" w:name="_Toc185938537"/>
      <w:r w:rsidRPr="003A67CD">
        <w:t>Привязка поступления к Распоряжение на уточнение</w:t>
      </w:r>
      <w:bookmarkEnd w:id="368"/>
    </w:p>
    <w:p w:rsidR="001A7C9B" w:rsidRPr="003A67CD" w:rsidRDefault="001A7C9B" w:rsidP="001A7C9B">
      <w:pPr>
        <w:pStyle w:val="GOSTNormal"/>
      </w:pPr>
      <w:r w:rsidRPr="003A67CD">
        <w:t>Операция по привязке поступлений к Распоряжению на уточнение доступна в визуальной форме документов, которые находятся на статусе «Требуется уточнение».</w:t>
      </w:r>
    </w:p>
    <w:p w:rsidR="001A7C9B" w:rsidRPr="003A67CD" w:rsidRDefault="001A7C9B" w:rsidP="000178E2">
      <w:pPr>
        <w:pStyle w:val="GOSTNormalWithout"/>
      </w:pPr>
      <w:r w:rsidRPr="003A67CD">
        <w:t>Для привязки поступлений необходимо выполнить следующие действия:</w:t>
      </w:r>
    </w:p>
    <w:p w:rsidR="001A7C9B" w:rsidRPr="003A67CD" w:rsidRDefault="001A7C9B" w:rsidP="007F6A99">
      <w:pPr>
        <w:pStyle w:val="GOSTListnum"/>
        <w:numPr>
          <w:ilvl w:val="0"/>
          <w:numId w:val="109"/>
        </w:numPr>
      </w:pPr>
      <w:r w:rsidRPr="003A67CD">
        <w:t>Перейдите в главное меню. Выберите пункт «Документы АДБ </w:t>
      </w:r>
      <w:r w:rsidRPr="003A67CD">
        <w:noBreakHyphen/>
        <w:t xml:space="preserve"> Распоряжение о совершении казначейского платежа (</w:t>
      </w:r>
      <w:r w:rsidR="007C7ECB" w:rsidRPr="003A67CD">
        <w:t>уточнение</w:t>
      </w:r>
      <w:r w:rsidRPr="003A67CD">
        <w:t>)».</w:t>
      </w:r>
    </w:p>
    <w:p w:rsidR="001A7C9B" w:rsidRPr="003A67CD" w:rsidRDefault="007C7ECB" w:rsidP="001A7C9B">
      <w:pPr>
        <w:pStyle w:val="GOSTFigure"/>
      </w:pPr>
      <w:r w:rsidRPr="003A67CD">
        <w:rPr>
          <w:noProof/>
        </w:rPr>
        <w:drawing>
          <wp:inline distT="0" distB="0" distL="0" distR="0" wp14:anchorId="5A1FCAF1" wp14:editId="335F8728">
            <wp:extent cx="6120130" cy="2314575"/>
            <wp:effectExtent l="0" t="0" r="0" b="9525"/>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 name="Snap1.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120130" cy="2314575"/>
                    </a:xfrm>
                    <a:prstGeom prst="rect">
                      <a:avLst/>
                    </a:prstGeom>
                  </pic:spPr>
                </pic:pic>
              </a:graphicData>
            </a:graphic>
          </wp:inline>
        </w:drawing>
      </w:r>
    </w:p>
    <w:p w:rsidR="001A7C9B" w:rsidRPr="003A67CD" w:rsidRDefault="003E5A66" w:rsidP="001A7C9B">
      <w:pPr>
        <w:pStyle w:val="GOSTFigName"/>
      </w:pPr>
      <w:r>
        <w:rPr>
          <w:noProof/>
        </w:rPr>
        <w:fldChar w:fldCharType="begin"/>
      </w:r>
      <w:r>
        <w:rPr>
          <w:noProof/>
        </w:rPr>
        <w:instrText xml:space="preserve"> SEQ Рисунок \* ARABIC </w:instrText>
      </w:r>
      <w:r>
        <w:rPr>
          <w:noProof/>
        </w:rPr>
        <w:fldChar w:fldCharType="separate"/>
      </w:r>
      <w:bookmarkStart w:id="369" w:name="_Ref180581067"/>
      <w:bookmarkStart w:id="370" w:name="_Toc185938670"/>
      <w:r w:rsidR="00AC40CB">
        <w:rPr>
          <w:noProof/>
        </w:rPr>
        <w:t>27</w:t>
      </w:r>
      <w:bookmarkEnd w:id="369"/>
      <w:r>
        <w:rPr>
          <w:noProof/>
        </w:rPr>
        <w:fldChar w:fldCharType="end"/>
      </w:r>
      <w:r w:rsidR="001A7C9B" w:rsidRPr="003A67CD">
        <w:t>. Списковая форма документа «Распоряжение о совершении казначейского платежа (</w:t>
      </w:r>
      <w:r w:rsidR="007C7ECB" w:rsidRPr="003A67CD">
        <w:t>уточнение</w:t>
      </w:r>
      <w:r w:rsidR="001A7C9B" w:rsidRPr="003A67CD">
        <w:t>)»</w:t>
      </w:r>
      <w:bookmarkEnd w:id="370"/>
    </w:p>
    <w:p w:rsidR="001A7C9B" w:rsidRPr="003A67CD" w:rsidRDefault="001A7C9B" w:rsidP="000C6870">
      <w:pPr>
        <w:pStyle w:val="GOSTListnum"/>
        <w:numPr>
          <w:ilvl w:val="0"/>
          <w:numId w:val="66"/>
        </w:numPr>
      </w:pPr>
      <w:r w:rsidRPr="003A67CD">
        <w:t>На списковой форме документа «Распоряжение о совершении казначейского платежа (</w:t>
      </w:r>
      <w:r w:rsidR="007C7ECB" w:rsidRPr="003A67CD">
        <w:t>уточнение</w:t>
      </w:r>
      <w:r w:rsidRPr="003A67CD">
        <w:t>)» (рис. </w:t>
      </w:r>
      <w:r w:rsidR="007C7ECB" w:rsidRPr="003A67CD">
        <w:fldChar w:fldCharType="begin"/>
      </w:r>
      <w:r w:rsidR="007C7ECB" w:rsidRPr="003A67CD">
        <w:instrText xml:space="preserve"> REF _Ref180581067 \h </w:instrText>
      </w:r>
      <w:r w:rsidR="003A67CD">
        <w:instrText xml:space="preserve"> \* MERGEFORMAT </w:instrText>
      </w:r>
      <w:r w:rsidR="007C7ECB" w:rsidRPr="003A67CD">
        <w:fldChar w:fldCharType="separate"/>
      </w:r>
      <w:r w:rsidR="00AC40CB">
        <w:rPr>
          <w:noProof/>
        </w:rPr>
        <w:t>27</w:t>
      </w:r>
      <w:r w:rsidR="007C7ECB" w:rsidRPr="003A67CD">
        <w:fldChar w:fldCharType="end"/>
      </w:r>
      <w:r w:rsidRPr="003A67CD">
        <w:t>) выберите документ в статусе «Требуется уточнение» по которому требуется уточнение, установив «галочку» в поле выбора соответствующей записи.</w:t>
      </w:r>
    </w:p>
    <w:p w:rsidR="001A7C9B" w:rsidRPr="003A67CD" w:rsidRDefault="001A7C9B" w:rsidP="000C6870">
      <w:pPr>
        <w:pStyle w:val="GOSTListnum"/>
        <w:numPr>
          <w:ilvl w:val="0"/>
          <w:numId w:val="66"/>
        </w:numPr>
      </w:pPr>
      <w:r w:rsidRPr="003A67CD">
        <w:t>Откройте визуальную форму выбранного документа, нажав на панели инструментов кнопку </w:t>
      </w:r>
      <w:r w:rsidRPr="003A67CD">
        <w:rPr>
          <w:noProof/>
        </w:rPr>
        <w:drawing>
          <wp:inline distT="0" distB="0" distL="0" distR="0" wp14:anchorId="4DC8FC23" wp14:editId="327DB51D">
            <wp:extent cx="180952" cy="180952"/>
            <wp:effectExtent l="0" t="0" r="0"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 name="Snap2.png"/>
                    <pic:cNvPicPr/>
                  </pic:nvPicPr>
                  <pic:blipFill>
                    <a:blip r:embed="rId71">
                      <a:extLst>
                        <a:ext uri="{28A0092B-C50C-407E-A947-70E740481C1C}">
                          <a14:useLocalDpi xmlns:a14="http://schemas.microsoft.com/office/drawing/2010/main" val="0"/>
                        </a:ext>
                      </a:extLst>
                    </a:blip>
                    <a:stretch>
                      <a:fillRect/>
                    </a:stretch>
                  </pic:blipFill>
                  <pic:spPr>
                    <a:xfrm>
                      <a:off x="0" y="0"/>
                      <a:ext cx="180952" cy="180952"/>
                    </a:xfrm>
                    <a:prstGeom prst="rect">
                      <a:avLst/>
                    </a:prstGeom>
                  </pic:spPr>
                </pic:pic>
              </a:graphicData>
            </a:graphic>
          </wp:inline>
        </w:drawing>
      </w:r>
      <w:r w:rsidRPr="003A67CD">
        <w:t xml:space="preserve"> (Редактировать).</w:t>
      </w:r>
    </w:p>
    <w:p w:rsidR="001A7C9B" w:rsidRPr="003A67CD" w:rsidRDefault="00170F1A" w:rsidP="001A7C9B">
      <w:pPr>
        <w:pStyle w:val="GOSTFigure"/>
      </w:pPr>
      <w:r w:rsidRPr="003A67CD">
        <w:rPr>
          <w:noProof/>
        </w:rPr>
        <w:drawing>
          <wp:inline distT="0" distB="0" distL="0" distR="0" wp14:anchorId="6DE7E596" wp14:editId="39B0CEF6">
            <wp:extent cx="6120130" cy="3304540"/>
            <wp:effectExtent l="0" t="0" r="0" b="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Snap1.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120130" cy="3304540"/>
                    </a:xfrm>
                    <a:prstGeom prst="rect">
                      <a:avLst/>
                    </a:prstGeom>
                  </pic:spPr>
                </pic:pic>
              </a:graphicData>
            </a:graphic>
          </wp:inline>
        </w:drawing>
      </w:r>
    </w:p>
    <w:p w:rsidR="001A7C9B" w:rsidRPr="003A67CD" w:rsidRDefault="003E5A66" w:rsidP="001A7C9B">
      <w:pPr>
        <w:pStyle w:val="GOSTFigName"/>
      </w:pPr>
      <w:r>
        <w:rPr>
          <w:noProof/>
        </w:rPr>
        <w:fldChar w:fldCharType="begin"/>
      </w:r>
      <w:r>
        <w:rPr>
          <w:noProof/>
        </w:rPr>
        <w:instrText xml:space="preserve"> SEQ Рисунок \* ARABIC </w:instrText>
      </w:r>
      <w:r>
        <w:rPr>
          <w:noProof/>
        </w:rPr>
        <w:fldChar w:fldCharType="separate"/>
      </w:r>
      <w:bookmarkStart w:id="371" w:name="_Ref185937393"/>
      <w:bookmarkStart w:id="372" w:name="_Toc185938671"/>
      <w:r w:rsidR="00AC40CB">
        <w:rPr>
          <w:noProof/>
        </w:rPr>
        <w:t>28</w:t>
      </w:r>
      <w:bookmarkEnd w:id="371"/>
      <w:r>
        <w:rPr>
          <w:noProof/>
        </w:rPr>
        <w:fldChar w:fldCharType="end"/>
      </w:r>
      <w:r w:rsidR="001A7C9B" w:rsidRPr="003A67CD">
        <w:t>. Визуальная форма документа «Распоряжение о совершении казначейского платежа (</w:t>
      </w:r>
      <w:r w:rsidR="00170F1A" w:rsidRPr="003A67CD">
        <w:t>уточнение</w:t>
      </w:r>
      <w:r w:rsidR="001A7C9B" w:rsidRPr="003A67CD">
        <w:t>)»</w:t>
      </w:r>
      <w:bookmarkEnd w:id="372"/>
    </w:p>
    <w:p w:rsidR="00C57698" w:rsidRPr="003A67CD" w:rsidRDefault="001A7C9B" w:rsidP="000C6870">
      <w:pPr>
        <w:pStyle w:val="GOSTListnum"/>
        <w:numPr>
          <w:ilvl w:val="0"/>
          <w:numId w:val="66"/>
        </w:numPr>
      </w:pPr>
      <w:r w:rsidRPr="003A67CD">
        <w:t>В открывшейся в режиме редактирования визуальной форме документа Распоряжение на уточнение (рис. </w:t>
      </w:r>
      <w:r w:rsidR="000178E2">
        <w:rPr>
          <w:noProof/>
        </w:rPr>
        <w:fldChar w:fldCharType="begin"/>
      </w:r>
      <w:r w:rsidR="000178E2">
        <w:instrText xml:space="preserve"> REF _Ref185937393 \h </w:instrText>
      </w:r>
      <w:r w:rsidR="000178E2">
        <w:rPr>
          <w:noProof/>
        </w:rPr>
      </w:r>
      <w:r w:rsidR="000178E2">
        <w:rPr>
          <w:noProof/>
        </w:rPr>
        <w:fldChar w:fldCharType="separate"/>
      </w:r>
      <w:r w:rsidR="000178E2">
        <w:rPr>
          <w:noProof/>
        </w:rPr>
        <w:t>28</w:t>
      </w:r>
      <w:r w:rsidR="000178E2">
        <w:rPr>
          <w:noProof/>
        </w:rPr>
        <w:fldChar w:fldCharType="end"/>
      </w:r>
      <w:r w:rsidRPr="003A67CD">
        <w:t>) в разделе «</w:t>
      </w:r>
      <w:r w:rsidR="00170F1A" w:rsidRPr="003A67CD">
        <w:t>Реквизиты уточняемого платежного документа</w:t>
      </w:r>
      <w:r w:rsidR="00F0504E" w:rsidRPr="003A67CD">
        <w:t>»</w:t>
      </w:r>
      <w:r w:rsidR="00C57698" w:rsidRPr="003A67CD">
        <w:t xml:space="preserve"> </w:t>
      </w:r>
      <w:r w:rsidR="00F0504E" w:rsidRPr="003A67CD">
        <w:t>для редактирования существующей записи поступления</w:t>
      </w:r>
      <w:r w:rsidR="00C57698" w:rsidRPr="003A67CD">
        <w:t xml:space="preserve"> </w:t>
      </w:r>
      <w:r w:rsidR="005161EB" w:rsidRPr="003A67CD">
        <w:t>н</w:t>
      </w:r>
      <w:r w:rsidR="00F0504E" w:rsidRPr="003A67CD">
        <w:t>ажмите кнопку </w:t>
      </w:r>
      <w:r w:rsidR="00F0504E" w:rsidRPr="003A67CD">
        <w:rPr>
          <w:noProof/>
        </w:rPr>
        <w:drawing>
          <wp:inline distT="0" distB="0" distL="0" distR="0" wp14:anchorId="7A10700C" wp14:editId="12E78A03">
            <wp:extent cx="171485" cy="171485"/>
            <wp:effectExtent l="0" t="0" r="0" b="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Snap2.png"/>
                    <pic:cNvPicPr/>
                  </pic:nvPicPr>
                  <pic:blipFill>
                    <a:blip r:embed="rId77">
                      <a:extLst>
                        <a:ext uri="{28A0092B-C50C-407E-A947-70E740481C1C}">
                          <a14:useLocalDpi xmlns:a14="http://schemas.microsoft.com/office/drawing/2010/main" val="0"/>
                        </a:ext>
                      </a:extLst>
                    </a:blip>
                    <a:stretch>
                      <a:fillRect/>
                    </a:stretch>
                  </pic:blipFill>
                  <pic:spPr>
                    <a:xfrm>
                      <a:off x="0" y="0"/>
                      <a:ext cx="174725" cy="174725"/>
                    </a:xfrm>
                    <a:prstGeom prst="rect">
                      <a:avLst/>
                    </a:prstGeom>
                  </pic:spPr>
                </pic:pic>
              </a:graphicData>
            </a:graphic>
          </wp:inline>
        </w:drawing>
      </w:r>
      <w:r w:rsidR="00F0504E" w:rsidRPr="003A67CD">
        <w:t xml:space="preserve"> (Редактировать)</w:t>
      </w:r>
      <w:r w:rsidR="00C57698" w:rsidRPr="003A67CD">
        <w:t>.</w:t>
      </w:r>
    </w:p>
    <w:p w:rsidR="00F0504E" w:rsidRPr="003A67CD" w:rsidRDefault="00C57698" w:rsidP="000C6870">
      <w:pPr>
        <w:pStyle w:val="GOSTListnum"/>
        <w:numPr>
          <w:ilvl w:val="0"/>
          <w:numId w:val="66"/>
        </w:numPr>
      </w:pPr>
      <w:r w:rsidRPr="003A67CD">
        <w:t>В</w:t>
      </w:r>
      <w:r w:rsidR="005161EB" w:rsidRPr="003A67CD">
        <w:t xml:space="preserve"> колонке «Связанное поступление» нажмите кнопку </w:t>
      </w:r>
      <w:r w:rsidR="005161EB" w:rsidRPr="003A67CD">
        <w:rPr>
          <w:noProof/>
        </w:rPr>
        <w:drawing>
          <wp:inline distT="0" distB="0" distL="0" distR="0" wp14:anchorId="337DBA22" wp14:editId="795A8B28">
            <wp:extent cx="193069" cy="178767"/>
            <wp:effectExtent l="0" t="0" r="0" b="0"/>
            <wp:docPr id="100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Snap2.png"/>
                    <pic:cNvPicPr/>
                  </pic:nvPicPr>
                  <pic:blipFill>
                    <a:blip r:embed="rId73">
                      <a:extLst>
                        <a:ext uri="{28A0092B-C50C-407E-A947-70E740481C1C}">
                          <a14:useLocalDpi xmlns:a14="http://schemas.microsoft.com/office/drawing/2010/main" val="0"/>
                        </a:ext>
                      </a:extLst>
                    </a:blip>
                    <a:stretch>
                      <a:fillRect/>
                    </a:stretch>
                  </pic:blipFill>
                  <pic:spPr>
                    <a:xfrm>
                      <a:off x="0" y="0"/>
                      <a:ext cx="199708" cy="184914"/>
                    </a:xfrm>
                    <a:prstGeom prst="rect">
                      <a:avLst/>
                    </a:prstGeom>
                  </pic:spPr>
                </pic:pic>
              </a:graphicData>
            </a:graphic>
          </wp:inline>
        </w:drawing>
      </w:r>
      <w:r w:rsidR="005161EB" w:rsidRPr="003A67CD">
        <w:t xml:space="preserve"> (Выбор значения) в строке выбранного поступления</w:t>
      </w:r>
      <w:r w:rsidRPr="003A67CD">
        <w:t>.</w:t>
      </w:r>
    </w:p>
    <w:p w:rsidR="005161EB" w:rsidRPr="003A67CD" w:rsidRDefault="00C57698" w:rsidP="000C6870">
      <w:pPr>
        <w:pStyle w:val="GOSTListnum"/>
        <w:numPr>
          <w:ilvl w:val="0"/>
          <w:numId w:val="66"/>
        </w:numPr>
      </w:pPr>
      <w:r w:rsidRPr="003A67CD">
        <w:t>В</w:t>
      </w:r>
      <w:r w:rsidR="005161EB" w:rsidRPr="003A67CD">
        <w:t xml:space="preserve"> открывшемся диалоговом окне «Выберите запись» (рис. </w:t>
      </w:r>
      <w:r w:rsidR="005161EB" w:rsidRPr="003A67CD">
        <w:fldChar w:fldCharType="begin"/>
      </w:r>
      <w:r w:rsidR="005161EB" w:rsidRPr="003A67CD">
        <w:instrText xml:space="preserve"> REF _Ref180580112 \h </w:instrText>
      </w:r>
      <w:r w:rsidR="003A67CD">
        <w:instrText xml:space="preserve"> \* MERGEFORMAT </w:instrText>
      </w:r>
      <w:r w:rsidR="005161EB" w:rsidRPr="003A67CD">
        <w:fldChar w:fldCharType="separate"/>
      </w:r>
      <w:r w:rsidR="00AC40CB">
        <w:rPr>
          <w:noProof/>
        </w:rPr>
        <w:t>26</w:t>
      </w:r>
      <w:r w:rsidR="005161EB" w:rsidRPr="003A67CD">
        <w:fldChar w:fldCharType="end"/>
      </w:r>
      <w:r w:rsidR="005161EB" w:rsidRPr="003A67CD">
        <w:t xml:space="preserve">) отображаются все найденные поступления по расчетным документам. Привязка осуществляется только в том случае, если сумма отобранного поступления не меньше суммы возврата выберите необходимое поступление. Выберите необходимое поступление и нажмите кнопку «Выбрать». </w:t>
      </w:r>
    </w:p>
    <w:p w:rsidR="00C57698" w:rsidRPr="003A67CD" w:rsidRDefault="00C57698" w:rsidP="000C6870">
      <w:pPr>
        <w:pStyle w:val="GOSTListnum"/>
        <w:numPr>
          <w:ilvl w:val="0"/>
          <w:numId w:val="66"/>
        </w:numPr>
      </w:pPr>
      <w:r w:rsidRPr="003A67CD">
        <w:t>Для подтверждения корректности введенных данных нажмите кнопку </w:t>
      </w:r>
      <w:r w:rsidRPr="003A67CD">
        <w:rPr>
          <w:noProof/>
        </w:rPr>
        <w:drawing>
          <wp:inline distT="0" distB="0" distL="0" distR="0" wp14:anchorId="0D65DFE8" wp14:editId="719F53BE">
            <wp:extent cx="171429" cy="152381"/>
            <wp:effectExtent l="0" t="0" r="635" b="635"/>
            <wp:docPr id="1007"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Snap2.png"/>
                    <pic:cNvPicPr/>
                  </pic:nvPicPr>
                  <pic:blipFill>
                    <a:blip r:embed="rId78">
                      <a:extLst>
                        <a:ext uri="{28A0092B-C50C-407E-A947-70E740481C1C}">
                          <a14:useLocalDpi xmlns:a14="http://schemas.microsoft.com/office/drawing/2010/main" val="0"/>
                        </a:ext>
                      </a:extLst>
                    </a:blip>
                    <a:stretch>
                      <a:fillRect/>
                    </a:stretch>
                  </pic:blipFill>
                  <pic:spPr>
                    <a:xfrm>
                      <a:off x="0" y="0"/>
                      <a:ext cx="171429" cy="152381"/>
                    </a:xfrm>
                    <a:prstGeom prst="rect">
                      <a:avLst/>
                    </a:prstGeom>
                  </pic:spPr>
                </pic:pic>
              </a:graphicData>
            </a:graphic>
          </wp:inline>
        </w:drawing>
      </w:r>
      <w:r w:rsidRPr="003A67CD">
        <w:t xml:space="preserve"> (Подтвердить) в строке редактируемого поступления. Для отмены внесенных изменений нажмите кнопку </w:t>
      </w:r>
      <w:r w:rsidRPr="003A67CD">
        <w:rPr>
          <w:noProof/>
        </w:rPr>
        <w:drawing>
          <wp:inline distT="0" distB="0" distL="0" distR="0" wp14:anchorId="343D1285" wp14:editId="66D24D7B">
            <wp:extent cx="200000" cy="200000"/>
            <wp:effectExtent l="0" t="0" r="0" b="0"/>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Snap2.png"/>
                    <pic:cNvPicPr/>
                  </pic:nvPicPr>
                  <pic:blipFill>
                    <a:blip r:embed="rId79">
                      <a:extLst>
                        <a:ext uri="{28A0092B-C50C-407E-A947-70E740481C1C}">
                          <a14:useLocalDpi xmlns:a14="http://schemas.microsoft.com/office/drawing/2010/main" val="0"/>
                        </a:ext>
                      </a:extLst>
                    </a:blip>
                    <a:stretch>
                      <a:fillRect/>
                    </a:stretch>
                  </pic:blipFill>
                  <pic:spPr>
                    <a:xfrm>
                      <a:off x="0" y="0"/>
                      <a:ext cx="200000" cy="200000"/>
                    </a:xfrm>
                    <a:prstGeom prst="rect">
                      <a:avLst/>
                    </a:prstGeom>
                  </pic:spPr>
                </pic:pic>
              </a:graphicData>
            </a:graphic>
          </wp:inline>
        </w:drawing>
      </w:r>
      <w:r w:rsidRPr="003A67CD">
        <w:t xml:space="preserve"> (Отменить).</w:t>
      </w:r>
    </w:p>
    <w:p w:rsidR="001A7C9B" w:rsidRPr="003A67CD" w:rsidRDefault="001A7C9B" w:rsidP="000C6870">
      <w:pPr>
        <w:pStyle w:val="GOSTListnum"/>
        <w:numPr>
          <w:ilvl w:val="0"/>
          <w:numId w:val="66"/>
        </w:numPr>
      </w:pPr>
      <w:r w:rsidRPr="003A67CD">
        <w:t>По завершении ввода данных сохраните документ, нажав кнопку «Сохранить» или «Сохранить и закрыть».</w:t>
      </w:r>
    </w:p>
    <w:p w:rsidR="00B473EE" w:rsidRPr="003A67CD" w:rsidRDefault="00C05B07" w:rsidP="00EE1AE0">
      <w:pPr>
        <w:pStyle w:val="22"/>
      </w:pPr>
      <w:bookmarkStart w:id="373" w:name="_Ref180415982"/>
      <w:bookmarkStart w:id="374" w:name="_Toc185938538"/>
      <w:r w:rsidRPr="003A67CD">
        <w:t>Экспорт документ</w:t>
      </w:r>
      <w:r w:rsidR="00EE1AE0" w:rsidRPr="003A67CD">
        <w:t>ов/отчетов Клиентом</w:t>
      </w:r>
      <w:r w:rsidRPr="003A67CD">
        <w:t xml:space="preserve"> в Модуле доходов ПУД ЭБ</w:t>
      </w:r>
      <w:bookmarkEnd w:id="373"/>
      <w:bookmarkEnd w:id="374"/>
    </w:p>
    <w:p w:rsidR="00EE1AE0" w:rsidRPr="003A67CD" w:rsidRDefault="00EE1AE0" w:rsidP="00EE1AE0">
      <w:pPr>
        <w:pStyle w:val="31"/>
      </w:pPr>
      <w:bookmarkStart w:id="375" w:name="_Toc185938539"/>
      <w:r w:rsidRPr="003A67CD">
        <w:t>Экспорт документа «Уведомление (Протокол)»</w:t>
      </w:r>
      <w:bookmarkEnd w:id="375"/>
      <w:r w:rsidRPr="003A67CD">
        <w:t xml:space="preserve"> </w:t>
      </w:r>
    </w:p>
    <w:p w:rsidR="00D11BC7" w:rsidRPr="003A67CD" w:rsidRDefault="00FE6E14" w:rsidP="00FE6E14">
      <w:pPr>
        <w:pStyle w:val="GOSTNormal"/>
      </w:pPr>
      <w:r w:rsidRPr="003A67CD">
        <w:t>Экспорт документа «Уведомление (Протокол)» возможен</w:t>
      </w:r>
      <w:r w:rsidR="002D035A" w:rsidRPr="003A67CD">
        <w:t xml:space="preserve"> для документов</w:t>
      </w:r>
      <w:r w:rsidR="00FC6EC4" w:rsidRPr="003A67CD">
        <w:t>,</w:t>
      </w:r>
      <w:r w:rsidR="002D035A" w:rsidRPr="003A67CD">
        <w:t xml:space="preserve"> </w:t>
      </w:r>
      <w:r w:rsidR="0093164E" w:rsidRPr="003A67CD">
        <w:t xml:space="preserve">находящихся </w:t>
      </w:r>
      <w:r w:rsidR="002D035A" w:rsidRPr="003A67CD">
        <w:t xml:space="preserve">в </w:t>
      </w:r>
      <w:r w:rsidR="0004732A" w:rsidRPr="003A67CD">
        <w:t>одном из следующих статусов: «Отменен», «Отказан», «Исполнен частично</w:t>
      </w:r>
      <w:r w:rsidRPr="003A67CD">
        <w:t>»</w:t>
      </w:r>
      <w:r w:rsidR="0093164E" w:rsidRPr="003A67CD">
        <w:t xml:space="preserve">. </w:t>
      </w:r>
      <w:r w:rsidR="00D11BC7" w:rsidRPr="003A67CD">
        <w:t>При полной отмене документа АДБ, он переходит в статус «Отменен», при частичной отмене – в статус «Исполнен частично»</w:t>
      </w:r>
      <w:r w:rsidR="00E85C07" w:rsidRPr="003A67CD">
        <w:t xml:space="preserve"> и ф</w:t>
      </w:r>
      <w:r w:rsidR="00D11BC7" w:rsidRPr="003A67CD">
        <w:t xml:space="preserve">ормируется Уведомление (Протокол) с </w:t>
      </w:r>
      <w:r w:rsidR="005E4AEE" w:rsidRPr="003A67CD">
        <w:t xml:space="preserve">указанием </w:t>
      </w:r>
      <w:r w:rsidR="00D11BC7" w:rsidRPr="003A67CD">
        <w:t>причин</w:t>
      </w:r>
      <w:r w:rsidR="005E4AEE" w:rsidRPr="003A67CD">
        <w:t>ы</w:t>
      </w:r>
      <w:r w:rsidR="00D11BC7" w:rsidRPr="003A67CD">
        <w:t xml:space="preserve"> отмены</w:t>
      </w:r>
      <w:r w:rsidR="0021091A" w:rsidRPr="003A67CD">
        <w:t>.</w:t>
      </w:r>
      <w:r w:rsidR="00D11BC7" w:rsidRPr="003A67CD">
        <w:t xml:space="preserve"> </w:t>
      </w:r>
    </w:p>
    <w:p w:rsidR="00FE6E14" w:rsidRPr="003A67CD" w:rsidRDefault="0093164E" w:rsidP="00FE6E14">
      <w:pPr>
        <w:pStyle w:val="GOSTNormal"/>
      </w:pPr>
      <w:r w:rsidRPr="003A67CD">
        <w:t xml:space="preserve">Операция доступна на списковой форме </w:t>
      </w:r>
      <w:r w:rsidR="00D11BC7" w:rsidRPr="003A67CD">
        <w:t>(</w:t>
      </w:r>
      <w:r w:rsidRPr="003A67CD">
        <w:t>при выборе одного или нескольких документов</w:t>
      </w:r>
      <w:r w:rsidR="00D11BC7" w:rsidRPr="003A67CD">
        <w:t>) или визуальной форме</w:t>
      </w:r>
      <w:r w:rsidRPr="003A67CD">
        <w:t>.</w:t>
      </w:r>
    </w:p>
    <w:p w:rsidR="00FE6E14" w:rsidRPr="003A67CD" w:rsidRDefault="00FE6E14" w:rsidP="00FE6E14">
      <w:pPr>
        <w:pStyle w:val="GOSTNormalWithout"/>
      </w:pPr>
      <w:r w:rsidRPr="003A67CD">
        <w:t xml:space="preserve">Для </w:t>
      </w:r>
      <w:r w:rsidR="0093164E" w:rsidRPr="003A67CD">
        <w:t>экспорта документа «Уведомление (Протокол)»</w:t>
      </w:r>
      <w:r w:rsidRPr="003A67CD">
        <w:t xml:space="preserve"> </w:t>
      </w:r>
      <w:r w:rsidR="00B861CC" w:rsidRPr="00B861CC">
        <w:t xml:space="preserve">необходимо выполнить </w:t>
      </w:r>
      <w:r w:rsidRPr="003A67CD">
        <w:t>следующие действия:</w:t>
      </w:r>
    </w:p>
    <w:p w:rsidR="003D288C" w:rsidRPr="003A67CD" w:rsidRDefault="00FE6E14" w:rsidP="00FE6E14">
      <w:pPr>
        <w:pStyle w:val="GOSTListnum"/>
        <w:numPr>
          <w:ilvl w:val="0"/>
          <w:numId w:val="106"/>
        </w:numPr>
      </w:pPr>
      <w:r w:rsidRPr="003A67CD">
        <w:t xml:space="preserve">Перейдите в </w:t>
      </w:r>
      <w:r w:rsidR="00162282" w:rsidRPr="003A67CD">
        <w:t xml:space="preserve">главное меню и </w:t>
      </w:r>
      <w:r w:rsidR="00FB50DE" w:rsidRPr="003A67CD">
        <w:t>откройте списковую форму</w:t>
      </w:r>
      <w:r w:rsidRPr="003A67CD">
        <w:t xml:space="preserve"> </w:t>
      </w:r>
      <w:r w:rsidR="003D288C" w:rsidRPr="003A67CD">
        <w:t>соответствующего документа:</w:t>
      </w:r>
    </w:p>
    <w:p w:rsidR="00162282" w:rsidRPr="003A67CD" w:rsidRDefault="008632F2" w:rsidP="00FB50DE">
      <w:pPr>
        <w:pStyle w:val="GOSTListmark2"/>
      </w:pPr>
      <w:r w:rsidRPr="003A67CD">
        <w:t xml:space="preserve">путь к </w:t>
      </w:r>
      <w:r w:rsidR="00162282" w:rsidRPr="003A67CD">
        <w:t>документ</w:t>
      </w:r>
      <w:r w:rsidRPr="003A67CD">
        <w:t>у</w:t>
      </w:r>
      <w:r w:rsidR="00162282" w:rsidRPr="003A67CD">
        <w:t xml:space="preserve"> «Запрос на отзыв»: </w:t>
      </w:r>
      <w:r w:rsidR="00FE6E14" w:rsidRPr="003A67CD">
        <w:t>«</w:t>
      </w:r>
      <w:r w:rsidR="00162282" w:rsidRPr="003A67CD">
        <w:t>Документы АДБ </w:t>
      </w:r>
      <w:r w:rsidR="00162282" w:rsidRPr="003A67CD">
        <w:noBreakHyphen/>
        <w:t xml:space="preserve"> Запрос на отзыв»;</w:t>
      </w:r>
    </w:p>
    <w:p w:rsidR="00FE6E14" w:rsidRPr="003A67CD" w:rsidRDefault="008632F2" w:rsidP="00FB50DE">
      <w:pPr>
        <w:pStyle w:val="GOSTListmark2"/>
      </w:pPr>
      <w:r w:rsidRPr="003A67CD">
        <w:t xml:space="preserve">путь к документу </w:t>
      </w:r>
      <w:r w:rsidR="003B1BF7" w:rsidRPr="003A67CD">
        <w:t>«Распоряжение о перечислении денежных средств на банковские карты «Мир»: «Документы АДБ </w:t>
      </w:r>
      <w:r w:rsidR="003B1BF7" w:rsidRPr="003A67CD">
        <w:noBreakHyphen/>
        <w:t xml:space="preserve"> Распоряжение о перечислении на банковские карты «Мир</w:t>
      </w:r>
      <w:r w:rsidR="005A1280" w:rsidRPr="003A67CD">
        <w:t>»;</w:t>
      </w:r>
    </w:p>
    <w:p w:rsidR="00310AB0" w:rsidRPr="003A67CD" w:rsidRDefault="008632F2" w:rsidP="00FB50DE">
      <w:pPr>
        <w:pStyle w:val="GOSTListmark2"/>
      </w:pPr>
      <w:r w:rsidRPr="003A67CD">
        <w:t xml:space="preserve">путь к документу </w:t>
      </w:r>
      <w:r w:rsidR="00310AB0" w:rsidRPr="003A67CD">
        <w:t>«Распоряжение о совершении казначейского платежа (возврат</w:t>
      </w:r>
      <w:r w:rsidR="00FC0916" w:rsidRPr="003A67CD">
        <w:t>)</w:t>
      </w:r>
      <w:r w:rsidR="00310AB0" w:rsidRPr="003A67CD">
        <w:t>»: «Документы АДБ </w:t>
      </w:r>
      <w:r w:rsidR="00310AB0" w:rsidRPr="003A67CD">
        <w:noBreakHyphen/>
        <w:t xml:space="preserve"> Распоряжение о совершении казначейского платежа (возврат)» (рис. </w:t>
      </w:r>
      <w:r w:rsidR="00310AB0" w:rsidRPr="003A67CD">
        <w:fldChar w:fldCharType="begin"/>
      </w:r>
      <w:r w:rsidR="00310AB0" w:rsidRPr="003A67CD">
        <w:instrText xml:space="preserve"> REF _Ref164681712 \h  \* MERGEFORMAT </w:instrText>
      </w:r>
      <w:r w:rsidR="00310AB0" w:rsidRPr="003A67CD">
        <w:fldChar w:fldCharType="separate"/>
      </w:r>
      <w:r w:rsidR="00AC40CB">
        <w:rPr>
          <w:noProof/>
        </w:rPr>
        <w:t>22</w:t>
      </w:r>
      <w:r w:rsidR="00310AB0" w:rsidRPr="003A67CD">
        <w:fldChar w:fldCharType="end"/>
      </w:r>
      <w:r w:rsidR="00310AB0" w:rsidRPr="003A67CD">
        <w:t>)</w:t>
      </w:r>
      <w:r w:rsidRPr="003A67CD">
        <w:t>;</w:t>
      </w:r>
    </w:p>
    <w:p w:rsidR="00310AB0" w:rsidRPr="003A67CD" w:rsidRDefault="008632F2" w:rsidP="00FB50DE">
      <w:pPr>
        <w:pStyle w:val="GOSTListmark2"/>
      </w:pPr>
      <w:r w:rsidRPr="003A67CD">
        <w:t>путь к документу «Распоряжение о совершении казначейского платежа (уточнение)»: «Документы АДБ </w:t>
      </w:r>
      <w:r w:rsidRPr="003A67CD">
        <w:noBreakHyphen/>
        <w:t xml:space="preserve"> Распоряжение о совершении казначейского платежа (уточнение)» (рис. </w:t>
      </w:r>
      <w:r w:rsidRPr="003A67CD">
        <w:fldChar w:fldCharType="begin"/>
      </w:r>
      <w:r w:rsidRPr="003A67CD">
        <w:instrText xml:space="preserve"> REF _Ref164682124 \h  \* MERGEFORMAT </w:instrText>
      </w:r>
      <w:r w:rsidRPr="003A67CD">
        <w:fldChar w:fldCharType="separate"/>
      </w:r>
      <w:r w:rsidR="00AC40CB">
        <w:rPr>
          <w:noProof/>
        </w:rPr>
        <w:t>23</w:t>
      </w:r>
      <w:r w:rsidRPr="003A67CD">
        <w:fldChar w:fldCharType="end"/>
      </w:r>
      <w:r w:rsidRPr="003A67CD">
        <w:t>).</w:t>
      </w:r>
    </w:p>
    <w:p w:rsidR="00FE6E14" w:rsidRPr="003A67CD" w:rsidRDefault="00FB50DE" w:rsidP="00FE6E14">
      <w:pPr>
        <w:pStyle w:val="GOSTListnum"/>
        <w:numPr>
          <w:ilvl w:val="0"/>
          <w:numId w:val="8"/>
        </w:numPr>
      </w:pPr>
      <w:r w:rsidRPr="003A67CD">
        <w:t>В открывшейся списковой форме</w:t>
      </w:r>
      <w:r w:rsidR="006F7A55" w:rsidRPr="003A67CD">
        <w:t>, установив «галочку» в поле выбора соответствующих записей,</w:t>
      </w:r>
      <w:r w:rsidRPr="003A67CD">
        <w:t xml:space="preserve"> выб</w:t>
      </w:r>
      <w:r w:rsidR="00FE6E14" w:rsidRPr="003A67CD">
        <w:t xml:space="preserve">ерите необходимый </w:t>
      </w:r>
      <w:r w:rsidRPr="003A67CD">
        <w:t>документ</w:t>
      </w:r>
      <w:r w:rsidR="00FE6E14" w:rsidRPr="003A67CD">
        <w:t xml:space="preserve"> или группу </w:t>
      </w:r>
      <w:r w:rsidRPr="003A67CD">
        <w:t>документов</w:t>
      </w:r>
      <w:r w:rsidR="00B15C38" w:rsidRPr="003A67CD">
        <w:t xml:space="preserve"> в одном из следующих статусов: «Отменен», «Отказан», «Исполнен частично»</w:t>
      </w:r>
      <w:r w:rsidR="00FE6E14" w:rsidRPr="003A67CD">
        <w:t xml:space="preserve"> (рис. </w:t>
      </w:r>
      <w:r w:rsidR="002958F4" w:rsidRPr="003A67CD">
        <w:fldChar w:fldCharType="begin"/>
      </w:r>
      <w:r w:rsidR="002958F4" w:rsidRPr="003A67CD">
        <w:instrText xml:space="preserve"> REF _Ref181455952 \h </w:instrText>
      </w:r>
      <w:r w:rsidR="003A67CD">
        <w:instrText xml:space="preserve"> \* MERGEFORMAT </w:instrText>
      </w:r>
      <w:r w:rsidR="002958F4" w:rsidRPr="003A67CD">
        <w:fldChar w:fldCharType="separate"/>
      </w:r>
      <w:r w:rsidR="00AC40CB">
        <w:rPr>
          <w:noProof/>
        </w:rPr>
        <w:t>29</w:t>
      </w:r>
      <w:r w:rsidR="002958F4" w:rsidRPr="003A67CD">
        <w:fldChar w:fldCharType="end"/>
      </w:r>
      <w:r w:rsidR="00FE6E14" w:rsidRPr="003A67CD">
        <w:t>).</w:t>
      </w:r>
    </w:p>
    <w:p w:rsidR="00FE6E14" w:rsidRPr="003A67CD" w:rsidRDefault="006F7A55" w:rsidP="00FE6E14">
      <w:pPr>
        <w:pStyle w:val="GOSTFigure"/>
      </w:pPr>
      <w:r w:rsidRPr="003A67CD">
        <w:rPr>
          <w:noProof/>
        </w:rPr>
        <w:drawing>
          <wp:inline distT="0" distB="0" distL="0" distR="0" wp14:anchorId="7CA146F7" wp14:editId="4D567AB6">
            <wp:extent cx="5754848" cy="2823685"/>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 name="Snap1.p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760268" cy="2826344"/>
                    </a:xfrm>
                    <a:prstGeom prst="rect">
                      <a:avLst/>
                    </a:prstGeom>
                  </pic:spPr>
                </pic:pic>
              </a:graphicData>
            </a:graphic>
          </wp:inline>
        </w:drawing>
      </w:r>
    </w:p>
    <w:p w:rsidR="00FE6E14" w:rsidRPr="003A67CD" w:rsidRDefault="003E5A66" w:rsidP="00FE6E14">
      <w:pPr>
        <w:pStyle w:val="GOSTFigName"/>
      </w:pPr>
      <w:r>
        <w:rPr>
          <w:noProof/>
        </w:rPr>
        <w:fldChar w:fldCharType="begin"/>
      </w:r>
      <w:r>
        <w:rPr>
          <w:noProof/>
        </w:rPr>
        <w:instrText xml:space="preserve"> SEQ Рисунок \* ARABIC </w:instrText>
      </w:r>
      <w:r>
        <w:rPr>
          <w:noProof/>
        </w:rPr>
        <w:fldChar w:fldCharType="separate"/>
      </w:r>
      <w:bookmarkStart w:id="376" w:name="_Ref181455952"/>
      <w:bookmarkStart w:id="377" w:name="_Toc185938672"/>
      <w:r w:rsidR="00AC40CB">
        <w:rPr>
          <w:noProof/>
        </w:rPr>
        <w:t>29</w:t>
      </w:r>
      <w:bookmarkEnd w:id="376"/>
      <w:r>
        <w:rPr>
          <w:noProof/>
        </w:rPr>
        <w:fldChar w:fldCharType="end"/>
      </w:r>
      <w:r w:rsidR="00FE6E14" w:rsidRPr="003A67CD">
        <w:t xml:space="preserve">. </w:t>
      </w:r>
      <w:r w:rsidR="005A1280" w:rsidRPr="003A67CD">
        <w:t>Пример СФ «Запрос на отзыв»</w:t>
      </w:r>
      <w:bookmarkEnd w:id="377"/>
    </w:p>
    <w:p w:rsidR="00FE6E14" w:rsidRPr="003A67CD" w:rsidRDefault="00460393" w:rsidP="00FE6E14">
      <w:pPr>
        <w:pStyle w:val="GOSTListnum"/>
        <w:numPr>
          <w:ilvl w:val="0"/>
          <w:numId w:val="8"/>
        </w:numPr>
      </w:pPr>
      <w:r w:rsidRPr="003A67CD">
        <w:t>Раскройте список форматов для экспорта, нажав н</w:t>
      </w:r>
      <w:r w:rsidR="00FE6E14" w:rsidRPr="003A67CD">
        <w:t>а панели инструментов кнопку </w:t>
      </w:r>
      <w:r w:rsidR="00A2670E" w:rsidRPr="003A67CD">
        <w:rPr>
          <w:noProof/>
        </w:rPr>
        <w:drawing>
          <wp:inline distT="0" distB="0" distL="0" distR="0" wp14:anchorId="6D5A60DC" wp14:editId="7334CA54">
            <wp:extent cx="323810" cy="180952"/>
            <wp:effectExtent l="0" t="0" r="635" b="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Snap2.png"/>
                    <pic:cNvPicPr/>
                  </pic:nvPicPr>
                  <pic:blipFill>
                    <a:blip r:embed="rId81">
                      <a:extLst>
                        <a:ext uri="{28A0092B-C50C-407E-A947-70E740481C1C}">
                          <a14:useLocalDpi xmlns:a14="http://schemas.microsoft.com/office/drawing/2010/main" val="0"/>
                        </a:ext>
                      </a:extLst>
                    </a:blip>
                    <a:stretch>
                      <a:fillRect/>
                    </a:stretch>
                  </pic:blipFill>
                  <pic:spPr>
                    <a:xfrm>
                      <a:off x="0" y="0"/>
                      <a:ext cx="323810" cy="180952"/>
                    </a:xfrm>
                    <a:prstGeom prst="rect">
                      <a:avLst/>
                    </a:prstGeom>
                  </pic:spPr>
                </pic:pic>
              </a:graphicData>
            </a:graphic>
          </wp:inline>
        </w:drawing>
      </w:r>
      <w:r w:rsidR="00FE6E14" w:rsidRPr="003A67CD">
        <w:t xml:space="preserve"> (</w:t>
      </w:r>
      <w:r w:rsidR="00A2670E" w:rsidRPr="003A67CD">
        <w:t>Экспорт уведомления</w:t>
      </w:r>
      <w:r w:rsidR="00FE6E14" w:rsidRPr="003A67CD">
        <w:t>).</w:t>
      </w:r>
    </w:p>
    <w:p w:rsidR="00A2670E" w:rsidRPr="003A67CD" w:rsidRDefault="00A2670E" w:rsidP="00FE6E14">
      <w:pPr>
        <w:pStyle w:val="GOSTListnum"/>
        <w:numPr>
          <w:ilvl w:val="0"/>
          <w:numId w:val="8"/>
        </w:numPr>
      </w:pPr>
      <w:r w:rsidRPr="003A67CD">
        <w:t>В раскрывшемся списке доступных форматов экспорта выб</w:t>
      </w:r>
      <w:r w:rsidR="00460393" w:rsidRPr="003A67CD">
        <w:t>ерите одно их значений:</w:t>
      </w:r>
    </w:p>
    <w:p w:rsidR="00640943" w:rsidRPr="003A67CD" w:rsidRDefault="00460393" w:rsidP="00460393">
      <w:pPr>
        <w:pStyle w:val="GOSTListmark2"/>
      </w:pPr>
      <w:r w:rsidRPr="003A67CD">
        <w:t xml:space="preserve">«Экспорт в </w:t>
      </w:r>
      <w:r w:rsidRPr="003A67CD">
        <w:rPr>
          <w:lang w:val="en-US"/>
        </w:rPr>
        <w:t>XML</w:t>
      </w:r>
      <w:r w:rsidRPr="003A67CD">
        <w:t>»</w:t>
      </w:r>
      <w:r w:rsidRPr="003A67CD">
        <w:rPr>
          <w:lang w:val="en-US"/>
        </w:rPr>
        <w:t> </w:t>
      </w:r>
      <w:r w:rsidRPr="003A67CD">
        <w:noBreakHyphen/>
        <w:t xml:space="preserve"> формирование и экспорт </w:t>
      </w:r>
      <w:r w:rsidR="0051326F" w:rsidRPr="003A67CD">
        <w:t xml:space="preserve">документа </w:t>
      </w:r>
      <w:r w:rsidRPr="003A67CD">
        <w:t xml:space="preserve">«Уведомления (Протокола)» в формате </w:t>
      </w:r>
      <w:r w:rsidRPr="003A67CD">
        <w:rPr>
          <w:lang w:val="en-US"/>
        </w:rPr>
        <w:t>XML</w:t>
      </w:r>
      <w:r w:rsidR="006756C8" w:rsidRPr="003A67CD">
        <w:t>. Кроме этого учитывается, что</w:t>
      </w:r>
      <w:r w:rsidR="00D32B0D" w:rsidRPr="003A67CD">
        <w:t xml:space="preserve"> Уведомление (Протокол) будет сформировано в формате </w:t>
      </w:r>
      <w:r w:rsidR="00D32B0D" w:rsidRPr="003A67CD">
        <w:rPr>
          <w:lang w:val="en-US"/>
        </w:rPr>
        <w:t>XML</w:t>
      </w:r>
      <w:r w:rsidR="006756C8" w:rsidRPr="003A67CD">
        <w:t>:</w:t>
      </w:r>
    </w:p>
    <w:p w:rsidR="00460393" w:rsidRPr="003A67CD" w:rsidRDefault="0051326F" w:rsidP="00640943">
      <w:pPr>
        <w:pStyle w:val="GOSTListmark3"/>
      </w:pPr>
      <w:r w:rsidRPr="003A67CD">
        <w:t xml:space="preserve">если </w:t>
      </w:r>
      <w:r w:rsidR="009C463A" w:rsidRPr="003A67CD">
        <w:rPr>
          <w:szCs w:val="22"/>
        </w:rPr>
        <w:t xml:space="preserve">в </w:t>
      </w:r>
      <w:r w:rsidR="009C463A" w:rsidRPr="003A67CD">
        <w:t xml:space="preserve">Распоряжении на возврат </w:t>
      </w:r>
      <w:r w:rsidR="00640943" w:rsidRPr="003A67CD">
        <w:t xml:space="preserve">не </w:t>
      </w:r>
      <w:r w:rsidR="00F61744" w:rsidRPr="003A67CD">
        <w:t xml:space="preserve">заполнено поле выбора </w:t>
      </w:r>
      <w:r w:rsidR="00F61744" w:rsidRPr="003A67CD">
        <w:rPr>
          <w:szCs w:val="22"/>
        </w:rPr>
        <w:t>«Признак Заявки на возврат»</w:t>
      </w:r>
      <w:r w:rsidR="00EB3D1B" w:rsidRPr="003A67CD">
        <w:rPr>
          <w:szCs w:val="22"/>
        </w:rPr>
        <w:t>;</w:t>
      </w:r>
    </w:p>
    <w:p w:rsidR="00EB3D1B" w:rsidRPr="003A67CD" w:rsidRDefault="00EB3D1B" w:rsidP="00640943">
      <w:pPr>
        <w:pStyle w:val="GOSTListmark3"/>
      </w:pPr>
      <w:r w:rsidRPr="003A67CD">
        <w:t xml:space="preserve">если </w:t>
      </w:r>
      <w:r w:rsidR="003449BE" w:rsidRPr="003A67CD">
        <w:rPr>
          <w:szCs w:val="22"/>
        </w:rPr>
        <w:t>в</w:t>
      </w:r>
      <w:r w:rsidR="003449BE" w:rsidRPr="003A67CD">
        <w:t xml:space="preserve"> Распоряжении на уточнение </w:t>
      </w:r>
      <w:r w:rsidRPr="003A67CD">
        <w:t>не</w:t>
      </w:r>
      <w:r w:rsidR="001931B1" w:rsidRPr="003A67CD">
        <w:t xml:space="preserve"> </w:t>
      </w:r>
      <w:r w:rsidRPr="003A67CD">
        <w:t xml:space="preserve">заполнено поле выбора </w:t>
      </w:r>
      <w:r w:rsidRPr="003A67CD">
        <w:rPr>
          <w:szCs w:val="22"/>
        </w:rPr>
        <w:t>«Признак УВиПП»;</w:t>
      </w:r>
    </w:p>
    <w:p w:rsidR="0051326F" w:rsidRPr="003A67CD" w:rsidRDefault="00460393" w:rsidP="00460393">
      <w:pPr>
        <w:pStyle w:val="GOSTListmark2"/>
      </w:pPr>
      <w:r w:rsidRPr="003A67CD">
        <w:t xml:space="preserve">«Экспорт в </w:t>
      </w:r>
      <w:r w:rsidRPr="003A67CD">
        <w:rPr>
          <w:lang w:val="en-US"/>
        </w:rPr>
        <w:t>TXT</w:t>
      </w:r>
      <w:r w:rsidRPr="003A67CD">
        <w:t>»</w:t>
      </w:r>
      <w:r w:rsidRPr="003A67CD">
        <w:rPr>
          <w:lang w:val="en-US"/>
        </w:rPr>
        <w:t> </w:t>
      </w:r>
      <w:r w:rsidRPr="003A67CD">
        <w:noBreakHyphen/>
        <w:t xml:space="preserve"> формирование и экспорт «Уведомления (Протокола)» в формате </w:t>
      </w:r>
      <w:r w:rsidRPr="003A67CD">
        <w:rPr>
          <w:lang w:val="en-US"/>
        </w:rPr>
        <w:t>TXT</w:t>
      </w:r>
      <w:r w:rsidR="006756C8" w:rsidRPr="003A67CD">
        <w:t>. Кроме этого учитывается, что</w:t>
      </w:r>
      <w:r w:rsidR="00D32B0D" w:rsidRPr="003A67CD">
        <w:t xml:space="preserve"> Уведомление (Протокол) будет сформировано в формате </w:t>
      </w:r>
      <w:r w:rsidR="00D32B0D" w:rsidRPr="003A67CD">
        <w:rPr>
          <w:lang w:val="en-US"/>
        </w:rPr>
        <w:t>TXT</w:t>
      </w:r>
      <w:r w:rsidR="0051326F" w:rsidRPr="003A67CD">
        <w:t>:</w:t>
      </w:r>
    </w:p>
    <w:p w:rsidR="0051326F" w:rsidRPr="003A67CD" w:rsidRDefault="0051326F" w:rsidP="0051326F">
      <w:pPr>
        <w:pStyle w:val="GOSTListmark3"/>
      </w:pPr>
      <w:r w:rsidRPr="003A67CD">
        <w:t xml:space="preserve">если </w:t>
      </w:r>
      <w:r w:rsidR="00786F44" w:rsidRPr="003A67CD">
        <w:rPr>
          <w:szCs w:val="22"/>
        </w:rPr>
        <w:t xml:space="preserve">в </w:t>
      </w:r>
      <w:r w:rsidR="00786F44" w:rsidRPr="003A67CD">
        <w:t xml:space="preserve">Распоряжении на возврат </w:t>
      </w:r>
      <w:r w:rsidRPr="003A67CD">
        <w:t xml:space="preserve">заполнено поле выбора </w:t>
      </w:r>
      <w:r w:rsidRPr="003A67CD">
        <w:rPr>
          <w:szCs w:val="22"/>
        </w:rPr>
        <w:t>«Признак Заявки на возврат»;</w:t>
      </w:r>
    </w:p>
    <w:p w:rsidR="0051326F" w:rsidRPr="003A67CD" w:rsidRDefault="009C463A" w:rsidP="0051326F">
      <w:pPr>
        <w:pStyle w:val="GOSTListmark3"/>
      </w:pPr>
      <w:r w:rsidRPr="003A67CD">
        <w:t xml:space="preserve">если </w:t>
      </w:r>
      <w:r w:rsidR="00786F44" w:rsidRPr="003A67CD">
        <w:rPr>
          <w:szCs w:val="22"/>
        </w:rPr>
        <w:t>в</w:t>
      </w:r>
      <w:r w:rsidR="00786F44" w:rsidRPr="003A67CD">
        <w:t xml:space="preserve"> Распоряжении на уточнение </w:t>
      </w:r>
      <w:r w:rsidRPr="003A67CD">
        <w:t xml:space="preserve">заполнено поле выбора </w:t>
      </w:r>
      <w:r w:rsidRPr="003A67CD">
        <w:rPr>
          <w:szCs w:val="22"/>
        </w:rPr>
        <w:t>«Признак УВиПП»</w:t>
      </w:r>
      <w:r w:rsidR="0051326F" w:rsidRPr="003A67CD">
        <w:rPr>
          <w:szCs w:val="22"/>
        </w:rPr>
        <w:t>;</w:t>
      </w:r>
    </w:p>
    <w:p w:rsidR="00460393" w:rsidRPr="003A67CD" w:rsidRDefault="00E92786" w:rsidP="0051326F">
      <w:pPr>
        <w:pStyle w:val="GOSTListmark3"/>
      </w:pPr>
      <w:r w:rsidRPr="003A67CD">
        <w:t>формат недоступен для документов «</w:t>
      </w:r>
      <w:r w:rsidRPr="003A67CD">
        <w:rPr>
          <w:rStyle w:val="GOSTSymItalic"/>
          <w:i w:val="0"/>
        </w:rPr>
        <w:t>Распоряжение о перечислении денежных средств на банковские карты «Мир».</w:t>
      </w:r>
    </w:p>
    <w:p w:rsidR="00C05B07" w:rsidRPr="003A67CD" w:rsidRDefault="00FE6E14" w:rsidP="00C05B07">
      <w:pPr>
        <w:pStyle w:val="GOSTNormal"/>
      </w:pPr>
      <w:r w:rsidRPr="003A67CD">
        <w:t>В результате выполнения операции</w:t>
      </w:r>
      <w:r w:rsidR="00E92786" w:rsidRPr="003A67CD">
        <w:t xml:space="preserve"> для документов</w:t>
      </w:r>
      <w:r w:rsidR="00B343E6" w:rsidRPr="003A67CD">
        <w:t>: «</w:t>
      </w:r>
      <w:r w:rsidR="00B343E6" w:rsidRPr="003A67CD">
        <w:rPr>
          <w:rStyle w:val="GOSTSymItalic"/>
          <w:i w:val="0"/>
        </w:rPr>
        <w:t>Распоряжение о перечислении денежных средств на банковские карты «Мир», Запрос на отзыв,</w:t>
      </w:r>
      <w:r w:rsidR="00B343E6" w:rsidRPr="003A67CD">
        <w:t xml:space="preserve"> Распоряжении на возврат Распоряжении на уточнение будет сформирован и экспортирован на рабочее место пользователя Уведомление (Протокол).</w:t>
      </w:r>
    </w:p>
    <w:p w:rsidR="00716CE7" w:rsidRPr="003A67CD" w:rsidRDefault="00716CE7" w:rsidP="00716CE7">
      <w:pPr>
        <w:pStyle w:val="22"/>
        <w:tabs>
          <w:tab w:val="num" w:pos="851"/>
        </w:tabs>
      </w:pPr>
      <w:bookmarkStart w:id="378" w:name="_Ref158635263"/>
      <w:bookmarkStart w:id="379" w:name="_Toc173504312"/>
      <w:bookmarkStart w:id="380" w:name="_Toc185938540"/>
      <w:r w:rsidRPr="003A67CD">
        <w:t>Порядок проведения реорганизации АДБ в Модуле доходов ПУД ЭБ</w:t>
      </w:r>
      <w:bookmarkEnd w:id="378"/>
      <w:bookmarkEnd w:id="379"/>
      <w:bookmarkEnd w:id="380"/>
    </w:p>
    <w:p w:rsidR="00716CE7" w:rsidRPr="003A67CD" w:rsidRDefault="00716CE7" w:rsidP="00716CE7">
      <w:pPr>
        <w:pStyle w:val="31"/>
        <w:tabs>
          <w:tab w:val="num" w:pos="720"/>
        </w:tabs>
        <w:ind w:left="720" w:hanging="720"/>
      </w:pPr>
      <w:bookmarkStart w:id="381" w:name="_Ref173926815"/>
      <w:bookmarkStart w:id="382" w:name="_Toc185938541"/>
      <w:r w:rsidRPr="003A67CD">
        <w:t>Создание/редактирование Акта АДБ-передающим в Модуле доходов ПУД ЭБ</w:t>
      </w:r>
      <w:bookmarkEnd w:id="381"/>
      <w:bookmarkEnd w:id="382"/>
    </w:p>
    <w:p w:rsidR="004456E6" w:rsidRPr="003A67CD" w:rsidRDefault="004456E6" w:rsidP="004456E6">
      <w:pPr>
        <w:pStyle w:val="GOSTNormalWithout"/>
      </w:pPr>
      <w:r w:rsidRPr="003A67CD">
        <w:t>Для выполнения операции необходимо выполнить следующие действия:</w:t>
      </w:r>
    </w:p>
    <w:p w:rsidR="004456E6" w:rsidRPr="003A67CD" w:rsidRDefault="004456E6" w:rsidP="0023191F">
      <w:pPr>
        <w:pStyle w:val="GOSTListnum"/>
        <w:numPr>
          <w:ilvl w:val="0"/>
          <w:numId w:val="78"/>
        </w:numPr>
      </w:pPr>
      <w:r w:rsidRPr="003A67CD">
        <w:t>Откройте списковую форму Акта: перейдите в главное меню, выберите пункт «Документы АДБ </w:t>
      </w:r>
      <w:r w:rsidRPr="003A67CD">
        <w:noBreakHyphen/>
        <w:t xml:space="preserve"> Акт приемки-передачи показателей ЛС АДБ».</w:t>
      </w:r>
    </w:p>
    <w:p w:rsidR="004456E6" w:rsidRPr="003A67CD" w:rsidRDefault="004456E6" w:rsidP="000C6870">
      <w:pPr>
        <w:pStyle w:val="GOSTListnum"/>
        <w:numPr>
          <w:ilvl w:val="0"/>
          <w:numId w:val="66"/>
        </w:numPr>
      </w:pPr>
      <w:r w:rsidRPr="003A67CD">
        <w:t>На панели инструментов нажмите кнопку </w:t>
      </w:r>
      <w:r w:rsidRPr="003A67CD">
        <w:rPr>
          <w:noProof/>
        </w:rPr>
        <w:drawing>
          <wp:inline distT="0" distB="0" distL="0" distR="0" wp14:anchorId="57B37E0B" wp14:editId="1BF74636">
            <wp:extent cx="123810" cy="161905"/>
            <wp:effectExtent l="0" t="0" r="0" b="0"/>
            <wp:docPr id="964"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 name="Snap2.png"/>
                    <pic:cNvPicPr/>
                  </pic:nvPicPr>
                  <pic:blipFill>
                    <a:blip r:embed="rId18">
                      <a:extLst>
                        <a:ext uri="{28A0092B-C50C-407E-A947-70E740481C1C}">
                          <a14:useLocalDpi xmlns:a14="http://schemas.microsoft.com/office/drawing/2010/main" val="0"/>
                        </a:ext>
                      </a:extLst>
                    </a:blip>
                    <a:stretch>
                      <a:fillRect/>
                    </a:stretch>
                  </pic:blipFill>
                  <pic:spPr>
                    <a:xfrm>
                      <a:off x="0" y="0"/>
                      <a:ext cx="123810" cy="161905"/>
                    </a:xfrm>
                    <a:prstGeom prst="rect">
                      <a:avLst/>
                    </a:prstGeom>
                  </pic:spPr>
                </pic:pic>
              </a:graphicData>
            </a:graphic>
          </wp:inline>
        </w:drawing>
      </w:r>
      <w:r w:rsidRPr="003A67CD">
        <w:t xml:space="preserve"> (Создать). </w:t>
      </w:r>
      <w:r w:rsidR="00AC70CD" w:rsidRPr="003A67CD">
        <w:t xml:space="preserve">Откроется </w:t>
      </w:r>
      <w:r w:rsidR="00AC70CD" w:rsidRPr="003A67CD">
        <w:rPr>
          <w:szCs w:val="22"/>
        </w:rPr>
        <w:t>визуальная форма Акта в режиме редактирования с предзаполненными автоматически данными</w:t>
      </w:r>
      <w:r w:rsidR="00E61EB4" w:rsidRPr="003A67CD">
        <w:rPr>
          <w:szCs w:val="22"/>
        </w:rPr>
        <w:t>.</w:t>
      </w:r>
    </w:p>
    <w:p w:rsidR="00E61EB4" w:rsidRPr="003A67CD" w:rsidRDefault="00E61EB4" w:rsidP="000C6870">
      <w:pPr>
        <w:pStyle w:val="GOSTListnum"/>
        <w:numPr>
          <w:ilvl w:val="0"/>
          <w:numId w:val="66"/>
        </w:numPr>
      </w:pPr>
      <w:r w:rsidRPr="003A67CD">
        <w:t>Заполните поля соответствующими данными и нажмите кнопку «Сохранить», которая находится в правом верхнем углу визуальной формы.</w:t>
      </w:r>
    </w:p>
    <w:p w:rsidR="00E61EB4" w:rsidRPr="003A67CD" w:rsidRDefault="00E61EB4" w:rsidP="00E61EB4">
      <w:pPr>
        <w:pStyle w:val="GOSTListnormal18"/>
      </w:pPr>
      <w:r w:rsidRPr="003A67CD">
        <w:t>Если необходимо после сохранений Акта вернуться в его списковую форму, то нажмите кнопку «Сохранить и закрыть».</w:t>
      </w:r>
    </w:p>
    <w:p w:rsidR="004456E6" w:rsidRPr="003A67CD" w:rsidRDefault="004456E6" w:rsidP="00AA7CFD">
      <w:pPr>
        <w:pStyle w:val="GOSTNormal"/>
      </w:pPr>
      <w:r w:rsidRPr="003A67CD">
        <w:t>В результате успешного выполнения операции создан Акт на статусе «Новый».</w:t>
      </w:r>
    </w:p>
    <w:p w:rsidR="00716CE7" w:rsidRPr="003A67CD" w:rsidRDefault="00716CE7" w:rsidP="00716CE7">
      <w:pPr>
        <w:pStyle w:val="31"/>
        <w:tabs>
          <w:tab w:val="num" w:pos="720"/>
        </w:tabs>
        <w:ind w:left="720" w:hanging="720"/>
      </w:pPr>
      <w:bookmarkStart w:id="383" w:name="_Ref173939969"/>
      <w:bookmarkStart w:id="384" w:name="_Toc185938542"/>
      <w:r w:rsidRPr="003A67CD">
        <w:t>Формирование Акта АДБ-передающим в Модуле доходов ПУД ЭБ</w:t>
      </w:r>
      <w:bookmarkEnd w:id="383"/>
      <w:bookmarkEnd w:id="384"/>
    </w:p>
    <w:p w:rsidR="004272EF" w:rsidRPr="003A67CD" w:rsidRDefault="00F26BFA" w:rsidP="004272EF">
      <w:pPr>
        <w:pStyle w:val="GOSTNormalWithout"/>
      </w:pPr>
      <w:r w:rsidRPr="003A67CD">
        <w:t xml:space="preserve">Операция доступна на списковой и визуальной форме Акта. </w:t>
      </w:r>
      <w:r w:rsidR="004272EF" w:rsidRPr="003A67CD">
        <w:t>Для выполнения операции необходимо выполнить следующие действия:</w:t>
      </w:r>
    </w:p>
    <w:p w:rsidR="004272EF" w:rsidRPr="003A67CD" w:rsidRDefault="004272EF" w:rsidP="0023191F">
      <w:pPr>
        <w:pStyle w:val="GOSTListnum"/>
        <w:numPr>
          <w:ilvl w:val="0"/>
          <w:numId w:val="79"/>
        </w:numPr>
      </w:pPr>
      <w:r w:rsidRPr="003A67CD">
        <w:t>Откройте списковую форму Акта: перейдите в главное меню, выберите пункт «Документы АДБ </w:t>
      </w:r>
      <w:r w:rsidRPr="003A67CD">
        <w:noBreakHyphen/>
        <w:t xml:space="preserve"> Акт приемки-передачи показателей ЛС АДБ».</w:t>
      </w:r>
    </w:p>
    <w:p w:rsidR="00391DD2" w:rsidRPr="003A67CD" w:rsidRDefault="00391DD2" w:rsidP="000C6870">
      <w:pPr>
        <w:pStyle w:val="GOSTListnum"/>
        <w:numPr>
          <w:ilvl w:val="0"/>
          <w:numId w:val="66"/>
        </w:numPr>
      </w:pPr>
      <w:r w:rsidRPr="003A67CD">
        <w:t xml:space="preserve">Выберите необходимый </w:t>
      </w:r>
      <w:r w:rsidR="00AA539C" w:rsidRPr="003A67CD">
        <w:t>Акт</w:t>
      </w:r>
      <w:r w:rsidRPr="003A67CD">
        <w:t>, установив «галочку» в поле выбора соответствующей записи. Выбранны</w:t>
      </w:r>
      <w:r w:rsidR="009B0D12" w:rsidRPr="003A67CD">
        <w:t>й</w:t>
      </w:r>
      <w:r w:rsidRPr="003A67CD">
        <w:t xml:space="preserve"> документ долж</w:t>
      </w:r>
      <w:r w:rsidR="009B0D12" w:rsidRPr="003A67CD">
        <w:t>е</w:t>
      </w:r>
      <w:r w:rsidRPr="003A67CD">
        <w:t>н находиться на статусе «Новый».</w:t>
      </w:r>
    </w:p>
    <w:p w:rsidR="00DF389F" w:rsidRPr="003A67CD" w:rsidRDefault="004272EF" w:rsidP="000C6870">
      <w:pPr>
        <w:pStyle w:val="GOSTListnum"/>
        <w:numPr>
          <w:ilvl w:val="0"/>
          <w:numId w:val="66"/>
        </w:numPr>
      </w:pPr>
      <w:r w:rsidRPr="003A67CD">
        <w:t>На панели инструментов нажмите кнопку </w:t>
      </w:r>
      <w:r w:rsidR="003B72AB" w:rsidRPr="003A67CD">
        <w:rPr>
          <w:noProof/>
        </w:rPr>
        <w:drawing>
          <wp:inline distT="0" distB="0" distL="0" distR="0" wp14:anchorId="0C605850" wp14:editId="2349A2DF">
            <wp:extent cx="190476" cy="190476"/>
            <wp:effectExtent l="0" t="0" r="635" b="635"/>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 name="Snap2.png"/>
                    <pic:cNvPicPr/>
                  </pic:nvPicPr>
                  <pic:blipFill>
                    <a:blip r:embed="rId82">
                      <a:extLst>
                        <a:ext uri="{28A0092B-C50C-407E-A947-70E740481C1C}">
                          <a14:useLocalDpi xmlns:a14="http://schemas.microsoft.com/office/drawing/2010/main" val="0"/>
                        </a:ext>
                      </a:extLst>
                    </a:blip>
                    <a:stretch>
                      <a:fillRect/>
                    </a:stretch>
                  </pic:blipFill>
                  <pic:spPr>
                    <a:xfrm>
                      <a:off x="0" y="0"/>
                      <a:ext cx="190476" cy="190476"/>
                    </a:xfrm>
                    <a:prstGeom prst="rect">
                      <a:avLst/>
                    </a:prstGeom>
                  </pic:spPr>
                </pic:pic>
              </a:graphicData>
            </a:graphic>
          </wp:inline>
        </w:drawing>
      </w:r>
      <w:r w:rsidRPr="003A67CD">
        <w:t xml:space="preserve"> (</w:t>
      </w:r>
      <w:r w:rsidR="006E53CC" w:rsidRPr="003A67CD">
        <w:t>Сформировать</w:t>
      </w:r>
      <w:r w:rsidRPr="003A67CD">
        <w:t xml:space="preserve">). </w:t>
      </w:r>
    </w:p>
    <w:p w:rsidR="00DF389F" w:rsidRPr="003A67CD" w:rsidRDefault="00DF389F" w:rsidP="007C0FBD">
      <w:pPr>
        <w:pStyle w:val="GOSTNormalWithout"/>
      </w:pPr>
      <w:r w:rsidRPr="003A67CD">
        <w:t>В результате успешного выполнения операции</w:t>
      </w:r>
      <w:r w:rsidR="007C0FBD" w:rsidRPr="003A67CD">
        <w:t xml:space="preserve"> </w:t>
      </w:r>
      <w:r w:rsidRPr="003A67CD">
        <w:t>Акт перейдет на статус «</w:t>
      </w:r>
      <w:r w:rsidRPr="003A67CD">
        <w:rPr>
          <w:szCs w:val="22"/>
        </w:rPr>
        <w:t>Ожидает формирования» и пройдет проверку контролей</w:t>
      </w:r>
      <w:r w:rsidR="007C0FBD" w:rsidRPr="003A67CD">
        <w:rPr>
          <w:szCs w:val="22"/>
        </w:rPr>
        <w:t xml:space="preserve">: </w:t>
      </w:r>
    </w:p>
    <w:p w:rsidR="007C0FBD" w:rsidRPr="003A67CD" w:rsidRDefault="007C0FBD" w:rsidP="00B861CC">
      <w:pPr>
        <w:pStyle w:val="GOSTListmark1"/>
      </w:pPr>
      <w:r w:rsidRPr="003A67CD">
        <w:t>В случае успешного прохождения контролей система осуществляет автоматическое направление запро</w:t>
      </w:r>
      <w:r w:rsidR="00D178AA" w:rsidRPr="003A67CD">
        <w:t>са учетных данных в ПУиО ЭБ</w:t>
      </w:r>
      <w:r w:rsidRPr="003A67CD">
        <w:t>;</w:t>
      </w:r>
    </w:p>
    <w:p w:rsidR="00DF389F" w:rsidRPr="003A67CD" w:rsidRDefault="00DF389F" w:rsidP="00B861CC">
      <w:pPr>
        <w:pStyle w:val="GOSTListmark1"/>
      </w:pPr>
      <w:r w:rsidRPr="003A67CD">
        <w:t>При обнаружении ошибок</w:t>
      </w:r>
      <w:r w:rsidR="007C0FBD" w:rsidRPr="003A67CD">
        <w:t xml:space="preserve"> Акт остается в статусе «Новый», перечень выявленных ошибок указывается в истории операций и в разделе «Причин</w:t>
      </w:r>
      <w:r w:rsidR="00D178AA" w:rsidRPr="003A67CD">
        <w:t>ы отказа», запрос в ПУиО ЭБ</w:t>
      </w:r>
      <w:r w:rsidR="007C0FBD" w:rsidRPr="003A67CD">
        <w:t xml:space="preserve"> не направляется.</w:t>
      </w:r>
    </w:p>
    <w:p w:rsidR="00534E9D" w:rsidRPr="003A67CD" w:rsidRDefault="007C0FBD" w:rsidP="00534E9D">
      <w:pPr>
        <w:pStyle w:val="GOSTNormal"/>
      </w:pPr>
      <w:r w:rsidRPr="003A67CD">
        <w:t>После автоматического прием</w:t>
      </w:r>
      <w:r w:rsidR="00D178AA" w:rsidRPr="003A67CD">
        <w:t>а учетных данных из ПУиО ЭБ</w:t>
      </w:r>
      <w:r w:rsidRPr="003A67CD">
        <w:t xml:space="preserve"> система выполнит формирование данных в разделе «Операции со средствами»</w:t>
      </w:r>
      <w:r w:rsidR="00E5568A" w:rsidRPr="003A67CD">
        <w:t>, «Данные для учета»</w:t>
      </w:r>
      <w:r w:rsidR="00534E9D" w:rsidRPr="003A67CD">
        <w:t xml:space="preserve"> и переведет Акт на статус «</w:t>
      </w:r>
      <w:r w:rsidR="00534E9D" w:rsidRPr="003A67CD">
        <w:rPr>
          <w:szCs w:val="22"/>
        </w:rPr>
        <w:t>Сформирован</w:t>
      </w:r>
      <w:r w:rsidR="00534E9D" w:rsidRPr="003A67CD">
        <w:t>»</w:t>
      </w:r>
      <w:r w:rsidRPr="003A67CD">
        <w:t>. Если авто</w:t>
      </w:r>
      <w:r w:rsidR="00D178AA" w:rsidRPr="003A67CD">
        <w:t>матический прием из ПУиО ЭБ</w:t>
      </w:r>
      <w:r w:rsidRPr="003A67CD">
        <w:t xml:space="preserve"> ответа на запрос завершился с сообщением об ошибке, то документ останется на статусе «Новый»</w:t>
      </w:r>
      <w:r w:rsidR="00534E9D" w:rsidRPr="003A67CD">
        <w:t>.</w:t>
      </w:r>
    </w:p>
    <w:p w:rsidR="00716CE7" w:rsidRPr="003A67CD" w:rsidRDefault="00716CE7" w:rsidP="00716CE7">
      <w:pPr>
        <w:pStyle w:val="31"/>
        <w:tabs>
          <w:tab w:val="num" w:pos="720"/>
        </w:tabs>
        <w:ind w:left="720" w:hanging="720"/>
      </w:pPr>
      <w:bookmarkStart w:id="385" w:name="_Ref173939970"/>
      <w:bookmarkStart w:id="386" w:name="_Toc185938543"/>
      <w:r w:rsidRPr="003A67CD">
        <w:t>Визуальная проверка Акта АДБ-передающим в Модуле доходов ПУД ЭБ</w:t>
      </w:r>
      <w:bookmarkEnd w:id="385"/>
      <w:bookmarkEnd w:id="386"/>
    </w:p>
    <w:p w:rsidR="00101977" w:rsidRPr="003A67CD" w:rsidRDefault="00101977" w:rsidP="00101977">
      <w:pPr>
        <w:pStyle w:val="GOSTNormal"/>
      </w:pPr>
      <w:r w:rsidRPr="003A67CD">
        <w:t xml:space="preserve">Операция доступна на списковой и визуальной форме документа. Выполняется в ручном режиме. </w:t>
      </w:r>
    </w:p>
    <w:p w:rsidR="00101977" w:rsidRPr="003A67CD" w:rsidRDefault="00101977" w:rsidP="00101977">
      <w:pPr>
        <w:pStyle w:val="GOSTNormal"/>
      </w:pPr>
      <w:r w:rsidRPr="003A67CD">
        <w:t xml:space="preserve">Путь к документу для выполнения операции в ручном режиме: «Управление доходами – </w:t>
      </w:r>
      <w:r w:rsidR="00801105" w:rsidRPr="003A67CD">
        <w:t>Документы АДБ </w:t>
      </w:r>
      <w:r w:rsidR="00801105" w:rsidRPr="003A67CD">
        <w:noBreakHyphen/>
        <w:t xml:space="preserve"> Акт приемки-передачи показателей ЛС АДБ</w:t>
      </w:r>
      <w:r w:rsidRPr="003A67CD">
        <w:t>».</w:t>
      </w:r>
    </w:p>
    <w:p w:rsidR="00101977" w:rsidRPr="003A67CD" w:rsidRDefault="00101977" w:rsidP="00101977">
      <w:pPr>
        <w:pStyle w:val="GOSTNormal"/>
      </w:pPr>
      <w:r w:rsidRPr="003A67CD">
        <w:t>Выполнение операции доступно для документов на любом статусе документа.</w:t>
      </w:r>
    </w:p>
    <w:p w:rsidR="00101977" w:rsidRPr="003A67CD" w:rsidRDefault="00101977" w:rsidP="00101977">
      <w:pPr>
        <w:pStyle w:val="GOSTNormal"/>
      </w:pPr>
      <w:r w:rsidRPr="003A67CD">
        <w:t>Порядок выполнения операции описан в п. </w:t>
      </w:r>
      <w:r w:rsidR="00D53A63" w:rsidRPr="003A67CD">
        <w:fldChar w:fldCharType="begin"/>
      </w:r>
      <w:r w:rsidR="00D53A63" w:rsidRPr="003A67CD">
        <w:instrText xml:space="preserve"> REF _Ref173940699 \w \h </w:instrText>
      </w:r>
      <w:r w:rsidR="00262661" w:rsidRPr="003A67CD">
        <w:instrText xml:space="preserve"> \* MERGEFORMAT </w:instrText>
      </w:r>
      <w:r w:rsidR="00D53A63" w:rsidRPr="003A67CD">
        <w:fldChar w:fldCharType="separate"/>
      </w:r>
      <w:r w:rsidR="00AC40CB">
        <w:t>5.2.6</w:t>
      </w:r>
      <w:r w:rsidR="00D53A63" w:rsidRPr="003A67CD">
        <w:fldChar w:fldCharType="end"/>
      </w:r>
      <w:r w:rsidRPr="003A67CD">
        <w:rPr>
          <w:lang w:val="en-US"/>
        </w:rPr>
        <w:t>.</w:t>
      </w:r>
      <w:r w:rsidRPr="003A67CD">
        <w:t xml:space="preserve"> </w:t>
      </w:r>
    </w:p>
    <w:p w:rsidR="00101977" w:rsidRPr="003A67CD" w:rsidRDefault="00101977" w:rsidP="00101977">
      <w:pPr>
        <w:pStyle w:val="GOSTNormal"/>
      </w:pPr>
      <w:r w:rsidRPr="003A67CD">
        <w:t>В результате успешного выполнения операции откроется визуальная форма документа.</w:t>
      </w:r>
    </w:p>
    <w:p w:rsidR="00716CE7" w:rsidRPr="003A67CD" w:rsidRDefault="00716CE7" w:rsidP="00716CE7">
      <w:pPr>
        <w:pStyle w:val="31"/>
        <w:tabs>
          <w:tab w:val="num" w:pos="720"/>
        </w:tabs>
        <w:ind w:left="720" w:hanging="720"/>
      </w:pPr>
      <w:bookmarkStart w:id="387" w:name="_Ref173939971"/>
      <w:bookmarkStart w:id="388" w:name="_Ref173940032"/>
      <w:bookmarkStart w:id="389" w:name="_Ref173940139"/>
      <w:bookmarkStart w:id="390" w:name="_Toc185938544"/>
      <w:r w:rsidRPr="003A67CD">
        <w:t>Направление на отмену Акта АДБ-передающим в Модуле доходов ПУД ЭБ</w:t>
      </w:r>
      <w:bookmarkEnd w:id="387"/>
      <w:bookmarkEnd w:id="388"/>
      <w:bookmarkEnd w:id="389"/>
      <w:bookmarkEnd w:id="390"/>
    </w:p>
    <w:p w:rsidR="00716E38" w:rsidRPr="003A67CD" w:rsidRDefault="00716E38" w:rsidP="00716E38">
      <w:pPr>
        <w:pStyle w:val="GOSTNormal"/>
      </w:pPr>
      <w:r w:rsidRPr="003A67CD">
        <w:t xml:space="preserve">Операция доступна на списковой и визуальной форме Акта. В списковой форме операция доступна только при выборе одного документа. Выполняется в ручном режиме. </w:t>
      </w:r>
    </w:p>
    <w:p w:rsidR="00716E38" w:rsidRPr="003A67CD" w:rsidRDefault="00716E38" w:rsidP="00716E38">
      <w:pPr>
        <w:pStyle w:val="GOSTNormal"/>
      </w:pPr>
      <w:r w:rsidRPr="003A67CD">
        <w:t>Путь к документу для выполнения операции: «Управление доходами – Документы АДБ </w:t>
      </w:r>
      <w:r w:rsidRPr="003A67CD">
        <w:noBreakHyphen/>
        <w:t xml:space="preserve"> Акт приемки-передачи показателей ЛС АДБ».</w:t>
      </w:r>
    </w:p>
    <w:p w:rsidR="00716E38" w:rsidRPr="003A67CD" w:rsidRDefault="00716E38" w:rsidP="00716E38">
      <w:pPr>
        <w:pStyle w:val="GOSTNormal"/>
      </w:pPr>
      <w:r w:rsidRPr="003A67CD">
        <w:t>Выполнение операции доступно для документов на статусе «</w:t>
      </w:r>
      <w:r w:rsidR="00CC28BB" w:rsidRPr="003A67CD">
        <w:rPr>
          <w:szCs w:val="22"/>
        </w:rPr>
        <w:t>На исполнении (передающим)</w:t>
      </w:r>
      <w:r w:rsidRPr="003A67CD">
        <w:t>».</w:t>
      </w:r>
    </w:p>
    <w:p w:rsidR="00716E38" w:rsidRPr="003A67CD" w:rsidRDefault="00716E38" w:rsidP="00716E38">
      <w:pPr>
        <w:pStyle w:val="GOSTNormal"/>
      </w:pPr>
      <w:r w:rsidRPr="003A67CD">
        <w:t>Порядок выполнения операции описан в п. </w:t>
      </w:r>
      <w:r w:rsidRPr="003A67CD">
        <w:fldChar w:fldCharType="begin"/>
      </w:r>
      <w:r w:rsidRPr="003A67CD">
        <w:instrText xml:space="preserve"> REF _Ref163470420 \w \h  \* MERGEFORMAT </w:instrText>
      </w:r>
      <w:r w:rsidRPr="003A67CD">
        <w:fldChar w:fldCharType="separate"/>
      </w:r>
      <w:r w:rsidR="00AC40CB">
        <w:t>5.2.13</w:t>
      </w:r>
      <w:r w:rsidRPr="003A67CD">
        <w:fldChar w:fldCharType="end"/>
      </w:r>
      <w:r w:rsidRPr="003A67CD">
        <w:t>.</w:t>
      </w:r>
    </w:p>
    <w:p w:rsidR="00716E38" w:rsidRPr="003A67CD" w:rsidRDefault="00716E38" w:rsidP="00716E38">
      <w:pPr>
        <w:pStyle w:val="GOSTNormal"/>
      </w:pPr>
      <w:r w:rsidRPr="003A67CD">
        <w:t>В результате выполнения операции Акт будет переведен на статус «К отмене».</w:t>
      </w:r>
    </w:p>
    <w:p w:rsidR="00716CE7" w:rsidRPr="003A67CD" w:rsidRDefault="00716CE7" w:rsidP="00716CE7">
      <w:pPr>
        <w:pStyle w:val="31"/>
        <w:tabs>
          <w:tab w:val="num" w:pos="720"/>
        </w:tabs>
        <w:ind w:left="720" w:hanging="720"/>
      </w:pPr>
      <w:bookmarkStart w:id="391" w:name="_Ref173939972"/>
      <w:bookmarkStart w:id="392" w:name="_Toc185938545"/>
      <w:r w:rsidRPr="003A67CD">
        <w:t>Направление на согласование/утверждение Акта АДБ-передающим в Модуле доходов ПУД ЭБ</w:t>
      </w:r>
      <w:bookmarkEnd w:id="391"/>
      <w:bookmarkEnd w:id="392"/>
    </w:p>
    <w:p w:rsidR="009F59DA" w:rsidRPr="003A67CD" w:rsidRDefault="009F59DA" w:rsidP="009F59DA">
      <w:pPr>
        <w:pStyle w:val="GOSTNormal"/>
      </w:pPr>
      <w:r w:rsidRPr="003A67CD">
        <w:t xml:space="preserve">Операция доступна на списковой и визуальной форме Акта. В списковой форме операция доступна только при выборе одного документа. Выполняется в ручном режиме. </w:t>
      </w:r>
    </w:p>
    <w:p w:rsidR="009F59DA" w:rsidRPr="003A67CD" w:rsidRDefault="009F59DA" w:rsidP="009F59DA">
      <w:pPr>
        <w:pStyle w:val="GOSTNormal"/>
      </w:pPr>
      <w:r w:rsidRPr="003A67CD">
        <w:t>Путь к документу для выполнения операции: «Управление доходами – Документы АДБ </w:t>
      </w:r>
      <w:r w:rsidRPr="003A67CD">
        <w:noBreakHyphen/>
        <w:t xml:space="preserve"> Акт приемки-передачи показателей ЛС АДБ».</w:t>
      </w:r>
    </w:p>
    <w:p w:rsidR="009F59DA" w:rsidRPr="003A67CD" w:rsidRDefault="009F59DA" w:rsidP="009F59DA">
      <w:pPr>
        <w:pStyle w:val="GOSTNormal"/>
      </w:pPr>
      <w:r w:rsidRPr="003A67CD">
        <w:t>Выполнение операции доступно для документов на статусе «</w:t>
      </w:r>
      <w:r w:rsidR="00457F67" w:rsidRPr="003A67CD">
        <w:rPr>
          <w:szCs w:val="22"/>
        </w:rPr>
        <w:t>Сформирован</w:t>
      </w:r>
      <w:r w:rsidRPr="003A67CD">
        <w:t>».</w:t>
      </w:r>
    </w:p>
    <w:p w:rsidR="009F59DA" w:rsidRPr="003A67CD" w:rsidRDefault="009F59DA" w:rsidP="009F59DA">
      <w:pPr>
        <w:pStyle w:val="GOSTNormal"/>
      </w:pPr>
      <w:r w:rsidRPr="003A67CD">
        <w:t>Порядок выполнения операции описан в п. </w:t>
      </w:r>
      <w:r w:rsidRPr="003A67CD">
        <w:fldChar w:fldCharType="begin"/>
      </w:r>
      <w:r w:rsidRPr="003A67CD">
        <w:instrText xml:space="preserve"> REF _Ref163471147 \w \h  \* MERGEFORMAT </w:instrText>
      </w:r>
      <w:r w:rsidRPr="003A67CD">
        <w:fldChar w:fldCharType="separate"/>
      </w:r>
      <w:r w:rsidR="00AC40CB">
        <w:t>5.2.9</w:t>
      </w:r>
      <w:r w:rsidRPr="003A67CD">
        <w:fldChar w:fldCharType="end"/>
      </w:r>
      <w:r w:rsidRPr="003A67CD">
        <w:t>.</w:t>
      </w:r>
    </w:p>
    <w:p w:rsidR="009F59DA" w:rsidRPr="003A67CD" w:rsidRDefault="009F59DA" w:rsidP="009F59DA">
      <w:pPr>
        <w:pStyle w:val="GOSTNormalWithout"/>
      </w:pPr>
      <w:r w:rsidRPr="003A67CD">
        <w:t>В результате выполнения операции</w:t>
      </w:r>
      <w:r w:rsidR="00720739" w:rsidRPr="003A67CD">
        <w:t xml:space="preserve"> автоматически выполняются контроли:</w:t>
      </w:r>
    </w:p>
    <w:p w:rsidR="00ED2B38" w:rsidRPr="003A67CD" w:rsidRDefault="00720739" w:rsidP="009F59DA">
      <w:pPr>
        <w:pStyle w:val="GOSTListmark1"/>
      </w:pPr>
      <w:r w:rsidRPr="003A67CD">
        <w:t>В случае наличия ошибок Акт остается в статусе «Сформирован» и результаты контролей отражаются на вкладке «История операций» и в причинах отказа</w:t>
      </w:r>
      <w:r w:rsidR="00ED2B38" w:rsidRPr="003A67CD">
        <w:t>.</w:t>
      </w:r>
    </w:p>
    <w:p w:rsidR="009F59DA" w:rsidRPr="003A67CD" w:rsidRDefault="00ED2B38" w:rsidP="003A67CD">
      <w:pPr>
        <w:pStyle w:val="GOSTListmark1"/>
      </w:pPr>
      <w:r w:rsidRPr="003A67CD">
        <w:t>При отсутствии ошибок Акт передается на согласование</w:t>
      </w:r>
      <w:r w:rsidR="00D56C39" w:rsidRPr="003A67CD">
        <w:t xml:space="preserve"> (п. </w:t>
      </w:r>
      <w:r w:rsidR="00D56C39" w:rsidRPr="003A67CD">
        <w:fldChar w:fldCharType="begin"/>
      </w:r>
      <w:r w:rsidR="00D56C39" w:rsidRPr="003A67CD">
        <w:instrText xml:space="preserve"> REF _Ref173940087 \w \h </w:instrText>
      </w:r>
      <w:r w:rsidR="003A67CD">
        <w:instrText xml:space="preserve"> \* MERGEFORMAT </w:instrText>
      </w:r>
      <w:r w:rsidR="00D56C39" w:rsidRPr="003A67CD">
        <w:fldChar w:fldCharType="separate"/>
      </w:r>
      <w:r w:rsidR="00AC40CB">
        <w:t>5.6.6</w:t>
      </w:r>
      <w:r w:rsidR="00D56C39" w:rsidRPr="003A67CD">
        <w:fldChar w:fldCharType="end"/>
      </w:r>
      <w:r w:rsidR="00D56C39" w:rsidRPr="003A67CD">
        <w:t>)</w:t>
      </w:r>
      <w:r w:rsidRPr="003A67CD">
        <w:t>. В соответствии с настройкой шаблона листа согласования документов, этап согласования может быть пропущен. Если для документа предусмотрено только утверждение, Акт передается на утверждение</w:t>
      </w:r>
      <w:r w:rsidR="00D56C39" w:rsidRPr="003A67CD">
        <w:t xml:space="preserve"> (см. п. </w:t>
      </w:r>
      <w:r w:rsidR="00D56C39" w:rsidRPr="003A67CD">
        <w:fldChar w:fldCharType="begin"/>
      </w:r>
      <w:r w:rsidR="00D56C39" w:rsidRPr="003A67CD">
        <w:instrText xml:space="preserve"> REF _Ref173940186 \w \h </w:instrText>
      </w:r>
      <w:r w:rsidR="003A67CD">
        <w:instrText xml:space="preserve"> \* MERGEFORMAT </w:instrText>
      </w:r>
      <w:r w:rsidR="00D56C39" w:rsidRPr="003A67CD">
        <w:fldChar w:fldCharType="separate"/>
      </w:r>
      <w:r w:rsidR="00AC40CB">
        <w:t>5.6.7</w:t>
      </w:r>
      <w:r w:rsidR="00D56C39" w:rsidRPr="003A67CD">
        <w:fldChar w:fldCharType="end"/>
      </w:r>
      <w:r w:rsidR="00D56C39" w:rsidRPr="003A67CD">
        <w:t>)</w:t>
      </w:r>
      <w:r w:rsidRPr="003A67CD">
        <w:t>.</w:t>
      </w:r>
      <w:r w:rsidR="009F59DA" w:rsidRPr="003A67CD">
        <w:t xml:space="preserve"> </w:t>
      </w:r>
    </w:p>
    <w:p w:rsidR="00716CE7" w:rsidRPr="003A67CD" w:rsidRDefault="00716CE7" w:rsidP="00716CE7">
      <w:pPr>
        <w:pStyle w:val="31"/>
        <w:tabs>
          <w:tab w:val="num" w:pos="720"/>
        </w:tabs>
        <w:ind w:left="720" w:hanging="720"/>
      </w:pPr>
      <w:bookmarkStart w:id="393" w:name="_Ref173940087"/>
      <w:bookmarkStart w:id="394" w:name="_Toc185938546"/>
      <w:r w:rsidRPr="003A67CD">
        <w:t>Согласование Акта АДБ-передающим в Модуле доходов ПУД ЭБ</w:t>
      </w:r>
      <w:bookmarkEnd w:id="393"/>
      <w:bookmarkEnd w:id="394"/>
    </w:p>
    <w:p w:rsidR="003E6021" w:rsidRPr="003A67CD" w:rsidRDefault="003E6021" w:rsidP="003E6021">
      <w:pPr>
        <w:pStyle w:val="GOSTNormal"/>
      </w:pPr>
      <w:r w:rsidRPr="003A67CD">
        <w:t xml:space="preserve">Операция доступна на списковой и визуальной форме Акта. В списковой форме операция доступна только при выборе одного документа. Выполняется в ручном режиме. </w:t>
      </w:r>
    </w:p>
    <w:p w:rsidR="003E6021" w:rsidRPr="003A67CD" w:rsidRDefault="003E6021" w:rsidP="003E6021">
      <w:pPr>
        <w:pStyle w:val="GOSTNormal"/>
      </w:pPr>
      <w:r w:rsidRPr="003A67CD">
        <w:t>Путь к документу для выполнения операции: «Управление доходами – Документы АДБ </w:t>
      </w:r>
      <w:r w:rsidRPr="003A67CD">
        <w:noBreakHyphen/>
        <w:t xml:space="preserve"> Акт приемки-передачи показателей ЛС АДБ».</w:t>
      </w:r>
    </w:p>
    <w:p w:rsidR="003E6021" w:rsidRPr="003A67CD" w:rsidRDefault="003E6021" w:rsidP="003E6021">
      <w:pPr>
        <w:pStyle w:val="GOSTNormal"/>
      </w:pPr>
      <w:r w:rsidRPr="003A67CD">
        <w:t>Выполнение операции доступно для документов на статусе «</w:t>
      </w:r>
      <w:r w:rsidR="000A1ACE" w:rsidRPr="003A67CD">
        <w:rPr>
          <w:szCs w:val="22"/>
        </w:rPr>
        <w:t>На согласовании (передающим)</w:t>
      </w:r>
      <w:r w:rsidRPr="003A67CD">
        <w:t>».</w:t>
      </w:r>
    </w:p>
    <w:p w:rsidR="003E6021" w:rsidRPr="003A67CD" w:rsidRDefault="003E6021" w:rsidP="003E6021">
      <w:pPr>
        <w:pStyle w:val="GOSTNormal"/>
      </w:pPr>
      <w:r w:rsidRPr="003A67CD">
        <w:t>Порядок выполнения операции описан в п. </w:t>
      </w:r>
      <w:r w:rsidRPr="003A67CD">
        <w:fldChar w:fldCharType="begin"/>
      </w:r>
      <w:r w:rsidRPr="003A67CD">
        <w:instrText xml:space="preserve"> REF _Ref163486036 \w \h  \* MERGEFORMAT </w:instrText>
      </w:r>
      <w:r w:rsidRPr="003A67CD">
        <w:fldChar w:fldCharType="separate"/>
      </w:r>
      <w:r w:rsidR="00AC40CB">
        <w:t>5.2.10</w:t>
      </w:r>
      <w:r w:rsidRPr="003A67CD">
        <w:fldChar w:fldCharType="end"/>
      </w:r>
      <w:r w:rsidRPr="003A67CD">
        <w:t>.</w:t>
      </w:r>
    </w:p>
    <w:p w:rsidR="003E6021" w:rsidRPr="003A67CD" w:rsidRDefault="003E6021" w:rsidP="003E6021">
      <w:pPr>
        <w:pStyle w:val="GOSTNormalWithout"/>
      </w:pPr>
      <w:r w:rsidRPr="003A67CD">
        <w:t>В результате выполнения операции Акт перейдет на статус «</w:t>
      </w:r>
      <w:r w:rsidR="000A1ACE" w:rsidRPr="003A67CD">
        <w:rPr>
          <w:szCs w:val="22"/>
        </w:rPr>
        <w:t>На утверждении (передающим)</w:t>
      </w:r>
      <w:r w:rsidRPr="003A67CD">
        <w:t>» При передаче документа на утверждение пользователю:</w:t>
      </w:r>
    </w:p>
    <w:p w:rsidR="003E6021" w:rsidRPr="003A67CD" w:rsidRDefault="003E6021" w:rsidP="003E6021">
      <w:pPr>
        <w:pStyle w:val="GOSTListmark1"/>
      </w:pPr>
      <w:r w:rsidRPr="003A67CD">
        <w:t>указанному в блоке «Утверждающий» в разделе «Главный бухгалтер» шаг утверждения становится «Утверждение главным бухгалтером»;</w:t>
      </w:r>
    </w:p>
    <w:p w:rsidR="003E6021" w:rsidRPr="003A67CD" w:rsidRDefault="003E6021" w:rsidP="003E6021">
      <w:pPr>
        <w:pStyle w:val="GOSTListmark1"/>
      </w:pPr>
      <w:r w:rsidRPr="003A67CD">
        <w:t>указанному в блоке «Утверждающий» в разделе «Руководитель» шаг утверждения становится «Утверждение руководителем».</w:t>
      </w:r>
    </w:p>
    <w:p w:rsidR="003E6021" w:rsidRPr="003A67CD" w:rsidRDefault="003E6021" w:rsidP="003E6021">
      <w:pPr>
        <w:pStyle w:val="GOSTNormal"/>
      </w:pPr>
      <w:r w:rsidRPr="003A67CD">
        <w:t xml:space="preserve">Документ согласован и в шаблоне листа согласования заполнена группа полей «Утверждающий». </w:t>
      </w:r>
    </w:p>
    <w:p w:rsidR="00716CE7" w:rsidRPr="003A67CD" w:rsidRDefault="00716CE7" w:rsidP="00716CE7">
      <w:pPr>
        <w:pStyle w:val="31"/>
        <w:tabs>
          <w:tab w:val="num" w:pos="720"/>
        </w:tabs>
        <w:ind w:left="720" w:hanging="720"/>
      </w:pPr>
      <w:bookmarkStart w:id="395" w:name="_Ref173940186"/>
      <w:bookmarkStart w:id="396" w:name="_Toc185938547"/>
      <w:r w:rsidRPr="003A67CD">
        <w:t>Утверждение Акта АДБ-передающим в Модуле доходов ПУД ЭБ</w:t>
      </w:r>
      <w:bookmarkEnd w:id="395"/>
      <w:bookmarkEnd w:id="396"/>
    </w:p>
    <w:p w:rsidR="000A1ACE" w:rsidRPr="003A67CD" w:rsidRDefault="000A1ACE" w:rsidP="000A1ACE">
      <w:pPr>
        <w:pStyle w:val="GOSTNormal"/>
      </w:pPr>
      <w:r w:rsidRPr="003A67CD">
        <w:t xml:space="preserve">Операция доступна на списковой и визуальной форме Акта. В списковой форме операция доступна только при выборе одного документа. Выполняется в ручном режиме. </w:t>
      </w:r>
    </w:p>
    <w:p w:rsidR="000A1ACE" w:rsidRPr="003A67CD" w:rsidRDefault="000A1ACE" w:rsidP="000A1ACE">
      <w:pPr>
        <w:pStyle w:val="GOSTNormal"/>
      </w:pPr>
      <w:r w:rsidRPr="003A67CD">
        <w:t>Путь к документу для выполнения операции: «Управление доходами – Документы АДБ </w:t>
      </w:r>
      <w:r w:rsidRPr="003A67CD">
        <w:noBreakHyphen/>
        <w:t xml:space="preserve"> Акт приемки-передачи показателей ЛС АДБ».</w:t>
      </w:r>
    </w:p>
    <w:p w:rsidR="000A1ACE" w:rsidRPr="003A67CD" w:rsidRDefault="000A1ACE" w:rsidP="000A1ACE">
      <w:pPr>
        <w:pStyle w:val="GOSTNormal"/>
      </w:pPr>
      <w:r w:rsidRPr="003A67CD">
        <w:t>Выполнение операции доступно для документов на статусе «</w:t>
      </w:r>
      <w:r w:rsidRPr="003A67CD">
        <w:rPr>
          <w:szCs w:val="22"/>
        </w:rPr>
        <w:t>На утверждении (передающим)</w:t>
      </w:r>
      <w:r w:rsidRPr="003A67CD">
        <w:t>».</w:t>
      </w:r>
    </w:p>
    <w:p w:rsidR="000A1ACE" w:rsidRPr="003A67CD" w:rsidRDefault="000A1ACE" w:rsidP="000A1ACE">
      <w:pPr>
        <w:pStyle w:val="GOSTNormal"/>
      </w:pPr>
      <w:r w:rsidRPr="003A67CD">
        <w:t>Порядок выполнения операции описан в п. </w:t>
      </w:r>
      <w:r w:rsidRPr="003A67CD">
        <w:fldChar w:fldCharType="begin"/>
      </w:r>
      <w:r w:rsidRPr="003A67CD">
        <w:instrText xml:space="preserve"> REF _Ref163486131 \w \h  \* MERGEFORMAT </w:instrText>
      </w:r>
      <w:r w:rsidRPr="003A67CD">
        <w:fldChar w:fldCharType="separate"/>
      </w:r>
      <w:r w:rsidR="00AC40CB">
        <w:t>5.2.11</w:t>
      </w:r>
      <w:r w:rsidRPr="003A67CD">
        <w:fldChar w:fldCharType="end"/>
      </w:r>
      <w:r w:rsidRPr="003A67CD">
        <w:t xml:space="preserve">. </w:t>
      </w:r>
    </w:p>
    <w:p w:rsidR="0081351C" w:rsidRPr="003A67CD" w:rsidRDefault="000A1ACE" w:rsidP="000A1ACE">
      <w:pPr>
        <w:pStyle w:val="GOSTNormal"/>
      </w:pPr>
      <w:r w:rsidRPr="003A67CD">
        <w:t>В результате выполнения операции Акт перейдет на статус «</w:t>
      </w:r>
      <w:r w:rsidRPr="003A67CD">
        <w:rPr>
          <w:szCs w:val="22"/>
        </w:rPr>
        <w:t>Утвержден (передающим)</w:t>
      </w:r>
      <w:r w:rsidRPr="003A67CD">
        <w:t xml:space="preserve">» </w:t>
      </w:r>
      <w:r w:rsidRPr="003A67CD">
        <w:rPr>
          <w:szCs w:val="22"/>
        </w:rPr>
        <w:t>только после утверждения документа всеми утверждающими из блока «Утверждающий» (таблицы «Главный бухгалтер», «Руководитель») раздела «Лист согласования (передающая сторона)»</w:t>
      </w:r>
      <w:r w:rsidRPr="003A67CD">
        <w:t xml:space="preserve">. </w:t>
      </w:r>
      <w:bookmarkStart w:id="397" w:name="_Ref173928845"/>
    </w:p>
    <w:p w:rsidR="00716CE7" w:rsidRPr="003A67CD" w:rsidRDefault="00716CE7" w:rsidP="00716CE7">
      <w:pPr>
        <w:pStyle w:val="31"/>
        <w:tabs>
          <w:tab w:val="num" w:pos="720"/>
        </w:tabs>
        <w:ind w:left="720" w:hanging="720"/>
      </w:pPr>
      <w:bookmarkStart w:id="398" w:name="_Ref173940266"/>
      <w:bookmarkStart w:id="399" w:name="_Toc185938548"/>
      <w:bookmarkEnd w:id="397"/>
      <w:r w:rsidRPr="003A67CD">
        <w:t>Направление на согласование/утверждение Акта АДБ-принимающим в Модуле доходов ПУД ЭБ</w:t>
      </w:r>
      <w:bookmarkEnd w:id="398"/>
      <w:bookmarkEnd w:id="399"/>
    </w:p>
    <w:p w:rsidR="008D4874" w:rsidRPr="003A67CD" w:rsidRDefault="008D4874" w:rsidP="008D4874">
      <w:pPr>
        <w:pStyle w:val="GOSTNormal"/>
      </w:pPr>
      <w:r w:rsidRPr="003A67CD">
        <w:t xml:space="preserve">Операция доступна на списковой и визуальной форме Акта. В списковой форме операция доступна только при выборе одного документа. Выполняется в ручном режиме. </w:t>
      </w:r>
    </w:p>
    <w:p w:rsidR="008D4874" w:rsidRPr="003A67CD" w:rsidRDefault="008D4874" w:rsidP="008D4874">
      <w:pPr>
        <w:pStyle w:val="GOSTNormal"/>
      </w:pPr>
      <w:r w:rsidRPr="003A67CD">
        <w:t>Путь к документу для выполнения операции: «Управление доходами – Документы АДБ </w:t>
      </w:r>
      <w:r w:rsidRPr="003A67CD">
        <w:noBreakHyphen/>
        <w:t xml:space="preserve"> Акт приемки-передачи показателей ЛС АДБ».</w:t>
      </w:r>
    </w:p>
    <w:p w:rsidR="008D4874" w:rsidRPr="003A67CD" w:rsidRDefault="008D4874" w:rsidP="008D4874">
      <w:pPr>
        <w:pStyle w:val="GOSTNormal"/>
      </w:pPr>
      <w:r w:rsidRPr="003A67CD">
        <w:t>Выполнение операции доступно для документов на статусе «</w:t>
      </w:r>
      <w:r w:rsidRPr="003A67CD">
        <w:rPr>
          <w:szCs w:val="22"/>
        </w:rPr>
        <w:t>На исполнении (принимающим)</w:t>
      </w:r>
      <w:r w:rsidRPr="003A67CD">
        <w:t>».</w:t>
      </w:r>
    </w:p>
    <w:p w:rsidR="008D4874" w:rsidRPr="003A67CD" w:rsidRDefault="008D4874" w:rsidP="008D4874">
      <w:pPr>
        <w:pStyle w:val="GOSTNormal"/>
      </w:pPr>
      <w:r w:rsidRPr="003A67CD">
        <w:t>Порядок выполнения операции описан в п. </w:t>
      </w:r>
      <w:r w:rsidRPr="003A67CD">
        <w:fldChar w:fldCharType="begin"/>
      </w:r>
      <w:r w:rsidRPr="003A67CD">
        <w:instrText xml:space="preserve"> REF _Ref163471147 \w \h  \* MERGEFORMAT </w:instrText>
      </w:r>
      <w:r w:rsidRPr="003A67CD">
        <w:fldChar w:fldCharType="separate"/>
      </w:r>
      <w:r w:rsidR="00AC40CB">
        <w:t>5.2.9</w:t>
      </w:r>
      <w:r w:rsidRPr="003A67CD">
        <w:fldChar w:fldCharType="end"/>
      </w:r>
      <w:r w:rsidRPr="003A67CD">
        <w:t>.</w:t>
      </w:r>
    </w:p>
    <w:p w:rsidR="008D4874" w:rsidRPr="003A67CD" w:rsidRDefault="008D4874" w:rsidP="008D4874">
      <w:pPr>
        <w:pStyle w:val="GOSTNormalWithout"/>
      </w:pPr>
      <w:r w:rsidRPr="003A67CD">
        <w:t>В результате выполнения операции:</w:t>
      </w:r>
    </w:p>
    <w:p w:rsidR="008D4874" w:rsidRPr="003A67CD" w:rsidRDefault="008D4874" w:rsidP="008D4874">
      <w:pPr>
        <w:pStyle w:val="GOSTListmark1"/>
      </w:pPr>
      <w:r w:rsidRPr="003A67CD">
        <w:t>Если заполнена группа полей «Согласующие» в листе согласования раздела «Лист согласования ТОФК, то Акт перейдет на статус «</w:t>
      </w:r>
      <w:r w:rsidRPr="003A67CD">
        <w:rPr>
          <w:szCs w:val="22"/>
        </w:rPr>
        <w:t>На согласовании (принимающим)</w:t>
      </w:r>
      <w:r w:rsidRPr="003A67CD">
        <w:t>». При этом:</w:t>
      </w:r>
    </w:p>
    <w:p w:rsidR="008D4874" w:rsidRPr="003A67CD" w:rsidRDefault="008D4874" w:rsidP="008D4874">
      <w:pPr>
        <w:pStyle w:val="GOSTListmark2"/>
      </w:pPr>
      <w:r w:rsidRPr="003A67CD">
        <w:t>определяется запись справочника «Шаблон листа согласования» по документу для ТОФК.</w:t>
      </w:r>
    </w:p>
    <w:p w:rsidR="008D4874" w:rsidRPr="003A67CD" w:rsidRDefault="008D4874" w:rsidP="008D4874">
      <w:pPr>
        <w:pStyle w:val="GOSTListnormal2"/>
      </w:pPr>
      <w:r w:rsidRPr="003A67CD">
        <w:t>Если Шаблон листа согласования не найден, то документ остается в статусе «</w:t>
      </w:r>
      <w:r w:rsidRPr="003A67CD">
        <w:rPr>
          <w:szCs w:val="22"/>
        </w:rPr>
        <w:t>Сформирован</w:t>
      </w:r>
      <w:r w:rsidRPr="003A67CD">
        <w:t>» с указанием причины в разделе «Причины отказа» и в истории операций</w:t>
      </w:r>
    </w:p>
    <w:p w:rsidR="008D4874" w:rsidRPr="003A67CD" w:rsidRDefault="008D4874" w:rsidP="008D4874">
      <w:pPr>
        <w:pStyle w:val="GOSTListmark2"/>
      </w:pPr>
      <w:r w:rsidRPr="003A67CD">
        <w:t>проверяется наличие данных по согласующему в техническом справочнике замещающих;</w:t>
      </w:r>
    </w:p>
    <w:p w:rsidR="008D4874" w:rsidRPr="003A67CD" w:rsidRDefault="008D4874" w:rsidP="008D4874">
      <w:pPr>
        <w:pStyle w:val="GOSTListmark2"/>
      </w:pPr>
      <w:r w:rsidRPr="003A67CD">
        <w:t>на вкладку «Лист согласования» документа вносятся данные согласующего и замещающего (при наличии).</w:t>
      </w:r>
    </w:p>
    <w:p w:rsidR="008D4874" w:rsidRPr="003A67CD" w:rsidRDefault="008D4874" w:rsidP="008D4874">
      <w:pPr>
        <w:pStyle w:val="GOSTListmark1"/>
      </w:pPr>
      <w:r w:rsidRPr="003A67CD">
        <w:t>Если заполнена группа полей «Утверждающий» и не заполнена группа полей «Согласующий» в листе согласования, то Акт перейдет на статус «</w:t>
      </w:r>
      <w:r w:rsidR="005F6328" w:rsidRPr="003A67CD">
        <w:rPr>
          <w:szCs w:val="22"/>
        </w:rPr>
        <w:t>На утверждении (принимающим)</w:t>
      </w:r>
      <w:r w:rsidRPr="003A67CD">
        <w:t>». При этом, проверяется наличие данных по утверждающему в техническом справочнике замещающих. На вкладку «Лист согласования (</w:t>
      </w:r>
      <w:r w:rsidR="00433C48" w:rsidRPr="003A67CD">
        <w:t>принимающая</w:t>
      </w:r>
      <w:r w:rsidRPr="003A67CD">
        <w:t xml:space="preserve"> сторона)» документа вносятся данные утверждающего и замещающего (при наличии):</w:t>
      </w:r>
    </w:p>
    <w:p w:rsidR="008D4874" w:rsidRPr="003A67CD" w:rsidRDefault="008D4874" w:rsidP="008D4874">
      <w:pPr>
        <w:pStyle w:val="GOSTListmark2"/>
      </w:pPr>
      <w:r w:rsidRPr="003A67CD">
        <w:t>если в листе согласования заполнен блок «Главный бухгалтер», то шаг утверждения становится «Утверждение главным бухгалтером»;</w:t>
      </w:r>
    </w:p>
    <w:p w:rsidR="008D4874" w:rsidRPr="003A67CD" w:rsidRDefault="008D4874" w:rsidP="008D4874">
      <w:pPr>
        <w:pStyle w:val="GOSTListmark2"/>
      </w:pPr>
      <w:r w:rsidRPr="003A67CD">
        <w:t xml:space="preserve">если в листе согласования блок «Главный бухгалтер» не заполнен, то шаг утверждения становится «Утверждение руководителем». </w:t>
      </w:r>
    </w:p>
    <w:p w:rsidR="00716CE7" w:rsidRPr="003A67CD" w:rsidRDefault="00716CE7" w:rsidP="00716CE7">
      <w:pPr>
        <w:pStyle w:val="31"/>
        <w:tabs>
          <w:tab w:val="num" w:pos="720"/>
        </w:tabs>
        <w:ind w:left="720" w:hanging="720"/>
      </w:pPr>
      <w:bookmarkStart w:id="400" w:name="_Ref173940289"/>
      <w:bookmarkStart w:id="401" w:name="_Ref173940373"/>
      <w:bookmarkStart w:id="402" w:name="_Ref173940479"/>
      <w:bookmarkStart w:id="403" w:name="_Toc185938549"/>
      <w:r w:rsidRPr="003A67CD">
        <w:t>Направление на отмену Акта АДБ-принимающим в Модуле доходов ПУД ЭБ</w:t>
      </w:r>
      <w:bookmarkEnd w:id="400"/>
      <w:bookmarkEnd w:id="401"/>
      <w:bookmarkEnd w:id="402"/>
      <w:bookmarkEnd w:id="403"/>
    </w:p>
    <w:p w:rsidR="009E1AED" w:rsidRPr="003A67CD" w:rsidRDefault="009E1AED" w:rsidP="009E1AED">
      <w:pPr>
        <w:pStyle w:val="GOSTNormal"/>
      </w:pPr>
      <w:r w:rsidRPr="003A67CD">
        <w:t xml:space="preserve">Операция доступна на списковой и визуальной форме Акта. В списковой форме операция доступна только при выборе одного документа. Выполняется в ручном режиме. </w:t>
      </w:r>
    </w:p>
    <w:p w:rsidR="009E1AED" w:rsidRPr="003A67CD" w:rsidRDefault="009E1AED" w:rsidP="009E1AED">
      <w:pPr>
        <w:pStyle w:val="GOSTNormal"/>
      </w:pPr>
      <w:r w:rsidRPr="003A67CD">
        <w:t>Путь к документу для выполнения операции: «Управление доходами – Документы АДБ </w:t>
      </w:r>
      <w:r w:rsidRPr="003A67CD">
        <w:noBreakHyphen/>
        <w:t xml:space="preserve"> Акт приемки-передачи показателей ЛС АДБ».</w:t>
      </w:r>
    </w:p>
    <w:p w:rsidR="009E1AED" w:rsidRPr="003A67CD" w:rsidRDefault="009E1AED" w:rsidP="009E1AED">
      <w:pPr>
        <w:pStyle w:val="GOSTNormal"/>
      </w:pPr>
      <w:r w:rsidRPr="003A67CD">
        <w:t>Выполнение операции доступно для документов на статусе «</w:t>
      </w:r>
      <w:r w:rsidR="00226400" w:rsidRPr="003A67CD">
        <w:rPr>
          <w:szCs w:val="22"/>
        </w:rPr>
        <w:t>На исполнении (принимающим)</w:t>
      </w:r>
      <w:r w:rsidRPr="003A67CD">
        <w:t>».</w:t>
      </w:r>
    </w:p>
    <w:p w:rsidR="009E1AED" w:rsidRPr="003A67CD" w:rsidRDefault="009E1AED" w:rsidP="009E1AED">
      <w:pPr>
        <w:pStyle w:val="GOSTNormal"/>
      </w:pPr>
      <w:r w:rsidRPr="003A67CD">
        <w:t>Порядок выполнения операции описан в п. </w:t>
      </w:r>
      <w:r w:rsidRPr="003A67CD">
        <w:fldChar w:fldCharType="begin"/>
      </w:r>
      <w:r w:rsidRPr="003A67CD">
        <w:instrText xml:space="preserve"> REF _Ref163470420 \w \h  \* MERGEFORMAT </w:instrText>
      </w:r>
      <w:r w:rsidRPr="003A67CD">
        <w:fldChar w:fldCharType="separate"/>
      </w:r>
      <w:r w:rsidR="00AC40CB">
        <w:t>5.2.13</w:t>
      </w:r>
      <w:r w:rsidRPr="003A67CD">
        <w:fldChar w:fldCharType="end"/>
      </w:r>
      <w:r w:rsidRPr="003A67CD">
        <w:t>.</w:t>
      </w:r>
    </w:p>
    <w:p w:rsidR="009E1AED" w:rsidRPr="003A67CD" w:rsidRDefault="009E1AED" w:rsidP="009E1AED">
      <w:pPr>
        <w:pStyle w:val="GOSTNormal"/>
      </w:pPr>
      <w:r w:rsidRPr="003A67CD">
        <w:t>В результате выполнения операции Акт будет переведен на статус «К отмене».</w:t>
      </w:r>
    </w:p>
    <w:p w:rsidR="00716CE7" w:rsidRPr="003A67CD" w:rsidRDefault="00B861CC" w:rsidP="00716CE7">
      <w:pPr>
        <w:pStyle w:val="31"/>
        <w:tabs>
          <w:tab w:val="num" w:pos="720"/>
        </w:tabs>
        <w:ind w:left="720" w:hanging="720"/>
      </w:pPr>
      <w:bookmarkStart w:id="404" w:name="_Ref173940411"/>
      <w:r>
        <w:t xml:space="preserve"> </w:t>
      </w:r>
      <w:bookmarkStart w:id="405" w:name="_Toc185938550"/>
      <w:r w:rsidR="00716CE7" w:rsidRPr="003A67CD">
        <w:t>Согласование Акта АДБ-принимающим в Модуле доходов ПУД ЭБ</w:t>
      </w:r>
      <w:bookmarkEnd w:id="404"/>
      <w:bookmarkEnd w:id="405"/>
    </w:p>
    <w:p w:rsidR="008F3D86" w:rsidRPr="003A67CD" w:rsidRDefault="008F3D86" w:rsidP="008F3D86">
      <w:pPr>
        <w:pStyle w:val="GOSTNormal"/>
      </w:pPr>
      <w:r w:rsidRPr="003A67CD">
        <w:t xml:space="preserve">Операция доступна на списковой и визуальной форме Акта. В списковой форме операция доступна только при выборе одного документа. Выполняется в ручном режиме. </w:t>
      </w:r>
    </w:p>
    <w:p w:rsidR="008F3D86" w:rsidRPr="003A67CD" w:rsidRDefault="008F3D86" w:rsidP="008F3D86">
      <w:pPr>
        <w:pStyle w:val="GOSTNormal"/>
      </w:pPr>
      <w:r w:rsidRPr="003A67CD">
        <w:t>Путь к документу для выполнения операции: «Управление доходами – Документы АДБ </w:t>
      </w:r>
      <w:r w:rsidRPr="003A67CD">
        <w:noBreakHyphen/>
        <w:t xml:space="preserve"> Акт приемки-передачи показателей ЛС АДБ».</w:t>
      </w:r>
    </w:p>
    <w:p w:rsidR="008F3D86" w:rsidRPr="003A67CD" w:rsidRDefault="008F3D86" w:rsidP="008F3D86">
      <w:pPr>
        <w:pStyle w:val="GOSTNormal"/>
      </w:pPr>
      <w:r w:rsidRPr="003A67CD">
        <w:t>Выполнение операции доступно для документов на статусе «</w:t>
      </w:r>
      <w:r w:rsidRPr="003A67CD">
        <w:rPr>
          <w:szCs w:val="22"/>
        </w:rPr>
        <w:t>На согласовании (принимающим)</w:t>
      </w:r>
      <w:r w:rsidRPr="003A67CD">
        <w:t>».</w:t>
      </w:r>
    </w:p>
    <w:p w:rsidR="008F3D86" w:rsidRPr="003A67CD" w:rsidRDefault="008F3D86" w:rsidP="008F3D86">
      <w:pPr>
        <w:pStyle w:val="GOSTNormal"/>
      </w:pPr>
      <w:r w:rsidRPr="003A67CD">
        <w:t>Порядок выполнения операции описан в п. </w:t>
      </w:r>
      <w:r w:rsidRPr="003A67CD">
        <w:fldChar w:fldCharType="begin"/>
      </w:r>
      <w:r w:rsidRPr="003A67CD">
        <w:instrText xml:space="preserve"> REF _Ref163486036 \w \h  \* MERGEFORMAT </w:instrText>
      </w:r>
      <w:r w:rsidRPr="003A67CD">
        <w:fldChar w:fldCharType="separate"/>
      </w:r>
      <w:r w:rsidR="00AC40CB">
        <w:t>5.2.10</w:t>
      </w:r>
      <w:r w:rsidRPr="003A67CD">
        <w:fldChar w:fldCharType="end"/>
      </w:r>
      <w:r w:rsidRPr="003A67CD">
        <w:t>.</w:t>
      </w:r>
    </w:p>
    <w:p w:rsidR="008F3D86" w:rsidRPr="003A67CD" w:rsidRDefault="008F3D86" w:rsidP="008F3D86">
      <w:pPr>
        <w:pStyle w:val="GOSTNormalWithout"/>
      </w:pPr>
      <w:r w:rsidRPr="003A67CD">
        <w:t>В результате выполнения операции Акт перейдет на статус «</w:t>
      </w:r>
      <w:r w:rsidRPr="003A67CD">
        <w:rPr>
          <w:szCs w:val="22"/>
        </w:rPr>
        <w:t>На утверждении (принимающим)</w:t>
      </w:r>
      <w:r w:rsidRPr="003A67CD">
        <w:t>» При передаче документа на утверждение пользователю:</w:t>
      </w:r>
    </w:p>
    <w:p w:rsidR="008F3D86" w:rsidRPr="003A67CD" w:rsidRDefault="008F3D86" w:rsidP="008F3D86">
      <w:pPr>
        <w:pStyle w:val="GOSTListmark1"/>
      </w:pPr>
      <w:r w:rsidRPr="003A67CD">
        <w:t>указанному в блоке «Утверждающий» в разделе «Главный бухгалтер» шаг утверждения становится «Утверждение главным бухгалтером»;</w:t>
      </w:r>
    </w:p>
    <w:p w:rsidR="008F3D86" w:rsidRPr="003A67CD" w:rsidRDefault="008F3D86" w:rsidP="008F3D86">
      <w:pPr>
        <w:pStyle w:val="GOSTListmark1"/>
      </w:pPr>
      <w:r w:rsidRPr="003A67CD">
        <w:t>указанному в блоке «Утверждающий» в разделе «Руководитель» шаг утверждения становится «Утверждение руководителем».</w:t>
      </w:r>
    </w:p>
    <w:p w:rsidR="008F3D86" w:rsidRPr="003A67CD" w:rsidRDefault="008F3D86" w:rsidP="008F3D86">
      <w:pPr>
        <w:pStyle w:val="GOSTNormal"/>
      </w:pPr>
      <w:r w:rsidRPr="003A67CD">
        <w:t xml:space="preserve">Документ согласован и в шаблоне листа согласования заполнена группа полей «Утверждающий». </w:t>
      </w:r>
    </w:p>
    <w:p w:rsidR="00716CE7" w:rsidRPr="003A67CD" w:rsidRDefault="00B861CC" w:rsidP="00716CE7">
      <w:pPr>
        <w:pStyle w:val="31"/>
        <w:tabs>
          <w:tab w:val="num" w:pos="720"/>
        </w:tabs>
        <w:ind w:left="720" w:hanging="720"/>
      </w:pPr>
      <w:bookmarkStart w:id="406" w:name="_Ref173940541"/>
      <w:r>
        <w:t xml:space="preserve"> </w:t>
      </w:r>
      <w:bookmarkStart w:id="407" w:name="_Toc185938551"/>
      <w:r w:rsidR="00716CE7" w:rsidRPr="003A67CD">
        <w:t>Утверждение Акта АДБ-принимающим в Модуле доходов ПУД ЭБ</w:t>
      </w:r>
      <w:bookmarkEnd w:id="406"/>
      <w:bookmarkEnd w:id="407"/>
    </w:p>
    <w:p w:rsidR="00C00481" w:rsidRPr="003A67CD" w:rsidRDefault="00C00481" w:rsidP="00C00481">
      <w:pPr>
        <w:pStyle w:val="GOSTNormal"/>
      </w:pPr>
      <w:r w:rsidRPr="003A67CD">
        <w:t xml:space="preserve">Операция доступна на списковой и визуальной форме Акта. В списковой форме операция доступна только при выборе одного документа. Выполняется в ручном режиме. </w:t>
      </w:r>
    </w:p>
    <w:p w:rsidR="00C00481" w:rsidRPr="003A67CD" w:rsidRDefault="00C00481" w:rsidP="00C00481">
      <w:pPr>
        <w:pStyle w:val="GOSTNormal"/>
      </w:pPr>
      <w:r w:rsidRPr="003A67CD">
        <w:t>Путь к документу для выполнения операции: «Управление доходами – Документы АДБ </w:t>
      </w:r>
      <w:r w:rsidRPr="003A67CD">
        <w:noBreakHyphen/>
        <w:t xml:space="preserve"> Акт приемки-передачи показателей ЛС АДБ».</w:t>
      </w:r>
    </w:p>
    <w:p w:rsidR="00C00481" w:rsidRPr="003A67CD" w:rsidRDefault="00C00481" w:rsidP="00C00481">
      <w:pPr>
        <w:pStyle w:val="GOSTNormal"/>
      </w:pPr>
      <w:r w:rsidRPr="003A67CD">
        <w:t>Выполнение операции доступно для документов на статусе «</w:t>
      </w:r>
      <w:r w:rsidRPr="003A67CD">
        <w:rPr>
          <w:szCs w:val="22"/>
        </w:rPr>
        <w:t>На утверждении (принимающим)</w:t>
      </w:r>
      <w:r w:rsidRPr="003A67CD">
        <w:t>».</w:t>
      </w:r>
    </w:p>
    <w:p w:rsidR="00C00481" w:rsidRPr="003A67CD" w:rsidRDefault="00C00481" w:rsidP="00C00481">
      <w:pPr>
        <w:pStyle w:val="GOSTNormal"/>
      </w:pPr>
      <w:r w:rsidRPr="003A67CD">
        <w:t>Порядок выполнения операции описан в п. </w:t>
      </w:r>
      <w:r w:rsidRPr="003A67CD">
        <w:fldChar w:fldCharType="begin"/>
      </w:r>
      <w:r w:rsidRPr="003A67CD">
        <w:instrText xml:space="preserve"> REF _Ref163486131 \w \h  \* MERGEFORMAT </w:instrText>
      </w:r>
      <w:r w:rsidRPr="003A67CD">
        <w:fldChar w:fldCharType="separate"/>
      </w:r>
      <w:r w:rsidR="00AC40CB">
        <w:t>5.2.11</w:t>
      </w:r>
      <w:r w:rsidRPr="003A67CD">
        <w:fldChar w:fldCharType="end"/>
      </w:r>
      <w:r w:rsidRPr="003A67CD">
        <w:t xml:space="preserve">. </w:t>
      </w:r>
    </w:p>
    <w:p w:rsidR="00C00481" w:rsidRPr="003A67CD" w:rsidRDefault="00C00481" w:rsidP="00C00481">
      <w:pPr>
        <w:pStyle w:val="GOSTNormal"/>
      </w:pPr>
      <w:r w:rsidRPr="003A67CD">
        <w:t>В результате выполнения операции Акт перейдет на статус «</w:t>
      </w:r>
      <w:r w:rsidR="00053901" w:rsidRPr="003A67CD">
        <w:rPr>
          <w:szCs w:val="22"/>
        </w:rPr>
        <w:t>Утвержден (принимающим)</w:t>
      </w:r>
      <w:r w:rsidRPr="003A67CD">
        <w:t xml:space="preserve">» </w:t>
      </w:r>
      <w:r w:rsidRPr="003A67CD">
        <w:rPr>
          <w:szCs w:val="22"/>
        </w:rPr>
        <w:t>только после утверждения документа всеми утверждающими из блока «Утверждающий» (таблицы «Главный бухгалтер», «Руководитель») раздела «Лист согласования (</w:t>
      </w:r>
      <w:r w:rsidR="00053901" w:rsidRPr="003A67CD">
        <w:rPr>
          <w:szCs w:val="22"/>
        </w:rPr>
        <w:t>при</w:t>
      </w:r>
      <w:r w:rsidR="00F57679" w:rsidRPr="003A67CD">
        <w:rPr>
          <w:szCs w:val="22"/>
        </w:rPr>
        <w:t>ни</w:t>
      </w:r>
      <w:r w:rsidR="00053901" w:rsidRPr="003A67CD">
        <w:rPr>
          <w:szCs w:val="22"/>
        </w:rPr>
        <w:t>мающая</w:t>
      </w:r>
      <w:r w:rsidRPr="003A67CD">
        <w:rPr>
          <w:szCs w:val="22"/>
        </w:rPr>
        <w:t xml:space="preserve"> сторона)»</w:t>
      </w:r>
      <w:r w:rsidRPr="003A67CD">
        <w:t xml:space="preserve">. </w:t>
      </w:r>
    </w:p>
    <w:p w:rsidR="00C1146C" w:rsidRPr="003A67CD" w:rsidRDefault="00C1146C" w:rsidP="00C1146C">
      <w:pPr>
        <w:pStyle w:val="22"/>
      </w:pPr>
      <w:bookmarkStart w:id="408" w:name="_Ref180416049"/>
      <w:bookmarkStart w:id="409" w:name="_Toc185938552"/>
      <w:r w:rsidRPr="003A67CD">
        <w:t>Обработка регламентированной отчетности в Модуле доходов ПУД ЭБ</w:t>
      </w:r>
      <w:bookmarkEnd w:id="408"/>
      <w:bookmarkEnd w:id="409"/>
    </w:p>
    <w:p w:rsidR="00C1146C" w:rsidRPr="003A67CD" w:rsidRDefault="00C1146C" w:rsidP="00B861CC">
      <w:pPr>
        <w:pStyle w:val="GOSTNormalWithout"/>
      </w:pPr>
      <w:r w:rsidRPr="003A67CD">
        <w:t>Пользователю АДБ доступны следующие отчеты:</w:t>
      </w:r>
    </w:p>
    <w:p w:rsidR="002C5904" w:rsidRPr="003A67CD" w:rsidRDefault="002C5904" w:rsidP="002C5904">
      <w:pPr>
        <w:pStyle w:val="GOSTListmark1"/>
      </w:pPr>
      <w:r w:rsidRPr="003A67CD">
        <w:t>«Выписка из лицевого счета администратора доходов бюджета»</w:t>
      </w:r>
      <w:r w:rsidR="00D2587F" w:rsidRPr="003A67CD">
        <w:t>;</w:t>
      </w:r>
    </w:p>
    <w:p w:rsidR="00D2587F" w:rsidRPr="003A67CD" w:rsidRDefault="00FA0E1C" w:rsidP="002C5904">
      <w:pPr>
        <w:pStyle w:val="GOSTListmark1"/>
      </w:pPr>
      <w:r w:rsidRPr="003A67CD">
        <w:t xml:space="preserve">при проведении реорганизации АДБ: </w:t>
      </w:r>
      <w:r w:rsidR="00D2587F" w:rsidRPr="003A67CD">
        <w:t>«Отчет о состоянии лицевого счета администратора доходов бюджета»;</w:t>
      </w:r>
    </w:p>
    <w:p w:rsidR="00FA0E1C" w:rsidRPr="003A67CD" w:rsidRDefault="00FA0E1C" w:rsidP="002C5904">
      <w:pPr>
        <w:pStyle w:val="GOSTListmark1"/>
      </w:pPr>
      <w:r w:rsidRPr="003A67CD">
        <w:t>для ФО</w:t>
      </w:r>
      <w:r w:rsidRPr="003A67CD">
        <w:rPr>
          <w:lang w:val="en-US"/>
        </w:rPr>
        <w:t xml:space="preserve">: </w:t>
      </w:r>
    </w:p>
    <w:p w:rsidR="00C1146C" w:rsidRPr="003A67CD" w:rsidRDefault="00C1146C" w:rsidP="003A67CD">
      <w:pPr>
        <w:pStyle w:val="GOSTListmark2"/>
      </w:pPr>
      <w:r w:rsidRPr="003A67CD">
        <w:t>«Сведения о поступивших от юридических лиц платежах»</w:t>
      </w:r>
      <w:r w:rsidR="00D2587F" w:rsidRPr="003A67CD">
        <w:t>;</w:t>
      </w:r>
    </w:p>
    <w:p w:rsidR="00C1146C" w:rsidRPr="003A67CD" w:rsidRDefault="00C1146C" w:rsidP="003A67CD">
      <w:pPr>
        <w:pStyle w:val="GOSTListmark2"/>
      </w:pPr>
      <w:r w:rsidRPr="003A67CD">
        <w:t>«Справка о перечисленных поступлениях в бюджет»;</w:t>
      </w:r>
    </w:p>
    <w:p w:rsidR="00C1146C" w:rsidRPr="003A67CD" w:rsidRDefault="00C1146C" w:rsidP="003A67CD">
      <w:pPr>
        <w:pStyle w:val="GOSTListmark2"/>
      </w:pPr>
      <w:r w:rsidRPr="003A67CD">
        <w:t>«Справка о перечислении поступлений в бюджеты» (</w:t>
      </w:r>
      <w:r w:rsidRPr="003A67CD">
        <w:rPr>
          <w:lang w:val="en-US"/>
        </w:rPr>
        <w:t>II</w:t>
      </w:r>
      <w:r w:rsidRPr="003A67CD">
        <w:t xml:space="preserve"> и </w:t>
      </w:r>
      <w:r w:rsidRPr="003A67CD">
        <w:rPr>
          <w:lang w:val="en-US"/>
        </w:rPr>
        <w:t>IV</w:t>
      </w:r>
      <w:r w:rsidRPr="003A67CD">
        <w:t xml:space="preserve"> разделы);</w:t>
      </w:r>
    </w:p>
    <w:p w:rsidR="00FA0E1C" w:rsidRPr="003A67CD" w:rsidRDefault="00FA0E1C" w:rsidP="00C1146C">
      <w:pPr>
        <w:pStyle w:val="GOSTListmark1"/>
      </w:pPr>
      <w:r w:rsidRPr="003A67CD">
        <w:t xml:space="preserve">В качестве внутренних отчетов: </w:t>
      </w:r>
    </w:p>
    <w:p w:rsidR="00C1146C" w:rsidRPr="003A67CD" w:rsidRDefault="00C1146C" w:rsidP="003A67CD">
      <w:pPr>
        <w:pStyle w:val="GOSTListmark2"/>
      </w:pPr>
      <w:r w:rsidRPr="003A67CD">
        <w:t>«Сводная ведомость поступлений, подлежащих перечислению в бюджеты»;</w:t>
      </w:r>
    </w:p>
    <w:p w:rsidR="00C1146C" w:rsidRPr="003A67CD" w:rsidRDefault="00C1146C" w:rsidP="003A67CD">
      <w:pPr>
        <w:pStyle w:val="GOSTListmark2"/>
      </w:pPr>
      <w:r w:rsidRPr="003A67CD">
        <w:t>«Ведомость учета невыясненных поступлений».</w:t>
      </w:r>
    </w:p>
    <w:p w:rsidR="009926C0" w:rsidRPr="003A67CD" w:rsidRDefault="009926C0" w:rsidP="009926C0">
      <w:pPr>
        <w:pStyle w:val="GOSTNormal"/>
      </w:pPr>
      <w:r w:rsidRPr="003A67CD">
        <w:t>Перечень доступных операций для Пользователя АДБ приведен в пп. </w:t>
      </w:r>
      <w:r w:rsidRPr="003A67CD">
        <w:fldChar w:fldCharType="begin"/>
      </w:r>
      <w:r w:rsidRPr="003A67CD">
        <w:instrText xml:space="preserve"> REF _Ref177417416 \w \h </w:instrText>
      </w:r>
      <w:r w:rsidR="00262661" w:rsidRPr="003A67CD">
        <w:instrText xml:space="preserve"> \* MERGEFORMAT </w:instrText>
      </w:r>
      <w:r w:rsidRPr="003A67CD">
        <w:fldChar w:fldCharType="separate"/>
      </w:r>
      <w:r w:rsidR="00AC40CB">
        <w:t>5.7.1</w:t>
      </w:r>
      <w:r w:rsidRPr="003A67CD">
        <w:fldChar w:fldCharType="end"/>
      </w:r>
      <w:r w:rsidRPr="003A67CD">
        <w:t> </w:t>
      </w:r>
      <w:r w:rsidRPr="003A67CD">
        <w:noBreakHyphen/>
        <w:t xml:space="preserve"> </w:t>
      </w:r>
      <w:r w:rsidRPr="003A67CD">
        <w:fldChar w:fldCharType="begin"/>
      </w:r>
      <w:r w:rsidRPr="003A67CD">
        <w:instrText xml:space="preserve"> REF _Ref177417425 \w \h </w:instrText>
      </w:r>
      <w:r w:rsidR="00262661" w:rsidRPr="003A67CD">
        <w:instrText xml:space="preserve"> \* MERGEFORMAT </w:instrText>
      </w:r>
      <w:r w:rsidRPr="003A67CD">
        <w:fldChar w:fldCharType="separate"/>
      </w:r>
      <w:r w:rsidR="00AC40CB">
        <w:t>5.7.5</w:t>
      </w:r>
      <w:r w:rsidRPr="003A67CD">
        <w:fldChar w:fldCharType="end"/>
      </w:r>
      <w:r w:rsidRPr="003A67CD">
        <w:t>.</w:t>
      </w:r>
    </w:p>
    <w:p w:rsidR="003F54C4" w:rsidRPr="003A67CD" w:rsidRDefault="003F54C4" w:rsidP="003F54C4">
      <w:pPr>
        <w:pStyle w:val="31"/>
      </w:pPr>
      <w:bookmarkStart w:id="410" w:name="_Ref177417416"/>
      <w:bookmarkStart w:id="411" w:name="_Toc185938553"/>
      <w:r w:rsidRPr="003A67CD">
        <w:t xml:space="preserve">Просмотр </w:t>
      </w:r>
      <w:bookmarkEnd w:id="410"/>
      <w:r w:rsidR="00F93FB7" w:rsidRPr="003A67CD">
        <w:t>регламентированной отчетности</w:t>
      </w:r>
      <w:bookmarkEnd w:id="411"/>
    </w:p>
    <w:p w:rsidR="00C1146C" w:rsidRPr="003A67CD" w:rsidRDefault="00C1146C" w:rsidP="003F54C4">
      <w:pPr>
        <w:pStyle w:val="41"/>
      </w:pPr>
      <w:bookmarkStart w:id="412" w:name="_Toc185938554"/>
      <w:r w:rsidRPr="003A67CD">
        <w:t>Просмотр документа «Выписка из лицевого счета администратора доходов бюджета»</w:t>
      </w:r>
      <w:bookmarkEnd w:id="412"/>
    </w:p>
    <w:p w:rsidR="00C1146C" w:rsidRPr="003A67CD" w:rsidRDefault="00C1146C" w:rsidP="00C1146C">
      <w:pPr>
        <w:pStyle w:val="GOSTNormal"/>
      </w:pPr>
      <w:r w:rsidRPr="003A67CD">
        <w:t>Операция доступна на списковой форме документа</w:t>
      </w:r>
      <w:r w:rsidR="00FD08BA" w:rsidRPr="003A67CD">
        <w:t xml:space="preserve"> при выделении одного документа</w:t>
      </w:r>
      <w:r w:rsidR="004671F5" w:rsidRPr="003A67CD">
        <w:t xml:space="preserve"> (рис. </w:t>
      </w:r>
      <w:r w:rsidR="004671F5" w:rsidRPr="003A67CD">
        <w:fldChar w:fldCharType="begin"/>
      </w:r>
      <w:r w:rsidR="004671F5" w:rsidRPr="003A67CD">
        <w:instrText xml:space="preserve"> REF _Ref181091376 \h </w:instrText>
      </w:r>
      <w:r w:rsidR="003A67CD">
        <w:instrText xml:space="preserve"> \* MERGEFORMAT </w:instrText>
      </w:r>
      <w:r w:rsidR="004671F5" w:rsidRPr="003A67CD">
        <w:fldChar w:fldCharType="separate"/>
      </w:r>
      <w:r w:rsidR="00AC40CB">
        <w:rPr>
          <w:noProof/>
        </w:rPr>
        <w:t>30</w:t>
      </w:r>
      <w:r w:rsidR="004671F5" w:rsidRPr="003A67CD">
        <w:fldChar w:fldCharType="end"/>
      </w:r>
      <w:r w:rsidR="004671F5" w:rsidRPr="003A67CD">
        <w:t>)</w:t>
      </w:r>
      <w:r w:rsidRPr="003A67CD">
        <w:t xml:space="preserve">. </w:t>
      </w:r>
    </w:p>
    <w:p w:rsidR="00C1146C" w:rsidRPr="003A67CD" w:rsidRDefault="00C1146C" w:rsidP="00C1146C">
      <w:pPr>
        <w:pStyle w:val="GOSTNormal"/>
      </w:pPr>
      <w:r w:rsidRPr="003A67CD">
        <w:t>Путь к документу для выполнения операции: «Управление доходами – Отчеты </w:t>
      </w:r>
      <w:r w:rsidRPr="003A67CD">
        <w:noBreakHyphen/>
        <w:t xml:space="preserve"> Выписка из лицевого счета АДБ».</w:t>
      </w:r>
    </w:p>
    <w:p w:rsidR="0075162D" w:rsidRPr="003A67CD" w:rsidRDefault="0075162D" w:rsidP="0075162D">
      <w:pPr>
        <w:pStyle w:val="GOSTFigure"/>
      </w:pPr>
      <w:r w:rsidRPr="003A67CD">
        <w:rPr>
          <w:noProof/>
        </w:rPr>
        <w:drawing>
          <wp:inline distT="0" distB="0" distL="0" distR="0" wp14:anchorId="764DA40A" wp14:editId="6466B2FA">
            <wp:extent cx="5855515" cy="2904671"/>
            <wp:effectExtent l="0" t="0" r="0" b="0"/>
            <wp:docPr id="978"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 name="Snap1.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860986" cy="2907385"/>
                    </a:xfrm>
                    <a:prstGeom prst="rect">
                      <a:avLst/>
                    </a:prstGeom>
                  </pic:spPr>
                </pic:pic>
              </a:graphicData>
            </a:graphic>
          </wp:inline>
        </w:drawing>
      </w:r>
    </w:p>
    <w:p w:rsidR="0075162D" w:rsidRPr="003A67CD" w:rsidRDefault="003E5A66" w:rsidP="0075162D">
      <w:pPr>
        <w:pStyle w:val="GOSTFigName"/>
      </w:pPr>
      <w:r>
        <w:rPr>
          <w:noProof/>
        </w:rPr>
        <w:fldChar w:fldCharType="begin"/>
      </w:r>
      <w:r>
        <w:rPr>
          <w:noProof/>
        </w:rPr>
        <w:instrText xml:space="preserve"> SEQ Рисунок \* ARABIC </w:instrText>
      </w:r>
      <w:r>
        <w:rPr>
          <w:noProof/>
        </w:rPr>
        <w:fldChar w:fldCharType="separate"/>
      </w:r>
      <w:bookmarkStart w:id="413" w:name="_Ref181091376"/>
      <w:bookmarkStart w:id="414" w:name="_Toc185938673"/>
      <w:r w:rsidR="00AC40CB">
        <w:rPr>
          <w:noProof/>
        </w:rPr>
        <w:t>30</w:t>
      </w:r>
      <w:bookmarkEnd w:id="413"/>
      <w:r>
        <w:rPr>
          <w:noProof/>
        </w:rPr>
        <w:fldChar w:fldCharType="end"/>
      </w:r>
      <w:r w:rsidR="0075162D" w:rsidRPr="003A67CD">
        <w:t xml:space="preserve">. Списковая форма </w:t>
      </w:r>
      <w:r w:rsidR="00A0185E" w:rsidRPr="003A67CD">
        <w:t xml:space="preserve">документа </w:t>
      </w:r>
      <w:r w:rsidR="0075162D" w:rsidRPr="003A67CD">
        <w:t>«Выписка из лицевого счета АДБ»</w:t>
      </w:r>
      <w:bookmarkEnd w:id="414"/>
    </w:p>
    <w:p w:rsidR="00C1146C" w:rsidRPr="003A67CD" w:rsidRDefault="00C1146C" w:rsidP="00C1146C">
      <w:pPr>
        <w:pStyle w:val="GOSTNormal"/>
      </w:pPr>
      <w:r w:rsidRPr="003A67CD">
        <w:t>Выполнение операции доступно документам на любом статусе.</w:t>
      </w:r>
    </w:p>
    <w:p w:rsidR="00C1146C" w:rsidRPr="003A67CD" w:rsidRDefault="00C1146C" w:rsidP="00C1146C">
      <w:pPr>
        <w:pStyle w:val="GOSTNormal"/>
      </w:pPr>
      <w:r w:rsidRPr="003A67CD">
        <w:t>Порядок выполнения операции описан в п. </w:t>
      </w:r>
      <w:r w:rsidR="003F54C4" w:rsidRPr="003A67CD">
        <w:fldChar w:fldCharType="begin"/>
      </w:r>
      <w:r w:rsidR="003F54C4" w:rsidRPr="003A67CD">
        <w:instrText xml:space="preserve"> REF _Ref177413367 \w \h </w:instrText>
      </w:r>
      <w:r w:rsidR="00262661" w:rsidRPr="003A67CD">
        <w:instrText xml:space="preserve"> \* MERGEFORMAT </w:instrText>
      </w:r>
      <w:r w:rsidR="003F54C4" w:rsidRPr="003A67CD">
        <w:fldChar w:fldCharType="separate"/>
      </w:r>
      <w:r w:rsidR="00AC40CB">
        <w:t>5.2.6</w:t>
      </w:r>
      <w:r w:rsidR="003F54C4" w:rsidRPr="003A67CD">
        <w:fldChar w:fldCharType="end"/>
      </w:r>
      <w:r w:rsidRPr="003A67CD">
        <w:t>.</w:t>
      </w:r>
    </w:p>
    <w:p w:rsidR="00C1146C" w:rsidRPr="003A67CD" w:rsidRDefault="00C1146C" w:rsidP="00B861CC">
      <w:pPr>
        <w:pStyle w:val="GOSTNormal"/>
      </w:pPr>
      <w:r w:rsidRPr="003A67CD">
        <w:t>В результате успешного выполнения операции</w:t>
      </w:r>
      <w:r w:rsidR="003F54C4" w:rsidRPr="003A67CD">
        <w:t xml:space="preserve"> откроется визуальная или краткая форма документа «Выписка из лицевого счета администратора доходов бюджета».</w:t>
      </w:r>
    </w:p>
    <w:p w:rsidR="000E5BFE" w:rsidRPr="003A67CD" w:rsidRDefault="000E5BFE" w:rsidP="000E5BFE">
      <w:pPr>
        <w:pStyle w:val="GOSTFigure"/>
      </w:pPr>
      <w:r w:rsidRPr="003A67CD">
        <w:rPr>
          <w:rFonts w:eastAsiaTheme="minorHAnsi"/>
          <w:noProof/>
        </w:rPr>
        <w:drawing>
          <wp:inline distT="0" distB="0" distL="0" distR="0" wp14:anchorId="533E465A" wp14:editId="647FB93D">
            <wp:extent cx="6120130" cy="2723515"/>
            <wp:effectExtent l="0" t="0" r="0" b="635"/>
            <wp:docPr id="980" name="Рисунок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 name="Snap1.p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6120130" cy="2723515"/>
                    </a:xfrm>
                    <a:prstGeom prst="rect">
                      <a:avLst/>
                    </a:prstGeom>
                  </pic:spPr>
                </pic:pic>
              </a:graphicData>
            </a:graphic>
          </wp:inline>
        </w:drawing>
      </w:r>
    </w:p>
    <w:p w:rsidR="000E5BFE" w:rsidRPr="003A67CD" w:rsidRDefault="000E5BFE" w:rsidP="000E5BFE">
      <w:pPr>
        <w:pStyle w:val="GOSTFigName"/>
        <w:rPr>
          <w:rFonts w:eastAsiaTheme="minorHAnsi"/>
        </w:rPr>
      </w:pPr>
      <w:r w:rsidRPr="003A67CD">
        <w:rPr>
          <w:rFonts w:eastAsiaTheme="minorHAnsi"/>
        </w:rPr>
        <w:fldChar w:fldCharType="begin"/>
      </w:r>
      <w:r w:rsidRPr="003A67CD">
        <w:rPr>
          <w:rFonts w:eastAsiaTheme="minorHAnsi"/>
        </w:rPr>
        <w:instrText xml:space="preserve"> SEQ Рисунок \* ARABIC </w:instrText>
      </w:r>
      <w:r w:rsidRPr="003A67CD">
        <w:rPr>
          <w:rFonts w:eastAsiaTheme="minorHAnsi"/>
        </w:rPr>
        <w:fldChar w:fldCharType="separate"/>
      </w:r>
      <w:bookmarkStart w:id="415" w:name="_Ref181094279"/>
      <w:bookmarkStart w:id="416" w:name="_Toc185938674"/>
      <w:r w:rsidR="00AC40CB">
        <w:rPr>
          <w:rFonts w:eastAsiaTheme="minorHAnsi"/>
          <w:noProof/>
        </w:rPr>
        <w:t>31</w:t>
      </w:r>
      <w:bookmarkEnd w:id="415"/>
      <w:r w:rsidRPr="003A67CD">
        <w:rPr>
          <w:rFonts w:eastAsiaTheme="minorHAnsi"/>
        </w:rPr>
        <w:fldChar w:fldCharType="end"/>
      </w:r>
      <w:r w:rsidRPr="003A67CD">
        <w:rPr>
          <w:rFonts w:eastAsiaTheme="minorHAnsi"/>
        </w:rPr>
        <w:t xml:space="preserve">. </w:t>
      </w:r>
      <w:r w:rsidRPr="003A67CD">
        <w:t>Визуальная форма документа «Выписка из лицевого счета АДБ»</w:t>
      </w:r>
      <w:bookmarkEnd w:id="416"/>
    </w:p>
    <w:p w:rsidR="003F4983" w:rsidRPr="003A67CD" w:rsidRDefault="003F4983" w:rsidP="003F4983">
      <w:pPr>
        <w:pStyle w:val="41"/>
      </w:pPr>
      <w:bookmarkStart w:id="417" w:name="_Toc185938555"/>
      <w:r w:rsidRPr="003A67CD">
        <w:t>Просмотр документа «Отчет о состоянии лицевого счета администратора доходов бюджета»</w:t>
      </w:r>
      <w:bookmarkEnd w:id="417"/>
    </w:p>
    <w:p w:rsidR="003F4983" w:rsidRPr="003A67CD" w:rsidRDefault="003F4983" w:rsidP="003F4983">
      <w:pPr>
        <w:pStyle w:val="GOSTNormal"/>
      </w:pPr>
      <w:r w:rsidRPr="003A67CD">
        <w:t xml:space="preserve">Операция доступна на списковой форме документа при выделении одного документа. </w:t>
      </w:r>
    </w:p>
    <w:p w:rsidR="003F4983" w:rsidRPr="003A67CD" w:rsidRDefault="003F4983" w:rsidP="003F4983">
      <w:pPr>
        <w:pStyle w:val="GOSTNormal"/>
      </w:pPr>
      <w:r w:rsidRPr="003A67CD">
        <w:t>Путь к документу для выполнения операции: «Управление доходами – Отчеты </w:t>
      </w:r>
      <w:r w:rsidRPr="003A67CD">
        <w:noBreakHyphen/>
        <w:t xml:space="preserve"> Отчет о состоянии лицевого счета администратора доходов бюджета» (рис. </w:t>
      </w:r>
      <w:r w:rsidRPr="003A67CD">
        <w:fldChar w:fldCharType="begin"/>
      </w:r>
      <w:r w:rsidRPr="003A67CD">
        <w:instrText xml:space="preserve"> REF _Ref177382308 \h </w:instrText>
      </w:r>
      <w:r w:rsidR="00262661" w:rsidRPr="003A67CD">
        <w:instrText xml:space="preserve"> \* MERGEFORMAT </w:instrText>
      </w:r>
      <w:r w:rsidRPr="003A67CD">
        <w:fldChar w:fldCharType="separate"/>
      </w:r>
      <w:r w:rsidR="00AC40CB">
        <w:rPr>
          <w:noProof/>
        </w:rPr>
        <w:t>32</w:t>
      </w:r>
      <w:r w:rsidRPr="003A67CD">
        <w:fldChar w:fldCharType="end"/>
      </w:r>
      <w:r w:rsidRPr="003A67CD">
        <w:t>).</w:t>
      </w:r>
    </w:p>
    <w:p w:rsidR="003F4983" w:rsidRPr="003A67CD" w:rsidRDefault="003F4983" w:rsidP="003F4983">
      <w:pPr>
        <w:pStyle w:val="GOSTFigure"/>
      </w:pPr>
      <w:r w:rsidRPr="003A67CD">
        <w:rPr>
          <w:noProof/>
        </w:rPr>
        <w:drawing>
          <wp:inline distT="0" distB="0" distL="0" distR="0" wp14:anchorId="44B9BCA0" wp14:editId="24862A3B">
            <wp:extent cx="5908010" cy="1523896"/>
            <wp:effectExtent l="0" t="0" r="0" b="635"/>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Snap1.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911326" cy="1524751"/>
                    </a:xfrm>
                    <a:prstGeom prst="rect">
                      <a:avLst/>
                    </a:prstGeom>
                  </pic:spPr>
                </pic:pic>
              </a:graphicData>
            </a:graphic>
          </wp:inline>
        </w:drawing>
      </w:r>
    </w:p>
    <w:p w:rsidR="003F4983" w:rsidRPr="003A67CD" w:rsidRDefault="003E5A66" w:rsidP="003F4983">
      <w:pPr>
        <w:pStyle w:val="GOSTFigName"/>
      </w:pPr>
      <w:r>
        <w:rPr>
          <w:noProof/>
        </w:rPr>
        <w:fldChar w:fldCharType="begin"/>
      </w:r>
      <w:r>
        <w:rPr>
          <w:noProof/>
        </w:rPr>
        <w:instrText xml:space="preserve"> SEQ Рисунок \* ARABIC </w:instrText>
      </w:r>
      <w:r>
        <w:rPr>
          <w:noProof/>
        </w:rPr>
        <w:fldChar w:fldCharType="separate"/>
      </w:r>
      <w:bookmarkStart w:id="418" w:name="_Ref177382308"/>
      <w:bookmarkStart w:id="419" w:name="_Toc185938675"/>
      <w:r w:rsidR="00AC40CB">
        <w:rPr>
          <w:noProof/>
        </w:rPr>
        <w:t>32</w:t>
      </w:r>
      <w:bookmarkEnd w:id="418"/>
      <w:r>
        <w:rPr>
          <w:noProof/>
        </w:rPr>
        <w:fldChar w:fldCharType="end"/>
      </w:r>
      <w:r w:rsidR="003F4983" w:rsidRPr="003A67CD">
        <w:t>. Списковая форма отчета «Отчет о состоянии лицевого счета администратора доходов бюджета»</w:t>
      </w:r>
      <w:bookmarkEnd w:id="419"/>
    </w:p>
    <w:p w:rsidR="003F4983" w:rsidRPr="003A67CD" w:rsidRDefault="003F4983" w:rsidP="003F4983">
      <w:pPr>
        <w:pStyle w:val="GOSTNormal"/>
      </w:pPr>
      <w:r w:rsidRPr="003A67CD">
        <w:t>Выполнение операции доступно документам на любом статусе.</w:t>
      </w:r>
    </w:p>
    <w:p w:rsidR="003F4983" w:rsidRPr="003A67CD" w:rsidRDefault="003F4983" w:rsidP="003F4983">
      <w:pPr>
        <w:pStyle w:val="GOSTNormal"/>
      </w:pPr>
      <w:r w:rsidRPr="003A67CD">
        <w:t>Порядок выполнения операции описан в п. </w:t>
      </w:r>
      <w:r w:rsidRPr="003A67CD">
        <w:fldChar w:fldCharType="begin"/>
      </w:r>
      <w:r w:rsidRPr="003A67CD">
        <w:instrText xml:space="preserve"> REF _Ref177413367 \w \h </w:instrText>
      </w:r>
      <w:r w:rsidR="00262661" w:rsidRPr="003A67CD">
        <w:instrText xml:space="preserve"> \* MERGEFORMAT </w:instrText>
      </w:r>
      <w:r w:rsidRPr="003A67CD">
        <w:fldChar w:fldCharType="separate"/>
      </w:r>
      <w:r w:rsidR="00AC40CB">
        <w:t>5.2.6</w:t>
      </w:r>
      <w:r w:rsidRPr="003A67CD">
        <w:fldChar w:fldCharType="end"/>
      </w:r>
      <w:r w:rsidRPr="003A67CD">
        <w:t>.</w:t>
      </w:r>
    </w:p>
    <w:p w:rsidR="003F4983" w:rsidRPr="003A67CD" w:rsidRDefault="003F4983" w:rsidP="00B861CC">
      <w:pPr>
        <w:pStyle w:val="GOSTNormal"/>
        <w:rPr>
          <w:rFonts w:eastAsiaTheme="minorHAnsi"/>
          <w:lang w:eastAsia="en-US"/>
        </w:rPr>
      </w:pPr>
      <w:r w:rsidRPr="003A67CD">
        <w:t>В результате успешного выполнения операции откроется визуальная или краткая форма документа «Отчет о состоянии лицевого счета администратора доходов бюджета».</w:t>
      </w:r>
    </w:p>
    <w:p w:rsidR="001D3856" w:rsidRPr="003A67CD" w:rsidRDefault="001D3856" w:rsidP="00B861CC">
      <w:pPr>
        <w:pStyle w:val="GOSTNormal"/>
        <w:rPr>
          <w:rFonts w:eastAsiaTheme="minorHAnsi"/>
          <w:lang w:eastAsia="en-US"/>
        </w:rPr>
      </w:pPr>
      <w:r w:rsidRPr="003A67CD">
        <w:t>В результате успешного выполнения операции откроется визуальная или краткая форма документа «</w:t>
      </w:r>
      <w:r w:rsidR="00DC3D06" w:rsidRPr="003A67CD">
        <w:t>Информация для формирования отчета» (ф. 0531888)</w:t>
      </w:r>
      <w:r w:rsidRPr="003A67CD">
        <w:t>.</w:t>
      </w:r>
    </w:p>
    <w:p w:rsidR="003A57A7" w:rsidRPr="003A67CD" w:rsidRDefault="003A57A7" w:rsidP="003A57A7">
      <w:pPr>
        <w:pStyle w:val="41"/>
      </w:pPr>
      <w:bookmarkStart w:id="420" w:name="_Toc185938556"/>
      <w:r w:rsidRPr="003A67CD">
        <w:t>Просмотр документа «Сведения о поступивших от юридических лиц платежах»</w:t>
      </w:r>
      <w:bookmarkEnd w:id="420"/>
    </w:p>
    <w:p w:rsidR="003A57A7" w:rsidRPr="003A67CD" w:rsidRDefault="003A57A7" w:rsidP="003A57A7">
      <w:pPr>
        <w:pStyle w:val="GOSTNormal"/>
      </w:pPr>
      <w:r w:rsidRPr="003A67CD">
        <w:t xml:space="preserve">Операция доступна на списковой форме документа при выделении одного документа. </w:t>
      </w:r>
    </w:p>
    <w:p w:rsidR="003A57A7" w:rsidRPr="003A67CD" w:rsidRDefault="003A57A7" w:rsidP="003A57A7">
      <w:pPr>
        <w:pStyle w:val="GOSTNormal"/>
      </w:pPr>
      <w:r w:rsidRPr="003A67CD">
        <w:t>Путь к документу для выполнения операции: «</w:t>
      </w:r>
      <w:r w:rsidR="0098041C" w:rsidRPr="003A67CD">
        <w:t>Управление доходами </w:t>
      </w:r>
      <w:r w:rsidR="0098041C" w:rsidRPr="003A67CD">
        <w:noBreakHyphen/>
        <w:t xml:space="preserve"> Отчеты </w:t>
      </w:r>
      <w:r w:rsidR="0098041C" w:rsidRPr="003A67CD">
        <w:noBreakHyphen/>
        <w:t xml:space="preserve"> Сведения о поступивших от юридических лиц платежах</w:t>
      </w:r>
      <w:r w:rsidRPr="003A67CD">
        <w:t>».</w:t>
      </w:r>
    </w:p>
    <w:p w:rsidR="003A57A7" w:rsidRPr="003A67CD" w:rsidRDefault="003A57A7" w:rsidP="003A57A7">
      <w:pPr>
        <w:pStyle w:val="GOSTNormal"/>
      </w:pPr>
      <w:r w:rsidRPr="003A67CD">
        <w:t>Выполнение операции доступно документам на любом статусе.</w:t>
      </w:r>
    </w:p>
    <w:p w:rsidR="003A57A7" w:rsidRPr="003A67CD" w:rsidRDefault="003A57A7" w:rsidP="003A57A7">
      <w:pPr>
        <w:pStyle w:val="GOSTNormal"/>
      </w:pPr>
      <w:r w:rsidRPr="003A67CD">
        <w:t>Порядок выполнения операции описан в п. </w:t>
      </w:r>
      <w:r w:rsidRPr="003A67CD">
        <w:fldChar w:fldCharType="begin"/>
      </w:r>
      <w:r w:rsidRPr="003A67CD">
        <w:instrText xml:space="preserve"> REF _Ref177413367 \w \h </w:instrText>
      </w:r>
      <w:r w:rsidR="00262661" w:rsidRPr="003A67CD">
        <w:instrText xml:space="preserve"> \* MERGEFORMAT </w:instrText>
      </w:r>
      <w:r w:rsidRPr="003A67CD">
        <w:fldChar w:fldCharType="separate"/>
      </w:r>
      <w:r w:rsidR="00AC40CB">
        <w:t>5.2.6</w:t>
      </w:r>
      <w:r w:rsidRPr="003A67CD">
        <w:fldChar w:fldCharType="end"/>
      </w:r>
      <w:r w:rsidRPr="003A67CD">
        <w:t>.</w:t>
      </w:r>
    </w:p>
    <w:p w:rsidR="003A57A7" w:rsidRPr="003A67CD" w:rsidRDefault="003A57A7" w:rsidP="00B861CC">
      <w:pPr>
        <w:pStyle w:val="GOSTNormal"/>
        <w:rPr>
          <w:rFonts w:eastAsiaTheme="minorHAnsi"/>
          <w:lang w:eastAsia="en-US"/>
        </w:rPr>
      </w:pPr>
      <w:r w:rsidRPr="003A67CD">
        <w:t>В результате успешного выполнения операции откроется визуальная или краткая форма документа «</w:t>
      </w:r>
      <w:r w:rsidR="00050B48" w:rsidRPr="003A67CD">
        <w:t>Сведения о поступивших от юридических лиц платежах»</w:t>
      </w:r>
      <w:r w:rsidRPr="003A67CD">
        <w:t>.</w:t>
      </w:r>
    </w:p>
    <w:p w:rsidR="00DA360E" w:rsidRPr="003A67CD" w:rsidRDefault="00DA360E" w:rsidP="00DA360E">
      <w:pPr>
        <w:pStyle w:val="41"/>
      </w:pPr>
      <w:bookmarkStart w:id="421" w:name="_Toc185938557"/>
      <w:r w:rsidRPr="003A67CD">
        <w:t>Просмотр документа «Справка о перечисленных поступлениях в бюджет»</w:t>
      </w:r>
      <w:bookmarkEnd w:id="421"/>
    </w:p>
    <w:p w:rsidR="00DA360E" w:rsidRPr="003A67CD" w:rsidRDefault="00DA360E" w:rsidP="00DA360E">
      <w:pPr>
        <w:pStyle w:val="GOSTNormal"/>
      </w:pPr>
      <w:r w:rsidRPr="003A67CD">
        <w:t xml:space="preserve">Операция доступна на списковой форме документа при выделении одного документа. </w:t>
      </w:r>
    </w:p>
    <w:p w:rsidR="00DA360E" w:rsidRPr="003A67CD" w:rsidRDefault="00DA360E" w:rsidP="00DA360E">
      <w:pPr>
        <w:pStyle w:val="GOSTNormal"/>
      </w:pPr>
      <w:r w:rsidRPr="003A67CD">
        <w:t>Путь к документу для выполнения операции: «Управление доходами </w:t>
      </w:r>
      <w:r w:rsidRPr="003A67CD">
        <w:noBreakHyphen/>
        <w:t xml:space="preserve"> </w:t>
      </w:r>
      <w:r w:rsidR="004D4342" w:rsidRPr="003A67CD">
        <w:t>Отчеты </w:t>
      </w:r>
      <w:r w:rsidR="004D4342" w:rsidRPr="003A67CD">
        <w:noBreakHyphen/>
        <w:t xml:space="preserve"> Справка о перечисленных поступлениях в бюджет</w:t>
      </w:r>
      <w:r w:rsidRPr="003A67CD">
        <w:t>»</w:t>
      </w:r>
      <w:r w:rsidR="00724B84" w:rsidRPr="003A67CD">
        <w:t xml:space="preserve"> (рис. </w:t>
      </w:r>
      <w:r w:rsidR="00724B84" w:rsidRPr="003A67CD">
        <w:fldChar w:fldCharType="begin"/>
      </w:r>
      <w:r w:rsidR="00724B84" w:rsidRPr="003A67CD">
        <w:instrText xml:space="preserve"> REF _Ref177383219 \h </w:instrText>
      </w:r>
      <w:r w:rsidR="00262661" w:rsidRPr="003A67CD">
        <w:instrText xml:space="preserve"> \* MERGEFORMAT </w:instrText>
      </w:r>
      <w:r w:rsidR="00724B84" w:rsidRPr="003A67CD">
        <w:fldChar w:fldCharType="separate"/>
      </w:r>
      <w:r w:rsidR="00AC40CB">
        <w:rPr>
          <w:noProof/>
        </w:rPr>
        <w:t>33</w:t>
      </w:r>
      <w:r w:rsidR="00724B84" w:rsidRPr="003A67CD">
        <w:fldChar w:fldCharType="end"/>
      </w:r>
      <w:r w:rsidR="00724B84" w:rsidRPr="003A67CD">
        <w:t>)</w:t>
      </w:r>
      <w:r w:rsidRPr="003A67CD">
        <w:t>.</w:t>
      </w:r>
    </w:p>
    <w:p w:rsidR="00DA360E" w:rsidRPr="003A67CD" w:rsidRDefault="00DA360E" w:rsidP="00DA360E">
      <w:pPr>
        <w:pStyle w:val="GOSTFigure"/>
      </w:pPr>
      <w:r w:rsidRPr="003A67CD">
        <w:rPr>
          <w:noProof/>
        </w:rPr>
        <w:drawing>
          <wp:inline distT="0" distB="0" distL="0" distR="0" wp14:anchorId="1DC600D2" wp14:editId="501A32A8">
            <wp:extent cx="5822663" cy="2859980"/>
            <wp:effectExtent l="0" t="0" r="698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 name="Snap1.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824762" cy="2861011"/>
                    </a:xfrm>
                    <a:prstGeom prst="rect">
                      <a:avLst/>
                    </a:prstGeom>
                  </pic:spPr>
                </pic:pic>
              </a:graphicData>
            </a:graphic>
          </wp:inline>
        </w:drawing>
      </w:r>
    </w:p>
    <w:p w:rsidR="00DA360E" w:rsidRPr="003A67CD" w:rsidRDefault="003E5A66" w:rsidP="00DA360E">
      <w:pPr>
        <w:pStyle w:val="GOSTFigName"/>
      </w:pPr>
      <w:r>
        <w:rPr>
          <w:noProof/>
        </w:rPr>
        <w:fldChar w:fldCharType="begin"/>
      </w:r>
      <w:r>
        <w:rPr>
          <w:noProof/>
        </w:rPr>
        <w:instrText xml:space="preserve"> SEQ Рисунок \* ARABIC </w:instrText>
      </w:r>
      <w:r>
        <w:rPr>
          <w:noProof/>
        </w:rPr>
        <w:fldChar w:fldCharType="separate"/>
      </w:r>
      <w:bookmarkStart w:id="422" w:name="_Ref177383219"/>
      <w:bookmarkStart w:id="423" w:name="_Toc185938676"/>
      <w:r w:rsidR="00AC40CB">
        <w:rPr>
          <w:noProof/>
        </w:rPr>
        <w:t>33</w:t>
      </w:r>
      <w:bookmarkEnd w:id="422"/>
      <w:r>
        <w:rPr>
          <w:noProof/>
        </w:rPr>
        <w:fldChar w:fldCharType="end"/>
      </w:r>
      <w:r w:rsidR="00DA360E" w:rsidRPr="003A67CD">
        <w:t>. Списковая форма отчета «Справка о перечисленных поступлениях в бюджет»</w:t>
      </w:r>
      <w:bookmarkEnd w:id="423"/>
    </w:p>
    <w:p w:rsidR="00DA360E" w:rsidRPr="003A67CD" w:rsidRDefault="00DA360E" w:rsidP="00DA360E">
      <w:pPr>
        <w:pStyle w:val="GOSTNormal"/>
      </w:pPr>
      <w:r w:rsidRPr="003A67CD">
        <w:t>Выполнение операции доступно документам на любом статусе.</w:t>
      </w:r>
    </w:p>
    <w:p w:rsidR="00DA360E" w:rsidRPr="003A67CD" w:rsidRDefault="00DA360E" w:rsidP="00DA360E">
      <w:pPr>
        <w:pStyle w:val="GOSTNormal"/>
      </w:pPr>
      <w:r w:rsidRPr="003A67CD">
        <w:t>Порядок выполнения операции описан в п. </w:t>
      </w:r>
      <w:r w:rsidRPr="003A67CD">
        <w:fldChar w:fldCharType="begin"/>
      </w:r>
      <w:r w:rsidRPr="003A67CD">
        <w:instrText xml:space="preserve"> REF _Ref177413367 \w \h </w:instrText>
      </w:r>
      <w:r w:rsidR="00262661" w:rsidRPr="003A67CD">
        <w:instrText xml:space="preserve"> \* MERGEFORMAT </w:instrText>
      </w:r>
      <w:r w:rsidRPr="003A67CD">
        <w:fldChar w:fldCharType="separate"/>
      </w:r>
      <w:r w:rsidR="00AC40CB">
        <w:t>5.2.6</w:t>
      </w:r>
      <w:r w:rsidRPr="003A67CD">
        <w:fldChar w:fldCharType="end"/>
      </w:r>
      <w:r w:rsidRPr="003A67CD">
        <w:t>.</w:t>
      </w:r>
    </w:p>
    <w:p w:rsidR="00DA360E" w:rsidRPr="003A67CD" w:rsidRDefault="00DA360E" w:rsidP="00B861CC">
      <w:pPr>
        <w:pStyle w:val="GOSTNormal"/>
        <w:rPr>
          <w:rFonts w:eastAsiaTheme="minorHAnsi"/>
          <w:lang w:eastAsia="en-US"/>
        </w:rPr>
      </w:pPr>
      <w:r w:rsidRPr="003A67CD">
        <w:t>В результате успешного выполнения операции откроется визуальная или краткая форма документа «</w:t>
      </w:r>
      <w:r w:rsidR="007D40FE" w:rsidRPr="003A67CD">
        <w:t>Справка о перечисленных поступлениях в бюджет</w:t>
      </w:r>
      <w:r w:rsidRPr="003A67CD">
        <w:t>».</w:t>
      </w:r>
    </w:p>
    <w:p w:rsidR="00FE5485" w:rsidRPr="003A67CD" w:rsidRDefault="00FE5485" w:rsidP="00FE5485">
      <w:pPr>
        <w:pStyle w:val="41"/>
      </w:pPr>
      <w:bookmarkStart w:id="424" w:name="_Toc185938558"/>
      <w:r w:rsidRPr="003A67CD">
        <w:t>Просмотр документа «Справка о перечислении поступлений в бюджеты» (II и IV разделы)</w:t>
      </w:r>
      <w:bookmarkEnd w:id="424"/>
    </w:p>
    <w:p w:rsidR="00FE5485" w:rsidRPr="003A67CD" w:rsidRDefault="00FE5485" w:rsidP="00FE5485">
      <w:pPr>
        <w:pStyle w:val="GOSTNormal"/>
      </w:pPr>
      <w:r w:rsidRPr="003A67CD">
        <w:t xml:space="preserve">Операция доступна на списковой форме документа при выделении одного документа. </w:t>
      </w:r>
    </w:p>
    <w:p w:rsidR="008F165A" w:rsidRPr="003A67CD" w:rsidRDefault="00FE5485" w:rsidP="00F23851">
      <w:pPr>
        <w:pStyle w:val="GOSTNormal"/>
      </w:pPr>
      <w:r w:rsidRPr="003A67CD">
        <w:t>Путь к документу для выполнения операции: «</w:t>
      </w:r>
      <w:r w:rsidR="008F165A" w:rsidRPr="003A67CD">
        <w:t>Управление доходами </w:t>
      </w:r>
      <w:r w:rsidR="008F165A" w:rsidRPr="003A67CD">
        <w:noBreakHyphen/>
        <w:t xml:space="preserve"> Отчеты </w:t>
      </w:r>
      <w:r w:rsidR="008F165A" w:rsidRPr="003A67CD">
        <w:noBreakHyphen/>
        <w:t xml:space="preserve"> Справка о перечислении поступлений в бюджеты» (рис. </w:t>
      </w:r>
      <w:r w:rsidR="00F23851" w:rsidRPr="003A67CD">
        <w:fldChar w:fldCharType="begin"/>
      </w:r>
      <w:r w:rsidR="00F23851" w:rsidRPr="003A67CD">
        <w:instrText xml:space="preserve"> REF _Ref177382958 \h </w:instrText>
      </w:r>
      <w:r w:rsidR="00262661" w:rsidRPr="003A67CD">
        <w:instrText xml:space="preserve"> \* MERGEFORMAT </w:instrText>
      </w:r>
      <w:r w:rsidR="00F23851" w:rsidRPr="003A67CD">
        <w:fldChar w:fldCharType="separate"/>
      </w:r>
      <w:r w:rsidR="00AC40CB">
        <w:rPr>
          <w:noProof/>
        </w:rPr>
        <w:t>34</w:t>
      </w:r>
      <w:r w:rsidR="00F23851" w:rsidRPr="003A67CD">
        <w:fldChar w:fldCharType="end"/>
      </w:r>
      <w:r w:rsidR="008F165A" w:rsidRPr="003A67CD">
        <w:t>).</w:t>
      </w:r>
    </w:p>
    <w:p w:rsidR="008F165A" w:rsidRPr="003A67CD" w:rsidRDefault="008F165A" w:rsidP="008F165A">
      <w:pPr>
        <w:pStyle w:val="GOSTFigure"/>
      </w:pPr>
      <w:r w:rsidRPr="003A67CD">
        <w:rPr>
          <w:noProof/>
        </w:rPr>
        <w:drawing>
          <wp:inline distT="0" distB="0" distL="0" distR="0" wp14:anchorId="1A7FB5DB" wp14:editId="3070468F">
            <wp:extent cx="5504098" cy="2738914"/>
            <wp:effectExtent l="0" t="0" r="1905" b="444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Snap1.pn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509087" cy="2741396"/>
                    </a:xfrm>
                    <a:prstGeom prst="rect">
                      <a:avLst/>
                    </a:prstGeom>
                  </pic:spPr>
                </pic:pic>
              </a:graphicData>
            </a:graphic>
          </wp:inline>
        </w:drawing>
      </w:r>
    </w:p>
    <w:p w:rsidR="008F165A" w:rsidRPr="003A67CD" w:rsidRDefault="003E5A66" w:rsidP="008F165A">
      <w:pPr>
        <w:pStyle w:val="GOSTFigName"/>
      </w:pPr>
      <w:r>
        <w:rPr>
          <w:noProof/>
        </w:rPr>
        <w:fldChar w:fldCharType="begin"/>
      </w:r>
      <w:r>
        <w:rPr>
          <w:noProof/>
        </w:rPr>
        <w:instrText xml:space="preserve"> SEQ Рисунок \* ARABIC </w:instrText>
      </w:r>
      <w:r>
        <w:rPr>
          <w:noProof/>
        </w:rPr>
        <w:fldChar w:fldCharType="separate"/>
      </w:r>
      <w:bookmarkStart w:id="425" w:name="_Ref177382958"/>
      <w:bookmarkStart w:id="426" w:name="_Toc185938677"/>
      <w:r w:rsidR="00AC40CB">
        <w:rPr>
          <w:noProof/>
        </w:rPr>
        <w:t>34</w:t>
      </w:r>
      <w:bookmarkEnd w:id="425"/>
      <w:r>
        <w:rPr>
          <w:noProof/>
        </w:rPr>
        <w:fldChar w:fldCharType="end"/>
      </w:r>
      <w:r w:rsidR="008F165A" w:rsidRPr="003A67CD">
        <w:t>. Списковая форма отчета «Справка о перечислении поступлений в бюджеты»</w:t>
      </w:r>
      <w:bookmarkEnd w:id="426"/>
    </w:p>
    <w:p w:rsidR="00FE5485" w:rsidRPr="003A67CD" w:rsidRDefault="00FE5485" w:rsidP="008F165A">
      <w:pPr>
        <w:pStyle w:val="GOSTNormal"/>
      </w:pPr>
      <w:r w:rsidRPr="003A67CD">
        <w:t>Выполнение операции доступно документам на любом статусе.</w:t>
      </w:r>
    </w:p>
    <w:p w:rsidR="00FE5485" w:rsidRPr="003A67CD" w:rsidRDefault="00FE5485" w:rsidP="00FE5485">
      <w:pPr>
        <w:pStyle w:val="GOSTNormal"/>
      </w:pPr>
      <w:r w:rsidRPr="003A67CD">
        <w:t>Порядок выполнения операции описан в п. </w:t>
      </w:r>
      <w:r w:rsidRPr="003A67CD">
        <w:fldChar w:fldCharType="begin"/>
      </w:r>
      <w:r w:rsidRPr="003A67CD">
        <w:instrText xml:space="preserve"> REF _Ref177413367 \w \h </w:instrText>
      </w:r>
      <w:r w:rsidR="00262661" w:rsidRPr="003A67CD">
        <w:instrText xml:space="preserve"> \* MERGEFORMAT </w:instrText>
      </w:r>
      <w:r w:rsidRPr="003A67CD">
        <w:fldChar w:fldCharType="separate"/>
      </w:r>
      <w:r w:rsidR="00AC40CB">
        <w:t>5.2.6</w:t>
      </w:r>
      <w:r w:rsidRPr="003A67CD">
        <w:fldChar w:fldCharType="end"/>
      </w:r>
      <w:r w:rsidRPr="003A67CD">
        <w:t>.</w:t>
      </w:r>
    </w:p>
    <w:p w:rsidR="00FE5485" w:rsidRPr="003A67CD" w:rsidRDefault="00FE5485" w:rsidP="00B861CC">
      <w:pPr>
        <w:pStyle w:val="GOSTNormal"/>
        <w:rPr>
          <w:rFonts w:eastAsiaTheme="minorHAnsi"/>
          <w:lang w:eastAsia="en-US"/>
        </w:rPr>
      </w:pPr>
      <w:r w:rsidRPr="003A67CD">
        <w:t>В результате успешного выполнения операции откроется визуальная или краткая форма документа «</w:t>
      </w:r>
      <w:r w:rsidR="009949BB" w:rsidRPr="003A67CD">
        <w:t>Справка о перечислении поступлений в бюджеты» (II и IV разделы).</w:t>
      </w:r>
    </w:p>
    <w:p w:rsidR="002C5C37" w:rsidRPr="003A67CD" w:rsidRDefault="002C5C37" w:rsidP="002C5C37">
      <w:pPr>
        <w:pStyle w:val="41"/>
      </w:pPr>
      <w:bookmarkStart w:id="427" w:name="_Toc185938559"/>
      <w:r w:rsidRPr="003A67CD">
        <w:t>Просмотр документа «Сводная ведомость поступлений, подлежащих перечислению в бюджеты»</w:t>
      </w:r>
      <w:bookmarkEnd w:id="427"/>
    </w:p>
    <w:p w:rsidR="002C5C37" w:rsidRPr="003A67CD" w:rsidRDefault="002C5C37" w:rsidP="002C5C37">
      <w:pPr>
        <w:pStyle w:val="GOSTNormal"/>
      </w:pPr>
      <w:r w:rsidRPr="003A67CD">
        <w:t xml:space="preserve">Операция доступна на списковой форме документа при выделении одного документа. </w:t>
      </w:r>
    </w:p>
    <w:p w:rsidR="000D15B8" w:rsidRPr="003A67CD" w:rsidRDefault="002C5C37" w:rsidP="00D543E2">
      <w:pPr>
        <w:pStyle w:val="GOSTNormal"/>
      </w:pPr>
      <w:r w:rsidRPr="003A67CD">
        <w:t>Путь к документу для выполнения операции: «Управление доходами </w:t>
      </w:r>
      <w:r w:rsidRPr="003A67CD">
        <w:noBreakHyphen/>
        <w:t xml:space="preserve"> </w:t>
      </w:r>
      <w:r w:rsidR="000D15B8" w:rsidRPr="003A67CD">
        <w:t>Отчеты </w:t>
      </w:r>
      <w:r w:rsidR="000D15B8" w:rsidRPr="003A67CD">
        <w:noBreakHyphen/>
        <w:t xml:space="preserve"> Сводная ведомость поступлений, подлежащих перечислению в бюджеты» (рис. </w:t>
      </w:r>
      <w:r w:rsidR="000D15B8" w:rsidRPr="003A67CD">
        <w:fldChar w:fldCharType="begin"/>
      </w:r>
      <w:r w:rsidR="000D15B8" w:rsidRPr="003A67CD">
        <w:instrText xml:space="preserve"> REF _Ref177416817 \h </w:instrText>
      </w:r>
      <w:r w:rsidR="00262661" w:rsidRPr="003A67CD">
        <w:instrText xml:space="preserve"> \* MERGEFORMAT </w:instrText>
      </w:r>
      <w:r w:rsidR="000D15B8" w:rsidRPr="003A67CD">
        <w:fldChar w:fldCharType="separate"/>
      </w:r>
      <w:r w:rsidR="00AC40CB">
        <w:rPr>
          <w:noProof/>
        </w:rPr>
        <w:t>35</w:t>
      </w:r>
      <w:r w:rsidR="000D15B8" w:rsidRPr="003A67CD">
        <w:fldChar w:fldCharType="end"/>
      </w:r>
      <w:r w:rsidR="000D15B8" w:rsidRPr="003A67CD">
        <w:t>).</w:t>
      </w:r>
    </w:p>
    <w:p w:rsidR="000D15B8" w:rsidRPr="003A67CD" w:rsidRDefault="000D15B8" w:rsidP="000D15B8">
      <w:pPr>
        <w:pStyle w:val="GOSTFigure"/>
      </w:pPr>
      <w:r w:rsidRPr="003A67CD">
        <w:rPr>
          <w:noProof/>
        </w:rPr>
        <w:drawing>
          <wp:inline distT="0" distB="0" distL="0" distR="0" wp14:anchorId="173F7ACD" wp14:editId="54A5887B">
            <wp:extent cx="5373188" cy="2668196"/>
            <wp:effectExtent l="0" t="0" r="0" b="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Snap1.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377592" cy="2670383"/>
                    </a:xfrm>
                    <a:prstGeom prst="rect">
                      <a:avLst/>
                    </a:prstGeom>
                  </pic:spPr>
                </pic:pic>
              </a:graphicData>
            </a:graphic>
          </wp:inline>
        </w:drawing>
      </w:r>
    </w:p>
    <w:p w:rsidR="000D15B8" w:rsidRPr="003A67CD" w:rsidRDefault="003E5A66" w:rsidP="000D15B8">
      <w:pPr>
        <w:pStyle w:val="GOSTFigName"/>
      </w:pPr>
      <w:r>
        <w:rPr>
          <w:noProof/>
        </w:rPr>
        <w:fldChar w:fldCharType="begin"/>
      </w:r>
      <w:r>
        <w:rPr>
          <w:noProof/>
        </w:rPr>
        <w:instrText xml:space="preserve"> SEQ Рисунок \* ARABIC </w:instrText>
      </w:r>
      <w:r>
        <w:rPr>
          <w:noProof/>
        </w:rPr>
        <w:fldChar w:fldCharType="separate"/>
      </w:r>
      <w:bookmarkStart w:id="428" w:name="_Ref177416817"/>
      <w:bookmarkStart w:id="429" w:name="_Toc185938678"/>
      <w:r w:rsidR="00AC40CB">
        <w:rPr>
          <w:noProof/>
        </w:rPr>
        <w:t>35</w:t>
      </w:r>
      <w:bookmarkEnd w:id="428"/>
      <w:r>
        <w:rPr>
          <w:noProof/>
        </w:rPr>
        <w:fldChar w:fldCharType="end"/>
      </w:r>
      <w:r w:rsidR="000D15B8" w:rsidRPr="003A67CD">
        <w:t>. Списковая форма отчета «Сводная ведомость поступлений, подлежащих перечислению в бюджеты»</w:t>
      </w:r>
      <w:bookmarkEnd w:id="429"/>
    </w:p>
    <w:p w:rsidR="002C5C37" w:rsidRPr="003A67CD" w:rsidRDefault="002C5C37" w:rsidP="000D15B8">
      <w:pPr>
        <w:pStyle w:val="GOSTNormal"/>
      </w:pPr>
      <w:r w:rsidRPr="003A67CD">
        <w:t>Выполнение операции доступно документам на любом статусе.</w:t>
      </w:r>
    </w:p>
    <w:p w:rsidR="002C5C37" w:rsidRPr="003A67CD" w:rsidRDefault="002C5C37" w:rsidP="002C5C37">
      <w:pPr>
        <w:pStyle w:val="GOSTNormal"/>
      </w:pPr>
      <w:r w:rsidRPr="003A67CD">
        <w:t>Порядок выполнения операции описан в п. </w:t>
      </w:r>
      <w:r w:rsidRPr="003A67CD">
        <w:fldChar w:fldCharType="begin"/>
      </w:r>
      <w:r w:rsidRPr="003A67CD">
        <w:instrText xml:space="preserve"> REF _Ref177413367 \w \h </w:instrText>
      </w:r>
      <w:r w:rsidR="00262661" w:rsidRPr="003A67CD">
        <w:instrText xml:space="preserve"> \* MERGEFORMAT </w:instrText>
      </w:r>
      <w:r w:rsidRPr="003A67CD">
        <w:fldChar w:fldCharType="separate"/>
      </w:r>
      <w:r w:rsidR="00AC40CB">
        <w:t>5.2.6</w:t>
      </w:r>
      <w:r w:rsidRPr="003A67CD">
        <w:fldChar w:fldCharType="end"/>
      </w:r>
      <w:r w:rsidRPr="003A67CD">
        <w:t>.</w:t>
      </w:r>
    </w:p>
    <w:p w:rsidR="002C5C37" w:rsidRPr="003A67CD" w:rsidRDefault="002C5C37" w:rsidP="00B861CC">
      <w:pPr>
        <w:pStyle w:val="GOSTNormal"/>
        <w:rPr>
          <w:rFonts w:eastAsiaTheme="minorHAnsi"/>
          <w:lang w:eastAsia="en-US"/>
        </w:rPr>
      </w:pPr>
      <w:r w:rsidRPr="003A67CD">
        <w:t>В результате успешного выполнения операции откроется визуальная или краткая форма документа «Сводная ведомость поступлений, подлежащих перечислению в бюджеты».</w:t>
      </w:r>
    </w:p>
    <w:p w:rsidR="00304FE9" w:rsidRPr="003A67CD" w:rsidRDefault="00304FE9" w:rsidP="00304FE9">
      <w:pPr>
        <w:pStyle w:val="41"/>
      </w:pPr>
      <w:bookmarkStart w:id="430" w:name="_Toc185938560"/>
      <w:r w:rsidRPr="003A67CD">
        <w:t>Просмотр документа «Ведомость учета невыясненных поступлений»</w:t>
      </w:r>
      <w:bookmarkEnd w:id="430"/>
    </w:p>
    <w:p w:rsidR="00304FE9" w:rsidRPr="003A67CD" w:rsidRDefault="00304FE9" w:rsidP="00D178AA">
      <w:pPr>
        <w:pStyle w:val="GOSTNormal"/>
      </w:pPr>
      <w:r w:rsidRPr="003A67CD">
        <w:t xml:space="preserve">Операция доступна на списковой форме документа при выделении одного документа. </w:t>
      </w:r>
    </w:p>
    <w:p w:rsidR="00304FE9" w:rsidRPr="003A67CD" w:rsidRDefault="00304FE9" w:rsidP="00D178AA">
      <w:pPr>
        <w:pStyle w:val="GOSTNormal"/>
      </w:pPr>
      <w:r w:rsidRPr="003A67CD">
        <w:t>Путь к документу для выполнения операции: «Управление доходами – Отчеты </w:t>
      </w:r>
      <w:r w:rsidRPr="003A67CD">
        <w:noBreakHyphen/>
        <w:t xml:space="preserve"> Ведомость учета невыясненных поступлений по казначейскому счету».</w:t>
      </w:r>
    </w:p>
    <w:p w:rsidR="00304FE9" w:rsidRPr="003A67CD" w:rsidRDefault="00304FE9" w:rsidP="00D178AA">
      <w:pPr>
        <w:pStyle w:val="GOSTNormal"/>
      </w:pPr>
      <w:r w:rsidRPr="003A67CD">
        <w:t>Выполнение операции доступно документам на любом статусе.</w:t>
      </w:r>
    </w:p>
    <w:p w:rsidR="00304FE9" w:rsidRPr="003A67CD" w:rsidRDefault="00304FE9" w:rsidP="00D178AA">
      <w:pPr>
        <w:pStyle w:val="GOSTNormal"/>
      </w:pPr>
      <w:r w:rsidRPr="003A67CD">
        <w:t>Порядок выполнения операции описан в п. </w:t>
      </w:r>
      <w:r w:rsidRPr="003A67CD">
        <w:fldChar w:fldCharType="begin"/>
      </w:r>
      <w:r w:rsidRPr="003A67CD">
        <w:instrText xml:space="preserve"> REF _Ref177413367 \w \h </w:instrText>
      </w:r>
      <w:r w:rsidR="00262661" w:rsidRPr="003A67CD">
        <w:instrText xml:space="preserve"> \* MERGEFORMAT </w:instrText>
      </w:r>
      <w:r w:rsidRPr="003A67CD">
        <w:fldChar w:fldCharType="separate"/>
      </w:r>
      <w:r w:rsidR="00AC40CB">
        <w:t>5.2.6</w:t>
      </w:r>
      <w:r w:rsidRPr="003A67CD">
        <w:fldChar w:fldCharType="end"/>
      </w:r>
      <w:r w:rsidRPr="003A67CD">
        <w:t>.</w:t>
      </w:r>
    </w:p>
    <w:p w:rsidR="00304FE9" w:rsidRPr="003A67CD" w:rsidRDefault="00304FE9" w:rsidP="00D178AA">
      <w:pPr>
        <w:pStyle w:val="GOSTNormal"/>
        <w:rPr>
          <w:rFonts w:eastAsiaTheme="minorHAnsi"/>
          <w:lang w:eastAsia="en-US"/>
        </w:rPr>
      </w:pPr>
      <w:r w:rsidRPr="003A67CD">
        <w:t>В результате успешного выполнения операции откроется визуальная или краткая форма документа «Ведомость учета невыясненных поступлений».</w:t>
      </w:r>
    </w:p>
    <w:p w:rsidR="00C1146C" w:rsidRPr="003A67CD" w:rsidRDefault="00C1146C" w:rsidP="003F54C4">
      <w:pPr>
        <w:pStyle w:val="31"/>
      </w:pPr>
      <w:bookmarkStart w:id="431" w:name="_Toc185938561"/>
      <w:r w:rsidRPr="003A67CD">
        <w:t>Обновление списка</w:t>
      </w:r>
      <w:r w:rsidR="00F93FB7" w:rsidRPr="003A67CD">
        <w:t xml:space="preserve"> регламентированной отчетности</w:t>
      </w:r>
      <w:bookmarkEnd w:id="431"/>
    </w:p>
    <w:p w:rsidR="003F54C4" w:rsidRPr="003A67CD" w:rsidRDefault="003F54C4" w:rsidP="003F54C4">
      <w:pPr>
        <w:pStyle w:val="41"/>
      </w:pPr>
      <w:bookmarkStart w:id="432" w:name="_Toc185938562"/>
      <w:r w:rsidRPr="003A67CD">
        <w:t>Обновление списка документов «Выписка из лицевого счета администратора доходов бюджета»</w:t>
      </w:r>
      <w:bookmarkEnd w:id="432"/>
    </w:p>
    <w:p w:rsidR="003F54C4" w:rsidRPr="003A67CD" w:rsidRDefault="003F54C4" w:rsidP="003F54C4">
      <w:pPr>
        <w:pStyle w:val="GOSTNormal"/>
      </w:pPr>
      <w:r w:rsidRPr="003A67CD">
        <w:t xml:space="preserve">Операция доступна на списковой форме документа. </w:t>
      </w:r>
    </w:p>
    <w:p w:rsidR="003F54C4" w:rsidRPr="003A67CD" w:rsidRDefault="003F54C4" w:rsidP="003F54C4">
      <w:pPr>
        <w:pStyle w:val="GOSTNormal"/>
      </w:pPr>
      <w:r w:rsidRPr="003A67CD">
        <w:t>Путь к документу для выполнения операции: «Управление доходами – Отчеты </w:t>
      </w:r>
      <w:r w:rsidRPr="003A67CD">
        <w:noBreakHyphen/>
        <w:t xml:space="preserve"> Выписка из лицевого счета АДБ».</w:t>
      </w:r>
    </w:p>
    <w:p w:rsidR="003F54C4" w:rsidRPr="003A67CD" w:rsidRDefault="003F54C4" w:rsidP="003F54C4">
      <w:pPr>
        <w:pStyle w:val="GOSTNormal"/>
      </w:pPr>
      <w:r w:rsidRPr="003A67CD">
        <w:t>Выполнение операции доступно документам на любом статусе.</w:t>
      </w:r>
    </w:p>
    <w:p w:rsidR="003F54C4" w:rsidRPr="003A67CD" w:rsidRDefault="003F54C4" w:rsidP="003F54C4">
      <w:pPr>
        <w:pStyle w:val="GOSTNormal"/>
      </w:pPr>
      <w:r w:rsidRPr="003A67CD">
        <w:t>Порядок выполнения операции описан в п. </w:t>
      </w:r>
      <w:r w:rsidRPr="003A67CD">
        <w:fldChar w:fldCharType="begin"/>
      </w:r>
      <w:r w:rsidRPr="003A67CD">
        <w:instrText xml:space="preserve"> REF _Ref177413480 \w \h </w:instrText>
      </w:r>
      <w:r w:rsidR="00262661" w:rsidRPr="003A67CD">
        <w:instrText xml:space="preserve"> \* MERGEFORMAT </w:instrText>
      </w:r>
      <w:r w:rsidRPr="003A67CD">
        <w:fldChar w:fldCharType="separate"/>
      </w:r>
      <w:r w:rsidR="00AC40CB">
        <w:t>5.2.8</w:t>
      </w:r>
      <w:r w:rsidRPr="003A67CD">
        <w:fldChar w:fldCharType="end"/>
      </w:r>
      <w:r w:rsidRPr="003A67CD">
        <w:t>.</w:t>
      </w:r>
    </w:p>
    <w:p w:rsidR="003F54C4" w:rsidRPr="003A67CD" w:rsidRDefault="003F54C4" w:rsidP="00485EEF">
      <w:pPr>
        <w:pStyle w:val="GOSTNormal"/>
        <w:rPr>
          <w:rFonts w:eastAsiaTheme="minorHAnsi"/>
          <w:lang w:eastAsia="en-US"/>
        </w:rPr>
      </w:pPr>
      <w:r w:rsidRPr="003A67CD">
        <w:t>В результате успешного выполнения операции обновится список документов «Выписка из лицевого счета администратора доходов бюджета» на списковой форме.</w:t>
      </w:r>
    </w:p>
    <w:p w:rsidR="003F4983" w:rsidRPr="003A67CD" w:rsidRDefault="003F4983" w:rsidP="003F4983">
      <w:pPr>
        <w:pStyle w:val="41"/>
      </w:pPr>
      <w:bookmarkStart w:id="433" w:name="_Toc185938563"/>
      <w:r w:rsidRPr="003A67CD">
        <w:t>Обновление списка документов «Отчет о состоянии лицевого счета администратора доходов бюджета»</w:t>
      </w:r>
      <w:bookmarkEnd w:id="433"/>
    </w:p>
    <w:p w:rsidR="003F4983" w:rsidRPr="003A67CD" w:rsidRDefault="003F4983" w:rsidP="003F4983">
      <w:pPr>
        <w:pStyle w:val="GOSTNormal"/>
      </w:pPr>
      <w:r w:rsidRPr="003A67CD">
        <w:t xml:space="preserve">Операция доступна на списковой форме документа. </w:t>
      </w:r>
    </w:p>
    <w:p w:rsidR="003F4983" w:rsidRPr="003A67CD" w:rsidRDefault="003F4983" w:rsidP="003F4983">
      <w:pPr>
        <w:pStyle w:val="GOSTNormal"/>
      </w:pPr>
      <w:r w:rsidRPr="003A67CD">
        <w:t>Путь к документу для выполнения операции: «</w:t>
      </w:r>
      <w:r w:rsidR="00330BAB" w:rsidRPr="003A67CD">
        <w:t>Управление доходами – Отчеты </w:t>
      </w:r>
      <w:r w:rsidR="00330BAB" w:rsidRPr="003A67CD">
        <w:noBreakHyphen/>
        <w:t xml:space="preserve"> Отчет о состоянии лицевого счета администратора доходов бюджета» (рис. </w:t>
      </w:r>
      <w:r w:rsidR="00330BAB" w:rsidRPr="003A67CD">
        <w:fldChar w:fldCharType="begin"/>
      </w:r>
      <w:r w:rsidR="00330BAB" w:rsidRPr="003A67CD">
        <w:instrText xml:space="preserve"> REF _Ref177382308 \h </w:instrText>
      </w:r>
      <w:r w:rsidR="00262661" w:rsidRPr="003A67CD">
        <w:instrText xml:space="preserve"> \* MERGEFORMAT </w:instrText>
      </w:r>
      <w:r w:rsidR="00330BAB" w:rsidRPr="003A67CD">
        <w:fldChar w:fldCharType="separate"/>
      </w:r>
      <w:r w:rsidR="00AC40CB">
        <w:rPr>
          <w:noProof/>
        </w:rPr>
        <w:t>32</w:t>
      </w:r>
      <w:r w:rsidR="00330BAB" w:rsidRPr="003A67CD">
        <w:fldChar w:fldCharType="end"/>
      </w:r>
      <w:r w:rsidR="00330BAB" w:rsidRPr="003A67CD">
        <w:t>).</w:t>
      </w:r>
    </w:p>
    <w:p w:rsidR="003F4983" w:rsidRPr="003A67CD" w:rsidRDefault="003F4983" w:rsidP="003F4983">
      <w:pPr>
        <w:pStyle w:val="GOSTNormal"/>
      </w:pPr>
      <w:r w:rsidRPr="003A67CD">
        <w:t>Выполнение операции доступно документам на любом статусе.</w:t>
      </w:r>
    </w:p>
    <w:p w:rsidR="003F4983" w:rsidRPr="003A67CD" w:rsidRDefault="003F4983" w:rsidP="003F4983">
      <w:pPr>
        <w:pStyle w:val="GOSTNormal"/>
      </w:pPr>
      <w:r w:rsidRPr="003A67CD">
        <w:t>Порядок выполнения операции описан в п. </w:t>
      </w:r>
      <w:r w:rsidRPr="003A67CD">
        <w:fldChar w:fldCharType="begin"/>
      </w:r>
      <w:r w:rsidRPr="003A67CD">
        <w:instrText xml:space="preserve"> REF _Ref177413480 \w \h </w:instrText>
      </w:r>
      <w:r w:rsidR="00262661" w:rsidRPr="003A67CD">
        <w:instrText xml:space="preserve"> \* MERGEFORMAT </w:instrText>
      </w:r>
      <w:r w:rsidRPr="003A67CD">
        <w:fldChar w:fldCharType="separate"/>
      </w:r>
      <w:r w:rsidR="00AC40CB">
        <w:t>5.2.8</w:t>
      </w:r>
      <w:r w:rsidRPr="003A67CD">
        <w:fldChar w:fldCharType="end"/>
      </w:r>
      <w:r w:rsidRPr="003A67CD">
        <w:t>.</w:t>
      </w:r>
    </w:p>
    <w:p w:rsidR="003F4983" w:rsidRPr="003A67CD" w:rsidRDefault="003F4983" w:rsidP="00485EEF">
      <w:pPr>
        <w:pStyle w:val="GOSTNormal"/>
        <w:rPr>
          <w:rFonts w:eastAsiaTheme="minorHAnsi"/>
          <w:lang w:eastAsia="en-US"/>
        </w:rPr>
      </w:pPr>
      <w:r w:rsidRPr="003A67CD">
        <w:t>В результате успешного выполнения операции обновится список документов «Отчет о состоянии лицевого счета администратора доходов бюджета» на списковой форме.</w:t>
      </w:r>
    </w:p>
    <w:p w:rsidR="00F45971" w:rsidRPr="003A67CD" w:rsidRDefault="00F45971" w:rsidP="00F45971">
      <w:pPr>
        <w:pStyle w:val="41"/>
      </w:pPr>
      <w:bookmarkStart w:id="434" w:name="_Toc185880455"/>
      <w:bookmarkStart w:id="435" w:name="_Toc185880743"/>
      <w:bookmarkStart w:id="436" w:name="_Toc185881030"/>
      <w:bookmarkStart w:id="437" w:name="_Toc185924331"/>
      <w:bookmarkStart w:id="438" w:name="_Toc185924543"/>
      <w:bookmarkStart w:id="439" w:name="_Toc185924756"/>
      <w:bookmarkStart w:id="440" w:name="_Toc185925255"/>
      <w:bookmarkStart w:id="441" w:name="_Toc185880457"/>
      <w:bookmarkStart w:id="442" w:name="_Toc185880745"/>
      <w:bookmarkStart w:id="443" w:name="_Toc185881032"/>
      <w:bookmarkStart w:id="444" w:name="_Toc185924333"/>
      <w:bookmarkStart w:id="445" w:name="_Toc185924545"/>
      <w:bookmarkStart w:id="446" w:name="_Toc185924758"/>
      <w:bookmarkStart w:id="447" w:name="_Toc185925257"/>
      <w:bookmarkStart w:id="448" w:name="_Toc185880460"/>
      <w:bookmarkStart w:id="449" w:name="_Toc185880748"/>
      <w:bookmarkStart w:id="450" w:name="_Toc185881035"/>
      <w:bookmarkStart w:id="451" w:name="_Toc185924336"/>
      <w:bookmarkStart w:id="452" w:name="_Toc185924548"/>
      <w:bookmarkStart w:id="453" w:name="_Toc185924761"/>
      <w:bookmarkStart w:id="454" w:name="_Toc185925260"/>
      <w:bookmarkStart w:id="455" w:name="_Toc185938564"/>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sidRPr="003A67CD">
        <w:t>Обновление списка документов «Сведения о поступивших от юридических лиц платежах»</w:t>
      </w:r>
      <w:bookmarkEnd w:id="455"/>
    </w:p>
    <w:p w:rsidR="00F45971" w:rsidRPr="003A67CD" w:rsidRDefault="00F45971" w:rsidP="00F45971">
      <w:pPr>
        <w:pStyle w:val="GOSTNormal"/>
      </w:pPr>
      <w:r w:rsidRPr="003A67CD">
        <w:t xml:space="preserve">Операция доступна на списковой форме документа. </w:t>
      </w:r>
    </w:p>
    <w:p w:rsidR="00F45971" w:rsidRPr="003A67CD" w:rsidRDefault="00F45971" w:rsidP="00F45971">
      <w:pPr>
        <w:pStyle w:val="GOSTNormal"/>
      </w:pPr>
      <w:r w:rsidRPr="003A67CD">
        <w:t>Путь к документу для выполнения операции: «</w:t>
      </w:r>
      <w:r w:rsidR="00BE2B64" w:rsidRPr="003A67CD">
        <w:t>Управление доходами </w:t>
      </w:r>
      <w:r w:rsidR="00BE2B64" w:rsidRPr="003A67CD">
        <w:noBreakHyphen/>
        <w:t xml:space="preserve"> Отчеты </w:t>
      </w:r>
      <w:r w:rsidR="00BE2B64" w:rsidRPr="003A67CD">
        <w:noBreakHyphen/>
        <w:t xml:space="preserve"> Сведения о поступивших от юридических лиц платежах</w:t>
      </w:r>
      <w:r w:rsidRPr="003A67CD">
        <w:t>».</w:t>
      </w:r>
    </w:p>
    <w:p w:rsidR="00F45971" w:rsidRPr="003A67CD" w:rsidRDefault="00F45971" w:rsidP="00F45971">
      <w:pPr>
        <w:pStyle w:val="GOSTNormal"/>
      </w:pPr>
      <w:r w:rsidRPr="003A67CD">
        <w:t>Выполнение операции доступно документам на любом статусе.</w:t>
      </w:r>
    </w:p>
    <w:p w:rsidR="00F45971" w:rsidRPr="003A67CD" w:rsidRDefault="00F45971" w:rsidP="00F45971">
      <w:pPr>
        <w:pStyle w:val="GOSTNormal"/>
      </w:pPr>
      <w:r w:rsidRPr="003A67CD">
        <w:t>Порядок выполнения операции описан в п. </w:t>
      </w:r>
      <w:r w:rsidRPr="003A67CD">
        <w:fldChar w:fldCharType="begin"/>
      </w:r>
      <w:r w:rsidRPr="003A67CD">
        <w:instrText xml:space="preserve"> REF _Ref177413480 \w \h </w:instrText>
      </w:r>
      <w:r w:rsidR="00262661" w:rsidRPr="003A67CD">
        <w:instrText xml:space="preserve"> \* MERGEFORMAT </w:instrText>
      </w:r>
      <w:r w:rsidRPr="003A67CD">
        <w:fldChar w:fldCharType="separate"/>
      </w:r>
      <w:r w:rsidR="00AC40CB">
        <w:t>5.2.8</w:t>
      </w:r>
      <w:r w:rsidRPr="003A67CD">
        <w:fldChar w:fldCharType="end"/>
      </w:r>
      <w:r w:rsidRPr="003A67CD">
        <w:t>.</w:t>
      </w:r>
    </w:p>
    <w:p w:rsidR="00F45971" w:rsidRPr="003A67CD" w:rsidRDefault="00F45971" w:rsidP="00485EEF">
      <w:pPr>
        <w:pStyle w:val="GOSTNormal"/>
        <w:rPr>
          <w:rFonts w:eastAsiaTheme="minorHAnsi"/>
          <w:lang w:eastAsia="en-US"/>
        </w:rPr>
      </w:pPr>
      <w:r w:rsidRPr="003A67CD">
        <w:t>В результате успешного выполнения операции обновится список документов «</w:t>
      </w:r>
      <w:r w:rsidR="00BE2B64" w:rsidRPr="003A67CD">
        <w:t>Сведения о поступивших от юридических лиц платежах</w:t>
      </w:r>
      <w:r w:rsidRPr="003A67CD">
        <w:t>» на списковой форме.</w:t>
      </w:r>
    </w:p>
    <w:p w:rsidR="00A028E8" w:rsidRPr="003A67CD" w:rsidRDefault="00A028E8" w:rsidP="00A028E8">
      <w:pPr>
        <w:pStyle w:val="41"/>
      </w:pPr>
      <w:bookmarkStart w:id="456" w:name="_Toc185938565"/>
      <w:r w:rsidRPr="003A67CD">
        <w:t>Обновление списка документов «</w:t>
      </w:r>
      <w:r w:rsidR="00E6448E" w:rsidRPr="003A67CD">
        <w:t>Справка о перечисленных поступлениях в бюджет</w:t>
      </w:r>
      <w:r w:rsidRPr="003A67CD">
        <w:t>»</w:t>
      </w:r>
      <w:bookmarkEnd w:id="456"/>
    </w:p>
    <w:p w:rsidR="00A028E8" w:rsidRPr="003A67CD" w:rsidRDefault="00A028E8" w:rsidP="00A028E8">
      <w:pPr>
        <w:pStyle w:val="GOSTNormal"/>
      </w:pPr>
      <w:r w:rsidRPr="003A67CD">
        <w:t xml:space="preserve">Операция доступна на списковой форме документа. </w:t>
      </w:r>
    </w:p>
    <w:p w:rsidR="00A028E8" w:rsidRPr="003A67CD" w:rsidRDefault="00A028E8" w:rsidP="00A028E8">
      <w:pPr>
        <w:pStyle w:val="GOSTNormal"/>
      </w:pPr>
      <w:r w:rsidRPr="003A67CD">
        <w:t>Путь к документу для выполнения операции: «</w:t>
      </w:r>
      <w:r w:rsidR="00E6448E" w:rsidRPr="003A67CD">
        <w:t>Управление доходами </w:t>
      </w:r>
      <w:r w:rsidR="00E6448E" w:rsidRPr="003A67CD">
        <w:noBreakHyphen/>
        <w:t xml:space="preserve"> Отчеты </w:t>
      </w:r>
      <w:r w:rsidR="00E6448E" w:rsidRPr="003A67CD">
        <w:noBreakHyphen/>
        <w:t xml:space="preserve"> Справка о перечисленных поступлениях в бюджет» (рис. </w:t>
      </w:r>
      <w:r w:rsidR="00E6448E" w:rsidRPr="003A67CD">
        <w:fldChar w:fldCharType="begin"/>
      </w:r>
      <w:r w:rsidR="00E6448E" w:rsidRPr="003A67CD">
        <w:instrText xml:space="preserve"> REF _Ref177383219 \h </w:instrText>
      </w:r>
      <w:r w:rsidR="00262661" w:rsidRPr="003A67CD">
        <w:instrText xml:space="preserve"> \* MERGEFORMAT </w:instrText>
      </w:r>
      <w:r w:rsidR="00E6448E" w:rsidRPr="003A67CD">
        <w:fldChar w:fldCharType="separate"/>
      </w:r>
      <w:r w:rsidR="00AC40CB">
        <w:rPr>
          <w:noProof/>
        </w:rPr>
        <w:t>33</w:t>
      </w:r>
      <w:r w:rsidR="00E6448E" w:rsidRPr="003A67CD">
        <w:fldChar w:fldCharType="end"/>
      </w:r>
      <w:r w:rsidR="00E6448E" w:rsidRPr="003A67CD">
        <w:t>).</w:t>
      </w:r>
    </w:p>
    <w:p w:rsidR="00A028E8" w:rsidRPr="003A67CD" w:rsidRDefault="00A028E8" w:rsidP="00A028E8">
      <w:pPr>
        <w:pStyle w:val="GOSTNormal"/>
      </w:pPr>
      <w:r w:rsidRPr="003A67CD">
        <w:t>Выполнение операции доступно документам на любом статусе.</w:t>
      </w:r>
    </w:p>
    <w:p w:rsidR="00A028E8" w:rsidRPr="003A67CD" w:rsidRDefault="00A028E8" w:rsidP="00A028E8">
      <w:pPr>
        <w:pStyle w:val="GOSTNormal"/>
      </w:pPr>
      <w:r w:rsidRPr="003A67CD">
        <w:t>Порядок выполнения операции описан в п. </w:t>
      </w:r>
      <w:r w:rsidRPr="003A67CD">
        <w:fldChar w:fldCharType="begin"/>
      </w:r>
      <w:r w:rsidRPr="003A67CD">
        <w:instrText xml:space="preserve"> REF _Ref177413480 \w \h </w:instrText>
      </w:r>
      <w:r w:rsidR="00262661" w:rsidRPr="003A67CD">
        <w:instrText xml:space="preserve"> \* MERGEFORMAT </w:instrText>
      </w:r>
      <w:r w:rsidRPr="003A67CD">
        <w:fldChar w:fldCharType="separate"/>
      </w:r>
      <w:r w:rsidR="00AC40CB">
        <w:t>5.2.8</w:t>
      </w:r>
      <w:r w:rsidRPr="003A67CD">
        <w:fldChar w:fldCharType="end"/>
      </w:r>
      <w:r w:rsidRPr="003A67CD">
        <w:t>.</w:t>
      </w:r>
    </w:p>
    <w:p w:rsidR="00A028E8" w:rsidRPr="003A67CD" w:rsidRDefault="00A028E8" w:rsidP="00485EEF">
      <w:pPr>
        <w:pStyle w:val="GOSTNormal"/>
        <w:rPr>
          <w:rFonts w:eastAsiaTheme="minorHAnsi"/>
          <w:lang w:eastAsia="en-US"/>
        </w:rPr>
      </w:pPr>
      <w:r w:rsidRPr="003A67CD">
        <w:t>В результате успешного выполнения операции обновится список документов «</w:t>
      </w:r>
      <w:r w:rsidR="00C44014" w:rsidRPr="003A67CD">
        <w:t>Справка о перечисленных поступлениях в бюджет</w:t>
      </w:r>
      <w:r w:rsidRPr="003A67CD">
        <w:t>» на списковой форме.</w:t>
      </w:r>
    </w:p>
    <w:p w:rsidR="005D3BF5" w:rsidRPr="003A67CD" w:rsidRDefault="005D3BF5" w:rsidP="005D3BF5">
      <w:pPr>
        <w:pStyle w:val="41"/>
      </w:pPr>
      <w:bookmarkStart w:id="457" w:name="_Toc185938566"/>
      <w:r w:rsidRPr="003A67CD">
        <w:t>Обновление списка документов «Справка о перечислении поступлений в бюджеты» (II и IV разделы)</w:t>
      </w:r>
      <w:bookmarkEnd w:id="457"/>
    </w:p>
    <w:p w:rsidR="005D3BF5" w:rsidRPr="003A67CD" w:rsidRDefault="005D3BF5" w:rsidP="005D3BF5">
      <w:pPr>
        <w:pStyle w:val="GOSTNormal"/>
      </w:pPr>
      <w:r w:rsidRPr="003A67CD">
        <w:t xml:space="preserve">Операция доступна на списковой форме документа. </w:t>
      </w:r>
    </w:p>
    <w:p w:rsidR="005D3BF5" w:rsidRPr="003A67CD" w:rsidRDefault="005D3BF5" w:rsidP="005D3BF5">
      <w:pPr>
        <w:pStyle w:val="GOSTNormal"/>
      </w:pPr>
      <w:r w:rsidRPr="003A67CD">
        <w:t>Путь к документу для выполнения операции: «</w:t>
      </w:r>
      <w:r w:rsidR="00A02484" w:rsidRPr="003A67CD">
        <w:t>Управление доходами </w:t>
      </w:r>
      <w:r w:rsidR="00A02484" w:rsidRPr="003A67CD">
        <w:noBreakHyphen/>
        <w:t xml:space="preserve"> Отчеты </w:t>
      </w:r>
      <w:r w:rsidR="00A02484" w:rsidRPr="003A67CD">
        <w:noBreakHyphen/>
        <w:t xml:space="preserve"> Справка о перечислении поступлений в бюджеты» (рис. </w:t>
      </w:r>
      <w:r w:rsidR="00A02484" w:rsidRPr="003A67CD">
        <w:fldChar w:fldCharType="begin"/>
      </w:r>
      <w:r w:rsidR="00A02484" w:rsidRPr="003A67CD">
        <w:instrText xml:space="preserve"> REF _Ref177382958 \h </w:instrText>
      </w:r>
      <w:r w:rsidR="00262661" w:rsidRPr="003A67CD">
        <w:instrText xml:space="preserve"> \* MERGEFORMAT </w:instrText>
      </w:r>
      <w:r w:rsidR="00A02484" w:rsidRPr="003A67CD">
        <w:fldChar w:fldCharType="separate"/>
      </w:r>
      <w:r w:rsidR="00AC40CB">
        <w:rPr>
          <w:noProof/>
        </w:rPr>
        <w:t>34</w:t>
      </w:r>
      <w:r w:rsidR="00A02484" w:rsidRPr="003A67CD">
        <w:fldChar w:fldCharType="end"/>
      </w:r>
      <w:r w:rsidR="00A02484" w:rsidRPr="003A67CD">
        <w:t>).</w:t>
      </w:r>
    </w:p>
    <w:p w:rsidR="005D3BF5" w:rsidRPr="003A67CD" w:rsidRDefault="005D3BF5" w:rsidP="005D3BF5">
      <w:pPr>
        <w:pStyle w:val="GOSTNormal"/>
      </w:pPr>
      <w:r w:rsidRPr="003A67CD">
        <w:t>Выполнение операции доступно документам на любом статусе.</w:t>
      </w:r>
    </w:p>
    <w:p w:rsidR="005D3BF5" w:rsidRPr="003A67CD" w:rsidRDefault="005D3BF5" w:rsidP="005D3BF5">
      <w:pPr>
        <w:pStyle w:val="GOSTNormal"/>
      </w:pPr>
      <w:r w:rsidRPr="003A67CD">
        <w:t>Порядок выполнения операции описан в п. </w:t>
      </w:r>
      <w:r w:rsidRPr="003A67CD">
        <w:fldChar w:fldCharType="begin"/>
      </w:r>
      <w:r w:rsidRPr="003A67CD">
        <w:instrText xml:space="preserve"> REF _Ref177413480 \w \h </w:instrText>
      </w:r>
      <w:r w:rsidR="00262661" w:rsidRPr="003A67CD">
        <w:instrText xml:space="preserve"> \* MERGEFORMAT </w:instrText>
      </w:r>
      <w:r w:rsidRPr="003A67CD">
        <w:fldChar w:fldCharType="separate"/>
      </w:r>
      <w:r w:rsidR="00AC40CB">
        <w:t>5.2.8</w:t>
      </w:r>
      <w:r w:rsidRPr="003A67CD">
        <w:fldChar w:fldCharType="end"/>
      </w:r>
      <w:r w:rsidRPr="003A67CD">
        <w:t>.</w:t>
      </w:r>
    </w:p>
    <w:p w:rsidR="005D3BF5" w:rsidRPr="003A67CD" w:rsidRDefault="005D3BF5" w:rsidP="00485EEF">
      <w:pPr>
        <w:pStyle w:val="GOSTNormal"/>
        <w:rPr>
          <w:rFonts w:eastAsiaTheme="minorHAnsi"/>
          <w:lang w:eastAsia="en-US"/>
        </w:rPr>
      </w:pPr>
      <w:r w:rsidRPr="003A67CD">
        <w:t>В результате успешного выполнения операции обновится список документов «Справка о перечислении поступлений в бюджеты» (II и IV разделы) на списковой форме.</w:t>
      </w:r>
    </w:p>
    <w:p w:rsidR="006A19C7" w:rsidRPr="003A67CD" w:rsidRDefault="006A19C7" w:rsidP="006A19C7">
      <w:pPr>
        <w:pStyle w:val="41"/>
      </w:pPr>
      <w:bookmarkStart w:id="458" w:name="_Toc185938567"/>
      <w:r w:rsidRPr="003A67CD">
        <w:t>Обновление списка документов «Сводная ведомость поступлений, подлежащих перечислению в бюджеты»</w:t>
      </w:r>
      <w:bookmarkEnd w:id="458"/>
    </w:p>
    <w:p w:rsidR="006A19C7" w:rsidRPr="003A67CD" w:rsidRDefault="006A19C7" w:rsidP="006A19C7">
      <w:pPr>
        <w:pStyle w:val="GOSTNormal"/>
      </w:pPr>
      <w:r w:rsidRPr="003A67CD">
        <w:t xml:space="preserve">Операция доступна на списковой форме документа. </w:t>
      </w:r>
    </w:p>
    <w:p w:rsidR="006A19C7" w:rsidRPr="003A67CD" w:rsidRDefault="006A19C7" w:rsidP="006A19C7">
      <w:pPr>
        <w:pStyle w:val="GOSTNormal"/>
      </w:pPr>
      <w:r w:rsidRPr="003A67CD">
        <w:t>Путь к документу для выполнения операции: «Управление доходами </w:t>
      </w:r>
      <w:r w:rsidRPr="003A67CD">
        <w:noBreakHyphen/>
        <w:t xml:space="preserve"> Отчеты </w:t>
      </w:r>
      <w:r w:rsidRPr="003A67CD">
        <w:noBreakHyphen/>
        <w:t xml:space="preserve"> Сводная ведомость поступлений, подлежащих перечислению в бюджеты» (рис. </w:t>
      </w:r>
      <w:r w:rsidRPr="003A67CD">
        <w:fldChar w:fldCharType="begin"/>
      </w:r>
      <w:r w:rsidRPr="003A67CD">
        <w:instrText xml:space="preserve"> REF _Ref177416817 \h </w:instrText>
      </w:r>
      <w:r w:rsidR="00262661" w:rsidRPr="003A67CD">
        <w:instrText xml:space="preserve"> \* MERGEFORMAT </w:instrText>
      </w:r>
      <w:r w:rsidRPr="003A67CD">
        <w:fldChar w:fldCharType="separate"/>
      </w:r>
      <w:r w:rsidR="00AC40CB">
        <w:rPr>
          <w:noProof/>
        </w:rPr>
        <w:t>35</w:t>
      </w:r>
      <w:r w:rsidRPr="003A67CD">
        <w:fldChar w:fldCharType="end"/>
      </w:r>
      <w:r w:rsidRPr="003A67CD">
        <w:t>).</w:t>
      </w:r>
    </w:p>
    <w:p w:rsidR="006A19C7" w:rsidRPr="003A67CD" w:rsidRDefault="006A19C7" w:rsidP="006A19C7">
      <w:pPr>
        <w:pStyle w:val="GOSTNormal"/>
      </w:pPr>
      <w:r w:rsidRPr="003A67CD">
        <w:t>Выполнение операции доступно документам на любом статусе.</w:t>
      </w:r>
    </w:p>
    <w:p w:rsidR="006A19C7" w:rsidRPr="003A67CD" w:rsidRDefault="006A19C7" w:rsidP="006A19C7">
      <w:pPr>
        <w:pStyle w:val="GOSTNormal"/>
      </w:pPr>
      <w:r w:rsidRPr="003A67CD">
        <w:t>Порядок выполнения операции описан в п. </w:t>
      </w:r>
      <w:r w:rsidRPr="003A67CD">
        <w:fldChar w:fldCharType="begin"/>
      </w:r>
      <w:r w:rsidRPr="003A67CD">
        <w:instrText xml:space="preserve"> REF _Ref177413480 \w \h </w:instrText>
      </w:r>
      <w:r w:rsidR="00262661" w:rsidRPr="003A67CD">
        <w:instrText xml:space="preserve"> \* MERGEFORMAT </w:instrText>
      </w:r>
      <w:r w:rsidRPr="003A67CD">
        <w:fldChar w:fldCharType="separate"/>
      </w:r>
      <w:r w:rsidR="00AC40CB">
        <w:t>5.2.8</w:t>
      </w:r>
      <w:r w:rsidRPr="003A67CD">
        <w:fldChar w:fldCharType="end"/>
      </w:r>
      <w:r w:rsidRPr="003A67CD">
        <w:t>.</w:t>
      </w:r>
    </w:p>
    <w:p w:rsidR="006A19C7" w:rsidRPr="003A67CD" w:rsidRDefault="006A19C7" w:rsidP="00485EEF">
      <w:pPr>
        <w:pStyle w:val="GOSTNormal"/>
        <w:rPr>
          <w:rFonts w:eastAsiaTheme="minorHAnsi"/>
          <w:lang w:eastAsia="en-US"/>
        </w:rPr>
      </w:pPr>
      <w:r w:rsidRPr="003A67CD">
        <w:t>В результате успешного выполнения операции обновится список документов «</w:t>
      </w:r>
      <w:r w:rsidR="00675379" w:rsidRPr="003A67CD">
        <w:t>Сводная ведомость поступлений, подлежащих перечислению в бюджеты»</w:t>
      </w:r>
      <w:r w:rsidRPr="003A67CD">
        <w:t xml:space="preserve"> на списковой форме.</w:t>
      </w:r>
    </w:p>
    <w:p w:rsidR="00B14BAF" w:rsidRPr="003A67CD" w:rsidRDefault="00B14BAF" w:rsidP="00B14BAF">
      <w:pPr>
        <w:pStyle w:val="41"/>
      </w:pPr>
      <w:bookmarkStart w:id="459" w:name="_Toc185938568"/>
      <w:r w:rsidRPr="003A67CD">
        <w:t>Обновление списка документов «</w:t>
      </w:r>
      <w:r w:rsidR="004679B0" w:rsidRPr="003A67CD">
        <w:t>Ведомость учета невыясненных поступлений</w:t>
      </w:r>
      <w:r w:rsidRPr="003A67CD">
        <w:t>»</w:t>
      </w:r>
      <w:bookmarkEnd w:id="459"/>
    </w:p>
    <w:p w:rsidR="00B14BAF" w:rsidRPr="003A67CD" w:rsidRDefault="00B14BAF" w:rsidP="00D178AA">
      <w:pPr>
        <w:pStyle w:val="GOSTNormal"/>
      </w:pPr>
      <w:r w:rsidRPr="003A67CD">
        <w:t xml:space="preserve">Операция доступна на списковой форме документа. </w:t>
      </w:r>
    </w:p>
    <w:p w:rsidR="00B14BAF" w:rsidRPr="003A67CD" w:rsidRDefault="00B14BAF" w:rsidP="00D178AA">
      <w:pPr>
        <w:pStyle w:val="GOSTNormal"/>
      </w:pPr>
      <w:r w:rsidRPr="003A67CD">
        <w:t>Путь к документу для выполнения операции: «Управление доходами – Отчеты </w:t>
      </w:r>
      <w:r w:rsidRPr="003A67CD">
        <w:noBreakHyphen/>
        <w:t xml:space="preserve"> Ведомость учета невыясненных поступлений по казначейскому счету».</w:t>
      </w:r>
    </w:p>
    <w:p w:rsidR="00B14BAF" w:rsidRPr="003A67CD" w:rsidRDefault="00B14BAF" w:rsidP="00D178AA">
      <w:pPr>
        <w:pStyle w:val="GOSTNormal"/>
      </w:pPr>
      <w:r w:rsidRPr="003A67CD">
        <w:t>Выполнение операции доступно документам на любом статусе.</w:t>
      </w:r>
    </w:p>
    <w:p w:rsidR="00B14BAF" w:rsidRPr="003A67CD" w:rsidRDefault="00B14BAF" w:rsidP="00D178AA">
      <w:pPr>
        <w:pStyle w:val="GOSTNormal"/>
      </w:pPr>
      <w:r w:rsidRPr="003A67CD">
        <w:t>Порядок выполнения операции описан в п. </w:t>
      </w:r>
      <w:r w:rsidRPr="003A67CD">
        <w:fldChar w:fldCharType="begin"/>
      </w:r>
      <w:r w:rsidRPr="003A67CD">
        <w:instrText xml:space="preserve"> REF _Ref177413480 \w \h </w:instrText>
      </w:r>
      <w:r w:rsidR="00262661" w:rsidRPr="003A67CD">
        <w:instrText xml:space="preserve"> \* MERGEFORMAT </w:instrText>
      </w:r>
      <w:r w:rsidRPr="003A67CD">
        <w:fldChar w:fldCharType="separate"/>
      </w:r>
      <w:r w:rsidR="00AC40CB">
        <w:t>5.2.8</w:t>
      </w:r>
      <w:r w:rsidRPr="003A67CD">
        <w:fldChar w:fldCharType="end"/>
      </w:r>
      <w:r w:rsidRPr="003A67CD">
        <w:t>.</w:t>
      </w:r>
    </w:p>
    <w:p w:rsidR="00B14BAF" w:rsidRPr="003A67CD" w:rsidRDefault="00B14BAF" w:rsidP="00D178AA">
      <w:pPr>
        <w:pStyle w:val="GOSTNormal"/>
        <w:rPr>
          <w:rFonts w:eastAsiaTheme="minorHAnsi"/>
          <w:lang w:eastAsia="en-US"/>
        </w:rPr>
      </w:pPr>
      <w:r w:rsidRPr="003A67CD">
        <w:t>В результате успешного выполнения операции обновится список документов «</w:t>
      </w:r>
      <w:r w:rsidR="004679B0" w:rsidRPr="003A67CD">
        <w:t>Ведомость учета невыясненных поступлений</w:t>
      </w:r>
      <w:r w:rsidRPr="003A67CD">
        <w:t>» на списковой форме.</w:t>
      </w:r>
    </w:p>
    <w:p w:rsidR="00C1146C" w:rsidRPr="003A67CD" w:rsidRDefault="00C1146C" w:rsidP="009C73A2">
      <w:pPr>
        <w:pStyle w:val="31"/>
      </w:pPr>
      <w:bookmarkStart w:id="460" w:name="_Toc185938569"/>
      <w:r w:rsidRPr="003A67CD">
        <w:t>Печать</w:t>
      </w:r>
      <w:r w:rsidR="00F93FB7" w:rsidRPr="003A67CD">
        <w:t xml:space="preserve"> регламентированной отчетности</w:t>
      </w:r>
      <w:bookmarkEnd w:id="460"/>
    </w:p>
    <w:p w:rsidR="009C73A2" w:rsidRPr="003A67CD" w:rsidRDefault="009C73A2" w:rsidP="009C73A2">
      <w:pPr>
        <w:pStyle w:val="41"/>
      </w:pPr>
      <w:bookmarkStart w:id="461" w:name="_Toc185938570"/>
      <w:r w:rsidRPr="003A67CD">
        <w:t>Печать документа «Выписка из лицевого счета администратора доходов бюджета»</w:t>
      </w:r>
      <w:bookmarkEnd w:id="461"/>
    </w:p>
    <w:p w:rsidR="009C73A2" w:rsidRPr="003A67CD" w:rsidRDefault="009C73A2" w:rsidP="00D178AA">
      <w:pPr>
        <w:pStyle w:val="GOSTNormal"/>
      </w:pPr>
      <w:r w:rsidRPr="003A67CD">
        <w:t xml:space="preserve">Операция доступна на списковой </w:t>
      </w:r>
      <w:r w:rsidR="00EB1FE8" w:rsidRPr="003A67CD">
        <w:t>и визуальной форме документа</w:t>
      </w:r>
      <w:r w:rsidRPr="003A67CD">
        <w:t xml:space="preserve">. </w:t>
      </w:r>
    </w:p>
    <w:p w:rsidR="009C73A2" w:rsidRPr="003A67CD" w:rsidRDefault="009C73A2" w:rsidP="00D178AA">
      <w:pPr>
        <w:pStyle w:val="GOSTNormal"/>
      </w:pPr>
      <w:r w:rsidRPr="003A67CD">
        <w:t>Путь к документу для выполнения операции: «Управление доходами – Отчеты </w:t>
      </w:r>
      <w:r w:rsidRPr="003A67CD">
        <w:noBreakHyphen/>
        <w:t xml:space="preserve"> Выписка из лицевого счета АДБ».</w:t>
      </w:r>
    </w:p>
    <w:p w:rsidR="009C73A2" w:rsidRPr="003A67CD" w:rsidRDefault="009C73A2" w:rsidP="00D178AA">
      <w:pPr>
        <w:pStyle w:val="GOSTNormal"/>
      </w:pPr>
      <w:r w:rsidRPr="003A67CD">
        <w:t>Порядок выполнения операции описан в п. </w:t>
      </w:r>
      <w:r w:rsidR="00447469" w:rsidRPr="003A67CD">
        <w:fldChar w:fldCharType="begin"/>
      </w:r>
      <w:r w:rsidR="00447469" w:rsidRPr="003A67CD">
        <w:instrText xml:space="preserve"> REF _Ref177413689 \w \h </w:instrText>
      </w:r>
      <w:r w:rsidR="00262661" w:rsidRPr="003A67CD">
        <w:instrText xml:space="preserve"> \* MERGEFORMAT </w:instrText>
      </w:r>
      <w:r w:rsidR="00447469" w:rsidRPr="003A67CD">
        <w:fldChar w:fldCharType="separate"/>
      </w:r>
      <w:r w:rsidR="00AC40CB">
        <w:t>5.2.17</w:t>
      </w:r>
      <w:r w:rsidR="00447469" w:rsidRPr="003A67CD">
        <w:fldChar w:fldCharType="end"/>
      </w:r>
      <w:r w:rsidRPr="003A67CD">
        <w:t>.</w:t>
      </w:r>
    </w:p>
    <w:p w:rsidR="009C73A2" w:rsidRPr="003A67CD" w:rsidRDefault="009C73A2" w:rsidP="00D178AA">
      <w:pPr>
        <w:pStyle w:val="GOSTNormal"/>
        <w:rPr>
          <w:rFonts w:eastAsiaTheme="minorHAnsi"/>
          <w:lang w:eastAsia="en-US"/>
        </w:rPr>
      </w:pPr>
      <w:r w:rsidRPr="003A67CD">
        <w:t xml:space="preserve">В результате успешного выполнения операции </w:t>
      </w:r>
      <w:r w:rsidR="00447469" w:rsidRPr="003A67CD">
        <w:t>сформирована печатная форма документа «Выписка из лицевого счета администратора доходов бюджета» в выбранном формате</w:t>
      </w:r>
      <w:r w:rsidRPr="003A67CD">
        <w:t>.</w:t>
      </w:r>
    </w:p>
    <w:p w:rsidR="000F4D18" w:rsidRPr="003A67CD" w:rsidRDefault="000F4D18" w:rsidP="000F4D18">
      <w:pPr>
        <w:pStyle w:val="41"/>
      </w:pPr>
      <w:bookmarkStart w:id="462" w:name="_Toc185938571"/>
      <w:r w:rsidRPr="003A67CD">
        <w:t>Печать документа «Отчет о состоянии лицевого счета администратора доходов бюджета»</w:t>
      </w:r>
      <w:bookmarkEnd w:id="462"/>
    </w:p>
    <w:p w:rsidR="000F4D18" w:rsidRPr="003A67CD" w:rsidRDefault="000F4D18" w:rsidP="000F4D18">
      <w:pPr>
        <w:pStyle w:val="GOSTNormal"/>
      </w:pPr>
      <w:r w:rsidRPr="003A67CD">
        <w:t xml:space="preserve">Операция доступна на списковой и визуальной форме документа. </w:t>
      </w:r>
    </w:p>
    <w:p w:rsidR="000F4D18" w:rsidRPr="003A67CD" w:rsidRDefault="000F4D18" w:rsidP="000F4D18">
      <w:pPr>
        <w:pStyle w:val="GOSTNormal"/>
      </w:pPr>
      <w:r w:rsidRPr="003A67CD">
        <w:t>Путь к документу для выполнения операции: «</w:t>
      </w:r>
      <w:r w:rsidR="00984716" w:rsidRPr="003A67CD">
        <w:t>Управление доходами – Отчеты </w:t>
      </w:r>
      <w:r w:rsidR="00984716" w:rsidRPr="003A67CD">
        <w:noBreakHyphen/>
        <w:t xml:space="preserve"> Отчет о состоянии лицевого счета администратора доходов бюджета» (рис. </w:t>
      </w:r>
      <w:r w:rsidR="00984716" w:rsidRPr="003A67CD">
        <w:fldChar w:fldCharType="begin"/>
      </w:r>
      <w:r w:rsidR="00984716" w:rsidRPr="003A67CD">
        <w:instrText xml:space="preserve"> REF _Ref177382308 \h </w:instrText>
      </w:r>
      <w:r w:rsidR="00262661" w:rsidRPr="003A67CD">
        <w:instrText xml:space="preserve"> \* MERGEFORMAT </w:instrText>
      </w:r>
      <w:r w:rsidR="00984716" w:rsidRPr="003A67CD">
        <w:fldChar w:fldCharType="separate"/>
      </w:r>
      <w:r w:rsidR="00AC40CB">
        <w:rPr>
          <w:noProof/>
        </w:rPr>
        <w:t>32</w:t>
      </w:r>
      <w:r w:rsidR="00984716" w:rsidRPr="003A67CD">
        <w:fldChar w:fldCharType="end"/>
      </w:r>
      <w:r w:rsidR="00984716" w:rsidRPr="003A67CD">
        <w:t>).</w:t>
      </w:r>
    </w:p>
    <w:p w:rsidR="000F4D18" w:rsidRPr="003A67CD" w:rsidRDefault="000F4D18" w:rsidP="000F4D18">
      <w:pPr>
        <w:pStyle w:val="GOSTNormal"/>
      </w:pPr>
      <w:r w:rsidRPr="003A67CD">
        <w:t>Порядок выполнения операции описан в п. </w:t>
      </w:r>
      <w:r w:rsidRPr="003A67CD">
        <w:fldChar w:fldCharType="begin"/>
      </w:r>
      <w:r w:rsidRPr="003A67CD">
        <w:instrText xml:space="preserve"> REF _Ref177413689 \w \h </w:instrText>
      </w:r>
      <w:r w:rsidR="00262661" w:rsidRPr="003A67CD">
        <w:instrText xml:space="preserve"> \* MERGEFORMAT </w:instrText>
      </w:r>
      <w:r w:rsidRPr="003A67CD">
        <w:fldChar w:fldCharType="separate"/>
      </w:r>
      <w:r w:rsidR="00AC40CB">
        <w:t>5.2.17</w:t>
      </w:r>
      <w:r w:rsidRPr="003A67CD">
        <w:fldChar w:fldCharType="end"/>
      </w:r>
      <w:r w:rsidRPr="003A67CD">
        <w:t>.</w:t>
      </w:r>
    </w:p>
    <w:p w:rsidR="000F4D18" w:rsidRPr="003A67CD" w:rsidRDefault="000F4D18" w:rsidP="00485EEF">
      <w:pPr>
        <w:pStyle w:val="GOSTNormal"/>
        <w:rPr>
          <w:rFonts w:eastAsiaTheme="minorHAnsi"/>
          <w:lang w:eastAsia="en-US"/>
        </w:rPr>
      </w:pPr>
      <w:r w:rsidRPr="003A67CD">
        <w:t>В результате успешного выполнения операции сформирована печатная форма документа «</w:t>
      </w:r>
      <w:r w:rsidR="00140473" w:rsidRPr="003A67CD">
        <w:t>Отчет о состоянии лицевого счета администратора доходов бюджета</w:t>
      </w:r>
      <w:r w:rsidRPr="003A67CD">
        <w:t>» в выбранном формате.</w:t>
      </w:r>
    </w:p>
    <w:p w:rsidR="00C07C69" w:rsidRPr="003A67CD" w:rsidRDefault="00C07C69" w:rsidP="00C07C69">
      <w:pPr>
        <w:pStyle w:val="41"/>
      </w:pPr>
      <w:bookmarkStart w:id="463" w:name="_Toc185880471"/>
      <w:bookmarkStart w:id="464" w:name="_Toc185880759"/>
      <w:bookmarkStart w:id="465" w:name="_Toc185881046"/>
      <w:bookmarkStart w:id="466" w:name="_Toc185924347"/>
      <w:bookmarkStart w:id="467" w:name="_Toc185924559"/>
      <w:bookmarkStart w:id="468" w:name="_Toc185924772"/>
      <w:bookmarkStart w:id="469" w:name="_Toc185925271"/>
      <w:bookmarkStart w:id="470" w:name="_Toc185880473"/>
      <w:bookmarkStart w:id="471" w:name="_Toc185880761"/>
      <w:bookmarkStart w:id="472" w:name="_Toc185881048"/>
      <w:bookmarkStart w:id="473" w:name="_Toc185924349"/>
      <w:bookmarkStart w:id="474" w:name="_Toc185924561"/>
      <w:bookmarkStart w:id="475" w:name="_Toc185924774"/>
      <w:bookmarkStart w:id="476" w:name="_Toc185925273"/>
      <w:bookmarkStart w:id="477" w:name="_Toc18593857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sidRPr="003A67CD">
        <w:t>Печать документа «Сведения о поступивших от юридических лиц платежах»</w:t>
      </w:r>
      <w:bookmarkEnd w:id="477"/>
    </w:p>
    <w:p w:rsidR="00C07C69" w:rsidRPr="003A67CD" w:rsidRDefault="00C07C69" w:rsidP="00C07C69">
      <w:pPr>
        <w:pStyle w:val="GOSTNormal"/>
      </w:pPr>
      <w:r w:rsidRPr="003A67CD">
        <w:t xml:space="preserve">Операция доступна на списковой и визуальной форме документа. </w:t>
      </w:r>
    </w:p>
    <w:p w:rsidR="00C07C69" w:rsidRPr="003A67CD" w:rsidRDefault="00C07C69" w:rsidP="00C07C69">
      <w:pPr>
        <w:pStyle w:val="GOSTNormal"/>
      </w:pPr>
      <w:r w:rsidRPr="003A67CD">
        <w:t>Путь к документу для выполнения операции: «</w:t>
      </w:r>
      <w:r w:rsidR="00002E83" w:rsidRPr="003A67CD">
        <w:t>Управление доходами </w:t>
      </w:r>
      <w:r w:rsidR="00002E83" w:rsidRPr="003A67CD">
        <w:noBreakHyphen/>
        <w:t xml:space="preserve"> Отчеты </w:t>
      </w:r>
      <w:r w:rsidR="00002E83" w:rsidRPr="003A67CD">
        <w:noBreakHyphen/>
        <w:t xml:space="preserve"> Сведения о поступивших от юридических лиц платежах</w:t>
      </w:r>
      <w:r w:rsidRPr="003A67CD">
        <w:t>».</w:t>
      </w:r>
    </w:p>
    <w:p w:rsidR="00C07C69" w:rsidRPr="003A67CD" w:rsidRDefault="00C07C69" w:rsidP="00C07C69">
      <w:pPr>
        <w:pStyle w:val="GOSTNormal"/>
      </w:pPr>
      <w:r w:rsidRPr="003A67CD">
        <w:t>Порядок выполнения операции описан в п. </w:t>
      </w:r>
      <w:r w:rsidRPr="003A67CD">
        <w:fldChar w:fldCharType="begin"/>
      </w:r>
      <w:r w:rsidRPr="003A67CD">
        <w:instrText xml:space="preserve"> REF _Ref177413689 \w \h </w:instrText>
      </w:r>
      <w:r w:rsidR="00262661" w:rsidRPr="003A67CD">
        <w:instrText xml:space="preserve"> \* MERGEFORMAT </w:instrText>
      </w:r>
      <w:r w:rsidRPr="003A67CD">
        <w:fldChar w:fldCharType="separate"/>
      </w:r>
      <w:r w:rsidR="00AC40CB">
        <w:t>5.2.17</w:t>
      </w:r>
      <w:r w:rsidRPr="003A67CD">
        <w:fldChar w:fldCharType="end"/>
      </w:r>
      <w:r w:rsidRPr="003A67CD">
        <w:t>.</w:t>
      </w:r>
    </w:p>
    <w:p w:rsidR="00C07C69" w:rsidRPr="003A67CD" w:rsidRDefault="00C07C69" w:rsidP="00485EEF">
      <w:pPr>
        <w:pStyle w:val="GOSTNormal"/>
        <w:rPr>
          <w:rFonts w:eastAsiaTheme="minorHAnsi"/>
          <w:lang w:eastAsia="en-US"/>
        </w:rPr>
      </w:pPr>
      <w:r w:rsidRPr="003A67CD">
        <w:t>В результате успешного выполнения операции сформирована печатная форма документа «Сведения о поступивших от юридических лиц платежах» в выбранном формате.</w:t>
      </w:r>
    </w:p>
    <w:p w:rsidR="001C22B9" w:rsidRPr="003A67CD" w:rsidRDefault="001C22B9" w:rsidP="001C22B9">
      <w:pPr>
        <w:pStyle w:val="41"/>
      </w:pPr>
      <w:bookmarkStart w:id="478" w:name="_Toc185938573"/>
      <w:r w:rsidRPr="003A67CD">
        <w:t>Печать документа «Справка о перечисленных поступлениях в бюджет»</w:t>
      </w:r>
      <w:bookmarkEnd w:id="478"/>
    </w:p>
    <w:p w:rsidR="001C22B9" w:rsidRPr="003A67CD" w:rsidRDefault="001C22B9" w:rsidP="001C22B9">
      <w:pPr>
        <w:pStyle w:val="GOSTNormal"/>
      </w:pPr>
      <w:r w:rsidRPr="003A67CD">
        <w:t xml:space="preserve">Операция доступна на списковой и визуальной форме документа. </w:t>
      </w:r>
    </w:p>
    <w:p w:rsidR="001C22B9" w:rsidRPr="003A67CD" w:rsidRDefault="001C22B9" w:rsidP="001C22B9">
      <w:pPr>
        <w:pStyle w:val="GOSTNormal"/>
      </w:pPr>
      <w:r w:rsidRPr="003A67CD">
        <w:t>Путь к документу для выполнения операции: «Управление доходами </w:t>
      </w:r>
      <w:r w:rsidRPr="003A67CD">
        <w:noBreakHyphen/>
        <w:t xml:space="preserve"> Отчеты </w:t>
      </w:r>
      <w:r w:rsidRPr="003A67CD">
        <w:noBreakHyphen/>
        <w:t xml:space="preserve"> Справка о перечисленных поступлениях в бюджет» (рис. </w:t>
      </w:r>
      <w:r w:rsidRPr="003A67CD">
        <w:fldChar w:fldCharType="begin"/>
      </w:r>
      <w:r w:rsidRPr="003A67CD">
        <w:instrText xml:space="preserve"> REF _Ref177383219 \h </w:instrText>
      </w:r>
      <w:r w:rsidR="00262661" w:rsidRPr="003A67CD">
        <w:instrText xml:space="preserve"> \* MERGEFORMAT </w:instrText>
      </w:r>
      <w:r w:rsidRPr="003A67CD">
        <w:fldChar w:fldCharType="separate"/>
      </w:r>
      <w:r w:rsidR="00AC40CB">
        <w:rPr>
          <w:noProof/>
        </w:rPr>
        <w:t>33</w:t>
      </w:r>
      <w:r w:rsidRPr="003A67CD">
        <w:fldChar w:fldCharType="end"/>
      </w:r>
      <w:r w:rsidRPr="003A67CD">
        <w:t>).</w:t>
      </w:r>
    </w:p>
    <w:p w:rsidR="001C22B9" w:rsidRPr="003A67CD" w:rsidRDefault="001C22B9" w:rsidP="001C22B9">
      <w:pPr>
        <w:pStyle w:val="GOSTNormal"/>
      </w:pPr>
      <w:r w:rsidRPr="003A67CD">
        <w:t>Порядок выполнения операции описан в п. </w:t>
      </w:r>
      <w:r w:rsidRPr="003A67CD">
        <w:fldChar w:fldCharType="begin"/>
      </w:r>
      <w:r w:rsidRPr="003A67CD">
        <w:instrText xml:space="preserve"> REF _Ref177413689 \w \h </w:instrText>
      </w:r>
      <w:r w:rsidR="00262661" w:rsidRPr="003A67CD">
        <w:instrText xml:space="preserve"> \* MERGEFORMAT </w:instrText>
      </w:r>
      <w:r w:rsidRPr="003A67CD">
        <w:fldChar w:fldCharType="separate"/>
      </w:r>
      <w:r w:rsidR="00AC40CB">
        <w:t>5.2.17</w:t>
      </w:r>
      <w:r w:rsidRPr="003A67CD">
        <w:fldChar w:fldCharType="end"/>
      </w:r>
      <w:r w:rsidRPr="003A67CD">
        <w:t>.</w:t>
      </w:r>
    </w:p>
    <w:p w:rsidR="001C22B9" w:rsidRPr="003A67CD" w:rsidRDefault="001C22B9" w:rsidP="00485EEF">
      <w:pPr>
        <w:pStyle w:val="GOSTNormal"/>
        <w:rPr>
          <w:rFonts w:eastAsiaTheme="minorHAnsi"/>
          <w:lang w:eastAsia="en-US"/>
        </w:rPr>
      </w:pPr>
      <w:r w:rsidRPr="003A67CD">
        <w:t>В результате успешного выполнения операции сформирована печатная форма документа «</w:t>
      </w:r>
      <w:r w:rsidR="000A1C55" w:rsidRPr="003A67CD">
        <w:t>Справка о перечисленных поступлениях в бюджет</w:t>
      </w:r>
      <w:r w:rsidRPr="003A67CD">
        <w:t>» в выбранном формате.</w:t>
      </w:r>
    </w:p>
    <w:p w:rsidR="00055735" w:rsidRPr="003A67CD" w:rsidRDefault="00055735" w:rsidP="00055735">
      <w:pPr>
        <w:pStyle w:val="41"/>
      </w:pPr>
      <w:bookmarkStart w:id="479" w:name="_Toc185938574"/>
      <w:r w:rsidRPr="003A67CD">
        <w:t>Печать документа «</w:t>
      </w:r>
      <w:r w:rsidR="00023C81" w:rsidRPr="003A67CD">
        <w:t>Справка о перечислении поступлений в бюджеты» (II и IV разделы)</w:t>
      </w:r>
      <w:bookmarkEnd w:id="479"/>
    </w:p>
    <w:p w:rsidR="00055735" w:rsidRPr="003A67CD" w:rsidRDefault="00055735" w:rsidP="00055735">
      <w:pPr>
        <w:pStyle w:val="GOSTNormal"/>
      </w:pPr>
      <w:r w:rsidRPr="003A67CD">
        <w:t xml:space="preserve">Операция доступна на списковой и визуальной форме документа. </w:t>
      </w:r>
    </w:p>
    <w:p w:rsidR="00055735" w:rsidRPr="003A67CD" w:rsidRDefault="00055735" w:rsidP="00055735">
      <w:pPr>
        <w:pStyle w:val="GOSTNormal"/>
      </w:pPr>
      <w:r w:rsidRPr="003A67CD">
        <w:t>Путь к документу для выполнения операции: «Управление доходами </w:t>
      </w:r>
      <w:r w:rsidRPr="003A67CD">
        <w:noBreakHyphen/>
        <w:t xml:space="preserve"> Отчеты </w:t>
      </w:r>
      <w:r w:rsidRPr="003A67CD">
        <w:noBreakHyphen/>
        <w:t xml:space="preserve"> Справка о перечислении поступлений в бюджеты» (рис. </w:t>
      </w:r>
      <w:r w:rsidRPr="003A67CD">
        <w:fldChar w:fldCharType="begin"/>
      </w:r>
      <w:r w:rsidRPr="003A67CD">
        <w:instrText xml:space="preserve"> REF _Ref177382958 \h </w:instrText>
      </w:r>
      <w:r w:rsidR="00262661" w:rsidRPr="003A67CD">
        <w:instrText xml:space="preserve"> \* MERGEFORMAT </w:instrText>
      </w:r>
      <w:r w:rsidRPr="003A67CD">
        <w:fldChar w:fldCharType="separate"/>
      </w:r>
      <w:r w:rsidR="00AC40CB">
        <w:rPr>
          <w:noProof/>
        </w:rPr>
        <w:t>34</w:t>
      </w:r>
      <w:r w:rsidRPr="003A67CD">
        <w:fldChar w:fldCharType="end"/>
      </w:r>
      <w:r w:rsidRPr="003A67CD">
        <w:t>).</w:t>
      </w:r>
    </w:p>
    <w:p w:rsidR="00055735" w:rsidRPr="003A67CD" w:rsidRDefault="00055735" w:rsidP="00055735">
      <w:pPr>
        <w:pStyle w:val="GOSTNormal"/>
      </w:pPr>
      <w:r w:rsidRPr="003A67CD">
        <w:t>Порядок выполнения операции описан в п. </w:t>
      </w:r>
      <w:r w:rsidRPr="003A67CD">
        <w:fldChar w:fldCharType="begin"/>
      </w:r>
      <w:r w:rsidRPr="003A67CD">
        <w:instrText xml:space="preserve"> REF _Ref177413689 \w \h </w:instrText>
      </w:r>
      <w:r w:rsidR="00262661" w:rsidRPr="003A67CD">
        <w:instrText xml:space="preserve"> \* MERGEFORMAT </w:instrText>
      </w:r>
      <w:r w:rsidRPr="003A67CD">
        <w:fldChar w:fldCharType="separate"/>
      </w:r>
      <w:r w:rsidR="00AC40CB">
        <w:t>5.2.17</w:t>
      </w:r>
      <w:r w:rsidRPr="003A67CD">
        <w:fldChar w:fldCharType="end"/>
      </w:r>
      <w:r w:rsidRPr="003A67CD">
        <w:t>.</w:t>
      </w:r>
    </w:p>
    <w:p w:rsidR="00055735" w:rsidRPr="003A67CD" w:rsidRDefault="00055735" w:rsidP="00485EEF">
      <w:pPr>
        <w:pStyle w:val="GOSTNormal"/>
        <w:rPr>
          <w:rFonts w:eastAsiaTheme="minorHAnsi"/>
          <w:lang w:eastAsia="en-US"/>
        </w:rPr>
      </w:pPr>
      <w:r w:rsidRPr="003A67CD">
        <w:t>В результате успешного выполнения операции сформирована печатная форма документа «</w:t>
      </w:r>
      <w:r w:rsidR="00D75564" w:rsidRPr="003A67CD">
        <w:t>Справка о перечислении поступлений в бюджеты» (II и IV разделы)</w:t>
      </w:r>
      <w:r w:rsidRPr="003A67CD">
        <w:t xml:space="preserve"> в выбранном формате.</w:t>
      </w:r>
    </w:p>
    <w:p w:rsidR="00580487" w:rsidRPr="003A67CD" w:rsidRDefault="00B92E69" w:rsidP="00580487">
      <w:pPr>
        <w:pStyle w:val="41"/>
      </w:pPr>
      <w:bookmarkStart w:id="480" w:name="_Toc185938575"/>
      <w:r w:rsidRPr="003A67CD">
        <w:t>Печать документа «Сводная ведомость поступлений, подлежащих перечислению в бюджеты»</w:t>
      </w:r>
      <w:bookmarkEnd w:id="480"/>
    </w:p>
    <w:p w:rsidR="00580487" w:rsidRPr="003A67CD" w:rsidRDefault="00580487" w:rsidP="00580487">
      <w:pPr>
        <w:pStyle w:val="GOSTNormal"/>
      </w:pPr>
      <w:r w:rsidRPr="003A67CD">
        <w:t xml:space="preserve">Операция доступна на списковой и визуальной форме документа. </w:t>
      </w:r>
    </w:p>
    <w:p w:rsidR="00580487" w:rsidRPr="003A67CD" w:rsidRDefault="00580487" w:rsidP="00580487">
      <w:pPr>
        <w:pStyle w:val="GOSTNormal"/>
      </w:pPr>
      <w:r w:rsidRPr="003A67CD">
        <w:t>Путь к документу для выполнения операции: «</w:t>
      </w:r>
      <w:r w:rsidR="0057601C" w:rsidRPr="003A67CD">
        <w:t>Управление доходами </w:t>
      </w:r>
      <w:r w:rsidR="0057601C" w:rsidRPr="003A67CD">
        <w:noBreakHyphen/>
        <w:t xml:space="preserve"> Отчеты </w:t>
      </w:r>
      <w:r w:rsidR="0057601C" w:rsidRPr="003A67CD">
        <w:noBreakHyphen/>
        <w:t xml:space="preserve"> Сводная ведомость поступлений, подлежащих перечислению в бюджеты» (рис. </w:t>
      </w:r>
      <w:r w:rsidR="0057601C" w:rsidRPr="003A67CD">
        <w:fldChar w:fldCharType="begin"/>
      </w:r>
      <w:r w:rsidR="0057601C" w:rsidRPr="003A67CD">
        <w:instrText xml:space="preserve"> REF _Ref177416817 \h </w:instrText>
      </w:r>
      <w:r w:rsidR="00262661" w:rsidRPr="003A67CD">
        <w:instrText xml:space="preserve"> \* MERGEFORMAT </w:instrText>
      </w:r>
      <w:r w:rsidR="0057601C" w:rsidRPr="003A67CD">
        <w:fldChar w:fldCharType="separate"/>
      </w:r>
      <w:r w:rsidR="00AC40CB">
        <w:rPr>
          <w:noProof/>
        </w:rPr>
        <w:t>35</w:t>
      </w:r>
      <w:r w:rsidR="0057601C" w:rsidRPr="003A67CD">
        <w:fldChar w:fldCharType="end"/>
      </w:r>
      <w:r w:rsidR="0057601C" w:rsidRPr="003A67CD">
        <w:t>)</w:t>
      </w:r>
      <w:r w:rsidRPr="003A67CD">
        <w:t>.</w:t>
      </w:r>
    </w:p>
    <w:p w:rsidR="00580487" w:rsidRPr="003A67CD" w:rsidRDefault="00580487" w:rsidP="00580487">
      <w:pPr>
        <w:pStyle w:val="GOSTNormal"/>
      </w:pPr>
      <w:r w:rsidRPr="003A67CD">
        <w:t>Порядок выполнения операции описан в п. </w:t>
      </w:r>
      <w:r w:rsidRPr="003A67CD">
        <w:fldChar w:fldCharType="begin"/>
      </w:r>
      <w:r w:rsidRPr="003A67CD">
        <w:instrText xml:space="preserve"> REF _Ref177413689 \w \h </w:instrText>
      </w:r>
      <w:r w:rsidR="00262661" w:rsidRPr="003A67CD">
        <w:instrText xml:space="preserve"> \* MERGEFORMAT </w:instrText>
      </w:r>
      <w:r w:rsidRPr="003A67CD">
        <w:fldChar w:fldCharType="separate"/>
      </w:r>
      <w:r w:rsidR="00AC40CB">
        <w:t>5.2.17</w:t>
      </w:r>
      <w:r w:rsidRPr="003A67CD">
        <w:fldChar w:fldCharType="end"/>
      </w:r>
      <w:r w:rsidRPr="003A67CD">
        <w:t>.</w:t>
      </w:r>
    </w:p>
    <w:p w:rsidR="00580487" w:rsidRPr="003A67CD" w:rsidRDefault="00580487" w:rsidP="00485EEF">
      <w:pPr>
        <w:pStyle w:val="GOSTNormal"/>
        <w:rPr>
          <w:rFonts w:eastAsiaTheme="minorHAnsi"/>
          <w:lang w:eastAsia="en-US"/>
        </w:rPr>
      </w:pPr>
      <w:r w:rsidRPr="003A67CD">
        <w:t>В результате успешного выполнения операции сформирована печатная форма документа «</w:t>
      </w:r>
      <w:r w:rsidR="005534D6" w:rsidRPr="003A67CD">
        <w:t>Сводная ведомость поступлений, подлежащих перечислению в бюджеты»</w:t>
      </w:r>
      <w:r w:rsidRPr="003A67CD">
        <w:t xml:space="preserve"> в выбранном формате.</w:t>
      </w:r>
    </w:p>
    <w:p w:rsidR="00C559D3" w:rsidRPr="003A67CD" w:rsidRDefault="00C559D3" w:rsidP="00C559D3">
      <w:pPr>
        <w:pStyle w:val="41"/>
      </w:pPr>
      <w:bookmarkStart w:id="481" w:name="_Toc185938576"/>
      <w:r w:rsidRPr="003A67CD">
        <w:t>Печать документа «Ведомость учета невыясненных поступлений»</w:t>
      </w:r>
      <w:bookmarkEnd w:id="481"/>
    </w:p>
    <w:p w:rsidR="00C559D3" w:rsidRPr="003A67CD" w:rsidRDefault="00C559D3" w:rsidP="004A021E">
      <w:pPr>
        <w:pStyle w:val="GOSTNormal"/>
      </w:pPr>
      <w:r w:rsidRPr="003A67CD">
        <w:t xml:space="preserve">Операция доступна на списковой и визуальной форме документа. </w:t>
      </w:r>
    </w:p>
    <w:p w:rsidR="00C559D3" w:rsidRPr="003A67CD" w:rsidRDefault="00C559D3" w:rsidP="004A021E">
      <w:pPr>
        <w:pStyle w:val="GOSTNormal"/>
      </w:pPr>
      <w:r w:rsidRPr="003A67CD">
        <w:t>Путь к документу для выполнения операции: «</w:t>
      </w:r>
      <w:r w:rsidR="004C61FA" w:rsidRPr="003A67CD">
        <w:t>Управление доходами – Отчеты </w:t>
      </w:r>
      <w:r w:rsidR="004C61FA" w:rsidRPr="003A67CD">
        <w:noBreakHyphen/>
        <w:t xml:space="preserve"> Ведомость учета невыясненных поступлений по казначейскому счету».</w:t>
      </w:r>
    </w:p>
    <w:p w:rsidR="00C559D3" w:rsidRPr="003A67CD" w:rsidRDefault="00C559D3" w:rsidP="004A021E">
      <w:pPr>
        <w:pStyle w:val="GOSTNormal"/>
      </w:pPr>
      <w:r w:rsidRPr="003A67CD">
        <w:t>Порядок выполнения операции описан в п. </w:t>
      </w:r>
      <w:r w:rsidRPr="003A67CD">
        <w:fldChar w:fldCharType="begin"/>
      </w:r>
      <w:r w:rsidRPr="003A67CD">
        <w:instrText xml:space="preserve"> REF _Ref177413689 \w \h </w:instrText>
      </w:r>
      <w:r w:rsidR="00262661" w:rsidRPr="003A67CD">
        <w:instrText xml:space="preserve"> \* MERGEFORMAT </w:instrText>
      </w:r>
      <w:r w:rsidRPr="003A67CD">
        <w:fldChar w:fldCharType="separate"/>
      </w:r>
      <w:r w:rsidR="00AC40CB">
        <w:t>5.2.17</w:t>
      </w:r>
      <w:r w:rsidRPr="003A67CD">
        <w:fldChar w:fldCharType="end"/>
      </w:r>
      <w:r w:rsidRPr="003A67CD">
        <w:t>.</w:t>
      </w:r>
    </w:p>
    <w:p w:rsidR="009C73A2" w:rsidRPr="003A67CD" w:rsidRDefault="00C559D3" w:rsidP="004A021E">
      <w:pPr>
        <w:pStyle w:val="GOSTNormal"/>
        <w:rPr>
          <w:rFonts w:eastAsiaTheme="minorHAnsi"/>
          <w:lang w:eastAsia="en-US"/>
        </w:rPr>
      </w:pPr>
      <w:r w:rsidRPr="003A67CD">
        <w:t>В результате успешного выполнения операции сформирована печатная форма документа «Ведомость учета невыясненных поступлений» в выбранном формате.</w:t>
      </w:r>
    </w:p>
    <w:p w:rsidR="005146DB" w:rsidRPr="003A67CD" w:rsidRDefault="005146DB" w:rsidP="005146DB">
      <w:pPr>
        <w:pStyle w:val="31"/>
      </w:pPr>
      <w:bookmarkStart w:id="482" w:name="_Toc185938577"/>
      <w:r w:rsidRPr="003A67CD">
        <w:t>Печать списка</w:t>
      </w:r>
      <w:r w:rsidR="00F93FB7" w:rsidRPr="003A67CD">
        <w:t xml:space="preserve"> регламентированной отчетности</w:t>
      </w:r>
      <w:bookmarkEnd w:id="482"/>
    </w:p>
    <w:p w:rsidR="005146DB" w:rsidRPr="003A67CD" w:rsidRDefault="005146DB" w:rsidP="005146DB">
      <w:pPr>
        <w:pStyle w:val="41"/>
      </w:pPr>
      <w:bookmarkStart w:id="483" w:name="_Toc185938578"/>
      <w:r w:rsidRPr="003A67CD">
        <w:t>Печать списка документа «Выписка из лицевого счета администратора доходов бюджета»</w:t>
      </w:r>
      <w:bookmarkEnd w:id="483"/>
    </w:p>
    <w:p w:rsidR="005146DB" w:rsidRPr="003A67CD" w:rsidRDefault="005146DB" w:rsidP="00D178AA">
      <w:pPr>
        <w:pStyle w:val="GOSTNormal"/>
      </w:pPr>
      <w:r w:rsidRPr="003A67CD">
        <w:t xml:space="preserve">Операция доступна на списковой форме документа. </w:t>
      </w:r>
    </w:p>
    <w:p w:rsidR="005146DB" w:rsidRPr="003A67CD" w:rsidRDefault="005146DB" w:rsidP="00D178AA">
      <w:pPr>
        <w:pStyle w:val="GOSTNormal"/>
      </w:pPr>
      <w:r w:rsidRPr="003A67CD">
        <w:t>Путь к документу для выполнения операции: «Управление доходами – Отчеты </w:t>
      </w:r>
      <w:r w:rsidRPr="003A67CD">
        <w:noBreakHyphen/>
        <w:t xml:space="preserve"> Выписка из лицевого счета АДБ».</w:t>
      </w:r>
    </w:p>
    <w:p w:rsidR="005146DB" w:rsidRPr="003A67CD" w:rsidRDefault="005146DB" w:rsidP="00D178AA">
      <w:pPr>
        <w:pStyle w:val="GOSTNormal"/>
      </w:pPr>
      <w:r w:rsidRPr="003A67CD">
        <w:t>Выполнение операции доступно документам на любом статусе.</w:t>
      </w:r>
    </w:p>
    <w:p w:rsidR="005146DB" w:rsidRPr="003A67CD" w:rsidRDefault="005146DB" w:rsidP="00D178AA">
      <w:pPr>
        <w:pStyle w:val="GOSTNormal"/>
      </w:pPr>
      <w:r w:rsidRPr="003A67CD">
        <w:t>Порядок выполнения операции описан в п. </w:t>
      </w:r>
      <w:r w:rsidRPr="003A67CD">
        <w:fldChar w:fldCharType="begin"/>
      </w:r>
      <w:r w:rsidRPr="003A67CD">
        <w:instrText xml:space="preserve"> REF _Ref177413785 \w \h </w:instrText>
      </w:r>
      <w:r w:rsidR="00262661" w:rsidRPr="003A67CD">
        <w:instrText xml:space="preserve"> \* MERGEFORMAT </w:instrText>
      </w:r>
      <w:r w:rsidRPr="003A67CD">
        <w:fldChar w:fldCharType="separate"/>
      </w:r>
      <w:r w:rsidR="00AC40CB">
        <w:t>5.2.16</w:t>
      </w:r>
      <w:r w:rsidRPr="003A67CD">
        <w:fldChar w:fldCharType="end"/>
      </w:r>
      <w:r w:rsidRPr="003A67CD">
        <w:t>.</w:t>
      </w:r>
    </w:p>
    <w:p w:rsidR="005146DB" w:rsidRPr="003A67CD" w:rsidRDefault="005146DB" w:rsidP="00D178AA">
      <w:pPr>
        <w:pStyle w:val="GOSTNormal"/>
        <w:rPr>
          <w:rFonts w:eastAsiaTheme="minorHAnsi"/>
          <w:lang w:eastAsia="en-US"/>
        </w:rPr>
      </w:pPr>
      <w:r w:rsidRPr="003A67CD">
        <w:t>В результате успешного выполнения операции сформирована печатная форма с указанием списка выделенных отчетов.</w:t>
      </w:r>
    </w:p>
    <w:p w:rsidR="00803DC8" w:rsidRPr="003A67CD" w:rsidRDefault="00803DC8" w:rsidP="00803DC8">
      <w:pPr>
        <w:pStyle w:val="41"/>
      </w:pPr>
      <w:bookmarkStart w:id="484" w:name="_Toc185938579"/>
      <w:r w:rsidRPr="003A67CD">
        <w:t>Печать списка документа «</w:t>
      </w:r>
      <w:r w:rsidR="00E05DFC" w:rsidRPr="003A67CD">
        <w:t>Отчет о состоянии лицевого счета администратора доходов бюджета</w:t>
      </w:r>
      <w:r w:rsidRPr="003A67CD">
        <w:t>»</w:t>
      </w:r>
      <w:bookmarkEnd w:id="484"/>
    </w:p>
    <w:p w:rsidR="00803DC8" w:rsidRPr="003A67CD" w:rsidRDefault="00803DC8" w:rsidP="00D178AA">
      <w:pPr>
        <w:pStyle w:val="GOSTNormal"/>
      </w:pPr>
      <w:r w:rsidRPr="003A67CD">
        <w:t xml:space="preserve">Операция доступна на списковой форме документа. </w:t>
      </w:r>
    </w:p>
    <w:p w:rsidR="00803DC8" w:rsidRPr="003A67CD" w:rsidRDefault="00803DC8" w:rsidP="00D178AA">
      <w:pPr>
        <w:pStyle w:val="GOSTNormal"/>
      </w:pPr>
      <w:r w:rsidRPr="003A67CD">
        <w:t>Путь к документу для выполнения операции: «Управление доходами – Отчеты </w:t>
      </w:r>
      <w:r w:rsidRPr="003A67CD">
        <w:noBreakHyphen/>
        <w:t xml:space="preserve"> Отчет о состоянии лицевого счета администратора доходов бюджета» (рис. </w:t>
      </w:r>
      <w:r w:rsidRPr="003A67CD">
        <w:fldChar w:fldCharType="begin"/>
      </w:r>
      <w:r w:rsidRPr="003A67CD">
        <w:instrText xml:space="preserve"> REF _Ref177382308 \h </w:instrText>
      </w:r>
      <w:r w:rsidR="00262661" w:rsidRPr="003A67CD">
        <w:instrText xml:space="preserve"> \* MERGEFORMAT </w:instrText>
      </w:r>
      <w:r w:rsidRPr="003A67CD">
        <w:fldChar w:fldCharType="separate"/>
      </w:r>
      <w:r w:rsidR="00AC40CB">
        <w:rPr>
          <w:noProof/>
        </w:rPr>
        <w:t>32</w:t>
      </w:r>
      <w:r w:rsidRPr="003A67CD">
        <w:fldChar w:fldCharType="end"/>
      </w:r>
      <w:r w:rsidRPr="003A67CD">
        <w:t>).</w:t>
      </w:r>
    </w:p>
    <w:p w:rsidR="00803DC8" w:rsidRPr="003A67CD" w:rsidRDefault="00803DC8" w:rsidP="00D178AA">
      <w:pPr>
        <w:pStyle w:val="GOSTNormal"/>
      </w:pPr>
      <w:r w:rsidRPr="003A67CD">
        <w:t>Выполнение операции доступно документам на любом статусе.</w:t>
      </w:r>
    </w:p>
    <w:p w:rsidR="00803DC8" w:rsidRPr="003A67CD" w:rsidRDefault="00803DC8" w:rsidP="00D178AA">
      <w:pPr>
        <w:pStyle w:val="GOSTNormal"/>
      </w:pPr>
      <w:r w:rsidRPr="003A67CD">
        <w:t>Порядок выполнения операции описан в п. </w:t>
      </w:r>
      <w:r w:rsidRPr="003A67CD">
        <w:fldChar w:fldCharType="begin"/>
      </w:r>
      <w:r w:rsidRPr="003A67CD">
        <w:instrText xml:space="preserve"> REF _Ref177413785 \w \h </w:instrText>
      </w:r>
      <w:r w:rsidR="00262661" w:rsidRPr="003A67CD">
        <w:instrText xml:space="preserve"> \* MERGEFORMAT </w:instrText>
      </w:r>
      <w:r w:rsidRPr="003A67CD">
        <w:fldChar w:fldCharType="separate"/>
      </w:r>
      <w:r w:rsidR="00AC40CB">
        <w:t>5.2.16</w:t>
      </w:r>
      <w:r w:rsidRPr="003A67CD">
        <w:fldChar w:fldCharType="end"/>
      </w:r>
      <w:r w:rsidRPr="003A67CD">
        <w:t>.</w:t>
      </w:r>
    </w:p>
    <w:p w:rsidR="00803DC8" w:rsidRPr="003A67CD" w:rsidRDefault="00803DC8" w:rsidP="00D178AA">
      <w:pPr>
        <w:pStyle w:val="GOSTNormal"/>
      </w:pPr>
      <w:r w:rsidRPr="003A67CD">
        <w:t>В результате успешного выполнения операции сформирована печатная форма с указанием списка выделенных отчетов.</w:t>
      </w:r>
    </w:p>
    <w:p w:rsidR="00991937" w:rsidRPr="003A67CD" w:rsidRDefault="00991937" w:rsidP="00991937">
      <w:pPr>
        <w:pStyle w:val="41"/>
      </w:pPr>
      <w:bookmarkStart w:id="485" w:name="_Toc185880487"/>
      <w:bookmarkStart w:id="486" w:name="_Toc185880775"/>
      <w:bookmarkStart w:id="487" w:name="_Toc185881062"/>
      <w:bookmarkStart w:id="488" w:name="_Toc185924363"/>
      <w:bookmarkStart w:id="489" w:name="_Toc185924575"/>
      <w:bookmarkStart w:id="490" w:name="_Toc185924788"/>
      <w:bookmarkStart w:id="491" w:name="_Toc185925287"/>
      <w:bookmarkStart w:id="492" w:name="_Toc185938580"/>
      <w:bookmarkEnd w:id="485"/>
      <w:bookmarkEnd w:id="486"/>
      <w:bookmarkEnd w:id="487"/>
      <w:bookmarkEnd w:id="488"/>
      <w:bookmarkEnd w:id="489"/>
      <w:bookmarkEnd w:id="490"/>
      <w:bookmarkEnd w:id="491"/>
      <w:r w:rsidRPr="003A67CD">
        <w:t>Печать списка документа «Сведения о поступивших от юридических лиц платежах</w:t>
      </w:r>
      <w:r w:rsidR="003326C2" w:rsidRPr="003A67CD">
        <w:t>»</w:t>
      </w:r>
      <w:bookmarkEnd w:id="492"/>
    </w:p>
    <w:p w:rsidR="00991937" w:rsidRPr="003A67CD" w:rsidRDefault="00991937" w:rsidP="004A021E">
      <w:pPr>
        <w:pStyle w:val="GOSTNormal"/>
      </w:pPr>
      <w:r w:rsidRPr="003A67CD">
        <w:t xml:space="preserve">Операция доступна на списковой форме документа. </w:t>
      </w:r>
    </w:p>
    <w:p w:rsidR="00991937" w:rsidRPr="003A67CD" w:rsidRDefault="00991937" w:rsidP="004A021E">
      <w:pPr>
        <w:pStyle w:val="GOSTNormal"/>
      </w:pPr>
      <w:r w:rsidRPr="003A67CD">
        <w:t>Путь к документу для выполнения операции: «Управление доходами </w:t>
      </w:r>
      <w:r w:rsidRPr="003A67CD">
        <w:noBreakHyphen/>
        <w:t xml:space="preserve"> Отчеты </w:t>
      </w:r>
      <w:r w:rsidRPr="003A67CD">
        <w:noBreakHyphen/>
        <w:t xml:space="preserve"> Сведения о поступивших от юридических лиц платежах».</w:t>
      </w:r>
    </w:p>
    <w:p w:rsidR="00991937" w:rsidRPr="003A67CD" w:rsidRDefault="00991937" w:rsidP="004A021E">
      <w:pPr>
        <w:pStyle w:val="GOSTNormal"/>
      </w:pPr>
      <w:r w:rsidRPr="003A67CD">
        <w:t>Выполнение операции доступно документам на любом статусе.</w:t>
      </w:r>
    </w:p>
    <w:p w:rsidR="00991937" w:rsidRPr="003A67CD" w:rsidRDefault="00991937" w:rsidP="004A021E">
      <w:pPr>
        <w:pStyle w:val="GOSTNormal"/>
      </w:pPr>
      <w:r w:rsidRPr="003A67CD">
        <w:t>Порядок выполнения операции описан в п. </w:t>
      </w:r>
      <w:r w:rsidRPr="003A67CD">
        <w:fldChar w:fldCharType="begin"/>
      </w:r>
      <w:r w:rsidRPr="003A67CD">
        <w:instrText xml:space="preserve"> REF _Ref177413785 \w \h </w:instrText>
      </w:r>
      <w:r w:rsidR="00262661" w:rsidRPr="003A67CD">
        <w:instrText xml:space="preserve"> \* MERGEFORMAT </w:instrText>
      </w:r>
      <w:r w:rsidRPr="003A67CD">
        <w:fldChar w:fldCharType="separate"/>
      </w:r>
      <w:r w:rsidR="00AC40CB">
        <w:t>5.2.16</w:t>
      </w:r>
      <w:r w:rsidRPr="003A67CD">
        <w:fldChar w:fldCharType="end"/>
      </w:r>
      <w:r w:rsidRPr="003A67CD">
        <w:t>.</w:t>
      </w:r>
    </w:p>
    <w:p w:rsidR="00991937" w:rsidRPr="003A67CD" w:rsidRDefault="00991937" w:rsidP="004A021E">
      <w:pPr>
        <w:pStyle w:val="GOSTNormal"/>
      </w:pPr>
      <w:r w:rsidRPr="003A67CD">
        <w:t>В результате успешного выполнения операции сформирована печатная форма с указанием списка выделенных отчетов.</w:t>
      </w:r>
    </w:p>
    <w:p w:rsidR="002903C9" w:rsidRPr="003A67CD" w:rsidRDefault="002903C9" w:rsidP="002903C9">
      <w:pPr>
        <w:pStyle w:val="41"/>
      </w:pPr>
      <w:bookmarkStart w:id="493" w:name="_Toc185938581"/>
      <w:r w:rsidRPr="003A67CD">
        <w:t>Печать списка документа «Сведения о поступивших от юридических лиц платежах»</w:t>
      </w:r>
      <w:bookmarkEnd w:id="493"/>
    </w:p>
    <w:p w:rsidR="002903C9" w:rsidRPr="003A67CD" w:rsidRDefault="002903C9" w:rsidP="004A021E">
      <w:pPr>
        <w:pStyle w:val="GOSTNormal"/>
      </w:pPr>
      <w:r w:rsidRPr="003A67CD">
        <w:t xml:space="preserve">Операция доступна на списковой форме документа. </w:t>
      </w:r>
    </w:p>
    <w:p w:rsidR="002903C9" w:rsidRPr="003A67CD" w:rsidRDefault="002903C9" w:rsidP="004A021E">
      <w:pPr>
        <w:pStyle w:val="GOSTNormal"/>
      </w:pPr>
      <w:r w:rsidRPr="003A67CD">
        <w:t>Путь к документу для выполнения операции: «Управление доходами </w:t>
      </w:r>
      <w:r w:rsidRPr="003A67CD">
        <w:noBreakHyphen/>
        <w:t xml:space="preserve"> Отчеты </w:t>
      </w:r>
      <w:r w:rsidRPr="003A67CD">
        <w:noBreakHyphen/>
        <w:t xml:space="preserve"> Сведения о поступивших от юридических лиц платежах».</w:t>
      </w:r>
    </w:p>
    <w:p w:rsidR="002903C9" w:rsidRPr="003A67CD" w:rsidRDefault="002903C9" w:rsidP="004A021E">
      <w:pPr>
        <w:pStyle w:val="GOSTNormal"/>
      </w:pPr>
      <w:r w:rsidRPr="003A67CD">
        <w:t>Выполнение операции доступно документам на любом статусе.</w:t>
      </w:r>
    </w:p>
    <w:p w:rsidR="002903C9" w:rsidRPr="003A67CD" w:rsidRDefault="002903C9" w:rsidP="004A021E">
      <w:pPr>
        <w:pStyle w:val="GOSTNormal"/>
      </w:pPr>
      <w:r w:rsidRPr="003A67CD">
        <w:t>Порядок выполнения операции описан в п. </w:t>
      </w:r>
      <w:r w:rsidRPr="003A67CD">
        <w:fldChar w:fldCharType="begin"/>
      </w:r>
      <w:r w:rsidRPr="003A67CD">
        <w:instrText xml:space="preserve"> REF _Ref177413785 \w \h </w:instrText>
      </w:r>
      <w:r w:rsidR="00262661" w:rsidRPr="003A67CD">
        <w:instrText xml:space="preserve"> \* MERGEFORMAT </w:instrText>
      </w:r>
      <w:r w:rsidRPr="003A67CD">
        <w:fldChar w:fldCharType="separate"/>
      </w:r>
      <w:r w:rsidR="00AC40CB">
        <w:t>5.2.16</w:t>
      </w:r>
      <w:r w:rsidRPr="003A67CD">
        <w:fldChar w:fldCharType="end"/>
      </w:r>
      <w:r w:rsidRPr="003A67CD">
        <w:t>.</w:t>
      </w:r>
    </w:p>
    <w:p w:rsidR="002903C9" w:rsidRPr="003A67CD" w:rsidRDefault="002903C9" w:rsidP="004A021E">
      <w:pPr>
        <w:pStyle w:val="GOSTNormal"/>
        <w:rPr>
          <w:rFonts w:eastAsiaTheme="minorHAnsi"/>
          <w:lang w:eastAsia="en-US"/>
        </w:rPr>
      </w:pPr>
      <w:r w:rsidRPr="003A67CD">
        <w:t>В результате успешного выполнения операции сформирована печатная форма с указанием списка выделенных отчетов.</w:t>
      </w:r>
    </w:p>
    <w:p w:rsidR="00A0408F" w:rsidRPr="003A67CD" w:rsidRDefault="00A0408F" w:rsidP="00A0408F">
      <w:pPr>
        <w:pStyle w:val="41"/>
      </w:pPr>
      <w:bookmarkStart w:id="494" w:name="_Toc185938582"/>
      <w:r w:rsidRPr="003A67CD">
        <w:t>Печать списка документа «</w:t>
      </w:r>
      <w:r w:rsidR="002903C9" w:rsidRPr="003A67CD">
        <w:t>Справка о перечислении поступлений в бюджеты» (II и IV разделы)</w:t>
      </w:r>
      <w:bookmarkEnd w:id="494"/>
    </w:p>
    <w:p w:rsidR="00A0408F" w:rsidRPr="003A67CD" w:rsidRDefault="00A0408F" w:rsidP="004A021E">
      <w:pPr>
        <w:pStyle w:val="GOSTNormal"/>
      </w:pPr>
      <w:r w:rsidRPr="003A67CD">
        <w:t xml:space="preserve">Операция доступна на списковой форме документа. </w:t>
      </w:r>
    </w:p>
    <w:p w:rsidR="00A0408F" w:rsidRPr="003A67CD" w:rsidRDefault="00A0408F" w:rsidP="004A021E">
      <w:pPr>
        <w:pStyle w:val="GOSTNormal"/>
      </w:pPr>
      <w:r w:rsidRPr="003A67CD">
        <w:t>Путь к документу для выполнения операции: «</w:t>
      </w:r>
      <w:r w:rsidR="00B661B5" w:rsidRPr="003A67CD">
        <w:t>Управление доходами </w:t>
      </w:r>
      <w:r w:rsidR="00B661B5" w:rsidRPr="003A67CD">
        <w:noBreakHyphen/>
        <w:t xml:space="preserve"> Отчеты </w:t>
      </w:r>
      <w:r w:rsidR="00B661B5" w:rsidRPr="003A67CD">
        <w:noBreakHyphen/>
        <w:t xml:space="preserve"> Справка о перечислении поступлений в бюджеты» (рис. </w:t>
      </w:r>
      <w:r w:rsidR="00B661B5" w:rsidRPr="003A67CD">
        <w:fldChar w:fldCharType="begin"/>
      </w:r>
      <w:r w:rsidR="00B661B5" w:rsidRPr="003A67CD">
        <w:instrText xml:space="preserve"> REF _Ref177382958 \h </w:instrText>
      </w:r>
      <w:r w:rsidR="00262661" w:rsidRPr="003A67CD">
        <w:instrText xml:space="preserve"> \* MERGEFORMAT </w:instrText>
      </w:r>
      <w:r w:rsidR="00B661B5" w:rsidRPr="003A67CD">
        <w:fldChar w:fldCharType="separate"/>
      </w:r>
      <w:r w:rsidR="00AC40CB">
        <w:rPr>
          <w:noProof/>
        </w:rPr>
        <w:t>34</w:t>
      </w:r>
      <w:r w:rsidR="00B661B5" w:rsidRPr="003A67CD">
        <w:fldChar w:fldCharType="end"/>
      </w:r>
      <w:r w:rsidR="00B661B5" w:rsidRPr="003A67CD">
        <w:t>).</w:t>
      </w:r>
    </w:p>
    <w:p w:rsidR="00A0408F" w:rsidRPr="003A67CD" w:rsidRDefault="00A0408F" w:rsidP="004A021E">
      <w:pPr>
        <w:pStyle w:val="GOSTNormal"/>
      </w:pPr>
      <w:r w:rsidRPr="003A67CD">
        <w:t>Выполнение операции доступно документам на любом статусе.</w:t>
      </w:r>
    </w:p>
    <w:p w:rsidR="00A0408F" w:rsidRPr="003A67CD" w:rsidRDefault="00A0408F" w:rsidP="004A021E">
      <w:pPr>
        <w:pStyle w:val="GOSTNormal"/>
      </w:pPr>
      <w:r w:rsidRPr="003A67CD">
        <w:t>Порядок выполнения операции описан в п. </w:t>
      </w:r>
      <w:r w:rsidRPr="003A67CD">
        <w:fldChar w:fldCharType="begin"/>
      </w:r>
      <w:r w:rsidRPr="003A67CD">
        <w:instrText xml:space="preserve"> REF _Ref177413785 \w \h </w:instrText>
      </w:r>
      <w:r w:rsidR="00262661" w:rsidRPr="003A67CD">
        <w:instrText xml:space="preserve"> \* MERGEFORMAT </w:instrText>
      </w:r>
      <w:r w:rsidRPr="003A67CD">
        <w:fldChar w:fldCharType="separate"/>
      </w:r>
      <w:r w:rsidR="00AC40CB">
        <w:t>5.2.16</w:t>
      </w:r>
      <w:r w:rsidRPr="003A67CD">
        <w:fldChar w:fldCharType="end"/>
      </w:r>
      <w:r w:rsidRPr="003A67CD">
        <w:t>.</w:t>
      </w:r>
    </w:p>
    <w:p w:rsidR="00A0408F" w:rsidRPr="003A67CD" w:rsidRDefault="00A0408F" w:rsidP="004A021E">
      <w:pPr>
        <w:pStyle w:val="GOSTNormal"/>
        <w:rPr>
          <w:rFonts w:eastAsiaTheme="minorHAnsi"/>
          <w:lang w:eastAsia="en-US"/>
        </w:rPr>
      </w:pPr>
      <w:r w:rsidRPr="003A67CD">
        <w:t>В результате успешного выполнения операции сформирована печатная форма с указанием списка выделенных отчетов.</w:t>
      </w:r>
    </w:p>
    <w:p w:rsidR="001D3C8F" w:rsidRPr="003A67CD" w:rsidRDefault="001D3C8F" w:rsidP="001D3C8F">
      <w:pPr>
        <w:pStyle w:val="41"/>
      </w:pPr>
      <w:bookmarkStart w:id="495" w:name="_Toc185938583"/>
      <w:r w:rsidRPr="003A67CD">
        <w:t>Печать списка документа «Сводная ведомость поступлений, подлежащих перечислению в бюджеты»</w:t>
      </w:r>
      <w:bookmarkEnd w:id="495"/>
    </w:p>
    <w:p w:rsidR="001D3C8F" w:rsidRPr="003A67CD" w:rsidRDefault="001D3C8F" w:rsidP="004A021E">
      <w:pPr>
        <w:pStyle w:val="GOSTNormal"/>
      </w:pPr>
      <w:r w:rsidRPr="003A67CD">
        <w:t xml:space="preserve">Операция доступна на списковой форме документа. </w:t>
      </w:r>
    </w:p>
    <w:p w:rsidR="001D3C8F" w:rsidRPr="003A67CD" w:rsidRDefault="001D3C8F" w:rsidP="004A021E">
      <w:pPr>
        <w:pStyle w:val="GOSTNormal"/>
      </w:pPr>
      <w:r w:rsidRPr="003A67CD">
        <w:t>Путь к документу для выполнения операции: «Управление доходами </w:t>
      </w:r>
      <w:r w:rsidRPr="003A67CD">
        <w:noBreakHyphen/>
        <w:t xml:space="preserve"> Отчеты </w:t>
      </w:r>
      <w:r w:rsidRPr="003A67CD">
        <w:noBreakHyphen/>
        <w:t xml:space="preserve"> Сводная ведомость поступлений, подлежащих перечислению в бюджеты» (рис. </w:t>
      </w:r>
      <w:r w:rsidRPr="003A67CD">
        <w:fldChar w:fldCharType="begin"/>
      </w:r>
      <w:r w:rsidRPr="003A67CD">
        <w:instrText xml:space="preserve"> REF _Ref177416817 \h </w:instrText>
      </w:r>
      <w:r w:rsidR="00262661" w:rsidRPr="003A67CD">
        <w:instrText xml:space="preserve"> \* MERGEFORMAT </w:instrText>
      </w:r>
      <w:r w:rsidRPr="003A67CD">
        <w:fldChar w:fldCharType="separate"/>
      </w:r>
      <w:r w:rsidR="00AC40CB">
        <w:rPr>
          <w:noProof/>
        </w:rPr>
        <w:t>35</w:t>
      </w:r>
      <w:r w:rsidRPr="003A67CD">
        <w:fldChar w:fldCharType="end"/>
      </w:r>
      <w:r w:rsidRPr="003A67CD">
        <w:t>).</w:t>
      </w:r>
    </w:p>
    <w:p w:rsidR="001D3C8F" w:rsidRPr="003A67CD" w:rsidRDefault="001D3C8F" w:rsidP="004A021E">
      <w:pPr>
        <w:pStyle w:val="GOSTNormal"/>
      </w:pPr>
      <w:r w:rsidRPr="003A67CD">
        <w:t>Выполнение операции доступно документам на любом статусе.</w:t>
      </w:r>
    </w:p>
    <w:p w:rsidR="001D3C8F" w:rsidRPr="003A67CD" w:rsidRDefault="001D3C8F" w:rsidP="004A021E">
      <w:pPr>
        <w:pStyle w:val="GOSTNormal"/>
      </w:pPr>
      <w:r w:rsidRPr="003A67CD">
        <w:t>Порядок выполнения операции описан в п. </w:t>
      </w:r>
      <w:r w:rsidRPr="003A67CD">
        <w:fldChar w:fldCharType="begin"/>
      </w:r>
      <w:r w:rsidRPr="003A67CD">
        <w:instrText xml:space="preserve"> REF _Ref177413785 \w \h </w:instrText>
      </w:r>
      <w:r w:rsidR="00262661" w:rsidRPr="003A67CD">
        <w:instrText xml:space="preserve"> \* MERGEFORMAT </w:instrText>
      </w:r>
      <w:r w:rsidRPr="003A67CD">
        <w:fldChar w:fldCharType="separate"/>
      </w:r>
      <w:r w:rsidR="00AC40CB">
        <w:t>5.2.16</w:t>
      </w:r>
      <w:r w:rsidRPr="003A67CD">
        <w:fldChar w:fldCharType="end"/>
      </w:r>
      <w:r w:rsidRPr="003A67CD">
        <w:t>.</w:t>
      </w:r>
    </w:p>
    <w:p w:rsidR="001D3C8F" w:rsidRPr="003A67CD" w:rsidRDefault="001D3C8F" w:rsidP="004A021E">
      <w:pPr>
        <w:pStyle w:val="GOSTNormal"/>
        <w:rPr>
          <w:rFonts w:eastAsiaTheme="minorHAnsi"/>
          <w:lang w:eastAsia="en-US"/>
        </w:rPr>
      </w:pPr>
      <w:r w:rsidRPr="003A67CD">
        <w:t>В результате успешного выполнения операции сформирована печатная форма с указанием списка выделенных отчетов.</w:t>
      </w:r>
    </w:p>
    <w:p w:rsidR="00181146" w:rsidRPr="003A67CD" w:rsidRDefault="00181146" w:rsidP="00181146">
      <w:pPr>
        <w:pStyle w:val="41"/>
      </w:pPr>
      <w:bookmarkStart w:id="496" w:name="_Toc185938584"/>
      <w:r w:rsidRPr="003A67CD">
        <w:t>Печать списка документа «</w:t>
      </w:r>
      <w:r w:rsidR="00773DA1" w:rsidRPr="003A67CD">
        <w:t>Ведомость учета невыясненных поступлений</w:t>
      </w:r>
      <w:r w:rsidRPr="003A67CD">
        <w:t>»</w:t>
      </w:r>
      <w:bookmarkEnd w:id="496"/>
    </w:p>
    <w:p w:rsidR="00181146" w:rsidRPr="003A67CD" w:rsidRDefault="00181146" w:rsidP="004A021E">
      <w:pPr>
        <w:pStyle w:val="GOSTNormal"/>
      </w:pPr>
      <w:r w:rsidRPr="003A67CD">
        <w:t xml:space="preserve">Операция доступна на списковой форме документа. </w:t>
      </w:r>
    </w:p>
    <w:p w:rsidR="00181146" w:rsidRPr="003A67CD" w:rsidRDefault="00181146" w:rsidP="004A021E">
      <w:pPr>
        <w:pStyle w:val="GOSTNormal"/>
      </w:pPr>
      <w:r w:rsidRPr="003A67CD">
        <w:t>Путь к документу для выполнения операции: «Управление доходами – Отчеты </w:t>
      </w:r>
      <w:r w:rsidRPr="003A67CD">
        <w:noBreakHyphen/>
        <w:t xml:space="preserve"> Ведомость учета невыясненных поступлений по казначейскому счету».</w:t>
      </w:r>
    </w:p>
    <w:p w:rsidR="00181146" w:rsidRPr="003A67CD" w:rsidRDefault="00181146" w:rsidP="004A021E">
      <w:pPr>
        <w:pStyle w:val="GOSTNormal"/>
      </w:pPr>
      <w:r w:rsidRPr="003A67CD">
        <w:t>Выполнение операции доступно документам на любом статусе.</w:t>
      </w:r>
    </w:p>
    <w:p w:rsidR="00181146" w:rsidRPr="003A67CD" w:rsidRDefault="00181146" w:rsidP="004A021E">
      <w:pPr>
        <w:pStyle w:val="GOSTNormal"/>
      </w:pPr>
      <w:r w:rsidRPr="003A67CD">
        <w:t>Порядок выполнения операции описан в п. </w:t>
      </w:r>
      <w:r w:rsidRPr="003A67CD">
        <w:fldChar w:fldCharType="begin"/>
      </w:r>
      <w:r w:rsidRPr="003A67CD">
        <w:instrText xml:space="preserve"> REF _Ref177413785 \w \h </w:instrText>
      </w:r>
      <w:r w:rsidR="00262661" w:rsidRPr="003A67CD">
        <w:instrText xml:space="preserve"> \* MERGEFORMAT </w:instrText>
      </w:r>
      <w:r w:rsidRPr="003A67CD">
        <w:fldChar w:fldCharType="separate"/>
      </w:r>
      <w:r w:rsidR="00AC40CB">
        <w:t>5.2.16</w:t>
      </w:r>
      <w:r w:rsidRPr="003A67CD">
        <w:fldChar w:fldCharType="end"/>
      </w:r>
      <w:r w:rsidRPr="003A67CD">
        <w:t>.</w:t>
      </w:r>
    </w:p>
    <w:p w:rsidR="00467106" w:rsidRPr="003A67CD" w:rsidRDefault="00181146" w:rsidP="004A021E">
      <w:pPr>
        <w:pStyle w:val="GOSTNormal"/>
        <w:rPr>
          <w:rFonts w:eastAsiaTheme="minorHAnsi"/>
          <w:lang w:eastAsia="en-US"/>
        </w:rPr>
      </w:pPr>
      <w:r w:rsidRPr="003A67CD">
        <w:t>В результате успешного выполнения операции сформирована печатная форма с указанием списка выделенных отчетов.</w:t>
      </w:r>
    </w:p>
    <w:p w:rsidR="00C1146C" w:rsidRPr="003A67CD" w:rsidRDefault="00C1146C" w:rsidP="005146DB">
      <w:pPr>
        <w:pStyle w:val="31"/>
      </w:pPr>
      <w:bookmarkStart w:id="497" w:name="_Ref177417425"/>
      <w:bookmarkStart w:id="498" w:name="_Toc185938585"/>
      <w:r w:rsidRPr="003A67CD">
        <w:t>Экспорт</w:t>
      </w:r>
      <w:bookmarkEnd w:id="497"/>
      <w:r w:rsidR="00F93FB7" w:rsidRPr="003A67CD">
        <w:t xml:space="preserve"> регламентированной отчетности</w:t>
      </w:r>
      <w:bookmarkEnd w:id="498"/>
    </w:p>
    <w:p w:rsidR="00E96449" w:rsidRPr="003A67CD" w:rsidRDefault="00E96449" w:rsidP="00E96449">
      <w:pPr>
        <w:pStyle w:val="41"/>
      </w:pPr>
      <w:bookmarkStart w:id="499" w:name="_Toc185938586"/>
      <w:r w:rsidRPr="003A67CD">
        <w:t>Экспорт документа «Выписка из лицевого счета администратора доходов бюджета»</w:t>
      </w:r>
      <w:bookmarkEnd w:id="499"/>
    </w:p>
    <w:p w:rsidR="00690F99" w:rsidRPr="003A67CD" w:rsidRDefault="00D920B6" w:rsidP="00D920B6">
      <w:pPr>
        <w:pStyle w:val="GOSTNormal"/>
      </w:pPr>
      <w:r w:rsidRPr="003A67CD">
        <w:t xml:space="preserve">Операция доступна на списковой и визуальной форме документа. </w:t>
      </w:r>
      <w:r w:rsidR="00915B56" w:rsidRPr="003A67CD">
        <w:t xml:space="preserve">На </w:t>
      </w:r>
      <w:r w:rsidR="001F7AFC" w:rsidRPr="003A67CD">
        <w:t>в</w:t>
      </w:r>
      <w:r w:rsidR="00915B56" w:rsidRPr="003A67CD">
        <w:t>изуальной форме документа доступна операция «Скачать вложения»</w:t>
      </w:r>
      <w:r w:rsidR="001F7AFC" w:rsidRPr="003A67CD">
        <w:t xml:space="preserve"> (подробней см.</w:t>
      </w:r>
      <w:r w:rsidR="00393CEA" w:rsidRPr="003A67CD">
        <w:t> </w:t>
      </w:r>
      <w:r w:rsidR="001F7AFC" w:rsidRPr="003A67CD">
        <w:t>п.)</w:t>
      </w:r>
      <w:r w:rsidR="00915B56" w:rsidRPr="003A67CD">
        <w:t xml:space="preserve">. </w:t>
      </w:r>
      <w:r w:rsidR="002F4B73" w:rsidRPr="003A67CD">
        <w:t>Выполнение операции доступно для документов на статусе «</w:t>
      </w:r>
      <w:r w:rsidR="002F4B73" w:rsidRPr="003A67CD">
        <w:rPr>
          <w:szCs w:val="22"/>
        </w:rPr>
        <w:t>Зарегистрирован</w:t>
      </w:r>
      <w:r w:rsidR="002F4B73" w:rsidRPr="003A67CD">
        <w:t>».</w:t>
      </w:r>
      <w:r w:rsidR="001F7AFC" w:rsidRPr="003A67CD">
        <w:t xml:space="preserve"> Э</w:t>
      </w:r>
      <w:r w:rsidR="00690F99" w:rsidRPr="003A67CD">
        <w:t>кспор</w:t>
      </w:r>
      <w:r w:rsidR="001F7AFC" w:rsidRPr="003A67CD">
        <w:t xml:space="preserve">т документа «Выписка из лицевого счета администратора доходов бюджета» доступен </w:t>
      </w:r>
      <w:r w:rsidR="00690F99" w:rsidRPr="003A67CD">
        <w:t>в одном из следующих форматов:</w:t>
      </w:r>
      <w:r w:rsidR="001F7AFC" w:rsidRPr="003A67CD">
        <w:t xml:space="preserve"> </w:t>
      </w:r>
      <w:r w:rsidR="001F7AFC" w:rsidRPr="003A67CD">
        <w:rPr>
          <w:lang w:val="en-US"/>
        </w:rPr>
        <w:t>XML</w:t>
      </w:r>
      <w:r w:rsidR="001F7AFC" w:rsidRPr="003A67CD">
        <w:t xml:space="preserve">, </w:t>
      </w:r>
      <w:r w:rsidR="001F7AFC" w:rsidRPr="003A67CD">
        <w:rPr>
          <w:lang w:val="en-US"/>
        </w:rPr>
        <w:t>TXT</w:t>
      </w:r>
      <w:r w:rsidR="001F7AFC" w:rsidRPr="003A67CD">
        <w:t xml:space="preserve">, </w:t>
      </w:r>
      <w:r w:rsidR="001F7AFC" w:rsidRPr="003A67CD">
        <w:rPr>
          <w:lang w:val="en-US"/>
        </w:rPr>
        <w:t>PDF</w:t>
      </w:r>
      <w:r w:rsidR="001F7AFC" w:rsidRPr="003A67CD">
        <w:t xml:space="preserve">, </w:t>
      </w:r>
      <w:r w:rsidR="001F7AFC" w:rsidRPr="003A67CD">
        <w:rPr>
          <w:lang w:val="en-US"/>
        </w:rPr>
        <w:t>RTF</w:t>
      </w:r>
      <w:r w:rsidR="00B341D5" w:rsidRPr="003A67CD">
        <w:t>.</w:t>
      </w:r>
    </w:p>
    <w:p w:rsidR="00E96449" w:rsidRPr="003A67CD" w:rsidRDefault="00E96449" w:rsidP="00E96449">
      <w:pPr>
        <w:pStyle w:val="GOSTNormalWithout"/>
      </w:pPr>
      <w:r w:rsidRPr="003A67CD">
        <w:t>Для выполнения операции необходимо выполнить следующие действия:</w:t>
      </w:r>
    </w:p>
    <w:p w:rsidR="00E96449" w:rsidRPr="003A67CD" w:rsidRDefault="00E96449" w:rsidP="0023191F">
      <w:pPr>
        <w:pStyle w:val="GOSTListnum"/>
        <w:numPr>
          <w:ilvl w:val="0"/>
          <w:numId w:val="95"/>
        </w:numPr>
      </w:pPr>
      <w:r w:rsidRPr="003A67CD">
        <w:t>Откройте списковую форму документа «</w:t>
      </w:r>
      <w:r w:rsidR="00E9218C" w:rsidRPr="003A67CD">
        <w:t>Выписка из лицевого счета администратора доходов бюджета</w:t>
      </w:r>
      <w:r w:rsidRPr="003A67CD">
        <w:t>»: перейдите в главное меню, выберите пункт «</w:t>
      </w:r>
      <w:r w:rsidR="00E63833" w:rsidRPr="003A67CD">
        <w:t>Управление доходами – Отчеты </w:t>
      </w:r>
      <w:r w:rsidR="00E63833" w:rsidRPr="003A67CD">
        <w:noBreakHyphen/>
        <w:t xml:space="preserve"> Выписка из лицевого счета АДБ</w:t>
      </w:r>
      <w:r w:rsidRPr="003A67CD">
        <w:t>»</w:t>
      </w:r>
      <w:r w:rsidR="00750DAF" w:rsidRPr="003A67CD">
        <w:t xml:space="preserve"> (рис. </w:t>
      </w:r>
      <w:r w:rsidR="00750DAF" w:rsidRPr="003A67CD">
        <w:fldChar w:fldCharType="begin"/>
      </w:r>
      <w:r w:rsidR="00750DAF" w:rsidRPr="003A67CD">
        <w:instrText xml:space="preserve"> REF _Ref181091376 \h </w:instrText>
      </w:r>
      <w:r w:rsidR="003A67CD">
        <w:instrText xml:space="preserve"> \* MERGEFORMAT </w:instrText>
      </w:r>
      <w:r w:rsidR="00750DAF" w:rsidRPr="003A67CD">
        <w:fldChar w:fldCharType="separate"/>
      </w:r>
      <w:r w:rsidR="00AC40CB">
        <w:rPr>
          <w:noProof/>
        </w:rPr>
        <w:t>30</w:t>
      </w:r>
      <w:r w:rsidR="00750DAF" w:rsidRPr="003A67CD">
        <w:fldChar w:fldCharType="end"/>
      </w:r>
      <w:r w:rsidR="00750DAF" w:rsidRPr="003A67CD">
        <w:t>)</w:t>
      </w:r>
      <w:r w:rsidRPr="003A67CD">
        <w:t>.</w:t>
      </w:r>
    </w:p>
    <w:p w:rsidR="00CA2308" w:rsidRPr="003A67CD" w:rsidRDefault="00CA2308" w:rsidP="00690F99">
      <w:pPr>
        <w:pStyle w:val="GOSTListnum"/>
        <w:numPr>
          <w:ilvl w:val="0"/>
          <w:numId w:val="8"/>
        </w:numPr>
      </w:pPr>
      <w:r w:rsidRPr="003A67CD">
        <w:t>Выберите необходимый документ или группу документов, установив «галочку» в поле выбора соответствующих записей (</w:t>
      </w:r>
      <w:r w:rsidR="007706AE" w:rsidRPr="003A67CD">
        <w:t>рис. </w:t>
      </w:r>
      <w:r w:rsidR="007706AE" w:rsidRPr="003A67CD">
        <w:fldChar w:fldCharType="begin"/>
      </w:r>
      <w:r w:rsidR="007706AE" w:rsidRPr="003A67CD">
        <w:instrText xml:space="preserve"> REF _Ref181091376 \h </w:instrText>
      </w:r>
      <w:r w:rsidR="003A67CD">
        <w:instrText xml:space="preserve"> \* MERGEFORMAT </w:instrText>
      </w:r>
      <w:r w:rsidR="007706AE" w:rsidRPr="003A67CD">
        <w:fldChar w:fldCharType="separate"/>
      </w:r>
      <w:r w:rsidR="00AC40CB">
        <w:rPr>
          <w:noProof/>
        </w:rPr>
        <w:t>30</w:t>
      </w:r>
      <w:r w:rsidR="007706AE" w:rsidRPr="003A67CD">
        <w:fldChar w:fldCharType="end"/>
      </w:r>
      <w:r w:rsidRPr="003A67CD">
        <w:t>) в статусе «Зарегистрирован».</w:t>
      </w:r>
    </w:p>
    <w:p w:rsidR="00690F99" w:rsidRPr="003A67CD" w:rsidRDefault="00690F99" w:rsidP="00690F99">
      <w:pPr>
        <w:pStyle w:val="GOSTListnum"/>
        <w:numPr>
          <w:ilvl w:val="0"/>
          <w:numId w:val="8"/>
        </w:numPr>
      </w:pPr>
      <w:r w:rsidRPr="003A67CD">
        <w:t>Раскройте список форматов для экспорта, нажав на панели инструментов кнопку </w:t>
      </w:r>
      <w:r w:rsidRPr="003A67CD">
        <w:rPr>
          <w:noProof/>
        </w:rPr>
        <w:drawing>
          <wp:inline distT="0" distB="0" distL="0" distR="0" wp14:anchorId="0010BFBC" wp14:editId="1D9838CF">
            <wp:extent cx="323810" cy="180952"/>
            <wp:effectExtent l="0" t="0" r="63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Snap2.png"/>
                    <pic:cNvPicPr/>
                  </pic:nvPicPr>
                  <pic:blipFill>
                    <a:blip r:embed="rId81">
                      <a:extLst>
                        <a:ext uri="{28A0092B-C50C-407E-A947-70E740481C1C}">
                          <a14:useLocalDpi xmlns:a14="http://schemas.microsoft.com/office/drawing/2010/main" val="0"/>
                        </a:ext>
                      </a:extLst>
                    </a:blip>
                    <a:stretch>
                      <a:fillRect/>
                    </a:stretch>
                  </pic:blipFill>
                  <pic:spPr>
                    <a:xfrm>
                      <a:off x="0" y="0"/>
                      <a:ext cx="323810" cy="180952"/>
                    </a:xfrm>
                    <a:prstGeom prst="rect">
                      <a:avLst/>
                    </a:prstGeom>
                  </pic:spPr>
                </pic:pic>
              </a:graphicData>
            </a:graphic>
          </wp:inline>
        </w:drawing>
      </w:r>
      <w:r w:rsidRPr="003A67CD">
        <w:t xml:space="preserve"> (Экспорт).</w:t>
      </w:r>
    </w:p>
    <w:p w:rsidR="00690F99" w:rsidRPr="003A67CD" w:rsidRDefault="00690F99" w:rsidP="00690F99">
      <w:pPr>
        <w:pStyle w:val="GOSTListnum"/>
        <w:numPr>
          <w:ilvl w:val="0"/>
          <w:numId w:val="8"/>
        </w:numPr>
      </w:pPr>
      <w:r w:rsidRPr="003A67CD">
        <w:t>В раскрывшемся списке доступных форматов экспорта выберите одно их значений:</w:t>
      </w:r>
    </w:p>
    <w:p w:rsidR="00703907" w:rsidRPr="003A67CD" w:rsidRDefault="00690F99" w:rsidP="00703907">
      <w:pPr>
        <w:pStyle w:val="GOSTListmark2"/>
        <w:rPr>
          <w:szCs w:val="22"/>
        </w:rPr>
      </w:pPr>
      <w:r w:rsidRPr="003A67CD">
        <w:t xml:space="preserve">«Экспорт в </w:t>
      </w:r>
      <w:r w:rsidRPr="003A67CD">
        <w:rPr>
          <w:lang w:val="en-US"/>
        </w:rPr>
        <w:t>XML</w:t>
      </w:r>
      <w:r w:rsidRPr="003A67CD">
        <w:t>»</w:t>
      </w:r>
      <w:r w:rsidRPr="003A67CD">
        <w:rPr>
          <w:lang w:val="en-US"/>
        </w:rPr>
        <w:t> </w:t>
      </w:r>
      <w:r w:rsidRPr="003A67CD">
        <w:noBreakHyphen/>
        <w:t xml:space="preserve"> формирование и экспорт документа «</w:t>
      </w:r>
      <w:r w:rsidR="00B63605" w:rsidRPr="003A67CD">
        <w:t>Выписка из лицевого счета администратора доходов бюджета</w:t>
      </w:r>
      <w:r w:rsidRPr="003A67CD">
        <w:t xml:space="preserve">» в формате </w:t>
      </w:r>
      <w:r w:rsidRPr="003A67CD">
        <w:rPr>
          <w:lang w:val="en-US"/>
        </w:rPr>
        <w:t>XML</w:t>
      </w:r>
      <w:r w:rsidRPr="003A67CD">
        <w:t>.</w:t>
      </w:r>
      <w:r w:rsidR="00703907" w:rsidRPr="003A67CD">
        <w:t xml:space="preserve"> В формате </w:t>
      </w:r>
      <w:r w:rsidR="00703907" w:rsidRPr="003A67CD">
        <w:rPr>
          <w:lang w:val="en-US"/>
        </w:rPr>
        <w:t>XML</w:t>
      </w:r>
      <w:r w:rsidR="00703907" w:rsidRPr="003A67CD">
        <w:t xml:space="preserve"> формируется один архивный файл, в составе которого содержится файл с </w:t>
      </w:r>
      <w:r w:rsidR="00E64777" w:rsidRPr="003A67CD">
        <w:t>документом «Выписка из лицевого счета администратора доходов бюджета»</w:t>
      </w:r>
      <w:r w:rsidR="00703907" w:rsidRPr="003A67CD">
        <w:t xml:space="preserve"> в формате </w:t>
      </w:r>
      <w:r w:rsidR="00703907" w:rsidRPr="003A67CD">
        <w:rPr>
          <w:lang w:val="en-US"/>
        </w:rPr>
        <w:t>XML</w:t>
      </w:r>
      <w:r w:rsidR="00703907" w:rsidRPr="003A67CD">
        <w:t xml:space="preserve"> и файл с первичными документами, упакованных в отдельный zip-архив</w:t>
      </w:r>
      <w:r w:rsidR="00E64777" w:rsidRPr="003A67CD">
        <w:t>;</w:t>
      </w:r>
    </w:p>
    <w:p w:rsidR="00690F99" w:rsidRPr="003A67CD" w:rsidRDefault="00690F99" w:rsidP="002468C4">
      <w:pPr>
        <w:pStyle w:val="GOSTListmark2"/>
      </w:pPr>
      <w:r w:rsidRPr="003A67CD">
        <w:t xml:space="preserve">«Экспорт в </w:t>
      </w:r>
      <w:r w:rsidRPr="003A67CD">
        <w:rPr>
          <w:lang w:val="en-US"/>
        </w:rPr>
        <w:t>TXT</w:t>
      </w:r>
      <w:r w:rsidRPr="003A67CD">
        <w:t>»</w:t>
      </w:r>
      <w:r w:rsidRPr="003A67CD">
        <w:rPr>
          <w:lang w:val="en-US"/>
        </w:rPr>
        <w:t> </w:t>
      </w:r>
      <w:r w:rsidRPr="003A67CD">
        <w:noBreakHyphen/>
        <w:t xml:space="preserve"> формирование и экспорт </w:t>
      </w:r>
      <w:r w:rsidR="00E64777" w:rsidRPr="003A67CD">
        <w:t>документа «Выписка из лицевого счета администратора доходов бюджета»</w:t>
      </w:r>
      <w:r w:rsidRPr="003A67CD">
        <w:t xml:space="preserve"> в формате </w:t>
      </w:r>
      <w:r w:rsidRPr="003A67CD">
        <w:rPr>
          <w:lang w:val="en-US"/>
        </w:rPr>
        <w:t>TXT</w:t>
      </w:r>
      <w:r w:rsidRPr="003A67CD">
        <w:t xml:space="preserve">. </w:t>
      </w:r>
      <w:r w:rsidR="002468C4" w:rsidRPr="003A67CD">
        <w:t xml:space="preserve">При экспорте в формате </w:t>
      </w:r>
      <w:r w:rsidR="002468C4" w:rsidRPr="003A67CD">
        <w:rPr>
          <w:lang w:val="en-US"/>
        </w:rPr>
        <w:t>TXT</w:t>
      </w:r>
      <w:r w:rsidR="002468C4" w:rsidRPr="003A67CD">
        <w:t xml:space="preserve"> формируется один архивный файл, в составе которого содержатся Выписка и файлы с первичными документами</w:t>
      </w:r>
      <w:r w:rsidR="00B55BBD" w:rsidRPr="003A67CD">
        <w:t>;</w:t>
      </w:r>
    </w:p>
    <w:p w:rsidR="00B55BBD" w:rsidRPr="003A67CD" w:rsidRDefault="00203FDF" w:rsidP="00495AE8">
      <w:pPr>
        <w:pStyle w:val="GOSTListmark2"/>
      </w:pPr>
      <w:r w:rsidRPr="003A67CD">
        <w:t xml:space="preserve">«Экспорт в </w:t>
      </w:r>
      <w:r w:rsidRPr="003A67CD">
        <w:rPr>
          <w:lang w:val="en-US"/>
        </w:rPr>
        <w:t>PDF</w:t>
      </w:r>
      <w:r w:rsidRPr="003A67CD">
        <w:t>»</w:t>
      </w:r>
      <w:r w:rsidRPr="003A67CD">
        <w:rPr>
          <w:lang w:val="en-US"/>
        </w:rPr>
        <w:t> </w:t>
      </w:r>
      <w:r w:rsidRPr="003A67CD">
        <w:noBreakHyphen/>
        <w:t xml:space="preserve"> формирование и экспорт в виде архивного файла (</w:t>
      </w:r>
      <w:r w:rsidRPr="003A67CD">
        <w:rPr>
          <w:lang w:val="en-US"/>
        </w:rPr>
        <w:t>zip</w:t>
      </w:r>
      <w:r w:rsidRPr="003A67CD">
        <w:t xml:space="preserve">-архив), содержащего печатные формы </w:t>
      </w:r>
      <w:r w:rsidR="009C5E65" w:rsidRPr="003A67CD">
        <w:t>документа «Выписка из лицевого счета администратора доходов бюджета»</w:t>
      </w:r>
      <w:r w:rsidR="004079FB" w:rsidRPr="003A67CD">
        <w:t xml:space="preserve"> </w:t>
      </w:r>
      <w:r w:rsidRPr="003A67CD">
        <w:t xml:space="preserve">и вложений к </w:t>
      </w:r>
      <w:r w:rsidR="0010074B" w:rsidRPr="003A67CD">
        <w:t>нему</w:t>
      </w:r>
      <w:r w:rsidR="00495AE8" w:rsidRPr="003A67CD">
        <w:t xml:space="preserve"> (со штампами о проведении операций для входящих документов и об исполнении операции для исходящих платежных документов в формате </w:t>
      </w:r>
      <w:r w:rsidR="00495AE8" w:rsidRPr="003A67CD">
        <w:rPr>
          <w:lang w:val="en-US"/>
        </w:rPr>
        <w:t>PDF</w:t>
      </w:r>
      <w:r w:rsidR="00495AE8" w:rsidRPr="003A67CD">
        <w:t>)</w:t>
      </w:r>
      <w:r w:rsidR="00427C14">
        <w:t>;</w:t>
      </w:r>
    </w:p>
    <w:p w:rsidR="00E96449" w:rsidRPr="003A67CD" w:rsidRDefault="00495AE8" w:rsidP="00236EB1">
      <w:pPr>
        <w:pStyle w:val="GOSTListmark2"/>
      </w:pPr>
      <w:r w:rsidRPr="003A67CD">
        <w:t xml:space="preserve">«Экспорт в </w:t>
      </w:r>
      <w:r w:rsidR="00847274" w:rsidRPr="003A67CD">
        <w:rPr>
          <w:lang w:val="en-US"/>
        </w:rPr>
        <w:t>RTF</w:t>
      </w:r>
      <w:r w:rsidRPr="003A67CD">
        <w:t>»</w:t>
      </w:r>
      <w:r w:rsidRPr="003A67CD">
        <w:rPr>
          <w:lang w:val="en-US"/>
        </w:rPr>
        <w:t> </w:t>
      </w:r>
      <w:r w:rsidRPr="003A67CD">
        <w:noBreakHyphen/>
        <w:t xml:space="preserve"> формирование и экспорт в виде архивного файла (</w:t>
      </w:r>
      <w:r w:rsidRPr="003A67CD">
        <w:rPr>
          <w:lang w:val="en-US"/>
        </w:rPr>
        <w:t>zip</w:t>
      </w:r>
      <w:r w:rsidRPr="003A67CD">
        <w:t>-архив), содержащего печатные формы документа «Выписка из лицевого счета администратора доходов бюджета» и вложений к не</w:t>
      </w:r>
      <w:r w:rsidR="0010074B" w:rsidRPr="003A67CD">
        <w:t>му.</w:t>
      </w:r>
      <w:r w:rsidR="00E96449" w:rsidRPr="003A67CD">
        <w:t xml:space="preserve"> </w:t>
      </w:r>
    </w:p>
    <w:p w:rsidR="00703907" w:rsidRPr="003A67CD" w:rsidRDefault="00034D8E" w:rsidP="00703907">
      <w:pPr>
        <w:pStyle w:val="GOSTNormal"/>
      </w:pPr>
      <w:r w:rsidRPr="003A67CD">
        <w:t>В результате успешного выполнения операции</w:t>
      </w:r>
      <w:r w:rsidR="00F02F68" w:rsidRPr="003A67CD">
        <w:t xml:space="preserve"> в</w:t>
      </w:r>
      <w:r w:rsidR="009C58EB" w:rsidRPr="003A67CD">
        <w:t xml:space="preserve">ыполнена отправка файла документа «Выписка из лицевого счета администратора доходов бюджета» в </w:t>
      </w:r>
      <w:r w:rsidR="00F02F68" w:rsidRPr="003A67CD">
        <w:t xml:space="preserve">выбранном </w:t>
      </w:r>
      <w:r w:rsidR="009C58EB" w:rsidRPr="003A67CD">
        <w:t>формате</w:t>
      </w:r>
      <w:r w:rsidR="00F02F68" w:rsidRPr="003A67CD">
        <w:t>:</w:t>
      </w:r>
      <w:r w:rsidR="009C58EB" w:rsidRPr="003A67CD">
        <w:t xml:space="preserve"> </w:t>
      </w:r>
      <w:r w:rsidR="009C58EB" w:rsidRPr="003A67CD">
        <w:rPr>
          <w:lang w:val="en-US"/>
        </w:rPr>
        <w:t>XML</w:t>
      </w:r>
      <w:r w:rsidR="00F02F68" w:rsidRPr="003A67CD">
        <w:t xml:space="preserve">, </w:t>
      </w:r>
      <w:r w:rsidR="00F02F68" w:rsidRPr="003A67CD">
        <w:rPr>
          <w:lang w:val="en-US"/>
        </w:rPr>
        <w:t>TXT</w:t>
      </w:r>
      <w:r w:rsidR="00F02F68" w:rsidRPr="003A67CD">
        <w:t xml:space="preserve">, </w:t>
      </w:r>
      <w:r w:rsidR="00F02F68" w:rsidRPr="003A67CD">
        <w:rPr>
          <w:lang w:val="en-US"/>
        </w:rPr>
        <w:t>PDF</w:t>
      </w:r>
      <w:r w:rsidR="00261536" w:rsidRPr="003A67CD">
        <w:t xml:space="preserve">, </w:t>
      </w:r>
      <w:r w:rsidR="00261536" w:rsidRPr="003A67CD">
        <w:rPr>
          <w:lang w:val="en-US"/>
        </w:rPr>
        <w:t>RTF</w:t>
      </w:r>
      <w:r w:rsidR="009C58EB" w:rsidRPr="003A67CD">
        <w:t xml:space="preserve"> с первичными документами в СУФД-портал администраторам поступлений, у которых системой взаимодействия является ППО АСФК СУФД. </w:t>
      </w:r>
      <w:r w:rsidR="00703907" w:rsidRPr="003A67CD">
        <w:t xml:space="preserve">При передаче данных в АРМ «СУФД-Портал» осуществляется выгрузка </w:t>
      </w:r>
      <w:r w:rsidR="00C80E64" w:rsidRPr="003A67CD">
        <w:t xml:space="preserve">документа «Выписка из лицевого счета администратора доходов бюджета» </w:t>
      </w:r>
      <w:r w:rsidR="00703907" w:rsidRPr="003A67CD">
        <w:t xml:space="preserve">в составе одного XML-файла с архивом первичных документов в виде вложения </w:t>
      </w:r>
      <w:r w:rsidR="00B55BBD" w:rsidRPr="003A67CD">
        <w:t>на вкладке «Вложения»</w:t>
      </w:r>
      <w:r w:rsidR="00703907" w:rsidRPr="003A67CD">
        <w:t xml:space="preserve">. В составе сообщений </w:t>
      </w:r>
      <w:r w:rsidR="002D0F7F" w:rsidRPr="003A67CD">
        <w:t>документ</w:t>
      </w:r>
      <w:r w:rsidR="00BB4FFF" w:rsidRPr="003A67CD">
        <w:t xml:space="preserve"> «Выписка из лицевого счета администратора доходов бюджета»</w:t>
      </w:r>
      <w:r w:rsidR="002D0F7F" w:rsidRPr="003A67CD">
        <w:t xml:space="preserve"> </w:t>
      </w:r>
      <w:r w:rsidR="00703907" w:rsidRPr="003A67CD">
        <w:t xml:space="preserve">архив может содержать один или несколько XML-файлов первичных документов или документов в формате </w:t>
      </w:r>
      <w:r w:rsidR="00703907" w:rsidRPr="003A67CD">
        <w:rPr>
          <w:lang w:val="en-US"/>
        </w:rPr>
        <w:t>TXT</w:t>
      </w:r>
      <w:r w:rsidR="00703907" w:rsidRPr="003A67CD">
        <w:t xml:space="preserve"> (</w:t>
      </w:r>
      <w:r w:rsidR="005647E6" w:rsidRPr="003A67CD">
        <w:t xml:space="preserve">например, документ «Казначейская справка» </w:t>
      </w:r>
      <w:r w:rsidR="00703907" w:rsidRPr="003A67CD">
        <w:t xml:space="preserve">в составе </w:t>
      </w:r>
      <w:r w:rsidR="005647E6" w:rsidRPr="003A67CD">
        <w:t>документа «Выписка из лицевого счета администратора доходов бюджета»</w:t>
      </w:r>
      <w:r w:rsidR="00703907" w:rsidRPr="003A67CD">
        <w:t xml:space="preserve"> в </w:t>
      </w:r>
      <w:r w:rsidR="00703907" w:rsidRPr="003A67CD">
        <w:rPr>
          <w:lang w:val="en-US"/>
        </w:rPr>
        <w:t>XML</w:t>
      </w:r>
      <w:r w:rsidR="00703907" w:rsidRPr="003A67CD">
        <w:t xml:space="preserve"> передается в формате</w:t>
      </w:r>
      <w:r w:rsidR="005647E6" w:rsidRPr="003A67CD">
        <w:t xml:space="preserve"> </w:t>
      </w:r>
      <w:r w:rsidR="005647E6" w:rsidRPr="003A67CD">
        <w:rPr>
          <w:lang w:val="en-US"/>
        </w:rPr>
        <w:t>TXT</w:t>
      </w:r>
      <w:r w:rsidR="00703907" w:rsidRPr="003A67CD">
        <w:t xml:space="preserve">). </w:t>
      </w:r>
    </w:p>
    <w:p w:rsidR="003E3AF4" w:rsidRPr="003A67CD" w:rsidRDefault="003E3AF4" w:rsidP="003E3AF4">
      <w:pPr>
        <w:pStyle w:val="51"/>
      </w:pPr>
      <w:bookmarkStart w:id="500" w:name="_Toc185938587"/>
      <w:r w:rsidRPr="003A67CD">
        <w:t>Скачать вложения документа «Выписка из лицевого счета администратора доходов бюджета»</w:t>
      </w:r>
      <w:bookmarkEnd w:id="500"/>
    </w:p>
    <w:p w:rsidR="00A958D1" w:rsidRPr="003A67CD" w:rsidRDefault="00A958D1" w:rsidP="00A958D1">
      <w:pPr>
        <w:pStyle w:val="GOSTNormalWithout"/>
      </w:pPr>
      <w:r w:rsidRPr="003A67CD">
        <w:t>Для выполнения операции необходимо выполнить следующие действия:</w:t>
      </w:r>
    </w:p>
    <w:p w:rsidR="00A958D1" w:rsidRPr="003A67CD" w:rsidRDefault="00A958D1" w:rsidP="00A958D1">
      <w:pPr>
        <w:pStyle w:val="GOSTListnum"/>
        <w:numPr>
          <w:ilvl w:val="0"/>
          <w:numId w:val="111"/>
        </w:numPr>
      </w:pPr>
      <w:r w:rsidRPr="003A67CD">
        <w:t>Откройте списковую форму документа «Выписка из лицевого счета администратора доходов бюджета»: перейдите в главное меню, выберите пункт «Управление доходами – Отчеты </w:t>
      </w:r>
      <w:r w:rsidRPr="003A67CD">
        <w:noBreakHyphen/>
        <w:t xml:space="preserve"> Выписка из лицевого счета АДБ» (рис. </w:t>
      </w:r>
      <w:r w:rsidRPr="003A67CD">
        <w:fldChar w:fldCharType="begin"/>
      </w:r>
      <w:r w:rsidRPr="003A67CD">
        <w:instrText xml:space="preserve"> REF _Ref181091376 \h </w:instrText>
      </w:r>
      <w:r w:rsidR="003A67CD">
        <w:instrText xml:space="preserve"> \* MERGEFORMAT </w:instrText>
      </w:r>
      <w:r w:rsidRPr="003A67CD">
        <w:fldChar w:fldCharType="separate"/>
      </w:r>
      <w:r w:rsidR="00AC40CB">
        <w:rPr>
          <w:noProof/>
        </w:rPr>
        <w:t>30</w:t>
      </w:r>
      <w:r w:rsidRPr="003A67CD">
        <w:fldChar w:fldCharType="end"/>
      </w:r>
      <w:r w:rsidRPr="003A67CD">
        <w:t>).</w:t>
      </w:r>
    </w:p>
    <w:p w:rsidR="00A958D1" w:rsidRPr="003A67CD" w:rsidRDefault="00A958D1" w:rsidP="00A958D1">
      <w:pPr>
        <w:pStyle w:val="GOSTListnum"/>
        <w:numPr>
          <w:ilvl w:val="0"/>
          <w:numId w:val="8"/>
        </w:numPr>
      </w:pPr>
      <w:r w:rsidRPr="003A67CD">
        <w:t>Выберите необходимый документ</w:t>
      </w:r>
      <w:r w:rsidR="009D3046" w:rsidRPr="003A67CD">
        <w:t xml:space="preserve"> в статусе «Зарегистрирован»</w:t>
      </w:r>
      <w:r w:rsidRPr="003A67CD">
        <w:t>, установив «галочку» в поле выбора соответствующ</w:t>
      </w:r>
      <w:r w:rsidR="00E64ED9" w:rsidRPr="003A67CD">
        <w:t>ей</w:t>
      </w:r>
      <w:r w:rsidRPr="003A67CD">
        <w:t xml:space="preserve"> запис</w:t>
      </w:r>
      <w:r w:rsidR="00E64ED9" w:rsidRPr="003A67CD">
        <w:t>и</w:t>
      </w:r>
      <w:r w:rsidRPr="003A67CD">
        <w:t xml:space="preserve"> (рис. </w:t>
      </w:r>
      <w:r w:rsidRPr="003A67CD">
        <w:fldChar w:fldCharType="begin"/>
      </w:r>
      <w:r w:rsidRPr="003A67CD">
        <w:instrText xml:space="preserve"> REF _Ref181091376 \h </w:instrText>
      </w:r>
      <w:r w:rsidR="003A67CD">
        <w:instrText xml:space="preserve"> \* MERGEFORMAT </w:instrText>
      </w:r>
      <w:r w:rsidRPr="003A67CD">
        <w:fldChar w:fldCharType="separate"/>
      </w:r>
      <w:r w:rsidR="00AC40CB">
        <w:rPr>
          <w:noProof/>
        </w:rPr>
        <w:t>30</w:t>
      </w:r>
      <w:r w:rsidRPr="003A67CD">
        <w:fldChar w:fldCharType="end"/>
      </w:r>
      <w:r w:rsidRPr="003A67CD">
        <w:t>).</w:t>
      </w:r>
    </w:p>
    <w:p w:rsidR="00216AC9" w:rsidRPr="003A67CD" w:rsidRDefault="00216AC9" w:rsidP="00A958D1">
      <w:pPr>
        <w:pStyle w:val="GOSTListnum"/>
        <w:numPr>
          <w:ilvl w:val="0"/>
          <w:numId w:val="8"/>
        </w:numPr>
      </w:pPr>
      <w:r w:rsidRPr="003A67CD">
        <w:t>В открывшейся визуальной форме документа «Выписка из лицевого счета администратора доходов бюджета» (рис. </w:t>
      </w:r>
      <w:r w:rsidRPr="003A67CD">
        <w:fldChar w:fldCharType="begin"/>
      </w:r>
      <w:r w:rsidRPr="003A67CD">
        <w:instrText xml:space="preserve"> REF _Ref181094279 \h </w:instrText>
      </w:r>
      <w:r w:rsidR="003A67CD">
        <w:instrText xml:space="preserve"> \* MERGEFORMAT </w:instrText>
      </w:r>
      <w:r w:rsidRPr="003A67CD">
        <w:fldChar w:fldCharType="separate"/>
      </w:r>
      <w:r w:rsidR="00AC40CB">
        <w:rPr>
          <w:rFonts w:eastAsiaTheme="minorHAnsi"/>
          <w:noProof/>
        </w:rPr>
        <w:t>31</w:t>
      </w:r>
      <w:r w:rsidRPr="003A67CD">
        <w:fldChar w:fldCharType="end"/>
      </w:r>
      <w:r w:rsidRPr="003A67CD">
        <w:t>) откройте вкладку «Приложения»</w:t>
      </w:r>
      <w:r w:rsidR="00E70654" w:rsidRPr="003A67CD">
        <w:t xml:space="preserve"> (рис.</w:t>
      </w:r>
      <w:r w:rsidR="00427C14">
        <w:t> </w:t>
      </w:r>
      <w:r w:rsidR="00E70654" w:rsidRPr="003A67CD">
        <w:fldChar w:fldCharType="begin"/>
      </w:r>
      <w:r w:rsidR="00E70654" w:rsidRPr="003A67CD">
        <w:instrText xml:space="preserve"> REF _Ref181095034 \h </w:instrText>
      </w:r>
      <w:r w:rsidR="003A67CD">
        <w:instrText xml:space="preserve"> \* MERGEFORMAT </w:instrText>
      </w:r>
      <w:r w:rsidR="00E70654" w:rsidRPr="003A67CD">
        <w:fldChar w:fldCharType="separate"/>
      </w:r>
      <w:r w:rsidR="00AC40CB">
        <w:rPr>
          <w:noProof/>
        </w:rPr>
        <w:t>36</w:t>
      </w:r>
      <w:r w:rsidR="00E70654" w:rsidRPr="003A67CD">
        <w:fldChar w:fldCharType="end"/>
      </w:r>
      <w:r w:rsidR="00E70654" w:rsidRPr="003A67CD">
        <w:t>)</w:t>
      </w:r>
      <w:r w:rsidR="00E64ED9" w:rsidRPr="003A67CD">
        <w:t>.</w:t>
      </w:r>
    </w:p>
    <w:p w:rsidR="00216AC9" w:rsidRPr="003A67CD" w:rsidRDefault="00E70654" w:rsidP="00216AC9">
      <w:pPr>
        <w:pStyle w:val="GOSTFigure"/>
      </w:pPr>
      <w:r w:rsidRPr="003A67CD">
        <w:rPr>
          <w:noProof/>
        </w:rPr>
        <w:drawing>
          <wp:inline distT="0" distB="0" distL="0" distR="0" wp14:anchorId="657D2EC3" wp14:editId="78288D9C">
            <wp:extent cx="6120130" cy="1433830"/>
            <wp:effectExtent l="0" t="0" r="0" b="0"/>
            <wp:docPr id="1026" name="Рисунок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Snap1.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6120130" cy="1433830"/>
                    </a:xfrm>
                    <a:prstGeom prst="rect">
                      <a:avLst/>
                    </a:prstGeom>
                  </pic:spPr>
                </pic:pic>
              </a:graphicData>
            </a:graphic>
          </wp:inline>
        </w:drawing>
      </w:r>
    </w:p>
    <w:p w:rsidR="00216AC9" w:rsidRPr="003A67CD" w:rsidRDefault="003E5A66" w:rsidP="00216AC9">
      <w:pPr>
        <w:pStyle w:val="GOSTFigName"/>
      </w:pPr>
      <w:r>
        <w:rPr>
          <w:noProof/>
        </w:rPr>
        <w:fldChar w:fldCharType="begin"/>
      </w:r>
      <w:r>
        <w:rPr>
          <w:noProof/>
        </w:rPr>
        <w:instrText xml:space="preserve"> SEQ Рисунок \* ARABIC </w:instrText>
      </w:r>
      <w:r>
        <w:rPr>
          <w:noProof/>
        </w:rPr>
        <w:fldChar w:fldCharType="separate"/>
      </w:r>
      <w:bookmarkStart w:id="501" w:name="_Ref181095034"/>
      <w:bookmarkStart w:id="502" w:name="_Toc185938679"/>
      <w:r w:rsidR="00AC40CB">
        <w:rPr>
          <w:noProof/>
        </w:rPr>
        <w:t>36</w:t>
      </w:r>
      <w:bookmarkEnd w:id="501"/>
      <w:r>
        <w:rPr>
          <w:noProof/>
        </w:rPr>
        <w:fldChar w:fldCharType="end"/>
      </w:r>
      <w:r w:rsidR="00216AC9" w:rsidRPr="003A67CD">
        <w:t>. Вкладка «Вложения». Визуальная форма документа «Выписка из лицевого счета администратора доходов бюджета»</w:t>
      </w:r>
      <w:bookmarkEnd w:id="502"/>
    </w:p>
    <w:p w:rsidR="00A958D1" w:rsidRPr="003A67CD" w:rsidRDefault="004975CB" w:rsidP="00A958D1">
      <w:pPr>
        <w:pStyle w:val="GOSTListnum"/>
        <w:numPr>
          <w:ilvl w:val="0"/>
          <w:numId w:val="8"/>
        </w:numPr>
      </w:pPr>
      <w:r w:rsidRPr="003A67CD">
        <w:t>В зависимости от</w:t>
      </w:r>
      <w:r w:rsidR="0068701B" w:rsidRPr="003A67CD">
        <w:t xml:space="preserve"> поставленной задачи, на панели инструментов вкладки «Вложения» нажмите кнопку:</w:t>
      </w:r>
    </w:p>
    <w:p w:rsidR="004975CB" w:rsidRPr="003A67CD" w:rsidRDefault="004975CB" w:rsidP="004975CB">
      <w:pPr>
        <w:pStyle w:val="GOSTListmark3"/>
      </w:pPr>
      <w:r w:rsidRPr="003A67CD">
        <w:rPr>
          <w:noProof/>
          <w:snapToGrid/>
        </w:rPr>
        <w:drawing>
          <wp:inline distT="0" distB="0" distL="0" distR="0" wp14:anchorId="444CDB79" wp14:editId="228C96A2">
            <wp:extent cx="152381" cy="152381"/>
            <wp:effectExtent l="0" t="0" r="635" b="635"/>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 name="Snap2.png"/>
                    <pic:cNvPicPr/>
                  </pic:nvPicPr>
                  <pic:blipFill>
                    <a:blip r:embed="rId90">
                      <a:extLst>
                        <a:ext uri="{28A0092B-C50C-407E-A947-70E740481C1C}">
                          <a14:useLocalDpi xmlns:a14="http://schemas.microsoft.com/office/drawing/2010/main" val="0"/>
                        </a:ext>
                      </a:extLst>
                    </a:blip>
                    <a:stretch>
                      <a:fillRect/>
                    </a:stretch>
                  </pic:blipFill>
                  <pic:spPr>
                    <a:xfrm>
                      <a:off x="0" y="0"/>
                      <a:ext cx="152381" cy="152381"/>
                    </a:xfrm>
                    <a:prstGeom prst="rect">
                      <a:avLst/>
                    </a:prstGeom>
                  </pic:spPr>
                </pic:pic>
              </a:graphicData>
            </a:graphic>
          </wp:inline>
        </w:drawing>
      </w:r>
      <w:r w:rsidR="0041690B" w:rsidRPr="003A67CD">
        <w:t> </w:t>
      </w:r>
      <w:r w:rsidRPr="003A67CD">
        <w:t>(Скачать)</w:t>
      </w:r>
      <w:r w:rsidR="0068701B" w:rsidRPr="003A67CD">
        <w:t> </w:t>
      </w:r>
      <w:r w:rsidR="0068701B" w:rsidRPr="003A67CD">
        <w:noBreakHyphen/>
        <w:t xml:space="preserve"> система выполнит выгрузку выбранного </w:t>
      </w:r>
      <w:r w:rsidR="00023888" w:rsidRPr="003A67CD">
        <w:t>вложения</w:t>
      </w:r>
      <w:r w:rsidR="00A54E8C" w:rsidRPr="003A67CD">
        <w:t xml:space="preserve"> на локальный компьютер Пользователя АДБ</w:t>
      </w:r>
      <w:r w:rsidR="00023888" w:rsidRPr="003A67CD">
        <w:t>;</w:t>
      </w:r>
    </w:p>
    <w:p w:rsidR="004975CB" w:rsidRPr="003A67CD" w:rsidRDefault="004975CB" w:rsidP="004975CB">
      <w:pPr>
        <w:pStyle w:val="GOSTListmark3"/>
      </w:pPr>
      <w:r w:rsidRPr="003A67CD">
        <w:rPr>
          <w:noProof/>
          <w:snapToGrid/>
        </w:rPr>
        <w:drawing>
          <wp:inline distT="0" distB="0" distL="0" distR="0" wp14:anchorId="51332553" wp14:editId="6DA46A9D">
            <wp:extent cx="180952" cy="180952"/>
            <wp:effectExtent l="0" t="0" r="0" b="0"/>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 name="Snap2.png"/>
                    <pic:cNvPicPr/>
                  </pic:nvPicPr>
                  <pic:blipFill>
                    <a:blip r:embed="rId91">
                      <a:extLst>
                        <a:ext uri="{28A0092B-C50C-407E-A947-70E740481C1C}">
                          <a14:useLocalDpi xmlns:a14="http://schemas.microsoft.com/office/drawing/2010/main" val="0"/>
                        </a:ext>
                      </a:extLst>
                    </a:blip>
                    <a:stretch>
                      <a:fillRect/>
                    </a:stretch>
                  </pic:blipFill>
                  <pic:spPr>
                    <a:xfrm>
                      <a:off x="0" y="0"/>
                      <a:ext cx="180952" cy="180952"/>
                    </a:xfrm>
                    <a:prstGeom prst="rect">
                      <a:avLst/>
                    </a:prstGeom>
                  </pic:spPr>
                </pic:pic>
              </a:graphicData>
            </a:graphic>
          </wp:inline>
        </w:drawing>
      </w:r>
      <w:r w:rsidR="0041690B" w:rsidRPr="003A67CD">
        <w:t> </w:t>
      </w:r>
      <w:r w:rsidRPr="003A67CD">
        <w:t>(Удалить)</w:t>
      </w:r>
      <w:r w:rsidR="00A54E8C" w:rsidRPr="003A67CD">
        <w:t> – система удалит выбранное вложение;</w:t>
      </w:r>
    </w:p>
    <w:p w:rsidR="00B67E76" w:rsidRPr="003A67CD" w:rsidRDefault="004975CB" w:rsidP="000B111B">
      <w:pPr>
        <w:pStyle w:val="GOSTListmark3"/>
        <w:rPr>
          <w:lang w:eastAsia="ko-KR"/>
        </w:rPr>
      </w:pPr>
      <w:r w:rsidRPr="003A67CD">
        <w:rPr>
          <w:noProof/>
          <w:snapToGrid/>
        </w:rPr>
        <w:drawing>
          <wp:inline distT="0" distB="0" distL="0" distR="0" wp14:anchorId="667D3224" wp14:editId="4D3089B8">
            <wp:extent cx="152381" cy="152381"/>
            <wp:effectExtent l="0" t="0" r="635" b="635"/>
            <wp:docPr id="1017" name="Рисунок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Snap2.png"/>
                    <pic:cNvPicPr/>
                  </pic:nvPicPr>
                  <pic:blipFill>
                    <a:blip r:embed="rId92">
                      <a:extLst>
                        <a:ext uri="{28A0092B-C50C-407E-A947-70E740481C1C}">
                          <a14:useLocalDpi xmlns:a14="http://schemas.microsoft.com/office/drawing/2010/main" val="0"/>
                        </a:ext>
                      </a:extLst>
                    </a:blip>
                    <a:stretch>
                      <a:fillRect/>
                    </a:stretch>
                  </pic:blipFill>
                  <pic:spPr>
                    <a:xfrm>
                      <a:off x="0" y="0"/>
                      <a:ext cx="152381" cy="152381"/>
                    </a:xfrm>
                    <a:prstGeom prst="rect">
                      <a:avLst/>
                    </a:prstGeom>
                  </pic:spPr>
                </pic:pic>
              </a:graphicData>
            </a:graphic>
          </wp:inline>
        </w:drawing>
      </w:r>
      <w:r w:rsidR="0041690B" w:rsidRPr="003A67CD">
        <w:t> </w:t>
      </w:r>
      <w:r w:rsidRPr="003A67CD">
        <w:t>(Добавить)</w:t>
      </w:r>
      <w:r w:rsidR="00A54E8C" w:rsidRPr="003A67CD">
        <w:t xml:space="preserve"> – система откроет диалоговое окно проводника для выбора </w:t>
      </w:r>
      <w:r w:rsidR="0041690B" w:rsidRPr="003A67CD">
        <w:t>архива/файла для добавления в качестве вложения.</w:t>
      </w:r>
    </w:p>
    <w:p w:rsidR="004C58E5" w:rsidRPr="003A67CD" w:rsidRDefault="004C58E5" w:rsidP="004C58E5">
      <w:pPr>
        <w:pStyle w:val="41"/>
      </w:pPr>
      <w:bookmarkStart w:id="503" w:name="_Toc185938588"/>
      <w:r w:rsidRPr="003A67CD">
        <w:t>Экспорт документа «Отчет о состоянии лицевого счета администратора доходов бюджета»</w:t>
      </w:r>
      <w:bookmarkEnd w:id="503"/>
    </w:p>
    <w:p w:rsidR="004C58E5" w:rsidRPr="003A67CD" w:rsidRDefault="004C58E5" w:rsidP="004C58E5">
      <w:pPr>
        <w:pStyle w:val="GOSTNormal"/>
      </w:pPr>
      <w:r w:rsidRPr="003A67CD">
        <w:t xml:space="preserve">Операция доступна на списковой и визуальной форме документа. </w:t>
      </w:r>
    </w:p>
    <w:p w:rsidR="004C58E5" w:rsidRPr="003A67CD" w:rsidRDefault="004C58E5" w:rsidP="004C58E5">
      <w:pPr>
        <w:pStyle w:val="GOSTNormalWithout"/>
      </w:pPr>
      <w:r w:rsidRPr="003A67CD">
        <w:t>Для выполнения операции необходимо выполнить следующие действия:</w:t>
      </w:r>
    </w:p>
    <w:p w:rsidR="004C58E5" w:rsidRPr="003A67CD" w:rsidRDefault="004C58E5" w:rsidP="0023191F">
      <w:pPr>
        <w:pStyle w:val="GOSTListnum"/>
        <w:numPr>
          <w:ilvl w:val="0"/>
          <w:numId w:val="96"/>
        </w:numPr>
      </w:pPr>
      <w:r w:rsidRPr="003A67CD">
        <w:t>Откройте списковую форму документа «Отчет о состоянии лицевого счета администратора доходов бюджета»: перейдите в главное меню, выберите пункт «Управление доходами – Отчеты </w:t>
      </w:r>
      <w:r w:rsidRPr="003A67CD">
        <w:noBreakHyphen/>
        <w:t xml:space="preserve"> Отчет о состоянии лицевого счета администратора доходов бюджета» (рис. </w:t>
      </w:r>
      <w:r w:rsidRPr="003A67CD">
        <w:fldChar w:fldCharType="begin"/>
      </w:r>
      <w:r w:rsidRPr="003A67CD">
        <w:instrText xml:space="preserve"> REF _Ref177382308 \h </w:instrText>
      </w:r>
      <w:r w:rsidR="00262661" w:rsidRPr="003A67CD">
        <w:instrText xml:space="preserve"> \* MERGEFORMAT </w:instrText>
      </w:r>
      <w:r w:rsidRPr="003A67CD">
        <w:fldChar w:fldCharType="separate"/>
      </w:r>
      <w:r w:rsidR="00AC40CB">
        <w:rPr>
          <w:noProof/>
        </w:rPr>
        <w:t>32</w:t>
      </w:r>
      <w:r w:rsidRPr="003A67CD">
        <w:fldChar w:fldCharType="end"/>
      </w:r>
      <w:r w:rsidRPr="003A67CD">
        <w:t>).</w:t>
      </w:r>
    </w:p>
    <w:p w:rsidR="004C58E5" w:rsidRPr="003A67CD" w:rsidRDefault="004C58E5" w:rsidP="000C6870">
      <w:pPr>
        <w:pStyle w:val="GOSTListnum"/>
        <w:numPr>
          <w:ilvl w:val="0"/>
          <w:numId w:val="66"/>
        </w:numPr>
      </w:pPr>
      <w:r w:rsidRPr="003A67CD">
        <w:t>Нажмите на панели инструментов кнопку </w:t>
      </w:r>
      <w:r w:rsidRPr="003A67CD">
        <w:rPr>
          <w:noProof/>
        </w:rPr>
        <w:drawing>
          <wp:inline distT="0" distB="0" distL="0" distR="0" wp14:anchorId="3266D7C1" wp14:editId="2E6FD02B">
            <wp:extent cx="217714" cy="204107"/>
            <wp:effectExtent l="0" t="0" r="0" b="571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2.png"/>
                    <pic:cNvPicPr/>
                  </pic:nvPicPr>
                  <pic:blipFill>
                    <a:blip r:embed="rId93">
                      <a:extLst>
                        <a:ext uri="{28A0092B-C50C-407E-A947-70E740481C1C}">
                          <a14:useLocalDpi xmlns:a14="http://schemas.microsoft.com/office/drawing/2010/main" val="0"/>
                        </a:ext>
                      </a:extLst>
                    </a:blip>
                    <a:stretch>
                      <a:fillRect/>
                    </a:stretch>
                  </pic:blipFill>
                  <pic:spPr>
                    <a:xfrm>
                      <a:off x="0" y="0"/>
                      <a:ext cx="222628" cy="208714"/>
                    </a:xfrm>
                    <a:prstGeom prst="rect">
                      <a:avLst/>
                    </a:prstGeom>
                  </pic:spPr>
                </pic:pic>
              </a:graphicData>
            </a:graphic>
          </wp:inline>
        </w:drawing>
      </w:r>
      <w:r w:rsidRPr="003A67CD">
        <w:t xml:space="preserve"> (</w:t>
      </w:r>
      <w:r w:rsidRPr="003A67CD">
        <w:rPr>
          <w:szCs w:val="22"/>
        </w:rPr>
        <w:t>Экспорт</w:t>
      </w:r>
      <w:r w:rsidRPr="003A67CD">
        <w:t xml:space="preserve">). </w:t>
      </w:r>
    </w:p>
    <w:p w:rsidR="004C58E5" w:rsidRPr="003A67CD" w:rsidRDefault="004C58E5" w:rsidP="004C58E5">
      <w:pPr>
        <w:pStyle w:val="GOSTNormal"/>
      </w:pPr>
      <w:r w:rsidRPr="003A67CD">
        <w:t>В результате успешного выполнения операции Пользователь АДБ экспортирует созданный документ «</w:t>
      </w:r>
      <w:r w:rsidR="0061202C" w:rsidRPr="003A67CD">
        <w:t>Отчет о состоянии лицевого счета администратора доходов бюджета</w:t>
      </w:r>
      <w:r w:rsidRPr="003A67CD">
        <w:t>» путем экспорта файла в соответствующем формате.</w:t>
      </w:r>
    </w:p>
    <w:p w:rsidR="000B2BB7" w:rsidRPr="003A67CD" w:rsidRDefault="000B2BB7" w:rsidP="000B2BB7">
      <w:pPr>
        <w:pStyle w:val="41"/>
      </w:pPr>
      <w:bookmarkStart w:id="504" w:name="_Toc185938589"/>
      <w:r w:rsidRPr="003A67CD">
        <w:t>Экспорт документа «</w:t>
      </w:r>
      <w:r w:rsidR="0082168E" w:rsidRPr="003A67CD">
        <w:t>Сведения о поступивших от юридических лиц платежах»</w:t>
      </w:r>
      <w:bookmarkEnd w:id="504"/>
    </w:p>
    <w:p w:rsidR="000B2BB7" w:rsidRPr="003A67CD" w:rsidRDefault="000B2BB7" w:rsidP="000B2BB7">
      <w:pPr>
        <w:pStyle w:val="GOSTNormal"/>
      </w:pPr>
      <w:r w:rsidRPr="003A67CD">
        <w:t xml:space="preserve">Операция доступна на списковой и визуальной форме документа. </w:t>
      </w:r>
    </w:p>
    <w:p w:rsidR="000B2BB7" w:rsidRPr="003A67CD" w:rsidRDefault="000B2BB7" w:rsidP="000B2BB7">
      <w:pPr>
        <w:pStyle w:val="GOSTNormalWithout"/>
      </w:pPr>
      <w:r w:rsidRPr="003A67CD">
        <w:t>Для выполнения операции необходимо выполнить следующие действия:</w:t>
      </w:r>
    </w:p>
    <w:p w:rsidR="000B2BB7" w:rsidRPr="003A67CD" w:rsidRDefault="000B2BB7" w:rsidP="0023191F">
      <w:pPr>
        <w:pStyle w:val="GOSTListnum"/>
        <w:numPr>
          <w:ilvl w:val="0"/>
          <w:numId w:val="98"/>
        </w:numPr>
      </w:pPr>
      <w:r w:rsidRPr="003A67CD">
        <w:t>Откройте списковую форму документа «</w:t>
      </w:r>
      <w:r w:rsidR="00304E9C" w:rsidRPr="003A67CD">
        <w:t>Сведения о поступивших от юридических лиц платежах</w:t>
      </w:r>
      <w:r w:rsidRPr="003A67CD">
        <w:t>»: перейдите в главное меню, выберите пункт «</w:t>
      </w:r>
      <w:r w:rsidR="000E50D3" w:rsidRPr="003A67CD">
        <w:t>Управление доходами </w:t>
      </w:r>
      <w:r w:rsidR="000E50D3" w:rsidRPr="003A67CD">
        <w:noBreakHyphen/>
        <w:t xml:space="preserve"> Отчеты </w:t>
      </w:r>
      <w:r w:rsidR="000E50D3" w:rsidRPr="003A67CD">
        <w:noBreakHyphen/>
        <w:t xml:space="preserve"> Сведения о поступивших от юридических лиц платежах</w:t>
      </w:r>
      <w:r w:rsidRPr="003A67CD">
        <w:t>».</w:t>
      </w:r>
    </w:p>
    <w:p w:rsidR="000B2BB7" w:rsidRPr="003A67CD" w:rsidRDefault="000B2BB7" w:rsidP="000C6870">
      <w:pPr>
        <w:pStyle w:val="GOSTListnum"/>
        <w:numPr>
          <w:ilvl w:val="0"/>
          <w:numId w:val="66"/>
        </w:numPr>
      </w:pPr>
      <w:r w:rsidRPr="003A67CD">
        <w:t>Нажмите на панели инструментов кнопку </w:t>
      </w:r>
      <w:r w:rsidRPr="003A67CD">
        <w:rPr>
          <w:noProof/>
        </w:rPr>
        <w:drawing>
          <wp:inline distT="0" distB="0" distL="0" distR="0" wp14:anchorId="7C2D9FEB" wp14:editId="7D5CE6F0">
            <wp:extent cx="217714" cy="204107"/>
            <wp:effectExtent l="0" t="0" r="0" b="571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2.png"/>
                    <pic:cNvPicPr/>
                  </pic:nvPicPr>
                  <pic:blipFill>
                    <a:blip r:embed="rId93">
                      <a:extLst>
                        <a:ext uri="{28A0092B-C50C-407E-A947-70E740481C1C}">
                          <a14:useLocalDpi xmlns:a14="http://schemas.microsoft.com/office/drawing/2010/main" val="0"/>
                        </a:ext>
                      </a:extLst>
                    </a:blip>
                    <a:stretch>
                      <a:fillRect/>
                    </a:stretch>
                  </pic:blipFill>
                  <pic:spPr>
                    <a:xfrm>
                      <a:off x="0" y="0"/>
                      <a:ext cx="222628" cy="208714"/>
                    </a:xfrm>
                    <a:prstGeom prst="rect">
                      <a:avLst/>
                    </a:prstGeom>
                  </pic:spPr>
                </pic:pic>
              </a:graphicData>
            </a:graphic>
          </wp:inline>
        </w:drawing>
      </w:r>
      <w:r w:rsidRPr="003A67CD">
        <w:t xml:space="preserve"> (</w:t>
      </w:r>
      <w:r w:rsidRPr="003A67CD">
        <w:rPr>
          <w:szCs w:val="22"/>
        </w:rPr>
        <w:t>Экспорт</w:t>
      </w:r>
      <w:r w:rsidRPr="003A67CD">
        <w:t xml:space="preserve">). </w:t>
      </w:r>
    </w:p>
    <w:p w:rsidR="000B2BB7" w:rsidRPr="003A67CD" w:rsidRDefault="000B2BB7" w:rsidP="000B2BB7">
      <w:pPr>
        <w:pStyle w:val="GOSTNormal"/>
      </w:pPr>
      <w:r w:rsidRPr="003A67CD">
        <w:t>В результате успешного выполнения операции Пользователь АДБ экспортирует созданный документ «</w:t>
      </w:r>
      <w:r w:rsidR="001B250F" w:rsidRPr="003A67CD">
        <w:t>Сведения о поступивших от юридических лиц платежах»</w:t>
      </w:r>
      <w:r w:rsidRPr="003A67CD">
        <w:t xml:space="preserve"> путем экспорта файла в соответствующем формате.</w:t>
      </w:r>
    </w:p>
    <w:p w:rsidR="003A08B2" w:rsidRPr="003A67CD" w:rsidRDefault="003A08B2" w:rsidP="003A08B2">
      <w:pPr>
        <w:pStyle w:val="41"/>
      </w:pPr>
      <w:bookmarkStart w:id="505" w:name="_Toc185938590"/>
      <w:r w:rsidRPr="003A67CD">
        <w:t>Экспорт документа «</w:t>
      </w:r>
      <w:r w:rsidR="00D84D1E" w:rsidRPr="003A67CD">
        <w:t>Справка о перечисленных поступлениях в бюджет</w:t>
      </w:r>
      <w:r w:rsidRPr="003A67CD">
        <w:t>»</w:t>
      </w:r>
      <w:bookmarkEnd w:id="505"/>
    </w:p>
    <w:p w:rsidR="003A08B2" w:rsidRPr="003A67CD" w:rsidRDefault="003A08B2" w:rsidP="003A08B2">
      <w:pPr>
        <w:pStyle w:val="GOSTNormal"/>
      </w:pPr>
      <w:r w:rsidRPr="003A67CD">
        <w:t xml:space="preserve">Операция доступна на списковой и визуальной форме документа. </w:t>
      </w:r>
    </w:p>
    <w:p w:rsidR="003A08B2" w:rsidRPr="003A67CD" w:rsidRDefault="003A08B2" w:rsidP="003A08B2">
      <w:pPr>
        <w:pStyle w:val="GOSTNormalWithout"/>
      </w:pPr>
      <w:r w:rsidRPr="003A67CD">
        <w:t>Для выполнения операции необходимо выполнить следующие действия:</w:t>
      </w:r>
    </w:p>
    <w:p w:rsidR="003A08B2" w:rsidRPr="003A67CD" w:rsidRDefault="003A08B2" w:rsidP="0023191F">
      <w:pPr>
        <w:pStyle w:val="GOSTListnum"/>
        <w:numPr>
          <w:ilvl w:val="0"/>
          <w:numId w:val="99"/>
        </w:numPr>
      </w:pPr>
      <w:r w:rsidRPr="003A67CD">
        <w:t>Откройте списковую форму документа «</w:t>
      </w:r>
      <w:r w:rsidR="00595796" w:rsidRPr="003A67CD">
        <w:t>Справка о перечисленных поступлениях в бюджет</w:t>
      </w:r>
      <w:r w:rsidRPr="003A67CD">
        <w:t>»: перейдите в главное меню, выберите пункт «Управление доходами </w:t>
      </w:r>
      <w:r w:rsidRPr="003A67CD">
        <w:noBreakHyphen/>
        <w:t xml:space="preserve"> Отчеты </w:t>
      </w:r>
      <w:r w:rsidRPr="003A67CD">
        <w:noBreakHyphen/>
        <w:t xml:space="preserve"> Справка о перечисленных поступлениях в бюджет» (рис. </w:t>
      </w:r>
      <w:r w:rsidRPr="003A67CD">
        <w:fldChar w:fldCharType="begin"/>
      </w:r>
      <w:r w:rsidRPr="003A67CD">
        <w:instrText xml:space="preserve"> REF _Ref177383219 \h </w:instrText>
      </w:r>
      <w:r w:rsidR="00262661" w:rsidRPr="003A67CD">
        <w:instrText xml:space="preserve"> \* MERGEFORMAT </w:instrText>
      </w:r>
      <w:r w:rsidRPr="003A67CD">
        <w:fldChar w:fldCharType="separate"/>
      </w:r>
      <w:r w:rsidR="00AC40CB">
        <w:rPr>
          <w:noProof/>
        </w:rPr>
        <w:t>33</w:t>
      </w:r>
      <w:r w:rsidRPr="003A67CD">
        <w:fldChar w:fldCharType="end"/>
      </w:r>
      <w:r w:rsidRPr="003A67CD">
        <w:t>).</w:t>
      </w:r>
    </w:p>
    <w:p w:rsidR="003A08B2" w:rsidRPr="003A67CD" w:rsidRDefault="003A08B2" w:rsidP="000C6870">
      <w:pPr>
        <w:pStyle w:val="GOSTListnum"/>
        <w:numPr>
          <w:ilvl w:val="0"/>
          <w:numId w:val="66"/>
        </w:numPr>
      </w:pPr>
      <w:r w:rsidRPr="003A67CD">
        <w:t>Нажмите на панели инструментов кнопку </w:t>
      </w:r>
      <w:r w:rsidRPr="003A67CD">
        <w:rPr>
          <w:noProof/>
        </w:rPr>
        <w:drawing>
          <wp:inline distT="0" distB="0" distL="0" distR="0" wp14:anchorId="301BFBC9" wp14:editId="3C971B1F">
            <wp:extent cx="217714" cy="204107"/>
            <wp:effectExtent l="0" t="0" r="0" b="571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2.png"/>
                    <pic:cNvPicPr/>
                  </pic:nvPicPr>
                  <pic:blipFill>
                    <a:blip r:embed="rId93">
                      <a:extLst>
                        <a:ext uri="{28A0092B-C50C-407E-A947-70E740481C1C}">
                          <a14:useLocalDpi xmlns:a14="http://schemas.microsoft.com/office/drawing/2010/main" val="0"/>
                        </a:ext>
                      </a:extLst>
                    </a:blip>
                    <a:stretch>
                      <a:fillRect/>
                    </a:stretch>
                  </pic:blipFill>
                  <pic:spPr>
                    <a:xfrm>
                      <a:off x="0" y="0"/>
                      <a:ext cx="222628" cy="208714"/>
                    </a:xfrm>
                    <a:prstGeom prst="rect">
                      <a:avLst/>
                    </a:prstGeom>
                  </pic:spPr>
                </pic:pic>
              </a:graphicData>
            </a:graphic>
          </wp:inline>
        </w:drawing>
      </w:r>
      <w:r w:rsidRPr="003A67CD">
        <w:t xml:space="preserve"> (</w:t>
      </w:r>
      <w:r w:rsidRPr="003A67CD">
        <w:rPr>
          <w:szCs w:val="22"/>
        </w:rPr>
        <w:t>Экспорт</w:t>
      </w:r>
      <w:r w:rsidRPr="003A67CD">
        <w:t xml:space="preserve">). </w:t>
      </w:r>
    </w:p>
    <w:p w:rsidR="003A08B2" w:rsidRPr="003A67CD" w:rsidRDefault="003A08B2" w:rsidP="003A08B2">
      <w:pPr>
        <w:pStyle w:val="GOSTNormal"/>
      </w:pPr>
      <w:r w:rsidRPr="003A67CD">
        <w:t>В результате успешного выполнения операции Пользователь АДБ экспортирует созданный документ «</w:t>
      </w:r>
      <w:r w:rsidR="00D84D1E" w:rsidRPr="003A67CD">
        <w:t>Справка о перечисленных поступлениях в бюджет</w:t>
      </w:r>
      <w:r w:rsidR="00785DB0" w:rsidRPr="003A67CD">
        <w:t>»</w:t>
      </w:r>
      <w:r w:rsidRPr="003A67CD">
        <w:t xml:space="preserve"> путем экспорта файла в соответствующем формате.</w:t>
      </w:r>
    </w:p>
    <w:p w:rsidR="0015365E" w:rsidRPr="003A67CD" w:rsidRDefault="0015365E" w:rsidP="0015365E">
      <w:pPr>
        <w:pStyle w:val="41"/>
      </w:pPr>
      <w:bookmarkStart w:id="506" w:name="_Toc185938591"/>
      <w:r w:rsidRPr="003A67CD">
        <w:t>Экспорт документа «</w:t>
      </w:r>
      <w:r w:rsidR="00780BC0" w:rsidRPr="003A67CD">
        <w:t>Справка о перечислении поступлений в бюджеты» (II и IV разделы)</w:t>
      </w:r>
      <w:bookmarkEnd w:id="506"/>
    </w:p>
    <w:p w:rsidR="0015365E" w:rsidRPr="003A67CD" w:rsidRDefault="0015365E" w:rsidP="0015365E">
      <w:pPr>
        <w:pStyle w:val="GOSTNormal"/>
      </w:pPr>
      <w:r w:rsidRPr="003A67CD">
        <w:t xml:space="preserve">Операция доступна на списковой и визуальной форме документа. </w:t>
      </w:r>
    </w:p>
    <w:p w:rsidR="0015365E" w:rsidRPr="003A67CD" w:rsidRDefault="0015365E" w:rsidP="0015365E">
      <w:pPr>
        <w:pStyle w:val="GOSTNormalWithout"/>
      </w:pPr>
      <w:r w:rsidRPr="003A67CD">
        <w:t>Для выполнения операции необходимо выполнить следующие действия:</w:t>
      </w:r>
    </w:p>
    <w:p w:rsidR="0015365E" w:rsidRPr="003A67CD" w:rsidRDefault="0015365E" w:rsidP="0023191F">
      <w:pPr>
        <w:pStyle w:val="GOSTListnum"/>
        <w:numPr>
          <w:ilvl w:val="0"/>
          <w:numId w:val="100"/>
        </w:numPr>
      </w:pPr>
      <w:r w:rsidRPr="003A67CD">
        <w:t>Откройте списковую форму документа «</w:t>
      </w:r>
      <w:r w:rsidR="00780BC0" w:rsidRPr="003A67CD">
        <w:t>Справка о перечислении поступлений в бюджеты» (II и IV разделы)</w:t>
      </w:r>
      <w:r w:rsidRPr="003A67CD">
        <w:t>: перейдите в главное меню, выберите пункт «Управление доходами </w:t>
      </w:r>
      <w:r w:rsidRPr="003A67CD">
        <w:noBreakHyphen/>
        <w:t xml:space="preserve"> Отчеты </w:t>
      </w:r>
      <w:r w:rsidRPr="003A67CD">
        <w:noBreakHyphen/>
        <w:t xml:space="preserve"> Справка о перечислении поступлений в бюджеты» (рис. </w:t>
      </w:r>
      <w:r w:rsidRPr="003A67CD">
        <w:fldChar w:fldCharType="begin"/>
      </w:r>
      <w:r w:rsidRPr="003A67CD">
        <w:instrText xml:space="preserve"> REF _Ref177382958 \h </w:instrText>
      </w:r>
      <w:r w:rsidR="00262661" w:rsidRPr="003A67CD">
        <w:instrText xml:space="preserve"> \* MERGEFORMAT </w:instrText>
      </w:r>
      <w:r w:rsidRPr="003A67CD">
        <w:fldChar w:fldCharType="separate"/>
      </w:r>
      <w:r w:rsidR="00AC40CB">
        <w:rPr>
          <w:noProof/>
        </w:rPr>
        <w:t>34</w:t>
      </w:r>
      <w:r w:rsidRPr="003A67CD">
        <w:fldChar w:fldCharType="end"/>
      </w:r>
      <w:r w:rsidRPr="003A67CD">
        <w:t>).</w:t>
      </w:r>
    </w:p>
    <w:p w:rsidR="0015365E" w:rsidRPr="003A67CD" w:rsidRDefault="0015365E" w:rsidP="000C6870">
      <w:pPr>
        <w:pStyle w:val="GOSTListnum"/>
        <w:numPr>
          <w:ilvl w:val="0"/>
          <w:numId w:val="66"/>
        </w:numPr>
      </w:pPr>
      <w:r w:rsidRPr="003A67CD">
        <w:t>Нажмите на панели инструментов кнопку </w:t>
      </w:r>
      <w:r w:rsidRPr="003A67CD">
        <w:rPr>
          <w:noProof/>
        </w:rPr>
        <w:drawing>
          <wp:inline distT="0" distB="0" distL="0" distR="0" wp14:anchorId="66B05E12" wp14:editId="1715C5F0">
            <wp:extent cx="217714" cy="204107"/>
            <wp:effectExtent l="0" t="0" r="0" b="571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2.png"/>
                    <pic:cNvPicPr/>
                  </pic:nvPicPr>
                  <pic:blipFill>
                    <a:blip r:embed="rId93">
                      <a:extLst>
                        <a:ext uri="{28A0092B-C50C-407E-A947-70E740481C1C}">
                          <a14:useLocalDpi xmlns:a14="http://schemas.microsoft.com/office/drawing/2010/main" val="0"/>
                        </a:ext>
                      </a:extLst>
                    </a:blip>
                    <a:stretch>
                      <a:fillRect/>
                    </a:stretch>
                  </pic:blipFill>
                  <pic:spPr>
                    <a:xfrm>
                      <a:off x="0" y="0"/>
                      <a:ext cx="222628" cy="208714"/>
                    </a:xfrm>
                    <a:prstGeom prst="rect">
                      <a:avLst/>
                    </a:prstGeom>
                  </pic:spPr>
                </pic:pic>
              </a:graphicData>
            </a:graphic>
          </wp:inline>
        </w:drawing>
      </w:r>
      <w:r w:rsidRPr="003A67CD">
        <w:t xml:space="preserve"> (</w:t>
      </w:r>
      <w:r w:rsidRPr="003A67CD">
        <w:rPr>
          <w:szCs w:val="22"/>
        </w:rPr>
        <w:t>Экспорт</w:t>
      </w:r>
      <w:r w:rsidRPr="003A67CD">
        <w:t xml:space="preserve">). </w:t>
      </w:r>
    </w:p>
    <w:p w:rsidR="0015365E" w:rsidRPr="003A67CD" w:rsidRDefault="0015365E" w:rsidP="0015365E">
      <w:pPr>
        <w:pStyle w:val="GOSTNormal"/>
      </w:pPr>
      <w:r w:rsidRPr="003A67CD">
        <w:t>В результате успешного выполнения операции Пользователь АДБ экспортирует созданный документ «</w:t>
      </w:r>
      <w:r w:rsidR="00780BC0" w:rsidRPr="003A67CD">
        <w:t>Справка о перечислении поступлений в бюджеты» (II и IV разделы)</w:t>
      </w:r>
      <w:r w:rsidRPr="003A67CD">
        <w:t xml:space="preserve"> путем экспорта файла в соответствующем формате.</w:t>
      </w:r>
    </w:p>
    <w:p w:rsidR="00FF04FD" w:rsidRPr="003A67CD" w:rsidRDefault="00FF04FD" w:rsidP="00FF04FD">
      <w:pPr>
        <w:pStyle w:val="41"/>
      </w:pPr>
      <w:bookmarkStart w:id="507" w:name="_Toc185938592"/>
      <w:r w:rsidRPr="003A67CD">
        <w:t>Экспорт документа «Сводная ведомость поступлений, подлежащих перечислению в бюджеты»</w:t>
      </w:r>
      <w:bookmarkEnd w:id="507"/>
    </w:p>
    <w:p w:rsidR="00FF04FD" w:rsidRPr="003A67CD" w:rsidRDefault="00FF04FD" w:rsidP="00FF04FD">
      <w:pPr>
        <w:pStyle w:val="GOSTNormal"/>
      </w:pPr>
      <w:r w:rsidRPr="003A67CD">
        <w:t xml:space="preserve">Операция доступна на списковой и визуальной форме документа. </w:t>
      </w:r>
    </w:p>
    <w:p w:rsidR="00FF04FD" w:rsidRPr="003A67CD" w:rsidRDefault="00FF04FD" w:rsidP="00FF04FD">
      <w:pPr>
        <w:pStyle w:val="GOSTNormalWithout"/>
      </w:pPr>
      <w:r w:rsidRPr="003A67CD">
        <w:t>Для выполнения операции необходимо выполнить следующие действия:</w:t>
      </w:r>
    </w:p>
    <w:p w:rsidR="00FF04FD" w:rsidRPr="003A67CD" w:rsidRDefault="00FF04FD" w:rsidP="0023191F">
      <w:pPr>
        <w:pStyle w:val="GOSTListnum"/>
        <w:numPr>
          <w:ilvl w:val="0"/>
          <w:numId w:val="101"/>
        </w:numPr>
      </w:pPr>
      <w:r w:rsidRPr="003A67CD">
        <w:t>Откройте списковую форму документа «Сводная ведомость поступлений, подлежащих перечислению в бюджеты»: перейдите в главное меню, выберите пункт «Управление доходами </w:t>
      </w:r>
      <w:r w:rsidRPr="003A67CD">
        <w:noBreakHyphen/>
        <w:t xml:space="preserve"> Отчеты </w:t>
      </w:r>
      <w:r w:rsidRPr="003A67CD">
        <w:noBreakHyphen/>
        <w:t xml:space="preserve"> Сводная ведомость поступлений, подлежащих перечислению в бюджеты» (рис. </w:t>
      </w:r>
      <w:r w:rsidRPr="003A67CD">
        <w:fldChar w:fldCharType="begin"/>
      </w:r>
      <w:r w:rsidRPr="003A67CD">
        <w:instrText xml:space="preserve"> REF _Ref177416817 \h </w:instrText>
      </w:r>
      <w:r w:rsidR="00262661" w:rsidRPr="003A67CD">
        <w:instrText xml:space="preserve"> \* MERGEFORMAT </w:instrText>
      </w:r>
      <w:r w:rsidRPr="003A67CD">
        <w:fldChar w:fldCharType="separate"/>
      </w:r>
      <w:r w:rsidR="00AC40CB">
        <w:rPr>
          <w:noProof/>
        </w:rPr>
        <w:t>35</w:t>
      </w:r>
      <w:r w:rsidRPr="003A67CD">
        <w:fldChar w:fldCharType="end"/>
      </w:r>
      <w:r w:rsidRPr="003A67CD">
        <w:t>).</w:t>
      </w:r>
    </w:p>
    <w:p w:rsidR="00FF04FD" w:rsidRPr="003A67CD" w:rsidRDefault="00FF04FD" w:rsidP="000C6870">
      <w:pPr>
        <w:pStyle w:val="GOSTListnum"/>
        <w:numPr>
          <w:ilvl w:val="0"/>
          <w:numId w:val="66"/>
        </w:numPr>
      </w:pPr>
      <w:r w:rsidRPr="003A67CD">
        <w:t>Нажмите на панели инструментов кнопку </w:t>
      </w:r>
      <w:r w:rsidRPr="003A67CD">
        <w:rPr>
          <w:noProof/>
        </w:rPr>
        <w:drawing>
          <wp:inline distT="0" distB="0" distL="0" distR="0" wp14:anchorId="722471B0" wp14:editId="7B2A5A2E">
            <wp:extent cx="217714" cy="204107"/>
            <wp:effectExtent l="0" t="0" r="0" b="5715"/>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2.png"/>
                    <pic:cNvPicPr/>
                  </pic:nvPicPr>
                  <pic:blipFill>
                    <a:blip r:embed="rId93">
                      <a:extLst>
                        <a:ext uri="{28A0092B-C50C-407E-A947-70E740481C1C}">
                          <a14:useLocalDpi xmlns:a14="http://schemas.microsoft.com/office/drawing/2010/main" val="0"/>
                        </a:ext>
                      </a:extLst>
                    </a:blip>
                    <a:stretch>
                      <a:fillRect/>
                    </a:stretch>
                  </pic:blipFill>
                  <pic:spPr>
                    <a:xfrm>
                      <a:off x="0" y="0"/>
                      <a:ext cx="222628" cy="208714"/>
                    </a:xfrm>
                    <a:prstGeom prst="rect">
                      <a:avLst/>
                    </a:prstGeom>
                  </pic:spPr>
                </pic:pic>
              </a:graphicData>
            </a:graphic>
          </wp:inline>
        </w:drawing>
      </w:r>
      <w:r w:rsidRPr="003A67CD">
        <w:t xml:space="preserve"> (</w:t>
      </w:r>
      <w:r w:rsidRPr="003A67CD">
        <w:rPr>
          <w:szCs w:val="22"/>
        </w:rPr>
        <w:t>Экспорт</w:t>
      </w:r>
      <w:r w:rsidRPr="003A67CD">
        <w:t xml:space="preserve">). </w:t>
      </w:r>
    </w:p>
    <w:p w:rsidR="00FF04FD" w:rsidRPr="003A67CD" w:rsidRDefault="00FF04FD" w:rsidP="00FF04FD">
      <w:pPr>
        <w:pStyle w:val="GOSTNormal"/>
      </w:pPr>
      <w:r w:rsidRPr="003A67CD">
        <w:t>В результате успешного выполнения операции Пользователь АДБ экспортирует созданный документ «Сводная ведомость поступлений, подлежащих перечислению в бюджеты» путем экспорта файла в соответствующем формате.</w:t>
      </w:r>
    </w:p>
    <w:p w:rsidR="004A4A5B" w:rsidRPr="003A67CD" w:rsidRDefault="004A4A5B" w:rsidP="004A4A5B">
      <w:pPr>
        <w:pStyle w:val="41"/>
      </w:pPr>
      <w:bookmarkStart w:id="508" w:name="_Toc185938593"/>
      <w:r w:rsidRPr="003A67CD">
        <w:t>Экспорт документа «Ведомость учета невыясненных поступлений»</w:t>
      </w:r>
      <w:bookmarkEnd w:id="508"/>
    </w:p>
    <w:p w:rsidR="004A4A5B" w:rsidRPr="003A67CD" w:rsidRDefault="004A4A5B" w:rsidP="004A4A5B">
      <w:pPr>
        <w:pStyle w:val="GOSTNormal"/>
      </w:pPr>
      <w:r w:rsidRPr="003A67CD">
        <w:t xml:space="preserve">Операция доступна на списковой и визуальной форме документа. </w:t>
      </w:r>
    </w:p>
    <w:p w:rsidR="004A4A5B" w:rsidRPr="003A67CD" w:rsidRDefault="004A4A5B" w:rsidP="004A4A5B">
      <w:pPr>
        <w:pStyle w:val="GOSTNormalWithout"/>
      </w:pPr>
      <w:r w:rsidRPr="003A67CD">
        <w:t>Для выполнения операции необходимо выполнить следующие действия:</w:t>
      </w:r>
    </w:p>
    <w:p w:rsidR="004A4A5B" w:rsidRPr="003A67CD" w:rsidRDefault="004A4A5B" w:rsidP="0023191F">
      <w:pPr>
        <w:pStyle w:val="GOSTListnum"/>
        <w:numPr>
          <w:ilvl w:val="0"/>
          <w:numId w:val="102"/>
        </w:numPr>
      </w:pPr>
      <w:r w:rsidRPr="003A67CD">
        <w:t>Откройте списковую форму документа «Ведомость учета невыясненных поступлений»: перейдите в главное меню, выберите пункт «</w:t>
      </w:r>
      <w:r w:rsidR="001A7D29" w:rsidRPr="003A67CD">
        <w:t>Управление доходами – Отчеты </w:t>
      </w:r>
      <w:r w:rsidR="001A7D29" w:rsidRPr="003A67CD">
        <w:noBreakHyphen/>
        <w:t xml:space="preserve"> Ведомость учета невыясненных поступлений по казначейскому счету</w:t>
      </w:r>
      <w:r w:rsidRPr="003A67CD">
        <w:t>».</w:t>
      </w:r>
    </w:p>
    <w:p w:rsidR="004A4A5B" w:rsidRPr="003A67CD" w:rsidRDefault="004A4A5B" w:rsidP="000C6870">
      <w:pPr>
        <w:pStyle w:val="GOSTListnum"/>
        <w:numPr>
          <w:ilvl w:val="0"/>
          <w:numId w:val="66"/>
        </w:numPr>
      </w:pPr>
      <w:r w:rsidRPr="003A67CD">
        <w:t>Нажмите на панели инструментов кнопку </w:t>
      </w:r>
      <w:r w:rsidRPr="003A67CD">
        <w:rPr>
          <w:noProof/>
        </w:rPr>
        <w:drawing>
          <wp:inline distT="0" distB="0" distL="0" distR="0" wp14:anchorId="044B1C5F" wp14:editId="508C18BA">
            <wp:extent cx="217714" cy="204107"/>
            <wp:effectExtent l="0" t="0" r="0" b="5715"/>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2.png"/>
                    <pic:cNvPicPr/>
                  </pic:nvPicPr>
                  <pic:blipFill>
                    <a:blip r:embed="rId93">
                      <a:extLst>
                        <a:ext uri="{28A0092B-C50C-407E-A947-70E740481C1C}">
                          <a14:useLocalDpi xmlns:a14="http://schemas.microsoft.com/office/drawing/2010/main" val="0"/>
                        </a:ext>
                      </a:extLst>
                    </a:blip>
                    <a:stretch>
                      <a:fillRect/>
                    </a:stretch>
                  </pic:blipFill>
                  <pic:spPr>
                    <a:xfrm>
                      <a:off x="0" y="0"/>
                      <a:ext cx="222628" cy="208714"/>
                    </a:xfrm>
                    <a:prstGeom prst="rect">
                      <a:avLst/>
                    </a:prstGeom>
                  </pic:spPr>
                </pic:pic>
              </a:graphicData>
            </a:graphic>
          </wp:inline>
        </w:drawing>
      </w:r>
      <w:r w:rsidRPr="003A67CD">
        <w:t xml:space="preserve"> (</w:t>
      </w:r>
      <w:r w:rsidRPr="003A67CD">
        <w:rPr>
          <w:szCs w:val="22"/>
        </w:rPr>
        <w:t>Экспорт</w:t>
      </w:r>
      <w:r w:rsidRPr="003A67CD">
        <w:t xml:space="preserve">). </w:t>
      </w:r>
    </w:p>
    <w:p w:rsidR="004A4A5B" w:rsidRPr="003A67CD" w:rsidRDefault="004A4A5B" w:rsidP="004A4A5B">
      <w:pPr>
        <w:pStyle w:val="GOSTNormal"/>
      </w:pPr>
      <w:r w:rsidRPr="003A67CD">
        <w:t>В результате успешного выполнения операции Пользователь АДБ экспортирует созданный документ «Ведомость учета невыясненных поступлений» путем экспорта файла в соответствующем формате.</w:t>
      </w:r>
    </w:p>
    <w:p w:rsidR="004C58E5" w:rsidRPr="003A67CD" w:rsidRDefault="004C58E5" w:rsidP="00C1146C">
      <w:pPr>
        <w:pStyle w:val="GOSTNormal"/>
      </w:pPr>
    </w:p>
    <w:p w:rsidR="00D57E31" w:rsidRPr="003A67CD" w:rsidRDefault="00D57E31" w:rsidP="004E5B5D">
      <w:pPr>
        <w:pStyle w:val="10"/>
        <w:tabs>
          <w:tab w:val="num" w:pos="432"/>
        </w:tabs>
        <w:ind w:left="432" w:hanging="432"/>
      </w:pPr>
      <w:bookmarkStart w:id="509" w:name="_Toc164159698"/>
      <w:bookmarkStart w:id="510" w:name="_Toc164243218"/>
      <w:bookmarkStart w:id="511" w:name="_Ref181267613"/>
      <w:bookmarkStart w:id="512" w:name="_Toc185938594"/>
      <w:bookmarkStart w:id="513" w:name="_Toc150758397"/>
      <w:bookmarkStart w:id="514" w:name="_Toc154485450"/>
      <w:bookmarkStart w:id="515" w:name="_Toc182196514"/>
      <w:r w:rsidRPr="003A67CD">
        <w:t>Описание переходов между статусами Информационных объектов</w:t>
      </w:r>
      <w:bookmarkEnd w:id="509"/>
      <w:bookmarkEnd w:id="510"/>
      <w:bookmarkEnd w:id="511"/>
      <w:bookmarkEnd w:id="512"/>
    </w:p>
    <w:p w:rsidR="00D57E31" w:rsidRPr="003A67CD" w:rsidRDefault="00D57E31" w:rsidP="004E5B5D">
      <w:pPr>
        <w:pStyle w:val="22"/>
        <w:ind w:left="576" w:hanging="576"/>
      </w:pPr>
      <w:bookmarkStart w:id="516" w:name="_Toc164159699"/>
      <w:bookmarkStart w:id="517" w:name="_Toc164243219"/>
      <w:bookmarkStart w:id="518" w:name="_Toc185938595"/>
      <w:bookmarkStart w:id="519" w:name="_Toc465021232"/>
      <w:r w:rsidRPr="003A67CD">
        <w:t>Переходы между статусами справочников</w:t>
      </w:r>
      <w:bookmarkEnd w:id="516"/>
      <w:bookmarkEnd w:id="517"/>
      <w:bookmarkEnd w:id="518"/>
    </w:p>
    <w:p w:rsidR="00D57E31" w:rsidRPr="003A67CD" w:rsidRDefault="00D57E31" w:rsidP="004E5B5D">
      <w:pPr>
        <w:pStyle w:val="31"/>
        <w:tabs>
          <w:tab w:val="num" w:pos="720"/>
        </w:tabs>
        <w:ind w:left="720" w:hanging="720"/>
      </w:pPr>
      <w:bookmarkStart w:id="520" w:name="_Toc164243224"/>
      <w:bookmarkStart w:id="521" w:name="_Toc185938596"/>
      <w:bookmarkEnd w:id="519"/>
      <w:r w:rsidRPr="003A67CD">
        <w:t>Справочник «Шаблон листа согласования»</w:t>
      </w:r>
      <w:bookmarkEnd w:id="520"/>
      <w:bookmarkEnd w:id="521"/>
    </w:p>
    <w:p w:rsidR="00D57E31" w:rsidRPr="003A67CD" w:rsidRDefault="00D57E31" w:rsidP="004E5B5D">
      <w:pPr>
        <w:pStyle w:val="GOSTNormal"/>
      </w:pPr>
      <w:r w:rsidRPr="003A67CD">
        <w:t>Описание переходов между статусами справочника</w:t>
      </w:r>
      <w:r w:rsidR="0053223E" w:rsidRPr="003A67CD">
        <w:t xml:space="preserve"> «Шаблон листа согласования»</w:t>
      </w:r>
      <w:r w:rsidRPr="003A67CD">
        <w:t xml:space="preserve"> приведено в таблице </w:t>
      </w:r>
      <w:r w:rsidR="000E1189" w:rsidRPr="003A67CD">
        <w:fldChar w:fldCharType="begin"/>
      </w:r>
      <w:r w:rsidR="000E1189" w:rsidRPr="003A67CD">
        <w:instrText xml:space="preserve"> REF _Ref173832002 \h </w:instrText>
      </w:r>
      <w:r w:rsidR="004E5B5D" w:rsidRPr="003A67CD">
        <w:instrText xml:space="preserve"> \* MERGEFORMAT </w:instrText>
      </w:r>
      <w:r w:rsidR="000E1189" w:rsidRPr="003A67CD">
        <w:fldChar w:fldCharType="separate"/>
      </w:r>
      <w:r w:rsidR="00AC40CB">
        <w:rPr>
          <w:noProof/>
        </w:rPr>
        <w:t>8</w:t>
      </w:r>
      <w:r w:rsidR="000E1189" w:rsidRPr="003A67CD">
        <w:fldChar w:fldCharType="end"/>
      </w:r>
      <w:r w:rsidRPr="003A67CD">
        <w:t>.</w:t>
      </w:r>
    </w:p>
    <w:p w:rsidR="00D57E31" w:rsidRPr="003A67CD" w:rsidRDefault="003E5A66" w:rsidP="004E5B5D">
      <w:pPr>
        <w:pStyle w:val="GOSTNameTable"/>
      </w:pPr>
      <w:r>
        <w:rPr>
          <w:noProof/>
        </w:rPr>
        <w:fldChar w:fldCharType="begin"/>
      </w:r>
      <w:r>
        <w:rPr>
          <w:noProof/>
        </w:rPr>
        <w:instrText xml:space="preserve"> SEQ Таблица \* ARABIC </w:instrText>
      </w:r>
      <w:r>
        <w:rPr>
          <w:noProof/>
        </w:rPr>
        <w:fldChar w:fldCharType="separate"/>
      </w:r>
      <w:bookmarkStart w:id="522" w:name="_Ref173832002"/>
      <w:bookmarkStart w:id="523" w:name="_Toc162535314"/>
      <w:bookmarkStart w:id="524" w:name="_Toc164243285"/>
      <w:bookmarkStart w:id="525" w:name="_Toc185938633"/>
      <w:r w:rsidR="00AC40CB">
        <w:rPr>
          <w:noProof/>
        </w:rPr>
        <w:t>8</w:t>
      </w:r>
      <w:bookmarkEnd w:id="522"/>
      <w:r>
        <w:rPr>
          <w:noProof/>
        </w:rPr>
        <w:fldChar w:fldCharType="end"/>
      </w:r>
      <w:r w:rsidR="00D57E31" w:rsidRPr="003A67CD">
        <w:t>. Описание переходов между статусами справочника</w:t>
      </w:r>
      <w:bookmarkEnd w:id="523"/>
      <w:bookmarkEnd w:id="524"/>
      <w:r w:rsidR="00D57E31" w:rsidRPr="003A67CD">
        <w:t xml:space="preserve"> </w:t>
      </w:r>
      <w:r w:rsidR="00EA7F3C" w:rsidRPr="003A67CD">
        <w:t>«Шаблон листа согласования»</w:t>
      </w:r>
      <w:bookmarkEnd w:id="525"/>
    </w:p>
    <w:tbl>
      <w:tblPr>
        <w:tblStyle w:val="GOSTTable"/>
        <w:tblW w:w="5000" w:type="pct"/>
        <w:tblLayout w:type="fixed"/>
        <w:tblLook w:val="01E0" w:firstRow="1" w:lastRow="1" w:firstColumn="1" w:lastColumn="1" w:noHBand="0" w:noVBand="0"/>
      </w:tblPr>
      <w:tblGrid>
        <w:gridCol w:w="423"/>
        <w:gridCol w:w="2551"/>
        <w:gridCol w:w="1419"/>
        <w:gridCol w:w="1700"/>
        <w:gridCol w:w="3535"/>
      </w:tblGrid>
      <w:tr w:rsidR="00D57E31" w:rsidRPr="003A67CD" w:rsidTr="000369A7">
        <w:trPr>
          <w:cnfStyle w:val="100000000000" w:firstRow="1" w:lastRow="0" w:firstColumn="0" w:lastColumn="0" w:oddVBand="0" w:evenVBand="0" w:oddHBand="0" w:evenHBand="0" w:firstRowFirstColumn="0" w:firstRowLastColumn="0" w:lastRowFirstColumn="0" w:lastRowLastColumn="0"/>
          <w:trHeight w:val="300"/>
        </w:trPr>
        <w:tc>
          <w:tcPr>
            <w:tcW w:w="1543" w:type="pct"/>
            <w:gridSpan w:val="2"/>
            <w:noWrap/>
          </w:tcPr>
          <w:p w:rsidR="00D57E31" w:rsidRPr="003A67CD" w:rsidRDefault="00D57E31" w:rsidP="004E5B5D">
            <w:pPr>
              <w:pStyle w:val="GOSTTableHead"/>
              <w:rPr>
                <w:szCs w:val="22"/>
              </w:rPr>
            </w:pPr>
            <w:r w:rsidRPr="003A67CD">
              <w:rPr>
                <w:szCs w:val="22"/>
              </w:rPr>
              <w:t>Наименование операции</w:t>
            </w:r>
          </w:p>
        </w:tc>
        <w:tc>
          <w:tcPr>
            <w:tcW w:w="737" w:type="pct"/>
            <w:noWrap/>
          </w:tcPr>
          <w:p w:rsidR="00D57E31" w:rsidRPr="003A67CD" w:rsidRDefault="00D57E31" w:rsidP="004E5B5D">
            <w:pPr>
              <w:pStyle w:val="GOSTTableHead"/>
              <w:rPr>
                <w:szCs w:val="22"/>
              </w:rPr>
            </w:pPr>
            <w:r w:rsidRPr="003A67CD">
              <w:rPr>
                <w:szCs w:val="22"/>
              </w:rPr>
              <w:t xml:space="preserve">Предыдущий статус </w:t>
            </w:r>
          </w:p>
        </w:tc>
        <w:tc>
          <w:tcPr>
            <w:tcW w:w="883" w:type="pct"/>
            <w:noWrap/>
          </w:tcPr>
          <w:p w:rsidR="00D57E31" w:rsidRPr="003A67CD" w:rsidRDefault="00D57E31" w:rsidP="004E5B5D">
            <w:pPr>
              <w:pStyle w:val="GOSTTableHead"/>
              <w:rPr>
                <w:szCs w:val="22"/>
              </w:rPr>
            </w:pPr>
            <w:r w:rsidRPr="003A67CD">
              <w:rPr>
                <w:szCs w:val="22"/>
              </w:rPr>
              <w:t xml:space="preserve">Последующий статус </w:t>
            </w:r>
          </w:p>
        </w:tc>
        <w:tc>
          <w:tcPr>
            <w:tcW w:w="1837" w:type="pct"/>
          </w:tcPr>
          <w:p w:rsidR="00D57E31" w:rsidRPr="003A67CD" w:rsidRDefault="00550D5B" w:rsidP="004E5B5D">
            <w:pPr>
              <w:pStyle w:val="GOSTTableHead"/>
              <w:rPr>
                <w:szCs w:val="22"/>
              </w:rPr>
            </w:pPr>
            <w:r w:rsidRPr="003A67CD">
              <w:rPr>
                <w:szCs w:val="22"/>
              </w:rPr>
              <w:t>Владелец перехода</w:t>
            </w:r>
          </w:p>
        </w:tc>
      </w:tr>
      <w:tr w:rsidR="00D57E31" w:rsidRPr="003A67CD" w:rsidTr="00427C14">
        <w:trPr>
          <w:cnfStyle w:val="000000100000" w:firstRow="0" w:lastRow="0" w:firstColumn="0" w:lastColumn="0" w:oddVBand="0" w:evenVBand="0" w:oddHBand="1" w:evenHBand="0" w:firstRowFirstColumn="0" w:firstRowLastColumn="0" w:lastRowFirstColumn="0" w:lastRowLastColumn="0"/>
          <w:trHeight w:val="147"/>
        </w:trPr>
        <w:tc>
          <w:tcPr>
            <w:tcW w:w="219" w:type="pct"/>
            <w:noWrap/>
          </w:tcPr>
          <w:p w:rsidR="00D57E31" w:rsidRPr="003A67CD" w:rsidRDefault="00D57E31" w:rsidP="00E235C6">
            <w:pPr>
              <w:pStyle w:val="GOSTTableNum"/>
              <w:numPr>
                <w:ilvl w:val="0"/>
                <w:numId w:val="62"/>
              </w:numPr>
              <w:rPr>
                <w:szCs w:val="22"/>
              </w:rPr>
            </w:pPr>
          </w:p>
        </w:tc>
        <w:tc>
          <w:tcPr>
            <w:tcW w:w="1325" w:type="pct"/>
          </w:tcPr>
          <w:p w:rsidR="00D57E31" w:rsidRPr="003A67CD" w:rsidRDefault="00D57E31" w:rsidP="00F06791">
            <w:pPr>
              <w:pStyle w:val="GOSTTablenorm"/>
              <w:rPr>
                <w:sz w:val="22"/>
                <w:szCs w:val="22"/>
              </w:rPr>
            </w:pPr>
            <w:r w:rsidRPr="003A67CD">
              <w:rPr>
                <w:sz w:val="22"/>
                <w:szCs w:val="22"/>
              </w:rPr>
              <w:t>Создание новой записи</w:t>
            </w:r>
          </w:p>
        </w:tc>
        <w:tc>
          <w:tcPr>
            <w:tcW w:w="737" w:type="pct"/>
            <w:noWrap/>
          </w:tcPr>
          <w:p w:rsidR="00D57E31" w:rsidRPr="003A67CD" w:rsidRDefault="00D57E31" w:rsidP="00F06791">
            <w:pPr>
              <w:pStyle w:val="GOSTTablenorm"/>
              <w:rPr>
                <w:sz w:val="22"/>
                <w:szCs w:val="22"/>
              </w:rPr>
            </w:pPr>
            <w:r w:rsidRPr="003A67CD">
              <w:rPr>
                <w:sz w:val="22"/>
                <w:szCs w:val="22"/>
              </w:rPr>
              <w:t>-</w:t>
            </w:r>
          </w:p>
        </w:tc>
        <w:tc>
          <w:tcPr>
            <w:tcW w:w="883" w:type="pct"/>
            <w:noWrap/>
          </w:tcPr>
          <w:p w:rsidR="00D57E31" w:rsidRPr="003A67CD" w:rsidRDefault="00D57E31" w:rsidP="00F06791">
            <w:pPr>
              <w:pStyle w:val="GOSTTablenorm"/>
              <w:rPr>
                <w:sz w:val="22"/>
                <w:szCs w:val="22"/>
              </w:rPr>
            </w:pPr>
            <w:r w:rsidRPr="003A67CD">
              <w:rPr>
                <w:sz w:val="22"/>
                <w:szCs w:val="22"/>
              </w:rPr>
              <w:t>Новый</w:t>
            </w:r>
          </w:p>
        </w:tc>
        <w:tc>
          <w:tcPr>
            <w:tcW w:w="1837" w:type="pct"/>
          </w:tcPr>
          <w:p w:rsidR="00D57E31" w:rsidRPr="003A67CD" w:rsidRDefault="00D57E31" w:rsidP="00F06791">
            <w:pPr>
              <w:pStyle w:val="GOSTTablenorm"/>
              <w:rPr>
                <w:sz w:val="22"/>
                <w:szCs w:val="22"/>
              </w:rPr>
            </w:pPr>
            <w:r w:rsidRPr="003A67CD">
              <w:rPr>
                <w:sz w:val="22"/>
                <w:szCs w:val="22"/>
              </w:rPr>
              <w:t>Ответственный исполнитель АДБ</w:t>
            </w:r>
          </w:p>
        </w:tc>
      </w:tr>
      <w:tr w:rsidR="00153193" w:rsidRPr="003A67CD" w:rsidTr="00427C14">
        <w:trPr>
          <w:cnfStyle w:val="000000010000" w:firstRow="0" w:lastRow="0" w:firstColumn="0" w:lastColumn="0" w:oddVBand="0" w:evenVBand="0" w:oddHBand="0" w:evenHBand="1" w:firstRowFirstColumn="0" w:firstRowLastColumn="0" w:lastRowFirstColumn="0" w:lastRowLastColumn="0"/>
          <w:trHeight w:val="38"/>
        </w:trPr>
        <w:tc>
          <w:tcPr>
            <w:tcW w:w="219" w:type="pct"/>
            <w:noWrap/>
          </w:tcPr>
          <w:p w:rsidR="00153193" w:rsidRPr="003A67CD" w:rsidRDefault="00153193" w:rsidP="00153193">
            <w:pPr>
              <w:pStyle w:val="GOSTTableNum"/>
              <w:rPr>
                <w:sz w:val="22"/>
                <w:szCs w:val="22"/>
              </w:rPr>
            </w:pPr>
          </w:p>
        </w:tc>
        <w:tc>
          <w:tcPr>
            <w:tcW w:w="1325" w:type="pct"/>
          </w:tcPr>
          <w:p w:rsidR="00153193" w:rsidRPr="003A67CD" w:rsidRDefault="00153193" w:rsidP="00F06791">
            <w:pPr>
              <w:pStyle w:val="GOSTTablenorm"/>
              <w:rPr>
                <w:sz w:val="22"/>
                <w:szCs w:val="22"/>
              </w:rPr>
            </w:pPr>
            <w:r w:rsidRPr="003A67CD">
              <w:rPr>
                <w:sz w:val="22"/>
                <w:szCs w:val="22"/>
              </w:rPr>
              <w:t xml:space="preserve">Актуализация </w:t>
            </w:r>
          </w:p>
        </w:tc>
        <w:tc>
          <w:tcPr>
            <w:tcW w:w="737" w:type="pct"/>
            <w:noWrap/>
          </w:tcPr>
          <w:p w:rsidR="00153193" w:rsidRPr="003A67CD" w:rsidRDefault="00153193" w:rsidP="00F06791">
            <w:pPr>
              <w:pStyle w:val="GOSTTablenorm"/>
              <w:rPr>
                <w:sz w:val="22"/>
                <w:szCs w:val="22"/>
              </w:rPr>
            </w:pPr>
            <w:r w:rsidRPr="003A67CD">
              <w:rPr>
                <w:sz w:val="22"/>
                <w:szCs w:val="22"/>
              </w:rPr>
              <w:t>Новый</w:t>
            </w:r>
          </w:p>
        </w:tc>
        <w:tc>
          <w:tcPr>
            <w:tcW w:w="883" w:type="pct"/>
            <w:noWrap/>
          </w:tcPr>
          <w:p w:rsidR="00153193" w:rsidRPr="003A67CD" w:rsidRDefault="00153193" w:rsidP="00F06791">
            <w:pPr>
              <w:pStyle w:val="GOSTTablenorm"/>
              <w:rPr>
                <w:sz w:val="22"/>
                <w:szCs w:val="22"/>
              </w:rPr>
            </w:pPr>
            <w:r w:rsidRPr="003A67CD">
              <w:rPr>
                <w:sz w:val="22"/>
                <w:szCs w:val="22"/>
              </w:rPr>
              <w:t>Актуальный</w:t>
            </w:r>
          </w:p>
        </w:tc>
        <w:tc>
          <w:tcPr>
            <w:tcW w:w="1837" w:type="pct"/>
          </w:tcPr>
          <w:p w:rsidR="00153193" w:rsidRPr="003A67CD" w:rsidRDefault="00153193" w:rsidP="00F06791">
            <w:pPr>
              <w:pStyle w:val="GOSTTablenorm"/>
              <w:rPr>
                <w:sz w:val="22"/>
                <w:szCs w:val="22"/>
              </w:rPr>
            </w:pPr>
            <w:r w:rsidRPr="003A67CD">
              <w:rPr>
                <w:sz w:val="22"/>
                <w:szCs w:val="22"/>
              </w:rPr>
              <w:t>Ответственный исполнитель АДБ</w:t>
            </w:r>
          </w:p>
        </w:tc>
      </w:tr>
      <w:tr w:rsidR="00153193" w:rsidRPr="003A67CD" w:rsidTr="00427C14">
        <w:trPr>
          <w:cnfStyle w:val="000000100000" w:firstRow="0" w:lastRow="0" w:firstColumn="0" w:lastColumn="0" w:oddVBand="0" w:evenVBand="0" w:oddHBand="1" w:evenHBand="0" w:firstRowFirstColumn="0" w:firstRowLastColumn="0" w:lastRowFirstColumn="0" w:lastRowLastColumn="0"/>
          <w:trHeight w:val="300"/>
        </w:trPr>
        <w:tc>
          <w:tcPr>
            <w:tcW w:w="219" w:type="pct"/>
            <w:noWrap/>
          </w:tcPr>
          <w:p w:rsidR="00153193" w:rsidRPr="003A67CD" w:rsidRDefault="00153193" w:rsidP="00153193">
            <w:pPr>
              <w:pStyle w:val="GOSTTableNum"/>
              <w:rPr>
                <w:sz w:val="22"/>
                <w:szCs w:val="22"/>
              </w:rPr>
            </w:pPr>
          </w:p>
        </w:tc>
        <w:tc>
          <w:tcPr>
            <w:tcW w:w="1325" w:type="pct"/>
          </w:tcPr>
          <w:p w:rsidR="00153193" w:rsidRPr="003A67CD" w:rsidRDefault="00153193" w:rsidP="00F06791">
            <w:pPr>
              <w:pStyle w:val="GOSTTablenorm"/>
              <w:rPr>
                <w:sz w:val="22"/>
                <w:szCs w:val="22"/>
              </w:rPr>
            </w:pPr>
            <w:r w:rsidRPr="003A67CD">
              <w:rPr>
                <w:sz w:val="22"/>
                <w:szCs w:val="22"/>
              </w:rPr>
              <w:t>Перевод в архив</w:t>
            </w:r>
          </w:p>
        </w:tc>
        <w:tc>
          <w:tcPr>
            <w:tcW w:w="737" w:type="pct"/>
            <w:noWrap/>
          </w:tcPr>
          <w:p w:rsidR="00153193" w:rsidRPr="003A67CD" w:rsidRDefault="00153193" w:rsidP="00F06791">
            <w:pPr>
              <w:pStyle w:val="GOSTTablenorm"/>
              <w:rPr>
                <w:sz w:val="22"/>
                <w:szCs w:val="22"/>
              </w:rPr>
            </w:pPr>
            <w:r w:rsidRPr="003A67CD">
              <w:rPr>
                <w:sz w:val="22"/>
                <w:szCs w:val="22"/>
              </w:rPr>
              <w:t>Актуальный</w:t>
            </w:r>
          </w:p>
        </w:tc>
        <w:tc>
          <w:tcPr>
            <w:tcW w:w="883" w:type="pct"/>
            <w:noWrap/>
          </w:tcPr>
          <w:p w:rsidR="00153193" w:rsidRPr="003A67CD" w:rsidRDefault="00153193" w:rsidP="00F06791">
            <w:pPr>
              <w:pStyle w:val="GOSTTablenorm"/>
              <w:rPr>
                <w:sz w:val="22"/>
                <w:szCs w:val="22"/>
              </w:rPr>
            </w:pPr>
            <w:r w:rsidRPr="003A67CD">
              <w:rPr>
                <w:sz w:val="22"/>
                <w:szCs w:val="22"/>
              </w:rPr>
              <w:t>Архивный</w:t>
            </w:r>
          </w:p>
        </w:tc>
        <w:tc>
          <w:tcPr>
            <w:tcW w:w="1837" w:type="pct"/>
          </w:tcPr>
          <w:p w:rsidR="00153193" w:rsidRPr="003A67CD" w:rsidRDefault="00153193" w:rsidP="00F06791">
            <w:pPr>
              <w:pStyle w:val="GOSTTablenorm"/>
              <w:rPr>
                <w:sz w:val="22"/>
                <w:szCs w:val="22"/>
              </w:rPr>
            </w:pPr>
            <w:r w:rsidRPr="003A67CD">
              <w:rPr>
                <w:sz w:val="22"/>
                <w:szCs w:val="22"/>
              </w:rPr>
              <w:t>Ответственный исполнитель АДБ</w:t>
            </w:r>
          </w:p>
        </w:tc>
      </w:tr>
    </w:tbl>
    <w:p w:rsidR="00246692" w:rsidRPr="003A67CD" w:rsidRDefault="00246692" w:rsidP="00246692">
      <w:pPr>
        <w:pStyle w:val="31"/>
        <w:tabs>
          <w:tab w:val="num" w:pos="720"/>
        </w:tabs>
        <w:ind w:left="720" w:hanging="720"/>
      </w:pPr>
      <w:bookmarkStart w:id="526" w:name="_Toc185938597"/>
      <w:bookmarkStart w:id="527" w:name="_Toc164159710"/>
      <w:bookmarkStart w:id="528" w:name="_Toc164243230"/>
      <w:r w:rsidRPr="003A67CD">
        <w:t>Справочник «Замещающие»</w:t>
      </w:r>
      <w:bookmarkEnd w:id="526"/>
    </w:p>
    <w:p w:rsidR="00246692" w:rsidRPr="003A67CD" w:rsidRDefault="00246692" w:rsidP="00246692">
      <w:pPr>
        <w:pStyle w:val="GOSTNormal"/>
      </w:pPr>
      <w:r w:rsidRPr="003A67CD">
        <w:t>Описание переходов между статусами справочника «</w:t>
      </w:r>
      <w:r w:rsidR="00706910" w:rsidRPr="003A67CD">
        <w:t>Замещающие</w:t>
      </w:r>
      <w:r w:rsidRPr="003A67CD">
        <w:t>» приведено в таблице </w:t>
      </w:r>
      <w:r w:rsidR="004D4E63" w:rsidRPr="003A67CD">
        <w:fldChar w:fldCharType="begin"/>
      </w:r>
      <w:r w:rsidR="004D4E63" w:rsidRPr="003A67CD">
        <w:instrText xml:space="preserve"> REF _Ref176706498 \h </w:instrText>
      </w:r>
      <w:r w:rsidR="00262661" w:rsidRPr="003A67CD">
        <w:instrText xml:space="preserve"> \* MERGEFORMAT </w:instrText>
      </w:r>
      <w:r w:rsidR="004D4E63" w:rsidRPr="003A67CD">
        <w:fldChar w:fldCharType="separate"/>
      </w:r>
      <w:r w:rsidR="00AC40CB">
        <w:rPr>
          <w:noProof/>
        </w:rPr>
        <w:t>9</w:t>
      </w:r>
      <w:r w:rsidR="004D4E63" w:rsidRPr="003A67CD">
        <w:fldChar w:fldCharType="end"/>
      </w:r>
      <w:r w:rsidRPr="003A67CD">
        <w:t>.</w:t>
      </w:r>
    </w:p>
    <w:p w:rsidR="00246692" w:rsidRPr="003A67CD" w:rsidRDefault="003E5A66" w:rsidP="00246692">
      <w:pPr>
        <w:pStyle w:val="GOSTNameTable"/>
      </w:pPr>
      <w:r>
        <w:rPr>
          <w:noProof/>
        </w:rPr>
        <w:fldChar w:fldCharType="begin"/>
      </w:r>
      <w:r>
        <w:rPr>
          <w:noProof/>
        </w:rPr>
        <w:instrText xml:space="preserve"> SEQ Таблица \* ARABIC </w:instrText>
      </w:r>
      <w:r>
        <w:rPr>
          <w:noProof/>
        </w:rPr>
        <w:fldChar w:fldCharType="separate"/>
      </w:r>
      <w:bookmarkStart w:id="529" w:name="_Ref176706498"/>
      <w:bookmarkStart w:id="530" w:name="_Toc185938634"/>
      <w:r w:rsidR="00AC40CB">
        <w:rPr>
          <w:noProof/>
        </w:rPr>
        <w:t>9</w:t>
      </w:r>
      <w:bookmarkEnd w:id="529"/>
      <w:r>
        <w:rPr>
          <w:noProof/>
        </w:rPr>
        <w:fldChar w:fldCharType="end"/>
      </w:r>
      <w:r w:rsidR="00246692" w:rsidRPr="003A67CD">
        <w:t>. Описание переходов между статусами справочника «</w:t>
      </w:r>
      <w:r w:rsidR="00706910" w:rsidRPr="003A67CD">
        <w:t>Замещающие</w:t>
      </w:r>
      <w:r w:rsidR="00246692" w:rsidRPr="003A67CD">
        <w:t>»</w:t>
      </w:r>
      <w:bookmarkEnd w:id="530"/>
    </w:p>
    <w:tbl>
      <w:tblPr>
        <w:tblStyle w:val="GOSTTable"/>
        <w:tblW w:w="5000" w:type="pct"/>
        <w:tblLayout w:type="fixed"/>
        <w:tblLook w:val="01E0" w:firstRow="1" w:lastRow="1" w:firstColumn="1" w:lastColumn="1" w:noHBand="0" w:noVBand="0"/>
      </w:tblPr>
      <w:tblGrid>
        <w:gridCol w:w="423"/>
        <w:gridCol w:w="2551"/>
        <w:gridCol w:w="1419"/>
        <w:gridCol w:w="1700"/>
        <w:gridCol w:w="3535"/>
      </w:tblGrid>
      <w:tr w:rsidR="00706910" w:rsidRPr="003A67CD" w:rsidTr="00FC4A18">
        <w:trPr>
          <w:cnfStyle w:val="100000000000" w:firstRow="1" w:lastRow="0" w:firstColumn="0" w:lastColumn="0" w:oddVBand="0" w:evenVBand="0" w:oddHBand="0" w:evenHBand="0" w:firstRowFirstColumn="0" w:firstRowLastColumn="0" w:lastRowFirstColumn="0" w:lastRowLastColumn="0"/>
          <w:trHeight w:val="300"/>
        </w:trPr>
        <w:tc>
          <w:tcPr>
            <w:tcW w:w="1543" w:type="pct"/>
            <w:gridSpan w:val="2"/>
            <w:noWrap/>
          </w:tcPr>
          <w:p w:rsidR="00706910" w:rsidRPr="003A67CD" w:rsidRDefault="00706910" w:rsidP="00FC4A18">
            <w:pPr>
              <w:pStyle w:val="GOSTTableHead"/>
              <w:rPr>
                <w:szCs w:val="22"/>
              </w:rPr>
            </w:pPr>
            <w:r w:rsidRPr="003A67CD">
              <w:rPr>
                <w:szCs w:val="22"/>
              </w:rPr>
              <w:t>Наименование операции</w:t>
            </w:r>
          </w:p>
        </w:tc>
        <w:tc>
          <w:tcPr>
            <w:tcW w:w="737" w:type="pct"/>
            <w:noWrap/>
          </w:tcPr>
          <w:p w:rsidR="00706910" w:rsidRPr="003A67CD" w:rsidRDefault="00706910" w:rsidP="00FC4A18">
            <w:pPr>
              <w:pStyle w:val="GOSTTableHead"/>
              <w:rPr>
                <w:szCs w:val="22"/>
              </w:rPr>
            </w:pPr>
            <w:r w:rsidRPr="003A67CD">
              <w:rPr>
                <w:szCs w:val="22"/>
              </w:rPr>
              <w:t xml:space="preserve">Предыдущий статус </w:t>
            </w:r>
          </w:p>
        </w:tc>
        <w:tc>
          <w:tcPr>
            <w:tcW w:w="883" w:type="pct"/>
            <w:noWrap/>
          </w:tcPr>
          <w:p w:rsidR="00706910" w:rsidRPr="003A67CD" w:rsidRDefault="00706910" w:rsidP="00FC4A18">
            <w:pPr>
              <w:pStyle w:val="GOSTTableHead"/>
              <w:rPr>
                <w:szCs w:val="22"/>
              </w:rPr>
            </w:pPr>
            <w:r w:rsidRPr="003A67CD">
              <w:rPr>
                <w:szCs w:val="22"/>
              </w:rPr>
              <w:t xml:space="preserve">Последующий статус </w:t>
            </w:r>
          </w:p>
        </w:tc>
        <w:tc>
          <w:tcPr>
            <w:tcW w:w="1837" w:type="pct"/>
          </w:tcPr>
          <w:p w:rsidR="00706910" w:rsidRPr="003A67CD" w:rsidRDefault="00550D5B" w:rsidP="00FC4A18">
            <w:pPr>
              <w:pStyle w:val="GOSTTableHead"/>
              <w:rPr>
                <w:szCs w:val="22"/>
              </w:rPr>
            </w:pPr>
            <w:r w:rsidRPr="003A67CD">
              <w:rPr>
                <w:szCs w:val="22"/>
              </w:rPr>
              <w:t>Владелец перехода</w:t>
            </w:r>
          </w:p>
        </w:tc>
      </w:tr>
      <w:tr w:rsidR="00706910" w:rsidRPr="003A67CD" w:rsidTr="009956A7">
        <w:trPr>
          <w:cnfStyle w:val="000000100000" w:firstRow="0" w:lastRow="0" w:firstColumn="0" w:lastColumn="0" w:oddVBand="0" w:evenVBand="0" w:oddHBand="1" w:evenHBand="0" w:firstRowFirstColumn="0" w:firstRowLastColumn="0" w:lastRowFirstColumn="0" w:lastRowLastColumn="0"/>
          <w:trHeight w:val="49"/>
        </w:trPr>
        <w:tc>
          <w:tcPr>
            <w:tcW w:w="219" w:type="pct"/>
            <w:noWrap/>
          </w:tcPr>
          <w:p w:rsidR="00706910" w:rsidRPr="003A67CD" w:rsidRDefault="00706910" w:rsidP="0023191F">
            <w:pPr>
              <w:pStyle w:val="GOSTTableNum"/>
              <w:numPr>
                <w:ilvl w:val="0"/>
                <w:numId w:val="86"/>
              </w:numPr>
              <w:rPr>
                <w:szCs w:val="22"/>
              </w:rPr>
            </w:pPr>
          </w:p>
        </w:tc>
        <w:tc>
          <w:tcPr>
            <w:tcW w:w="1325" w:type="pct"/>
          </w:tcPr>
          <w:p w:rsidR="00706910" w:rsidRPr="003A67CD" w:rsidRDefault="00706910" w:rsidP="00F06791">
            <w:pPr>
              <w:pStyle w:val="GOSTTablenorm"/>
              <w:rPr>
                <w:sz w:val="22"/>
                <w:szCs w:val="22"/>
              </w:rPr>
            </w:pPr>
            <w:r w:rsidRPr="003A67CD">
              <w:rPr>
                <w:sz w:val="22"/>
                <w:szCs w:val="22"/>
              </w:rPr>
              <w:t>Создание новой записи</w:t>
            </w:r>
          </w:p>
        </w:tc>
        <w:tc>
          <w:tcPr>
            <w:tcW w:w="737" w:type="pct"/>
            <w:noWrap/>
          </w:tcPr>
          <w:p w:rsidR="00706910" w:rsidRPr="003A67CD" w:rsidRDefault="00706910" w:rsidP="00F06791">
            <w:pPr>
              <w:pStyle w:val="GOSTTablenorm"/>
              <w:rPr>
                <w:sz w:val="22"/>
                <w:szCs w:val="22"/>
              </w:rPr>
            </w:pPr>
            <w:r w:rsidRPr="003A67CD">
              <w:rPr>
                <w:sz w:val="22"/>
                <w:szCs w:val="22"/>
              </w:rPr>
              <w:t>-</w:t>
            </w:r>
          </w:p>
        </w:tc>
        <w:tc>
          <w:tcPr>
            <w:tcW w:w="883" w:type="pct"/>
            <w:noWrap/>
          </w:tcPr>
          <w:p w:rsidR="00706910" w:rsidRPr="003A67CD" w:rsidRDefault="00706910" w:rsidP="00F06791">
            <w:pPr>
              <w:pStyle w:val="GOSTTablenorm"/>
              <w:rPr>
                <w:sz w:val="22"/>
                <w:szCs w:val="22"/>
              </w:rPr>
            </w:pPr>
            <w:r w:rsidRPr="003A67CD">
              <w:rPr>
                <w:sz w:val="22"/>
                <w:szCs w:val="22"/>
              </w:rPr>
              <w:t>Новый</w:t>
            </w:r>
          </w:p>
        </w:tc>
        <w:tc>
          <w:tcPr>
            <w:tcW w:w="1837" w:type="pct"/>
          </w:tcPr>
          <w:p w:rsidR="00706910" w:rsidRPr="003A67CD" w:rsidRDefault="00706910" w:rsidP="00F06791">
            <w:pPr>
              <w:pStyle w:val="GOSTTablenorm"/>
              <w:rPr>
                <w:sz w:val="22"/>
                <w:szCs w:val="22"/>
              </w:rPr>
            </w:pPr>
            <w:r w:rsidRPr="003A67CD">
              <w:rPr>
                <w:sz w:val="22"/>
                <w:szCs w:val="22"/>
              </w:rPr>
              <w:t>Ответственный исполнитель АДБ</w:t>
            </w:r>
          </w:p>
        </w:tc>
      </w:tr>
      <w:tr w:rsidR="00706910" w:rsidRPr="003A67CD" w:rsidTr="009956A7">
        <w:trPr>
          <w:cnfStyle w:val="000000010000" w:firstRow="0" w:lastRow="0" w:firstColumn="0" w:lastColumn="0" w:oddVBand="0" w:evenVBand="0" w:oddHBand="0" w:evenHBand="1" w:firstRowFirstColumn="0" w:firstRowLastColumn="0" w:lastRowFirstColumn="0" w:lastRowLastColumn="0"/>
          <w:trHeight w:val="41"/>
        </w:trPr>
        <w:tc>
          <w:tcPr>
            <w:tcW w:w="219" w:type="pct"/>
            <w:noWrap/>
          </w:tcPr>
          <w:p w:rsidR="00706910" w:rsidRPr="003A67CD" w:rsidRDefault="00706910" w:rsidP="00FC4A18">
            <w:pPr>
              <w:pStyle w:val="GOSTTableNum"/>
              <w:rPr>
                <w:sz w:val="22"/>
                <w:szCs w:val="22"/>
              </w:rPr>
            </w:pPr>
          </w:p>
        </w:tc>
        <w:tc>
          <w:tcPr>
            <w:tcW w:w="1325" w:type="pct"/>
          </w:tcPr>
          <w:p w:rsidR="00706910" w:rsidRPr="003A67CD" w:rsidRDefault="00706910" w:rsidP="00F06791">
            <w:pPr>
              <w:pStyle w:val="GOSTTablenorm"/>
              <w:rPr>
                <w:sz w:val="22"/>
                <w:szCs w:val="22"/>
              </w:rPr>
            </w:pPr>
            <w:r w:rsidRPr="003A67CD">
              <w:rPr>
                <w:sz w:val="22"/>
                <w:szCs w:val="22"/>
              </w:rPr>
              <w:t xml:space="preserve">Актуализация </w:t>
            </w:r>
          </w:p>
        </w:tc>
        <w:tc>
          <w:tcPr>
            <w:tcW w:w="737" w:type="pct"/>
            <w:noWrap/>
          </w:tcPr>
          <w:p w:rsidR="00706910" w:rsidRPr="003A67CD" w:rsidRDefault="00706910" w:rsidP="00F06791">
            <w:pPr>
              <w:pStyle w:val="GOSTTablenorm"/>
              <w:rPr>
                <w:sz w:val="22"/>
                <w:szCs w:val="22"/>
              </w:rPr>
            </w:pPr>
            <w:r w:rsidRPr="003A67CD">
              <w:rPr>
                <w:sz w:val="22"/>
                <w:szCs w:val="22"/>
              </w:rPr>
              <w:t>Новый</w:t>
            </w:r>
          </w:p>
        </w:tc>
        <w:tc>
          <w:tcPr>
            <w:tcW w:w="883" w:type="pct"/>
            <w:noWrap/>
          </w:tcPr>
          <w:p w:rsidR="00706910" w:rsidRPr="003A67CD" w:rsidRDefault="00706910" w:rsidP="00F06791">
            <w:pPr>
              <w:pStyle w:val="GOSTTablenorm"/>
              <w:rPr>
                <w:sz w:val="22"/>
                <w:szCs w:val="22"/>
              </w:rPr>
            </w:pPr>
            <w:r w:rsidRPr="003A67CD">
              <w:rPr>
                <w:sz w:val="22"/>
                <w:szCs w:val="22"/>
              </w:rPr>
              <w:t>Актуальный</w:t>
            </w:r>
          </w:p>
        </w:tc>
        <w:tc>
          <w:tcPr>
            <w:tcW w:w="1837" w:type="pct"/>
          </w:tcPr>
          <w:p w:rsidR="00706910" w:rsidRPr="003A67CD" w:rsidRDefault="00706910" w:rsidP="00F06791">
            <w:pPr>
              <w:pStyle w:val="GOSTTablenorm"/>
              <w:rPr>
                <w:sz w:val="22"/>
                <w:szCs w:val="22"/>
              </w:rPr>
            </w:pPr>
            <w:r w:rsidRPr="003A67CD">
              <w:rPr>
                <w:sz w:val="22"/>
                <w:szCs w:val="22"/>
              </w:rPr>
              <w:t>Ответственный исполнитель АДБ</w:t>
            </w:r>
          </w:p>
        </w:tc>
      </w:tr>
      <w:tr w:rsidR="00706910" w:rsidRPr="003A67CD" w:rsidTr="009956A7">
        <w:trPr>
          <w:cnfStyle w:val="000000100000" w:firstRow="0" w:lastRow="0" w:firstColumn="0" w:lastColumn="0" w:oddVBand="0" w:evenVBand="0" w:oddHBand="1" w:evenHBand="0" w:firstRowFirstColumn="0" w:firstRowLastColumn="0" w:lastRowFirstColumn="0" w:lastRowLastColumn="0"/>
          <w:trHeight w:val="300"/>
        </w:trPr>
        <w:tc>
          <w:tcPr>
            <w:tcW w:w="219" w:type="pct"/>
            <w:noWrap/>
          </w:tcPr>
          <w:p w:rsidR="00706910" w:rsidRPr="003A67CD" w:rsidRDefault="00706910" w:rsidP="00FC4A18">
            <w:pPr>
              <w:pStyle w:val="GOSTTableNum"/>
              <w:rPr>
                <w:sz w:val="22"/>
                <w:szCs w:val="22"/>
              </w:rPr>
            </w:pPr>
          </w:p>
        </w:tc>
        <w:tc>
          <w:tcPr>
            <w:tcW w:w="1325" w:type="pct"/>
          </w:tcPr>
          <w:p w:rsidR="00706910" w:rsidRPr="003A67CD" w:rsidRDefault="00706910" w:rsidP="00F06791">
            <w:pPr>
              <w:pStyle w:val="GOSTTablenorm"/>
              <w:rPr>
                <w:sz w:val="22"/>
                <w:szCs w:val="22"/>
              </w:rPr>
            </w:pPr>
            <w:r w:rsidRPr="003A67CD">
              <w:rPr>
                <w:sz w:val="22"/>
                <w:szCs w:val="22"/>
              </w:rPr>
              <w:t>Перевод в архив</w:t>
            </w:r>
          </w:p>
        </w:tc>
        <w:tc>
          <w:tcPr>
            <w:tcW w:w="737" w:type="pct"/>
            <w:noWrap/>
          </w:tcPr>
          <w:p w:rsidR="00706910" w:rsidRPr="003A67CD" w:rsidRDefault="00706910" w:rsidP="00F06791">
            <w:pPr>
              <w:pStyle w:val="GOSTTablenorm"/>
              <w:rPr>
                <w:sz w:val="22"/>
                <w:szCs w:val="22"/>
              </w:rPr>
            </w:pPr>
            <w:r w:rsidRPr="003A67CD">
              <w:rPr>
                <w:sz w:val="22"/>
                <w:szCs w:val="22"/>
              </w:rPr>
              <w:t>Актуальный</w:t>
            </w:r>
          </w:p>
        </w:tc>
        <w:tc>
          <w:tcPr>
            <w:tcW w:w="883" w:type="pct"/>
            <w:noWrap/>
          </w:tcPr>
          <w:p w:rsidR="00706910" w:rsidRPr="003A67CD" w:rsidRDefault="00706910" w:rsidP="00F06791">
            <w:pPr>
              <w:pStyle w:val="GOSTTablenorm"/>
              <w:rPr>
                <w:sz w:val="22"/>
                <w:szCs w:val="22"/>
              </w:rPr>
            </w:pPr>
            <w:r w:rsidRPr="003A67CD">
              <w:rPr>
                <w:sz w:val="22"/>
                <w:szCs w:val="22"/>
              </w:rPr>
              <w:t>Архивный</w:t>
            </w:r>
          </w:p>
        </w:tc>
        <w:tc>
          <w:tcPr>
            <w:tcW w:w="1837" w:type="pct"/>
          </w:tcPr>
          <w:p w:rsidR="00706910" w:rsidRPr="003A67CD" w:rsidRDefault="00706910" w:rsidP="00F06791">
            <w:pPr>
              <w:pStyle w:val="GOSTTablenorm"/>
              <w:rPr>
                <w:sz w:val="22"/>
                <w:szCs w:val="22"/>
              </w:rPr>
            </w:pPr>
            <w:r w:rsidRPr="003A67CD">
              <w:rPr>
                <w:sz w:val="22"/>
                <w:szCs w:val="22"/>
              </w:rPr>
              <w:t>Ответственный исполнитель АДБ</w:t>
            </w:r>
          </w:p>
        </w:tc>
      </w:tr>
    </w:tbl>
    <w:p w:rsidR="00246692" w:rsidRPr="009956A7" w:rsidRDefault="00246692" w:rsidP="009956A7"/>
    <w:p w:rsidR="00D57E31" w:rsidRPr="003A67CD" w:rsidRDefault="00D57E31" w:rsidP="00E30288">
      <w:pPr>
        <w:pStyle w:val="22"/>
      </w:pPr>
      <w:bookmarkStart w:id="531" w:name="_Toc185938598"/>
      <w:r w:rsidRPr="003A67CD">
        <w:t>Статусная модель документов</w:t>
      </w:r>
      <w:bookmarkEnd w:id="527"/>
      <w:bookmarkEnd w:id="528"/>
      <w:bookmarkEnd w:id="531"/>
    </w:p>
    <w:p w:rsidR="0058727C" w:rsidRPr="003A67CD" w:rsidRDefault="0058727C" w:rsidP="004E5B5D">
      <w:pPr>
        <w:pStyle w:val="31"/>
        <w:tabs>
          <w:tab w:val="num" w:pos="720"/>
        </w:tabs>
        <w:ind w:left="720" w:hanging="720"/>
      </w:pPr>
      <w:bookmarkStart w:id="532" w:name="_Toc164159715"/>
      <w:bookmarkStart w:id="533" w:name="_Toc164243235"/>
      <w:bookmarkStart w:id="534" w:name="_Toc185938599"/>
      <w:r w:rsidRPr="003A67CD">
        <w:t>Документ «Распоряжение о совершении казначейского платежа (возврат)»</w:t>
      </w:r>
      <w:bookmarkEnd w:id="532"/>
      <w:bookmarkEnd w:id="533"/>
      <w:bookmarkEnd w:id="534"/>
    </w:p>
    <w:p w:rsidR="0058727C" w:rsidRPr="003A67CD" w:rsidRDefault="0058727C" w:rsidP="004E5B5D">
      <w:pPr>
        <w:pStyle w:val="GOSTNormal"/>
        <w:rPr>
          <w:rStyle w:val="GOSTSymItalic"/>
        </w:rPr>
      </w:pPr>
      <w:r w:rsidRPr="003A67CD">
        <w:t>Описание переходов между статусами документа</w:t>
      </w:r>
      <w:r w:rsidR="002B3DE1" w:rsidRPr="003A67CD">
        <w:t xml:space="preserve"> «Распоряжение о совершении казначейского платежа (возврат)»</w:t>
      </w:r>
      <w:r w:rsidRPr="003A67CD">
        <w:t xml:space="preserve"> приведено в таблице </w:t>
      </w:r>
      <w:r w:rsidRPr="003A67CD">
        <w:fldChar w:fldCharType="begin"/>
      </w:r>
      <w:r w:rsidRPr="003A67CD">
        <w:instrText xml:space="preserve"> REF _Ref164083325 \h </w:instrText>
      </w:r>
      <w:r w:rsidR="00380608" w:rsidRPr="003A67CD">
        <w:instrText xml:space="preserve"> \* MERGEFORMAT </w:instrText>
      </w:r>
      <w:r w:rsidRPr="003A67CD">
        <w:fldChar w:fldCharType="separate"/>
      </w:r>
      <w:r w:rsidR="00AC40CB">
        <w:rPr>
          <w:noProof/>
        </w:rPr>
        <w:t>10</w:t>
      </w:r>
      <w:r w:rsidRPr="003A67CD">
        <w:fldChar w:fldCharType="end"/>
      </w:r>
      <w:r w:rsidRPr="003A67CD">
        <w:t>.</w:t>
      </w:r>
    </w:p>
    <w:p w:rsidR="0058727C" w:rsidRPr="003A67CD" w:rsidRDefault="003E5A66" w:rsidP="004E5B5D">
      <w:pPr>
        <w:pStyle w:val="GOSTNameTable"/>
      </w:pPr>
      <w:r>
        <w:rPr>
          <w:noProof/>
        </w:rPr>
        <w:fldChar w:fldCharType="begin"/>
      </w:r>
      <w:r>
        <w:rPr>
          <w:noProof/>
        </w:rPr>
        <w:instrText xml:space="preserve"> SEQ Таблица \* ARABIC </w:instrText>
      </w:r>
      <w:r>
        <w:rPr>
          <w:noProof/>
        </w:rPr>
        <w:fldChar w:fldCharType="separate"/>
      </w:r>
      <w:bookmarkStart w:id="535" w:name="_Ref164083325"/>
      <w:bookmarkStart w:id="536" w:name="_Toc162515764"/>
      <w:bookmarkStart w:id="537" w:name="_Toc164243291"/>
      <w:bookmarkStart w:id="538" w:name="_Toc185938635"/>
      <w:r w:rsidR="00AC40CB">
        <w:rPr>
          <w:noProof/>
        </w:rPr>
        <w:t>10</w:t>
      </w:r>
      <w:bookmarkEnd w:id="535"/>
      <w:r>
        <w:rPr>
          <w:noProof/>
        </w:rPr>
        <w:fldChar w:fldCharType="end"/>
      </w:r>
      <w:r w:rsidR="0058727C" w:rsidRPr="003A67CD">
        <w:t>. Описание переходов между статусами</w:t>
      </w:r>
      <w:bookmarkEnd w:id="536"/>
      <w:r w:rsidR="0058727C" w:rsidRPr="003A67CD">
        <w:t xml:space="preserve"> документа «Распоряжение о совершении казначейского платежа (возврат)»</w:t>
      </w:r>
      <w:bookmarkEnd w:id="537"/>
      <w:bookmarkEnd w:id="538"/>
    </w:p>
    <w:tbl>
      <w:tblPr>
        <w:tblStyle w:val="GOSTTable"/>
        <w:tblW w:w="5000" w:type="pct"/>
        <w:tblLayout w:type="fixed"/>
        <w:tblLook w:val="00A0" w:firstRow="1" w:lastRow="0" w:firstColumn="1" w:lastColumn="0" w:noHBand="0" w:noVBand="0"/>
      </w:tblPr>
      <w:tblGrid>
        <w:gridCol w:w="562"/>
        <w:gridCol w:w="2218"/>
        <w:gridCol w:w="2030"/>
        <w:gridCol w:w="2030"/>
        <w:gridCol w:w="2788"/>
      </w:tblGrid>
      <w:tr w:rsidR="00E0141B" w:rsidRPr="003A67CD" w:rsidTr="00E0141B">
        <w:trPr>
          <w:cnfStyle w:val="100000000000" w:firstRow="1" w:lastRow="0" w:firstColumn="0" w:lastColumn="0" w:oddVBand="0" w:evenVBand="0" w:oddHBand="0" w:evenHBand="0" w:firstRowFirstColumn="0" w:firstRowLastColumn="0" w:lastRowFirstColumn="0" w:lastRowLastColumn="0"/>
          <w:trHeight w:val="300"/>
        </w:trPr>
        <w:tc>
          <w:tcPr>
            <w:tcW w:w="1444" w:type="pct"/>
            <w:gridSpan w:val="2"/>
            <w:noWrap/>
          </w:tcPr>
          <w:p w:rsidR="00E0141B" w:rsidRPr="003A67CD" w:rsidRDefault="00E0141B" w:rsidP="00FC4A18">
            <w:pPr>
              <w:pStyle w:val="GOSTTableHead"/>
              <w:rPr>
                <w:szCs w:val="22"/>
              </w:rPr>
            </w:pPr>
            <w:r w:rsidRPr="003A67CD">
              <w:rPr>
                <w:szCs w:val="22"/>
              </w:rPr>
              <w:t>Наименование операции</w:t>
            </w:r>
          </w:p>
        </w:tc>
        <w:tc>
          <w:tcPr>
            <w:tcW w:w="1054" w:type="pct"/>
            <w:noWrap/>
          </w:tcPr>
          <w:p w:rsidR="00E0141B" w:rsidRPr="003A67CD" w:rsidRDefault="00E0141B" w:rsidP="00FC4A18">
            <w:pPr>
              <w:pStyle w:val="GOSTTableHead"/>
              <w:rPr>
                <w:szCs w:val="22"/>
              </w:rPr>
            </w:pPr>
            <w:r w:rsidRPr="003A67CD">
              <w:rPr>
                <w:szCs w:val="22"/>
              </w:rPr>
              <w:t xml:space="preserve">Предыдущий статус </w:t>
            </w:r>
          </w:p>
        </w:tc>
        <w:tc>
          <w:tcPr>
            <w:tcW w:w="1054" w:type="pct"/>
            <w:noWrap/>
          </w:tcPr>
          <w:p w:rsidR="00E0141B" w:rsidRPr="003A67CD" w:rsidRDefault="00E0141B" w:rsidP="00FC4A18">
            <w:pPr>
              <w:pStyle w:val="GOSTTableHead"/>
              <w:rPr>
                <w:szCs w:val="22"/>
              </w:rPr>
            </w:pPr>
            <w:r w:rsidRPr="003A67CD">
              <w:rPr>
                <w:szCs w:val="22"/>
              </w:rPr>
              <w:t xml:space="preserve">Последующий статус </w:t>
            </w:r>
          </w:p>
        </w:tc>
        <w:tc>
          <w:tcPr>
            <w:tcW w:w="1448" w:type="pct"/>
          </w:tcPr>
          <w:p w:rsidR="00E0141B" w:rsidRPr="003A67CD" w:rsidRDefault="00550D5B" w:rsidP="00FC4A18">
            <w:pPr>
              <w:pStyle w:val="GOSTTableHead"/>
              <w:rPr>
                <w:szCs w:val="22"/>
              </w:rPr>
            </w:pPr>
            <w:r w:rsidRPr="003A67CD">
              <w:rPr>
                <w:szCs w:val="22"/>
              </w:rPr>
              <w:t>Владелец перехода</w:t>
            </w:r>
          </w:p>
        </w:tc>
      </w:tr>
      <w:tr w:rsidR="00E0141B" w:rsidRPr="003A67CD" w:rsidTr="00E0141B">
        <w:trPr>
          <w:cnfStyle w:val="000000100000" w:firstRow="0" w:lastRow="0" w:firstColumn="0" w:lastColumn="0" w:oddVBand="0" w:evenVBand="0" w:oddHBand="1" w:evenHBand="0" w:firstRowFirstColumn="0" w:firstRowLastColumn="0" w:lastRowFirstColumn="0" w:lastRowLastColumn="0"/>
          <w:trHeight w:val="300"/>
        </w:trPr>
        <w:tc>
          <w:tcPr>
            <w:tcW w:w="292" w:type="pct"/>
            <w:noWrap/>
          </w:tcPr>
          <w:p w:rsidR="00E0141B" w:rsidRPr="003A67CD" w:rsidRDefault="00E0141B" w:rsidP="00E0141B">
            <w:pPr>
              <w:pStyle w:val="GOSTTableNum"/>
              <w:numPr>
                <w:ilvl w:val="0"/>
                <w:numId w:val="40"/>
              </w:numPr>
              <w:rPr>
                <w:sz w:val="22"/>
                <w:szCs w:val="22"/>
              </w:rPr>
            </w:pPr>
            <w:bookmarkStart w:id="539" w:name="_Hlk516832788"/>
          </w:p>
        </w:tc>
        <w:tc>
          <w:tcPr>
            <w:tcW w:w="1152" w:type="pct"/>
          </w:tcPr>
          <w:p w:rsidR="00E0141B" w:rsidRPr="003A67CD" w:rsidRDefault="00E0141B" w:rsidP="00FC4A18">
            <w:pPr>
              <w:pStyle w:val="GOSTTablenorm"/>
              <w:rPr>
                <w:sz w:val="22"/>
                <w:szCs w:val="22"/>
              </w:rPr>
            </w:pPr>
            <w:r w:rsidRPr="003A67CD">
              <w:rPr>
                <w:sz w:val="22"/>
                <w:szCs w:val="22"/>
              </w:rPr>
              <w:t xml:space="preserve">Создание </w:t>
            </w:r>
          </w:p>
        </w:tc>
        <w:tc>
          <w:tcPr>
            <w:tcW w:w="1054" w:type="pct"/>
            <w:noWrap/>
          </w:tcPr>
          <w:p w:rsidR="00E0141B" w:rsidRPr="003A67CD" w:rsidRDefault="00E0141B" w:rsidP="00FC4A18">
            <w:pPr>
              <w:pStyle w:val="GOSTTablenorm"/>
              <w:rPr>
                <w:sz w:val="22"/>
                <w:szCs w:val="22"/>
              </w:rPr>
            </w:pPr>
            <w:r w:rsidRPr="003A67CD">
              <w:rPr>
                <w:sz w:val="22"/>
                <w:szCs w:val="22"/>
              </w:rPr>
              <w:t>–</w:t>
            </w:r>
          </w:p>
        </w:tc>
        <w:tc>
          <w:tcPr>
            <w:tcW w:w="1054" w:type="pct"/>
            <w:noWrap/>
          </w:tcPr>
          <w:p w:rsidR="00E0141B" w:rsidRPr="003A67CD" w:rsidRDefault="00E0141B" w:rsidP="00FC4A18">
            <w:pPr>
              <w:pStyle w:val="GOSTTablenorm"/>
              <w:rPr>
                <w:sz w:val="22"/>
                <w:szCs w:val="22"/>
              </w:rPr>
            </w:pPr>
            <w:r w:rsidRPr="003A67CD">
              <w:rPr>
                <w:sz w:val="22"/>
                <w:szCs w:val="22"/>
              </w:rPr>
              <w:t>Новый</w:t>
            </w:r>
          </w:p>
        </w:tc>
        <w:tc>
          <w:tcPr>
            <w:tcW w:w="1448" w:type="pct"/>
          </w:tcPr>
          <w:p w:rsidR="00E0141B" w:rsidRPr="003A67CD" w:rsidRDefault="00E0141B" w:rsidP="00FC4A18">
            <w:pPr>
              <w:pStyle w:val="GOSTTablenorm"/>
              <w:rPr>
                <w:sz w:val="22"/>
                <w:szCs w:val="22"/>
              </w:rPr>
            </w:pPr>
            <w:r w:rsidRPr="003A67CD">
              <w:rPr>
                <w:sz w:val="22"/>
                <w:szCs w:val="22"/>
              </w:rPr>
              <w:t>Пользователь АДБ</w:t>
            </w:r>
          </w:p>
        </w:tc>
      </w:tr>
      <w:tr w:rsidR="00E0141B" w:rsidRPr="003A67CD" w:rsidTr="000D4A81">
        <w:trPr>
          <w:cnfStyle w:val="000000010000" w:firstRow="0" w:lastRow="0" w:firstColumn="0" w:lastColumn="0" w:oddVBand="0" w:evenVBand="0" w:oddHBand="0" w:evenHBand="1" w:firstRowFirstColumn="0" w:firstRowLastColumn="0" w:lastRowFirstColumn="0" w:lastRowLastColumn="0"/>
          <w:trHeight w:val="37"/>
        </w:trPr>
        <w:tc>
          <w:tcPr>
            <w:tcW w:w="292" w:type="pct"/>
            <w:noWrap/>
          </w:tcPr>
          <w:p w:rsidR="00E0141B" w:rsidRPr="003A67CD" w:rsidRDefault="00E0141B" w:rsidP="00E0141B">
            <w:pPr>
              <w:pStyle w:val="GOSTTableNum"/>
              <w:numPr>
                <w:ilvl w:val="0"/>
                <w:numId w:val="40"/>
              </w:numPr>
              <w:rPr>
                <w:sz w:val="22"/>
                <w:szCs w:val="22"/>
              </w:rPr>
            </w:pPr>
          </w:p>
        </w:tc>
        <w:tc>
          <w:tcPr>
            <w:tcW w:w="1152" w:type="pct"/>
          </w:tcPr>
          <w:p w:rsidR="00E0141B" w:rsidRPr="003A67CD" w:rsidRDefault="00E0141B" w:rsidP="00FC4A18">
            <w:pPr>
              <w:pStyle w:val="GOSTTablenorm"/>
              <w:rPr>
                <w:sz w:val="22"/>
                <w:szCs w:val="22"/>
              </w:rPr>
            </w:pPr>
            <w:r w:rsidRPr="003A67CD">
              <w:rPr>
                <w:sz w:val="22"/>
                <w:szCs w:val="22"/>
              </w:rPr>
              <w:t>Импорт</w:t>
            </w:r>
          </w:p>
        </w:tc>
        <w:tc>
          <w:tcPr>
            <w:tcW w:w="1054" w:type="pct"/>
            <w:noWrap/>
          </w:tcPr>
          <w:p w:rsidR="00E0141B" w:rsidRPr="003A67CD" w:rsidRDefault="00E0141B" w:rsidP="00FC4A18">
            <w:pPr>
              <w:pStyle w:val="GOSTTablenorm"/>
              <w:rPr>
                <w:sz w:val="22"/>
                <w:szCs w:val="22"/>
              </w:rPr>
            </w:pPr>
            <w:r w:rsidRPr="003A67CD">
              <w:rPr>
                <w:sz w:val="22"/>
                <w:szCs w:val="22"/>
              </w:rPr>
              <w:t>–</w:t>
            </w:r>
          </w:p>
        </w:tc>
        <w:tc>
          <w:tcPr>
            <w:tcW w:w="1054" w:type="pct"/>
            <w:noWrap/>
          </w:tcPr>
          <w:p w:rsidR="00E0141B" w:rsidRPr="003A67CD" w:rsidRDefault="00E0141B" w:rsidP="00FC4A18">
            <w:pPr>
              <w:pStyle w:val="GOSTTablenorm"/>
              <w:rPr>
                <w:rStyle w:val="GOSTSymItalic"/>
                <w:i w:val="0"/>
                <w:sz w:val="22"/>
                <w:szCs w:val="22"/>
              </w:rPr>
            </w:pPr>
            <w:r w:rsidRPr="003A67CD">
              <w:rPr>
                <w:sz w:val="22"/>
                <w:szCs w:val="22"/>
              </w:rPr>
              <w:t>Новый</w:t>
            </w:r>
          </w:p>
        </w:tc>
        <w:tc>
          <w:tcPr>
            <w:tcW w:w="1448" w:type="pct"/>
          </w:tcPr>
          <w:p w:rsidR="00E0141B" w:rsidRPr="003A67CD" w:rsidRDefault="00E0141B" w:rsidP="00FC4A18">
            <w:pPr>
              <w:pStyle w:val="GOSTTablenorm"/>
              <w:rPr>
                <w:sz w:val="22"/>
                <w:szCs w:val="22"/>
              </w:rPr>
            </w:pPr>
            <w:r w:rsidRPr="003A67CD">
              <w:rPr>
                <w:sz w:val="22"/>
                <w:szCs w:val="22"/>
              </w:rPr>
              <w:t>Пользователь АДБ</w:t>
            </w:r>
          </w:p>
        </w:tc>
      </w:tr>
      <w:tr w:rsidR="00E0141B" w:rsidRPr="003A67CD" w:rsidTr="00E0141B">
        <w:trPr>
          <w:cnfStyle w:val="000000100000" w:firstRow="0" w:lastRow="0" w:firstColumn="0" w:lastColumn="0" w:oddVBand="0" w:evenVBand="0" w:oddHBand="1" w:evenHBand="0" w:firstRowFirstColumn="0" w:firstRowLastColumn="0" w:lastRowFirstColumn="0" w:lastRowLastColumn="0"/>
          <w:trHeight w:val="300"/>
        </w:trPr>
        <w:tc>
          <w:tcPr>
            <w:tcW w:w="292" w:type="pct"/>
            <w:noWrap/>
          </w:tcPr>
          <w:p w:rsidR="00E0141B" w:rsidRPr="003A67CD" w:rsidRDefault="00E0141B" w:rsidP="00FC4A18">
            <w:pPr>
              <w:pStyle w:val="GOSTTableNum"/>
              <w:ind w:left="118"/>
              <w:rPr>
                <w:sz w:val="22"/>
                <w:szCs w:val="22"/>
              </w:rPr>
            </w:pPr>
          </w:p>
        </w:tc>
        <w:tc>
          <w:tcPr>
            <w:tcW w:w="1152" w:type="pct"/>
            <w:vMerge w:val="restart"/>
          </w:tcPr>
          <w:p w:rsidR="00E0141B" w:rsidRPr="003A67CD" w:rsidRDefault="00E0141B" w:rsidP="00FC4A18">
            <w:pPr>
              <w:pStyle w:val="GOSTTablenorm"/>
              <w:rPr>
                <w:sz w:val="22"/>
                <w:szCs w:val="22"/>
              </w:rPr>
            </w:pPr>
            <w:r w:rsidRPr="003A67CD">
              <w:rPr>
                <w:sz w:val="22"/>
                <w:szCs w:val="22"/>
              </w:rPr>
              <w:t>Контроль</w:t>
            </w:r>
          </w:p>
        </w:tc>
        <w:tc>
          <w:tcPr>
            <w:tcW w:w="1054" w:type="pct"/>
            <w:vMerge w:val="restart"/>
            <w:noWrap/>
          </w:tcPr>
          <w:p w:rsidR="00E0141B" w:rsidRPr="003A67CD" w:rsidRDefault="00E0141B" w:rsidP="00FC4A18">
            <w:pPr>
              <w:pStyle w:val="GOSTTablenorm"/>
              <w:rPr>
                <w:sz w:val="22"/>
                <w:szCs w:val="22"/>
              </w:rPr>
            </w:pPr>
            <w:r w:rsidRPr="003A67CD">
              <w:rPr>
                <w:sz w:val="22"/>
                <w:szCs w:val="22"/>
              </w:rPr>
              <w:t>Новый</w:t>
            </w:r>
          </w:p>
        </w:tc>
        <w:tc>
          <w:tcPr>
            <w:tcW w:w="1054" w:type="pct"/>
            <w:noWrap/>
          </w:tcPr>
          <w:p w:rsidR="00E0141B" w:rsidRPr="003A67CD" w:rsidRDefault="00E0141B" w:rsidP="00FC4A18">
            <w:pPr>
              <w:pStyle w:val="GOSTTablenorm"/>
              <w:rPr>
                <w:sz w:val="22"/>
                <w:szCs w:val="22"/>
              </w:rPr>
            </w:pPr>
            <w:r w:rsidRPr="003A67CD">
              <w:rPr>
                <w:sz w:val="22"/>
                <w:szCs w:val="22"/>
              </w:rPr>
              <w:t>Проверен</w:t>
            </w:r>
          </w:p>
        </w:tc>
        <w:tc>
          <w:tcPr>
            <w:tcW w:w="1448" w:type="pct"/>
            <w:vMerge w:val="restart"/>
          </w:tcPr>
          <w:p w:rsidR="00E0141B" w:rsidRPr="003A67CD" w:rsidRDefault="00E0141B" w:rsidP="00FC4A18">
            <w:pPr>
              <w:pStyle w:val="GOSTTablenorm"/>
              <w:rPr>
                <w:sz w:val="22"/>
                <w:szCs w:val="22"/>
              </w:rPr>
            </w:pPr>
            <w:r w:rsidRPr="003A67CD">
              <w:rPr>
                <w:sz w:val="22"/>
                <w:szCs w:val="22"/>
              </w:rPr>
              <w:t>Автоматически/Пользователь АДБ</w:t>
            </w:r>
          </w:p>
        </w:tc>
      </w:tr>
      <w:tr w:rsidR="00E0141B" w:rsidRPr="003A67CD" w:rsidTr="000D4A81">
        <w:trPr>
          <w:cnfStyle w:val="000000010000" w:firstRow="0" w:lastRow="0" w:firstColumn="0" w:lastColumn="0" w:oddVBand="0" w:evenVBand="0" w:oddHBand="0" w:evenHBand="1" w:firstRowFirstColumn="0" w:firstRowLastColumn="0" w:lastRowFirstColumn="0" w:lastRowLastColumn="0"/>
          <w:trHeight w:val="20"/>
        </w:trPr>
        <w:tc>
          <w:tcPr>
            <w:tcW w:w="292" w:type="pct"/>
            <w:noWrap/>
          </w:tcPr>
          <w:p w:rsidR="00E0141B" w:rsidRPr="003A67CD" w:rsidRDefault="00E0141B" w:rsidP="00E0141B">
            <w:pPr>
              <w:pStyle w:val="GOSTTableNum"/>
              <w:numPr>
                <w:ilvl w:val="0"/>
                <w:numId w:val="40"/>
              </w:numPr>
              <w:rPr>
                <w:sz w:val="22"/>
                <w:szCs w:val="22"/>
              </w:rPr>
            </w:pPr>
          </w:p>
        </w:tc>
        <w:tc>
          <w:tcPr>
            <w:tcW w:w="1152" w:type="pct"/>
            <w:vMerge/>
          </w:tcPr>
          <w:p w:rsidR="00E0141B" w:rsidRPr="003A67CD" w:rsidRDefault="00E0141B" w:rsidP="00FC4A18">
            <w:pPr>
              <w:pStyle w:val="GOSTTablenorm"/>
              <w:rPr>
                <w:sz w:val="22"/>
                <w:szCs w:val="22"/>
              </w:rPr>
            </w:pPr>
          </w:p>
        </w:tc>
        <w:tc>
          <w:tcPr>
            <w:tcW w:w="1054" w:type="pct"/>
            <w:vMerge/>
            <w:noWrap/>
          </w:tcPr>
          <w:p w:rsidR="00E0141B" w:rsidRPr="003A67CD" w:rsidRDefault="00E0141B" w:rsidP="00FC4A18">
            <w:pPr>
              <w:pStyle w:val="GOSTTablenorm"/>
              <w:rPr>
                <w:sz w:val="22"/>
                <w:szCs w:val="22"/>
              </w:rPr>
            </w:pPr>
          </w:p>
        </w:tc>
        <w:tc>
          <w:tcPr>
            <w:tcW w:w="1054" w:type="pct"/>
            <w:noWrap/>
          </w:tcPr>
          <w:p w:rsidR="00E0141B" w:rsidRPr="003A67CD" w:rsidRDefault="00E0141B" w:rsidP="00FC4A18">
            <w:pPr>
              <w:pStyle w:val="GOSTTablenorm"/>
              <w:rPr>
                <w:sz w:val="22"/>
                <w:szCs w:val="22"/>
              </w:rPr>
            </w:pPr>
            <w:r w:rsidRPr="003A67CD">
              <w:rPr>
                <w:sz w:val="22"/>
                <w:szCs w:val="22"/>
              </w:rPr>
              <w:t>К отмене</w:t>
            </w:r>
          </w:p>
        </w:tc>
        <w:tc>
          <w:tcPr>
            <w:tcW w:w="1448" w:type="pct"/>
            <w:vMerge/>
          </w:tcPr>
          <w:p w:rsidR="00E0141B" w:rsidRPr="003A67CD" w:rsidRDefault="00E0141B" w:rsidP="00FC4A18">
            <w:pPr>
              <w:pStyle w:val="GOSTTablenorm"/>
              <w:rPr>
                <w:sz w:val="22"/>
                <w:szCs w:val="22"/>
              </w:rPr>
            </w:pPr>
          </w:p>
        </w:tc>
      </w:tr>
      <w:tr w:rsidR="00E0141B" w:rsidRPr="003A67CD" w:rsidTr="00E0141B">
        <w:trPr>
          <w:cnfStyle w:val="000000100000" w:firstRow="0" w:lastRow="0" w:firstColumn="0" w:lastColumn="0" w:oddVBand="0" w:evenVBand="0" w:oddHBand="1" w:evenHBand="0" w:firstRowFirstColumn="0" w:firstRowLastColumn="0" w:lastRowFirstColumn="0" w:lastRowLastColumn="0"/>
          <w:trHeight w:val="300"/>
        </w:trPr>
        <w:tc>
          <w:tcPr>
            <w:tcW w:w="292" w:type="pct"/>
            <w:noWrap/>
          </w:tcPr>
          <w:p w:rsidR="00E0141B" w:rsidRPr="003A67CD" w:rsidRDefault="00E0141B" w:rsidP="00E0141B">
            <w:pPr>
              <w:pStyle w:val="GOSTTableNum"/>
              <w:numPr>
                <w:ilvl w:val="0"/>
                <w:numId w:val="40"/>
              </w:numPr>
              <w:rPr>
                <w:sz w:val="22"/>
                <w:szCs w:val="22"/>
              </w:rPr>
            </w:pPr>
          </w:p>
        </w:tc>
        <w:tc>
          <w:tcPr>
            <w:tcW w:w="1152" w:type="pct"/>
            <w:vMerge/>
          </w:tcPr>
          <w:p w:rsidR="00E0141B" w:rsidRPr="003A67CD" w:rsidRDefault="00E0141B" w:rsidP="00FC4A18">
            <w:pPr>
              <w:pStyle w:val="GOSTTablenorm"/>
              <w:rPr>
                <w:sz w:val="22"/>
                <w:szCs w:val="22"/>
              </w:rPr>
            </w:pPr>
          </w:p>
        </w:tc>
        <w:tc>
          <w:tcPr>
            <w:tcW w:w="1054" w:type="pct"/>
            <w:vMerge/>
            <w:noWrap/>
          </w:tcPr>
          <w:p w:rsidR="00E0141B" w:rsidRPr="003A67CD" w:rsidRDefault="00E0141B" w:rsidP="00FC4A18">
            <w:pPr>
              <w:pStyle w:val="GOSTTablenorm"/>
              <w:rPr>
                <w:sz w:val="22"/>
                <w:szCs w:val="22"/>
              </w:rPr>
            </w:pPr>
          </w:p>
        </w:tc>
        <w:tc>
          <w:tcPr>
            <w:tcW w:w="1054" w:type="pct"/>
            <w:noWrap/>
          </w:tcPr>
          <w:p w:rsidR="00E0141B" w:rsidRPr="003A67CD" w:rsidRDefault="00E0141B" w:rsidP="00FC4A18">
            <w:pPr>
              <w:pStyle w:val="GOSTTablenorm"/>
              <w:rPr>
                <w:sz w:val="22"/>
                <w:szCs w:val="22"/>
              </w:rPr>
            </w:pPr>
            <w:r w:rsidRPr="003A67CD">
              <w:rPr>
                <w:sz w:val="22"/>
                <w:szCs w:val="22"/>
              </w:rPr>
              <w:t>Требуется уточнение</w:t>
            </w:r>
          </w:p>
        </w:tc>
        <w:tc>
          <w:tcPr>
            <w:tcW w:w="1448" w:type="pct"/>
            <w:vMerge/>
          </w:tcPr>
          <w:p w:rsidR="00E0141B" w:rsidRPr="003A67CD" w:rsidRDefault="00E0141B" w:rsidP="00FC4A18">
            <w:pPr>
              <w:pStyle w:val="GOSTTablenorm"/>
              <w:rPr>
                <w:sz w:val="22"/>
                <w:szCs w:val="22"/>
              </w:rPr>
            </w:pPr>
          </w:p>
        </w:tc>
      </w:tr>
      <w:tr w:rsidR="00E0141B" w:rsidRPr="003A67CD" w:rsidTr="000D4A81">
        <w:trPr>
          <w:cnfStyle w:val="000000010000" w:firstRow="0" w:lastRow="0" w:firstColumn="0" w:lastColumn="0" w:oddVBand="0" w:evenVBand="0" w:oddHBand="0" w:evenHBand="1" w:firstRowFirstColumn="0" w:firstRowLastColumn="0" w:lastRowFirstColumn="0" w:lastRowLastColumn="0"/>
          <w:trHeight w:val="62"/>
        </w:trPr>
        <w:tc>
          <w:tcPr>
            <w:tcW w:w="292" w:type="pct"/>
            <w:noWrap/>
          </w:tcPr>
          <w:p w:rsidR="00E0141B" w:rsidRPr="003A67CD" w:rsidRDefault="00E0141B" w:rsidP="00E0141B">
            <w:pPr>
              <w:pStyle w:val="GOSTTableNum"/>
              <w:numPr>
                <w:ilvl w:val="0"/>
                <w:numId w:val="40"/>
              </w:numPr>
              <w:rPr>
                <w:sz w:val="22"/>
                <w:szCs w:val="22"/>
              </w:rPr>
            </w:pPr>
          </w:p>
        </w:tc>
        <w:tc>
          <w:tcPr>
            <w:tcW w:w="1152" w:type="pct"/>
            <w:vMerge/>
          </w:tcPr>
          <w:p w:rsidR="00E0141B" w:rsidRPr="003A67CD" w:rsidRDefault="00E0141B" w:rsidP="00FC4A18">
            <w:pPr>
              <w:pStyle w:val="GOSTTablenorm"/>
              <w:rPr>
                <w:sz w:val="22"/>
                <w:szCs w:val="22"/>
              </w:rPr>
            </w:pPr>
          </w:p>
        </w:tc>
        <w:tc>
          <w:tcPr>
            <w:tcW w:w="1054" w:type="pct"/>
            <w:vMerge w:val="restart"/>
            <w:noWrap/>
          </w:tcPr>
          <w:p w:rsidR="00E0141B" w:rsidRPr="003A67CD" w:rsidRDefault="00E0141B" w:rsidP="00FC4A18">
            <w:pPr>
              <w:pStyle w:val="GOSTTablenorm"/>
              <w:rPr>
                <w:sz w:val="22"/>
                <w:szCs w:val="22"/>
              </w:rPr>
            </w:pPr>
            <w:r w:rsidRPr="003A67CD">
              <w:rPr>
                <w:sz w:val="22"/>
                <w:szCs w:val="22"/>
              </w:rPr>
              <w:t>Требуется уточнение</w:t>
            </w:r>
          </w:p>
        </w:tc>
        <w:tc>
          <w:tcPr>
            <w:tcW w:w="1054" w:type="pct"/>
            <w:noWrap/>
          </w:tcPr>
          <w:p w:rsidR="00E0141B" w:rsidRPr="003A67CD" w:rsidRDefault="00E0141B" w:rsidP="00FC4A18">
            <w:pPr>
              <w:pStyle w:val="GOSTTablenorm"/>
              <w:rPr>
                <w:sz w:val="22"/>
                <w:szCs w:val="22"/>
              </w:rPr>
            </w:pPr>
            <w:r w:rsidRPr="003A67CD">
              <w:rPr>
                <w:sz w:val="22"/>
                <w:szCs w:val="22"/>
              </w:rPr>
              <w:t>Проверен</w:t>
            </w:r>
          </w:p>
        </w:tc>
        <w:tc>
          <w:tcPr>
            <w:tcW w:w="1448" w:type="pct"/>
            <w:vMerge w:val="restart"/>
          </w:tcPr>
          <w:p w:rsidR="00E0141B" w:rsidRPr="003A67CD" w:rsidRDefault="00E0141B" w:rsidP="00FC4A18">
            <w:pPr>
              <w:pStyle w:val="GOSTTablenorm"/>
              <w:rPr>
                <w:sz w:val="22"/>
                <w:szCs w:val="22"/>
              </w:rPr>
            </w:pPr>
            <w:r w:rsidRPr="003A67CD">
              <w:rPr>
                <w:sz w:val="22"/>
                <w:szCs w:val="22"/>
              </w:rPr>
              <w:t>Пользователь АДБ</w:t>
            </w:r>
          </w:p>
        </w:tc>
      </w:tr>
      <w:tr w:rsidR="00E0141B" w:rsidRPr="003A67CD" w:rsidTr="000D4A81">
        <w:trPr>
          <w:cnfStyle w:val="000000100000" w:firstRow="0" w:lastRow="0" w:firstColumn="0" w:lastColumn="0" w:oddVBand="0" w:evenVBand="0" w:oddHBand="1" w:evenHBand="0" w:firstRowFirstColumn="0" w:firstRowLastColumn="0" w:lastRowFirstColumn="0" w:lastRowLastColumn="0"/>
          <w:trHeight w:val="20"/>
        </w:trPr>
        <w:tc>
          <w:tcPr>
            <w:tcW w:w="292" w:type="pct"/>
            <w:noWrap/>
          </w:tcPr>
          <w:p w:rsidR="00E0141B" w:rsidRPr="003A67CD" w:rsidRDefault="00E0141B" w:rsidP="00E0141B">
            <w:pPr>
              <w:pStyle w:val="GOSTTableNum"/>
              <w:numPr>
                <w:ilvl w:val="0"/>
                <w:numId w:val="40"/>
              </w:numPr>
              <w:rPr>
                <w:sz w:val="22"/>
                <w:szCs w:val="22"/>
              </w:rPr>
            </w:pPr>
          </w:p>
        </w:tc>
        <w:tc>
          <w:tcPr>
            <w:tcW w:w="1152" w:type="pct"/>
            <w:vMerge/>
          </w:tcPr>
          <w:p w:rsidR="00E0141B" w:rsidRPr="003A67CD" w:rsidRDefault="00E0141B" w:rsidP="00FC4A18">
            <w:pPr>
              <w:pStyle w:val="GOSTTablenorm"/>
              <w:rPr>
                <w:sz w:val="22"/>
                <w:szCs w:val="22"/>
              </w:rPr>
            </w:pPr>
          </w:p>
        </w:tc>
        <w:tc>
          <w:tcPr>
            <w:tcW w:w="1054" w:type="pct"/>
            <w:vMerge/>
            <w:noWrap/>
          </w:tcPr>
          <w:p w:rsidR="00E0141B" w:rsidRPr="003A67CD" w:rsidRDefault="00E0141B" w:rsidP="00FC4A18">
            <w:pPr>
              <w:pStyle w:val="GOSTTablenorm"/>
              <w:rPr>
                <w:sz w:val="22"/>
                <w:szCs w:val="22"/>
              </w:rPr>
            </w:pPr>
          </w:p>
        </w:tc>
        <w:tc>
          <w:tcPr>
            <w:tcW w:w="1054" w:type="pct"/>
            <w:noWrap/>
          </w:tcPr>
          <w:p w:rsidR="00E0141B" w:rsidRPr="003A67CD" w:rsidRDefault="00E0141B" w:rsidP="00FC4A18">
            <w:pPr>
              <w:pStyle w:val="GOSTTablenorm"/>
              <w:rPr>
                <w:sz w:val="22"/>
                <w:szCs w:val="22"/>
              </w:rPr>
            </w:pPr>
            <w:r w:rsidRPr="003A67CD">
              <w:rPr>
                <w:sz w:val="22"/>
                <w:szCs w:val="22"/>
              </w:rPr>
              <w:t>К отмене</w:t>
            </w:r>
          </w:p>
        </w:tc>
        <w:tc>
          <w:tcPr>
            <w:tcW w:w="1448" w:type="pct"/>
            <w:vMerge/>
          </w:tcPr>
          <w:p w:rsidR="00E0141B" w:rsidRPr="003A67CD" w:rsidRDefault="00E0141B" w:rsidP="00FC4A18">
            <w:pPr>
              <w:pStyle w:val="GOSTTablenorm"/>
              <w:rPr>
                <w:sz w:val="22"/>
                <w:szCs w:val="22"/>
              </w:rPr>
            </w:pPr>
          </w:p>
        </w:tc>
      </w:tr>
      <w:tr w:rsidR="00E0141B" w:rsidRPr="003A67CD" w:rsidTr="00E0141B">
        <w:trPr>
          <w:cnfStyle w:val="000000010000" w:firstRow="0" w:lastRow="0" w:firstColumn="0" w:lastColumn="0" w:oddVBand="0" w:evenVBand="0" w:oddHBand="0" w:evenHBand="1" w:firstRowFirstColumn="0" w:firstRowLastColumn="0" w:lastRowFirstColumn="0" w:lastRowLastColumn="0"/>
          <w:trHeight w:val="300"/>
        </w:trPr>
        <w:tc>
          <w:tcPr>
            <w:tcW w:w="292" w:type="pct"/>
            <w:noWrap/>
          </w:tcPr>
          <w:p w:rsidR="00E0141B" w:rsidRPr="003A67CD" w:rsidRDefault="00E0141B" w:rsidP="00FC4A18">
            <w:pPr>
              <w:pStyle w:val="GOSTTableNum"/>
              <w:ind w:left="118"/>
              <w:rPr>
                <w:sz w:val="22"/>
                <w:szCs w:val="22"/>
              </w:rPr>
            </w:pPr>
          </w:p>
        </w:tc>
        <w:tc>
          <w:tcPr>
            <w:tcW w:w="1152" w:type="pct"/>
            <w:vMerge w:val="restart"/>
          </w:tcPr>
          <w:p w:rsidR="00E0141B" w:rsidRPr="003A67CD" w:rsidRDefault="00E0141B" w:rsidP="00FC4A18">
            <w:pPr>
              <w:pStyle w:val="GOSTTablenorm"/>
              <w:rPr>
                <w:sz w:val="22"/>
                <w:szCs w:val="22"/>
              </w:rPr>
            </w:pPr>
            <w:r w:rsidRPr="003A67CD">
              <w:rPr>
                <w:sz w:val="22"/>
                <w:szCs w:val="22"/>
              </w:rPr>
              <w:t>Передача на согласование/утверждение</w:t>
            </w:r>
          </w:p>
        </w:tc>
        <w:tc>
          <w:tcPr>
            <w:tcW w:w="1054" w:type="pct"/>
            <w:vMerge w:val="restart"/>
            <w:noWrap/>
          </w:tcPr>
          <w:p w:rsidR="00E0141B" w:rsidRPr="003A67CD" w:rsidRDefault="00E0141B" w:rsidP="00FC4A18">
            <w:pPr>
              <w:pStyle w:val="GOSTTablenorm"/>
              <w:rPr>
                <w:sz w:val="22"/>
                <w:szCs w:val="22"/>
              </w:rPr>
            </w:pPr>
            <w:r w:rsidRPr="003A67CD">
              <w:rPr>
                <w:sz w:val="22"/>
                <w:szCs w:val="22"/>
              </w:rPr>
              <w:t>Проверен</w:t>
            </w:r>
          </w:p>
        </w:tc>
        <w:tc>
          <w:tcPr>
            <w:tcW w:w="1054" w:type="pct"/>
            <w:noWrap/>
          </w:tcPr>
          <w:p w:rsidR="00E0141B" w:rsidRPr="003A67CD" w:rsidRDefault="00E0141B" w:rsidP="00FC4A18">
            <w:pPr>
              <w:pStyle w:val="GOSTTablenorm"/>
              <w:rPr>
                <w:sz w:val="22"/>
                <w:szCs w:val="22"/>
              </w:rPr>
            </w:pPr>
            <w:r w:rsidRPr="003A67CD">
              <w:rPr>
                <w:sz w:val="22"/>
                <w:szCs w:val="22"/>
              </w:rPr>
              <w:t>На согласовании</w:t>
            </w:r>
          </w:p>
        </w:tc>
        <w:tc>
          <w:tcPr>
            <w:tcW w:w="1448" w:type="pct"/>
            <w:vMerge w:val="restart"/>
          </w:tcPr>
          <w:p w:rsidR="00E0141B" w:rsidRPr="003A67CD" w:rsidRDefault="00E0141B" w:rsidP="00FC4A18">
            <w:pPr>
              <w:pStyle w:val="GOSTTablenorm"/>
              <w:rPr>
                <w:sz w:val="22"/>
                <w:szCs w:val="22"/>
              </w:rPr>
            </w:pPr>
            <w:r w:rsidRPr="003A67CD">
              <w:rPr>
                <w:sz w:val="22"/>
                <w:szCs w:val="22"/>
              </w:rPr>
              <w:t>Пользователь АДБ</w:t>
            </w:r>
          </w:p>
        </w:tc>
      </w:tr>
      <w:tr w:rsidR="00E0141B" w:rsidRPr="003A67CD" w:rsidTr="00E0141B">
        <w:trPr>
          <w:cnfStyle w:val="000000100000" w:firstRow="0" w:lastRow="0" w:firstColumn="0" w:lastColumn="0" w:oddVBand="0" w:evenVBand="0" w:oddHBand="1" w:evenHBand="0" w:firstRowFirstColumn="0" w:firstRowLastColumn="0" w:lastRowFirstColumn="0" w:lastRowLastColumn="0"/>
          <w:trHeight w:val="300"/>
        </w:trPr>
        <w:tc>
          <w:tcPr>
            <w:tcW w:w="292" w:type="pct"/>
            <w:noWrap/>
          </w:tcPr>
          <w:p w:rsidR="00E0141B" w:rsidRPr="003A67CD" w:rsidRDefault="00E0141B" w:rsidP="00FC4A18">
            <w:pPr>
              <w:pStyle w:val="GOSTTableNum"/>
              <w:ind w:left="118"/>
              <w:rPr>
                <w:sz w:val="22"/>
                <w:szCs w:val="22"/>
              </w:rPr>
            </w:pPr>
          </w:p>
        </w:tc>
        <w:tc>
          <w:tcPr>
            <w:tcW w:w="1152" w:type="pct"/>
            <w:vMerge/>
          </w:tcPr>
          <w:p w:rsidR="00E0141B" w:rsidRPr="003A67CD" w:rsidRDefault="00E0141B" w:rsidP="00FC4A18">
            <w:pPr>
              <w:pStyle w:val="GOSTTablenorm"/>
              <w:rPr>
                <w:sz w:val="22"/>
                <w:szCs w:val="22"/>
              </w:rPr>
            </w:pPr>
          </w:p>
        </w:tc>
        <w:tc>
          <w:tcPr>
            <w:tcW w:w="1054" w:type="pct"/>
            <w:vMerge/>
            <w:noWrap/>
          </w:tcPr>
          <w:p w:rsidR="00E0141B" w:rsidRPr="003A67CD" w:rsidRDefault="00E0141B" w:rsidP="00FC4A18">
            <w:pPr>
              <w:pStyle w:val="GOSTTablenorm"/>
              <w:rPr>
                <w:sz w:val="22"/>
                <w:szCs w:val="22"/>
              </w:rPr>
            </w:pPr>
          </w:p>
        </w:tc>
        <w:tc>
          <w:tcPr>
            <w:tcW w:w="1054" w:type="pct"/>
            <w:noWrap/>
          </w:tcPr>
          <w:p w:rsidR="00E0141B" w:rsidRPr="003A67CD" w:rsidRDefault="00E0141B" w:rsidP="00FC4A18">
            <w:pPr>
              <w:pStyle w:val="GOSTTablenorm"/>
              <w:rPr>
                <w:sz w:val="22"/>
                <w:szCs w:val="22"/>
              </w:rPr>
            </w:pPr>
            <w:r w:rsidRPr="003A67CD">
              <w:rPr>
                <w:sz w:val="22"/>
                <w:szCs w:val="22"/>
              </w:rPr>
              <w:t>На утверждении</w:t>
            </w:r>
          </w:p>
        </w:tc>
        <w:tc>
          <w:tcPr>
            <w:tcW w:w="1448" w:type="pct"/>
            <w:vMerge/>
          </w:tcPr>
          <w:p w:rsidR="00E0141B" w:rsidRPr="003A67CD" w:rsidRDefault="00E0141B" w:rsidP="00FC4A18">
            <w:pPr>
              <w:pStyle w:val="GOSTTablenorm"/>
              <w:rPr>
                <w:sz w:val="22"/>
                <w:szCs w:val="22"/>
              </w:rPr>
            </w:pPr>
          </w:p>
        </w:tc>
      </w:tr>
      <w:tr w:rsidR="00E0141B" w:rsidRPr="003A67CD" w:rsidTr="00E0141B">
        <w:trPr>
          <w:cnfStyle w:val="000000010000" w:firstRow="0" w:lastRow="0" w:firstColumn="0" w:lastColumn="0" w:oddVBand="0" w:evenVBand="0" w:oddHBand="0" w:evenHBand="1" w:firstRowFirstColumn="0" w:firstRowLastColumn="0" w:lastRowFirstColumn="0" w:lastRowLastColumn="0"/>
          <w:trHeight w:val="300"/>
        </w:trPr>
        <w:tc>
          <w:tcPr>
            <w:tcW w:w="292" w:type="pct"/>
            <w:noWrap/>
          </w:tcPr>
          <w:p w:rsidR="00E0141B" w:rsidRPr="003A67CD" w:rsidRDefault="00E0141B" w:rsidP="00FC4A18">
            <w:pPr>
              <w:pStyle w:val="GOSTTableNum"/>
              <w:ind w:left="118"/>
              <w:rPr>
                <w:sz w:val="22"/>
                <w:szCs w:val="22"/>
              </w:rPr>
            </w:pPr>
          </w:p>
        </w:tc>
        <w:tc>
          <w:tcPr>
            <w:tcW w:w="1152" w:type="pct"/>
          </w:tcPr>
          <w:p w:rsidR="00E0141B" w:rsidRPr="003A67CD" w:rsidRDefault="00E0141B" w:rsidP="00FC4A18">
            <w:pPr>
              <w:pStyle w:val="GOSTTablenorm"/>
              <w:rPr>
                <w:sz w:val="22"/>
                <w:szCs w:val="22"/>
              </w:rPr>
            </w:pPr>
            <w:r w:rsidRPr="003A67CD">
              <w:rPr>
                <w:sz w:val="22"/>
                <w:szCs w:val="22"/>
              </w:rPr>
              <w:t>Согласование</w:t>
            </w:r>
          </w:p>
        </w:tc>
        <w:tc>
          <w:tcPr>
            <w:tcW w:w="1054" w:type="pct"/>
            <w:noWrap/>
          </w:tcPr>
          <w:p w:rsidR="00E0141B" w:rsidRPr="003A67CD" w:rsidRDefault="00E0141B" w:rsidP="00FC4A18">
            <w:pPr>
              <w:pStyle w:val="GOSTTablenorm"/>
              <w:rPr>
                <w:sz w:val="22"/>
                <w:szCs w:val="22"/>
              </w:rPr>
            </w:pPr>
            <w:r w:rsidRPr="003A67CD">
              <w:rPr>
                <w:sz w:val="22"/>
                <w:szCs w:val="22"/>
              </w:rPr>
              <w:t>На согласовании</w:t>
            </w:r>
          </w:p>
        </w:tc>
        <w:tc>
          <w:tcPr>
            <w:tcW w:w="1054" w:type="pct"/>
            <w:noWrap/>
          </w:tcPr>
          <w:p w:rsidR="00E0141B" w:rsidRPr="003A67CD" w:rsidRDefault="00E0141B" w:rsidP="00FC4A18">
            <w:pPr>
              <w:pStyle w:val="GOSTTablenorm"/>
              <w:rPr>
                <w:sz w:val="22"/>
                <w:szCs w:val="22"/>
              </w:rPr>
            </w:pPr>
            <w:r w:rsidRPr="003A67CD">
              <w:rPr>
                <w:sz w:val="22"/>
                <w:szCs w:val="22"/>
              </w:rPr>
              <w:t>На утверждении</w:t>
            </w:r>
          </w:p>
        </w:tc>
        <w:tc>
          <w:tcPr>
            <w:tcW w:w="1448" w:type="pct"/>
          </w:tcPr>
          <w:p w:rsidR="00E0141B" w:rsidRPr="003A67CD" w:rsidRDefault="00E0141B" w:rsidP="00FC4A18">
            <w:pPr>
              <w:pStyle w:val="GOSTTablenorm"/>
              <w:rPr>
                <w:sz w:val="22"/>
                <w:szCs w:val="22"/>
              </w:rPr>
            </w:pPr>
            <w:r w:rsidRPr="003A67CD">
              <w:rPr>
                <w:sz w:val="22"/>
                <w:szCs w:val="22"/>
              </w:rPr>
              <w:t>Пользователь АДБ</w:t>
            </w:r>
          </w:p>
        </w:tc>
      </w:tr>
      <w:tr w:rsidR="00E0141B" w:rsidRPr="003A67CD" w:rsidTr="00E0141B">
        <w:trPr>
          <w:cnfStyle w:val="000000100000" w:firstRow="0" w:lastRow="0" w:firstColumn="0" w:lastColumn="0" w:oddVBand="0" w:evenVBand="0" w:oddHBand="1" w:evenHBand="0" w:firstRowFirstColumn="0" w:firstRowLastColumn="0" w:lastRowFirstColumn="0" w:lastRowLastColumn="0"/>
          <w:trHeight w:val="300"/>
        </w:trPr>
        <w:tc>
          <w:tcPr>
            <w:tcW w:w="292" w:type="pct"/>
            <w:noWrap/>
          </w:tcPr>
          <w:p w:rsidR="00E0141B" w:rsidRPr="003A67CD" w:rsidRDefault="00E0141B" w:rsidP="00FC4A18">
            <w:pPr>
              <w:pStyle w:val="GOSTTableNum"/>
              <w:ind w:left="118"/>
              <w:rPr>
                <w:sz w:val="22"/>
                <w:szCs w:val="22"/>
              </w:rPr>
            </w:pPr>
          </w:p>
        </w:tc>
        <w:tc>
          <w:tcPr>
            <w:tcW w:w="1152" w:type="pct"/>
          </w:tcPr>
          <w:p w:rsidR="00E0141B" w:rsidRPr="003A67CD" w:rsidRDefault="00E0141B" w:rsidP="00FC4A18">
            <w:pPr>
              <w:pStyle w:val="GOSTTablenorm"/>
              <w:rPr>
                <w:sz w:val="22"/>
                <w:szCs w:val="22"/>
              </w:rPr>
            </w:pPr>
            <w:r w:rsidRPr="003A67CD">
              <w:rPr>
                <w:sz w:val="22"/>
                <w:szCs w:val="22"/>
              </w:rPr>
              <w:t xml:space="preserve">Утверждение </w:t>
            </w:r>
          </w:p>
        </w:tc>
        <w:tc>
          <w:tcPr>
            <w:tcW w:w="1054" w:type="pct"/>
            <w:noWrap/>
          </w:tcPr>
          <w:p w:rsidR="00E0141B" w:rsidRPr="003A67CD" w:rsidRDefault="00E0141B" w:rsidP="00FC4A18">
            <w:pPr>
              <w:pStyle w:val="GOSTTablenorm"/>
              <w:rPr>
                <w:sz w:val="22"/>
                <w:szCs w:val="22"/>
              </w:rPr>
            </w:pPr>
            <w:r w:rsidRPr="003A67CD">
              <w:rPr>
                <w:sz w:val="22"/>
                <w:szCs w:val="22"/>
              </w:rPr>
              <w:t>На утверждении</w:t>
            </w:r>
          </w:p>
        </w:tc>
        <w:tc>
          <w:tcPr>
            <w:tcW w:w="1054" w:type="pct"/>
            <w:noWrap/>
          </w:tcPr>
          <w:p w:rsidR="00E0141B" w:rsidRPr="003A67CD" w:rsidRDefault="00E0141B" w:rsidP="00FC4A18">
            <w:pPr>
              <w:pStyle w:val="GOSTTablenorm"/>
              <w:rPr>
                <w:sz w:val="22"/>
                <w:szCs w:val="22"/>
              </w:rPr>
            </w:pPr>
            <w:r w:rsidRPr="003A67CD">
              <w:rPr>
                <w:sz w:val="22"/>
                <w:szCs w:val="22"/>
              </w:rPr>
              <w:t>Утвержден</w:t>
            </w:r>
          </w:p>
        </w:tc>
        <w:tc>
          <w:tcPr>
            <w:tcW w:w="1448" w:type="pct"/>
          </w:tcPr>
          <w:p w:rsidR="00E0141B" w:rsidRPr="003A67CD" w:rsidRDefault="00E0141B" w:rsidP="00FC4A18">
            <w:pPr>
              <w:pStyle w:val="GOSTTablenorm"/>
              <w:rPr>
                <w:sz w:val="22"/>
                <w:szCs w:val="22"/>
              </w:rPr>
            </w:pPr>
            <w:r w:rsidRPr="003A67CD">
              <w:rPr>
                <w:sz w:val="22"/>
                <w:szCs w:val="22"/>
              </w:rPr>
              <w:t>Пользователь АДБ</w:t>
            </w:r>
          </w:p>
        </w:tc>
      </w:tr>
      <w:tr w:rsidR="00E0141B" w:rsidRPr="003A67CD" w:rsidTr="00E0141B">
        <w:trPr>
          <w:cnfStyle w:val="000000010000" w:firstRow="0" w:lastRow="0" w:firstColumn="0" w:lastColumn="0" w:oddVBand="0" w:evenVBand="0" w:oddHBand="0" w:evenHBand="1" w:firstRowFirstColumn="0" w:firstRowLastColumn="0" w:lastRowFirstColumn="0" w:lastRowLastColumn="0"/>
          <w:trHeight w:val="300"/>
        </w:trPr>
        <w:tc>
          <w:tcPr>
            <w:tcW w:w="292" w:type="pct"/>
            <w:noWrap/>
          </w:tcPr>
          <w:p w:rsidR="00E0141B" w:rsidRPr="003A67CD" w:rsidRDefault="00E0141B" w:rsidP="00FC4A18">
            <w:pPr>
              <w:pStyle w:val="GOSTTableNum"/>
              <w:ind w:left="118"/>
              <w:rPr>
                <w:sz w:val="22"/>
                <w:szCs w:val="22"/>
              </w:rPr>
            </w:pPr>
          </w:p>
        </w:tc>
        <w:tc>
          <w:tcPr>
            <w:tcW w:w="1152" w:type="pct"/>
            <w:vMerge w:val="restart"/>
          </w:tcPr>
          <w:p w:rsidR="00E0141B" w:rsidRPr="003A67CD" w:rsidRDefault="00E0141B" w:rsidP="00FC4A18">
            <w:pPr>
              <w:pStyle w:val="GOSTTablenorm"/>
              <w:rPr>
                <w:sz w:val="22"/>
                <w:szCs w:val="22"/>
              </w:rPr>
            </w:pPr>
            <w:r w:rsidRPr="003A67CD">
              <w:rPr>
                <w:sz w:val="22"/>
                <w:szCs w:val="22"/>
              </w:rPr>
              <w:t>Направление на отмену</w:t>
            </w:r>
          </w:p>
        </w:tc>
        <w:tc>
          <w:tcPr>
            <w:tcW w:w="1054" w:type="pct"/>
            <w:noWrap/>
          </w:tcPr>
          <w:p w:rsidR="00E0141B" w:rsidRPr="003A67CD" w:rsidRDefault="00E0141B" w:rsidP="00FC4A18">
            <w:pPr>
              <w:pStyle w:val="GOSTTablenorm"/>
              <w:rPr>
                <w:sz w:val="22"/>
                <w:szCs w:val="22"/>
              </w:rPr>
            </w:pPr>
            <w:r w:rsidRPr="003A67CD">
              <w:rPr>
                <w:sz w:val="22"/>
                <w:szCs w:val="22"/>
              </w:rPr>
              <w:t xml:space="preserve">На согласовании </w:t>
            </w:r>
          </w:p>
        </w:tc>
        <w:tc>
          <w:tcPr>
            <w:tcW w:w="1054" w:type="pct"/>
            <w:vMerge w:val="restart"/>
            <w:noWrap/>
          </w:tcPr>
          <w:p w:rsidR="00E0141B" w:rsidRPr="003A67CD" w:rsidRDefault="00E0141B" w:rsidP="00FC4A18">
            <w:pPr>
              <w:pStyle w:val="GOSTTablenorm"/>
              <w:rPr>
                <w:sz w:val="22"/>
                <w:szCs w:val="22"/>
              </w:rPr>
            </w:pPr>
            <w:r w:rsidRPr="003A67CD">
              <w:rPr>
                <w:sz w:val="22"/>
                <w:szCs w:val="22"/>
              </w:rPr>
              <w:t>К отмене</w:t>
            </w:r>
          </w:p>
        </w:tc>
        <w:tc>
          <w:tcPr>
            <w:tcW w:w="1448" w:type="pct"/>
            <w:vMerge w:val="restart"/>
          </w:tcPr>
          <w:p w:rsidR="00E0141B" w:rsidRPr="003A67CD" w:rsidRDefault="00E0141B" w:rsidP="00FC4A18">
            <w:pPr>
              <w:pStyle w:val="GOSTTablenorm"/>
              <w:rPr>
                <w:sz w:val="22"/>
                <w:szCs w:val="22"/>
              </w:rPr>
            </w:pPr>
            <w:r w:rsidRPr="003A67CD">
              <w:rPr>
                <w:sz w:val="22"/>
                <w:szCs w:val="22"/>
              </w:rPr>
              <w:t>Пользователь АДБ</w:t>
            </w:r>
          </w:p>
        </w:tc>
      </w:tr>
      <w:tr w:rsidR="00E0141B" w:rsidRPr="003A67CD" w:rsidTr="00E0141B">
        <w:trPr>
          <w:cnfStyle w:val="000000100000" w:firstRow="0" w:lastRow="0" w:firstColumn="0" w:lastColumn="0" w:oddVBand="0" w:evenVBand="0" w:oddHBand="1" w:evenHBand="0" w:firstRowFirstColumn="0" w:firstRowLastColumn="0" w:lastRowFirstColumn="0" w:lastRowLastColumn="0"/>
          <w:trHeight w:val="300"/>
        </w:trPr>
        <w:tc>
          <w:tcPr>
            <w:tcW w:w="292" w:type="pct"/>
            <w:noWrap/>
          </w:tcPr>
          <w:p w:rsidR="00E0141B" w:rsidRPr="003A67CD" w:rsidRDefault="00E0141B" w:rsidP="00FC4A18">
            <w:pPr>
              <w:pStyle w:val="GOSTTableNum"/>
              <w:ind w:left="118"/>
              <w:rPr>
                <w:sz w:val="22"/>
                <w:szCs w:val="22"/>
              </w:rPr>
            </w:pPr>
          </w:p>
        </w:tc>
        <w:tc>
          <w:tcPr>
            <w:tcW w:w="1152" w:type="pct"/>
            <w:vMerge/>
          </w:tcPr>
          <w:p w:rsidR="00E0141B" w:rsidRPr="003A67CD" w:rsidRDefault="00E0141B" w:rsidP="00FC4A18">
            <w:pPr>
              <w:pStyle w:val="GOSTTablenorm"/>
              <w:rPr>
                <w:sz w:val="22"/>
                <w:szCs w:val="22"/>
              </w:rPr>
            </w:pPr>
          </w:p>
        </w:tc>
        <w:tc>
          <w:tcPr>
            <w:tcW w:w="1054" w:type="pct"/>
            <w:noWrap/>
          </w:tcPr>
          <w:p w:rsidR="00E0141B" w:rsidRPr="003A67CD" w:rsidRDefault="00E0141B" w:rsidP="00FC4A18">
            <w:pPr>
              <w:pStyle w:val="GOSTTablenorm"/>
              <w:rPr>
                <w:sz w:val="22"/>
                <w:szCs w:val="22"/>
              </w:rPr>
            </w:pPr>
            <w:r w:rsidRPr="003A67CD">
              <w:rPr>
                <w:sz w:val="22"/>
                <w:szCs w:val="22"/>
              </w:rPr>
              <w:t>На утверждении</w:t>
            </w:r>
          </w:p>
        </w:tc>
        <w:tc>
          <w:tcPr>
            <w:tcW w:w="1054" w:type="pct"/>
            <w:vMerge/>
            <w:noWrap/>
          </w:tcPr>
          <w:p w:rsidR="00E0141B" w:rsidRPr="003A67CD" w:rsidRDefault="00E0141B" w:rsidP="00FC4A18">
            <w:pPr>
              <w:pStyle w:val="GOSTTablenorm"/>
              <w:rPr>
                <w:sz w:val="22"/>
                <w:szCs w:val="22"/>
              </w:rPr>
            </w:pPr>
          </w:p>
        </w:tc>
        <w:tc>
          <w:tcPr>
            <w:tcW w:w="1448" w:type="pct"/>
            <w:vMerge/>
          </w:tcPr>
          <w:p w:rsidR="00E0141B" w:rsidRPr="003A67CD" w:rsidRDefault="00E0141B" w:rsidP="00FC4A18">
            <w:pPr>
              <w:pStyle w:val="GOSTTablenorm"/>
              <w:rPr>
                <w:sz w:val="22"/>
                <w:szCs w:val="22"/>
              </w:rPr>
            </w:pPr>
          </w:p>
        </w:tc>
      </w:tr>
      <w:tr w:rsidR="00E0141B" w:rsidRPr="003A67CD" w:rsidTr="00E0141B">
        <w:trPr>
          <w:cnfStyle w:val="000000010000" w:firstRow="0" w:lastRow="0" w:firstColumn="0" w:lastColumn="0" w:oddVBand="0" w:evenVBand="0" w:oddHBand="0" w:evenHBand="1" w:firstRowFirstColumn="0" w:firstRowLastColumn="0" w:lastRowFirstColumn="0" w:lastRowLastColumn="0"/>
          <w:trHeight w:val="300"/>
        </w:trPr>
        <w:tc>
          <w:tcPr>
            <w:tcW w:w="292" w:type="pct"/>
            <w:noWrap/>
          </w:tcPr>
          <w:p w:rsidR="00E0141B" w:rsidRPr="003A67CD" w:rsidRDefault="00E0141B" w:rsidP="00FC4A18">
            <w:pPr>
              <w:pStyle w:val="GOSTTableNum"/>
              <w:ind w:left="118"/>
              <w:rPr>
                <w:sz w:val="22"/>
                <w:szCs w:val="22"/>
              </w:rPr>
            </w:pPr>
          </w:p>
        </w:tc>
        <w:tc>
          <w:tcPr>
            <w:tcW w:w="1152" w:type="pct"/>
            <w:vMerge/>
          </w:tcPr>
          <w:p w:rsidR="00E0141B" w:rsidRPr="003A67CD" w:rsidRDefault="00E0141B" w:rsidP="00FC4A18">
            <w:pPr>
              <w:pStyle w:val="GOSTTablenorm"/>
              <w:rPr>
                <w:sz w:val="22"/>
                <w:szCs w:val="22"/>
              </w:rPr>
            </w:pPr>
          </w:p>
        </w:tc>
        <w:tc>
          <w:tcPr>
            <w:tcW w:w="1054" w:type="pct"/>
            <w:noWrap/>
          </w:tcPr>
          <w:p w:rsidR="00E0141B" w:rsidRPr="003A67CD" w:rsidRDefault="00E0141B" w:rsidP="00FC4A18">
            <w:pPr>
              <w:pStyle w:val="GOSTTablenorm"/>
              <w:rPr>
                <w:sz w:val="22"/>
                <w:szCs w:val="22"/>
              </w:rPr>
            </w:pPr>
            <w:r w:rsidRPr="003A67CD">
              <w:rPr>
                <w:sz w:val="22"/>
                <w:szCs w:val="22"/>
              </w:rPr>
              <w:t>Проверен</w:t>
            </w:r>
          </w:p>
        </w:tc>
        <w:tc>
          <w:tcPr>
            <w:tcW w:w="1054" w:type="pct"/>
            <w:vMerge/>
            <w:noWrap/>
          </w:tcPr>
          <w:p w:rsidR="00E0141B" w:rsidRPr="003A67CD" w:rsidRDefault="00E0141B" w:rsidP="00FC4A18">
            <w:pPr>
              <w:pStyle w:val="GOSTTablenorm"/>
              <w:rPr>
                <w:sz w:val="22"/>
                <w:szCs w:val="22"/>
              </w:rPr>
            </w:pPr>
          </w:p>
        </w:tc>
        <w:tc>
          <w:tcPr>
            <w:tcW w:w="1448" w:type="pct"/>
            <w:vMerge/>
          </w:tcPr>
          <w:p w:rsidR="00E0141B" w:rsidRPr="003A67CD" w:rsidRDefault="00E0141B" w:rsidP="00FC4A18">
            <w:pPr>
              <w:pStyle w:val="GOSTTablenorm"/>
              <w:rPr>
                <w:sz w:val="22"/>
                <w:szCs w:val="22"/>
              </w:rPr>
            </w:pPr>
          </w:p>
        </w:tc>
      </w:tr>
      <w:tr w:rsidR="00E0141B" w:rsidRPr="003A67CD" w:rsidTr="00E0141B">
        <w:trPr>
          <w:cnfStyle w:val="000000100000" w:firstRow="0" w:lastRow="0" w:firstColumn="0" w:lastColumn="0" w:oddVBand="0" w:evenVBand="0" w:oddHBand="1" w:evenHBand="0" w:firstRowFirstColumn="0" w:firstRowLastColumn="0" w:lastRowFirstColumn="0" w:lastRowLastColumn="0"/>
          <w:trHeight w:val="300"/>
        </w:trPr>
        <w:tc>
          <w:tcPr>
            <w:tcW w:w="292" w:type="pct"/>
            <w:noWrap/>
          </w:tcPr>
          <w:p w:rsidR="00E0141B" w:rsidRPr="003A67CD" w:rsidRDefault="00E0141B" w:rsidP="00FC4A18">
            <w:pPr>
              <w:pStyle w:val="GOSTTableNum"/>
              <w:ind w:left="118"/>
              <w:rPr>
                <w:sz w:val="22"/>
                <w:szCs w:val="22"/>
              </w:rPr>
            </w:pPr>
          </w:p>
        </w:tc>
        <w:tc>
          <w:tcPr>
            <w:tcW w:w="1152" w:type="pct"/>
          </w:tcPr>
          <w:p w:rsidR="00E0141B" w:rsidRPr="003A67CD" w:rsidRDefault="00E0141B" w:rsidP="00FC4A18">
            <w:pPr>
              <w:pStyle w:val="GOSTTablenorm"/>
              <w:rPr>
                <w:sz w:val="22"/>
                <w:szCs w:val="22"/>
              </w:rPr>
            </w:pPr>
            <w:r w:rsidRPr="003A67CD">
              <w:rPr>
                <w:sz w:val="22"/>
                <w:szCs w:val="22"/>
              </w:rPr>
              <w:t>Возврат документа</w:t>
            </w:r>
          </w:p>
        </w:tc>
        <w:tc>
          <w:tcPr>
            <w:tcW w:w="1054" w:type="pct"/>
            <w:noWrap/>
          </w:tcPr>
          <w:p w:rsidR="00E0141B" w:rsidRPr="003A67CD" w:rsidRDefault="00E0141B" w:rsidP="00FC4A18">
            <w:pPr>
              <w:pStyle w:val="GOSTTablenorm"/>
              <w:rPr>
                <w:sz w:val="22"/>
                <w:szCs w:val="22"/>
              </w:rPr>
            </w:pPr>
            <w:r w:rsidRPr="003A67CD">
              <w:rPr>
                <w:sz w:val="22"/>
                <w:szCs w:val="22"/>
              </w:rPr>
              <w:t>К отмене</w:t>
            </w:r>
          </w:p>
        </w:tc>
        <w:tc>
          <w:tcPr>
            <w:tcW w:w="1054" w:type="pct"/>
            <w:noWrap/>
          </w:tcPr>
          <w:p w:rsidR="00E0141B" w:rsidRPr="003A67CD" w:rsidRDefault="00E0141B" w:rsidP="00FC4A18">
            <w:pPr>
              <w:pStyle w:val="GOSTTablenorm"/>
              <w:rPr>
                <w:sz w:val="22"/>
                <w:szCs w:val="22"/>
              </w:rPr>
            </w:pPr>
            <w:r w:rsidRPr="003A67CD">
              <w:rPr>
                <w:sz w:val="22"/>
                <w:szCs w:val="22"/>
              </w:rPr>
              <w:t>Новый</w:t>
            </w:r>
          </w:p>
        </w:tc>
        <w:tc>
          <w:tcPr>
            <w:tcW w:w="1448" w:type="pct"/>
          </w:tcPr>
          <w:p w:rsidR="00E0141B" w:rsidRPr="003A67CD" w:rsidRDefault="00E0141B" w:rsidP="00FC4A18">
            <w:pPr>
              <w:pStyle w:val="GOSTTablenorm"/>
              <w:rPr>
                <w:sz w:val="22"/>
                <w:szCs w:val="22"/>
              </w:rPr>
            </w:pPr>
            <w:r w:rsidRPr="003A67CD">
              <w:rPr>
                <w:sz w:val="22"/>
                <w:szCs w:val="22"/>
              </w:rPr>
              <w:t xml:space="preserve">Пользователь </w:t>
            </w:r>
            <w:r w:rsidR="00E949B7" w:rsidRPr="003A67CD">
              <w:rPr>
                <w:sz w:val="22"/>
                <w:szCs w:val="22"/>
              </w:rPr>
              <w:t>ТОФК</w:t>
            </w:r>
          </w:p>
        </w:tc>
      </w:tr>
      <w:tr w:rsidR="00E0141B" w:rsidRPr="003A67CD" w:rsidTr="000D4A81">
        <w:trPr>
          <w:cnfStyle w:val="000000010000" w:firstRow="0" w:lastRow="0" w:firstColumn="0" w:lastColumn="0" w:oddVBand="0" w:evenVBand="0" w:oddHBand="0" w:evenHBand="1" w:firstRowFirstColumn="0" w:firstRowLastColumn="0" w:lastRowFirstColumn="0" w:lastRowLastColumn="0"/>
          <w:trHeight w:val="20"/>
        </w:trPr>
        <w:tc>
          <w:tcPr>
            <w:tcW w:w="292" w:type="pct"/>
            <w:noWrap/>
          </w:tcPr>
          <w:p w:rsidR="00E0141B" w:rsidRPr="003A67CD" w:rsidRDefault="00E0141B" w:rsidP="00FC4A18">
            <w:pPr>
              <w:pStyle w:val="GOSTTableNum"/>
              <w:ind w:left="118"/>
              <w:rPr>
                <w:sz w:val="22"/>
                <w:szCs w:val="22"/>
              </w:rPr>
            </w:pPr>
          </w:p>
        </w:tc>
        <w:tc>
          <w:tcPr>
            <w:tcW w:w="1152" w:type="pct"/>
            <w:vMerge w:val="restart"/>
          </w:tcPr>
          <w:p w:rsidR="00E0141B" w:rsidRPr="003A67CD" w:rsidRDefault="00E0141B" w:rsidP="00FC4A18">
            <w:pPr>
              <w:pStyle w:val="GOSTTablenorm"/>
              <w:rPr>
                <w:sz w:val="22"/>
                <w:szCs w:val="22"/>
              </w:rPr>
            </w:pPr>
            <w:r w:rsidRPr="003A67CD">
              <w:rPr>
                <w:sz w:val="22"/>
                <w:szCs w:val="22"/>
              </w:rPr>
              <w:t>Отмена документа</w:t>
            </w:r>
          </w:p>
        </w:tc>
        <w:tc>
          <w:tcPr>
            <w:tcW w:w="1054" w:type="pct"/>
            <w:noWrap/>
          </w:tcPr>
          <w:p w:rsidR="00E0141B" w:rsidRPr="003A67CD" w:rsidRDefault="00E0141B" w:rsidP="00FC4A18">
            <w:pPr>
              <w:pStyle w:val="GOSTTablenorm"/>
              <w:rPr>
                <w:sz w:val="22"/>
                <w:szCs w:val="22"/>
              </w:rPr>
            </w:pPr>
            <w:r w:rsidRPr="003A67CD">
              <w:rPr>
                <w:sz w:val="22"/>
                <w:szCs w:val="22"/>
              </w:rPr>
              <w:t>К отмене</w:t>
            </w:r>
          </w:p>
        </w:tc>
        <w:tc>
          <w:tcPr>
            <w:tcW w:w="1054" w:type="pct"/>
            <w:vMerge w:val="restart"/>
            <w:noWrap/>
          </w:tcPr>
          <w:p w:rsidR="00E0141B" w:rsidRPr="003A67CD" w:rsidRDefault="00E0141B" w:rsidP="00FC4A18">
            <w:pPr>
              <w:pStyle w:val="GOSTTablenorm"/>
              <w:rPr>
                <w:sz w:val="22"/>
                <w:szCs w:val="22"/>
              </w:rPr>
            </w:pPr>
            <w:r w:rsidRPr="003A67CD">
              <w:rPr>
                <w:sz w:val="22"/>
                <w:szCs w:val="22"/>
              </w:rPr>
              <w:t>Отменен</w:t>
            </w:r>
          </w:p>
        </w:tc>
        <w:tc>
          <w:tcPr>
            <w:tcW w:w="1448" w:type="pct"/>
          </w:tcPr>
          <w:p w:rsidR="00E0141B" w:rsidRPr="003A67CD" w:rsidRDefault="00E0141B" w:rsidP="00FC4A18">
            <w:pPr>
              <w:pStyle w:val="GOSTTablenorm"/>
              <w:rPr>
                <w:sz w:val="22"/>
                <w:szCs w:val="22"/>
              </w:rPr>
            </w:pPr>
            <w:r w:rsidRPr="003A67CD">
              <w:rPr>
                <w:sz w:val="22"/>
                <w:szCs w:val="22"/>
              </w:rPr>
              <w:t>Пользователь АДБ</w:t>
            </w:r>
          </w:p>
        </w:tc>
      </w:tr>
      <w:tr w:rsidR="00E0141B" w:rsidRPr="003A67CD" w:rsidTr="00E0141B">
        <w:trPr>
          <w:cnfStyle w:val="000000100000" w:firstRow="0" w:lastRow="0" w:firstColumn="0" w:lastColumn="0" w:oddVBand="0" w:evenVBand="0" w:oddHBand="1" w:evenHBand="0" w:firstRowFirstColumn="0" w:firstRowLastColumn="0" w:lastRowFirstColumn="0" w:lastRowLastColumn="0"/>
          <w:trHeight w:val="300"/>
        </w:trPr>
        <w:tc>
          <w:tcPr>
            <w:tcW w:w="292" w:type="pct"/>
            <w:noWrap/>
          </w:tcPr>
          <w:p w:rsidR="00E0141B" w:rsidRPr="003A67CD" w:rsidRDefault="00E0141B" w:rsidP="00FC4A18">
            <w:pPr>
              <w:pStyle w:val="GOSTTableNum"/>
              <w:ind w:left="118"/>
              <w:rPr>
                <w:sz w:val="22"/>
                <w:szCs w:val="22"/>
              </w:rPr>
            </w:pPr>
          </w:p>
        </w:tc>
        <w:tc>
          <w:tcPr>
            <w:tcW w:w="1152" w:type="pct"/>
            <w:vMerge/>
          </w:tcPr>
          <w:p w:rsidR="00E0141B" w:rsidRPr="003A67CD" w:rsidRDefault="00E0141B" w:rsidP="00FC4A18">
            <w:pPr>
              <w:pStyle w:val="GOSTTablenorm"/>
              <w:rPr>
                <w:sz w:val="22"/>
                <w:szCs w:val="22"/>
              </w:rPr>
            </w:pPr>
          </w:p>
        </w:tc>
        <w:tc>
          <w:tcPr>
            <w:tcW w:w="1054" w:type="pct"/>
            <w:noWrap/>
          </w:tcPr>
          <w:p w:rsidR="00E0141B" w:rsidRPr="003A67CD" w:rsidRDefault="00E0141B" w:rsidP="00FC4A18">
            <w:pPr>
              <w:pStyle w:val="GOSTTablenorm"/>
              <w:rPr>
                <w:sz w:val="22"/>
                <w:szCs w:val="22"/>
              </w:rPr>
            </w:pPr>
            <w:r w:rsidRPr="003A67CD">
              <w:rPr>
                <w:sz w:val="22"/>
                <w:szCs w:val="22"/>
              </w:rPr>
              <w:t>Утвержден</w:t>
            </w:r>
          </w:p>
        </w:tc>
        <w:tc>
          <w:tcPr>
            <w:tcW w:w="1054" w:type="pct"/>
            <w:vMerge/>
            <w:noWrap/>
          </w:tcPr>
          <w:p w:rsidR="00E0141B" w:rsidRPr="003A67CD" w:rsidRDefault="00E0141B" w:rsidP="00FC4A18">
            <w:pPr>
              <w:pStyle w:val="GOSTTablenorm"/>
              <w:rPr>
                <w:sz w:val="22"/>
                <w:szCs w:val="22"/>
              </w:rPr>
            </w:pPr>
          </w:p>
        </w:tc>
        <w:tc>
          <w:tcPr>
            <w:tcW w:w="1448" w:type="pct"/>
          </w:tcPr>
          <w:p w:rsidR="00E0141B" w:rsidRPr="003A67CD" w:rsidRDefault="00E0141B" w:rsidP="00FC4A18">
            <w:pPr>
              <w:pStyle w:val="GOSTTablenorm"/>
              <w:rPr>
                <w:sz w:val="22"/>
                <w:szCs w:val="22"/>
              </w:rPr>
            </w:pPr>
            <w:r w:rsidRPr="003A67CD">
              <w:rPr>
                <w:sz w:val="22"/>
                <w:szCs w:val="22"/>
              </w:rPr>
              <w:t>Автоматически</w:t>
            </w:r>
          </w:p>
        </w:tc>
      </w:tr>
      <w:tr w:rsidR="00E0141B" w:rsidRPr="003A67CD" w:rsidTr="00E0141B">
        <w:trPr>
          <w:cnfStyle w:val="000000010000" w:firstRow="0" w:lastRow="0" w:firstColumn="0" w:lastColumn="0" w:oddVBand="0" w:evenVBand="0" w:oddHBand="0" w:evenHBand="1" w:firstRowFirstColumn="0" w:firstRowLastColumn="0" w:lastRowFirstColumn="0" w:lastRowLastColumn="0"/>
          <w:trHeight w:val="300"/>
        </w:trPr>
        <w:tc>
          <w:tcPr>
            <w:tcW w:w="292" w:type="pct"/>
            <w:noWrap/>
          </w:tcPr>
          <w:p w:rsidR="00E0141B" w:rsidRPr="003A67CD" w:rsidRDefault="00E0141B" w:rsidP="00FC4A18">
            <w:pPr>
              <w:pStyle w:val="GOSTTableNum"/>
              <w:ind w:left="118"/>
              <w:rPr>
                <w:sz w:val="22"/>
                <w:szCs w:val="22"/>
              </w:rPr>
            </w:pPr>
          </w:p>
        </w:tc>
        <w:tc>
          <w:tcPr>
            <w:tcW w:w="1152" w:type="pct"/>
          </w:tcPr>
          <w:p w:rsidR="00E0141B" w:rsidRPr="003A67CD" w:rsidRDefault="00E0141B" w:rsidP="00FC4A18">
            <w:pPr>
              <w:pStyle w:val="GOSTTablenorm"/>
              <w:rPr>
                <w:sz w:val="22"/>
                <w:szCs w:val="22"/>
              </w:rPr>
            </w:pPr>
            <w:r w:rsidRPr="003A67CD">
              <w:rPr>
                <w:sz w:val="22"/>
                <w:szCs w:val="22"/>
              </w:rPr>
              <w:t>Частичное исполнение документа</w:t>
            </w:r>
          </w:p>
        </w:tc>
        <w:tc>
          <w:tcPr>
            <w:tcW w:w="1054" w:type="pct"/>
            <w:noWrap/>
          </w:tcPr>
          <w:p w:rsidR="00E0141B" w:rsidRPr="003A67CD" w:rsidRDefault="00E0141B" w:rsidP="00FC4A18">
            <w:pPr>
              <w:pStyle w:val="GOSTTablenorm"/>
              <w:rPr>
                <w:sz w:val="22"/>
                <w:szCs w:val="22"/>
              </w:rPr>
            </w:pPr>
            <w:r w:rsidRPr="003A67CD">
              <w:rPr>
                <w:sz w:val="22"/>
                <w:szCs w:val="22"/>
              </w:rPr>
              <w:t>Утвержден</w:t>
            </w:r>
          </w:p>
        </w:tc>
        <w:tc>
          <w:tcPr>
            <w:tcW w:w="1054" w:type="pct"/>
            <w:noWrap/>
          </w:tcPr>
          <w:p w:rsidR="00E0141B" w:rsidRPr="003A67CD" w:rsidRDefault="00E0141B" w:rsidP="00FC4A18">
            <w:pPr>
              <w:pStyle w:val="GOSTTablenorm"/>
              <w:rPr>
                <w:sz w:val="22"/>
                <w:szCs w:val="22"/>
              </w:rPr>
            </w:pPr>
            <w:r w:rsidRPr="003A67CD">
              <w:rPr>
                <w:sz w:val="22"/>
                <w:szCs w:val="22"/>
              </w:rPr>
              <w:t>Исполнен частично</w:t>
            </w:r>
          </w:p>
        </w:tc>
        <w:tc>
          <w:tcPr>
            <w:tcW w:w="1448" w:type="pct"/>
          </w:tcPr>
          <w:p w:rsidR="00E0141B" w:rsidRPr="003A67CD" w:rsidRDefault="00E0141B" w:rsidP="00FC4A18">
            <w:pPr>
              <w:pStyle w:val="GOSTTablenorm"/>
              <w:rPr>
                <w:sz w:val="22"/>
                <w:szCs w:val="22"/>
              </w:rPr>
            </w:pPr>
            <w:r w:rsidRPr="003A67CD">
              <w:rPr>
                <w:sz w:val="22"/>
                <w:szCs w:val="22"/>
              </w:rPr>
              <w:t>Автоматически</w:t>
            </w:r>
          </w:p>
        </w:tc>
      </w:tr>
      <w:tr w:rsidR="00E0141B" w:rsidRPr="003A67CD" w:rsidTr="00E0141B">
        <w:trPr>
          <w:cnfStyle w:val="000000100000" w:firstRow="0" w:lastRow="0" w:firstColumn="0" w:lastColumn="0" w:oddVBand="0" w:evenVBand="0" w:oddHBand="1" w:evenHBand="0" w:firstRowFirstColumn="0" w:firstRowLastColumn="0" w:lastRowFirstColumn="0" w:lastRowLastColumn="0"/>
          <w:trHeight w:val="300"/>
        </w:trPr>
        <w:tc>
          <w:tcPr>
            <w:tcW w:w="292" w:type="pct"/>
            <w:noWrap/>
          </w:tcPr>
          <w:p w:rsidR="00E0141B" w:rsidRPr="003A67CD" w:rsidRDefault="00E0141B" w:rsidP="00FC4A18">
            <w:pPr>
              <w:pStyle w:val="GOSTTableNum"/>
              <w:ind w:left="118"/>
              <w:rPr>
                <w:sz w:val="22"/>
                <w:szCs w:val="22"/>
              </w:rPr>
            </w:pPr>
          </w:p>
        </w:tc>
        <w:tc>
          <w:tcPr>
            <w:tcW w:w="1152" w:type="pct"/>
          </w:tcPr>
          <w:p w:rsidR="00E0141B" w:rsidRPr="003A67CD" w:rsidRDefault="00E0141B" w:rsidP="00FC4A18">
            <w:pPr>
              <w:pStyle w:val="GOSTTablenorm"/>
              <w:rPr>
                <w:sz w:val="22"/>
                <w:szCs w:val="22"/>
              </w:rPr>
            </w:pPr>
            <w:r w:rsidRPr="003A67CD">
              <w:rPr>
                <w:sz w:val="22"/>
                <w:szCs w:val="22"/>
              </w:rPr>
              <w:t>Исполнение документа</w:t>
            </w:r>
          </w:p>
        </w:tc>
        <w:tc>
          <w:tcPr>
            <w:tcW w:w="1054" w:type="pct"/>
            <w:noWrap/>
          </w:tcPr>
          <w:p w:rsidR="00E0141B" w:rsidRPr="003A67CD" w:rsidRDefault="00E0141B" w:rsidP="00FC4A18">
            <w:pPr>
              <w:pStyle w:val="GOSTTablenorm"/>
              <w:rPr>
                <w:sz w:val="22"/>
                <w:szCs w:val="22"/>
              </w:rPr>
            </w:pPr>
            <w:r w:rsidRPr="003A67CD">
              <w:rPr>
                <w:sz w:val="22"/>
                <w:szCs w:val="22"/>
              </w:rPr>
              <w:t>Утвержден</w:t>
            </w:r>
          </w:p>
        </w:tc>
        <w:tc>
          <w:tcPr>
            <w:tcW w:w="1054" w:type="pct"/>
            <w:noWrap/>
          </w:tcPr>
          <w:p w:rsidR="00E0141B" w:rsidRPr="003A67CD" w:rsidRDefault="00E0141B" w:rsidP="00FC4A18">
            <w:pPr>
              <w:pStyle w:val="GOSTTablenorm"/>
              <w:rPr>
                <w:sz w:val="22"/>
                <w:szCs w:val="22"/>
              </w:rPr>
            </w:pPr>
            <w:r w:rsidRPr="003A67CD">
              <w:rPr>
                <w:sz w:val="22"/>
                <w:szCs w:val="22"/>
              </w:rPr>
              <w:t>Исполнен</w:t>
            </w:r>
          </w:p>
        </w:tc>
        <w:tc>
          <w:tcPr>
            <w:tcW w:w="1448" w:type="pct"/>
          </w:tcPr>
          <w:p w:rsidR="00E0141B" w:rsidRPr="003A67CD" w:rsidRDefault="00E0141B" w:rsidP="00FC4A18">
            <w:pPr>
              <w:pStyle w:val="GOSTTablenorm"/>
              <w:rPr>
                <w:sz w:val="22"/>
                <w:szCs w:val="22"/>
              </w:rPr>
            </w:pPr>
            <w:r w:rsidRPr="003A67CD">
              <w:rPr>
                <w:sz w:val="22"/>
                <w:szCs w:val="22"/>
              </w:rPr>
              <w:t>Автоматически</w:t>
            </w:r>
          </w:p>
        </w:tc>
      </w:tr>
    </w:tbl>
    <w:p w:rsidR="0058727C" w:rsidRPr="003A67CD" w:rsidRDefault="0058727C" w:rsidP="004E5B5D">
      <w:pPr>
        <w:pStyle w:val="31"/>
        <w:tabs>
          <w:tab w:val="num" w:pos="720"/>
        </w:tabs>
        <w:ind w:left="720" w:hanging="720"/>
      </w:pPr>
      <w:bookmarkStart w:id="540" w:name="_Toc164159716"/>
      <w:bookmarkStart w:id="541" w:name="_Toc164243236"/>
      <w:bookmarkStart w:id="542" w:name="_Toc185938600"/>
      <w:bookmarkEnd w:id="539"/>
      <w:r w:rsidRPr="003A67CD">
        <w:t>Документ «Распоряжение о совершении казначейского платежа (уточнение)»</w:t>
      </w:r>
      <w:bookmarkEnd w:id="540"/>
      <w:bookmarkEnd w:id="541"/>
      <w:bookmarkEnd w:id="542"/>
    </w:p>
    <w:p w:rsidR="0058727C" w:rsidRPr="003A67CD" w:rsidRDefault="0058727C" w:rsidP="004E5B5D">
      <w:pPr>
        <w:pStyle w:val="GOSTNormal"/>
        <w:rPr>
          <w:rStyle w:val="GOSTSymItalic"/>
        </w:rPr>
      </w:pPr>
      <w:r w:rsidRPr="003A67CD">
        <w:t xml:space="preserve">Описание переходов между статусами документа </w:t>
      </w:r>
      <w:r w:rsidR="002B3DE1" w:rsidRPr="003A67CD">
        <w:t>«Распоряжение о совершении казначейского платежа (уточнение)» с типом «ПДУ»</w:t>
      </w:r>
      <w:r w:rsidRPr="003A67CD">
        <w:t xml:space="preserve"> приведено в таблице</w:t>
      </w:r>
      <w:r w:rsidR="008221FF" w:rsidRPr="003A67CD">
        <w:t> </w:t>
      </w:r>
      <w:r w:rsidR="008221FF" w:rsidRPr="003A67CD">
        <w:fldChar w:fldCharType="begin"/>
      </w:r>
      <w:r w:rsidR="008221FF" w:rsidRPr="003A67CD">
        <w:instrText xml:space="preserve"> REF _Ref164683443 \h </w:instrText>
      </w:r>
      <w:r w:rsidR="004E5B5D" w:rsidRPr="003A67CD">
        <w:instrText xml:space="preserve"> \* MERGEFORMAT </w:instrText>
      </w:r>
      <w:r w:rsidR="008221FF" w:rsidRPr="003A67CD">
        <w:fldChar w:fldCharType="separate"/>
      </w:r>
      <w:r w:rsidR="00AC40CB">
        <w:rPr>
          <w:noProof/>
        </w:rPr>
        <w:t>11</w:t>
      </w:r>
      <w:r w:rsidR="008221FF" w:rsidRPr="003A67CD">
        <w:fldChar w:fldCharType="end"/>
      </w:r>
      <w:r w:rsidRPr="003A67CD">
        <w:t>.</w:t>
      </w:r>
    </w:p>
    <w:p w:rsidR="0058727C" w:rsidRPr="003A67CD" w:rsidRDefault="003E5A66" w:rsidP="004E5B5D">
      <w:pPr>
        <w:pStyle w:val="GOSTNameTable"/>
      </w:pPr>
      <w:r>
        <w:rPr>
          <w:noProof/>
        </w:rPr>
        <w:fldChar w:fldCharType="begin"/>
      </w:r>
      <w:r>
        <w:rPr>
          <w:noProof/>
        </w:rPr>
        <w:instrText xml:space="preserve"> SEQ Таблица \* ARABIC </w:instrText>
      </w:r>
      <w:r>
        <w:rPr>
          <w:noProof/>
        </w:rPr>
        <w:fldChar w:fldCharType="separate"/>
      </w:r>
      <w:bookmarkStart w:id="543" w:name="_Ref164683443"/>
      <w:bookmarkStart w:id="544" w:name="_Toc162513560"/>
      <w:bookmarkStart w:id="545" w:name="_Toc164243292"/>
      <w:bookmarkStart w:id="546" w:name="_Toc185938636"/>
      <w:r w:rsidR="00AC40CB">
        <w:rPr>
          <w:noProof/>
        </w:rPr>
        <w:t>11</w:t>
      </w:r>
      <w:bookmarkEnd w:id="543"/>
      <w:r>
        <w:rPr>
          <w:noProof/>
        </w:rPr>
        <w:fldChar w:fldCharType="end"/>
      </w:r>
      <w:r w:rsidR="0058727C" w:rsidRPr="003A67CD">
        <w:t xml:space="preserve">. Описание переходов между статусами </w:t>
      </w:r>
      <w:bookmarkEnd w:id="544"/>
      <w:r w:rsidR="0058727C" w:rsidRPr="003A67CD">
        <w:t>документа «Распоряжение о совершении казначейского платежа (уточнение)» с типом «ПДУ»</w:t>
      </w:r>
      <w:bookmarkEnd w:id="545"/>
      <w:bookmarkEnd w:id="5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0A0" w:firstRow="1" w:lastRow="0" w:firstColumn="1" w:lastColumn="0" w:noHBand="0" w:noVBand="0"/>
      </w:tblPr>
      <w:tblGrid>
        <w:gridCol w:w="562"/>
        <w:gridCol w:w="2080"/>
        <w:gridCol w:w="2066"/>
        <w:gridCol w:w="2082"/>
        <w:gridCol w:w="2838"/>
      </w:tblGrid>
      <w:tr w:rsidR="00AF7A13" w:rsidRPr="003A67CD" w:rsidTr="00AF7A13">
        <w:trPr>
          <w:trHeight w:val="284"/>
          <w:tblHeader/>
        </w:trPr>
        <w:tc>
          <w:tcPr>
            <w:tcW w:w="1372" w:type="pct"/>
            <w:gridSpan w:val="2"/>
            <w:tcBorders>
              <w:top w:val="single" w:sz="4" w:space="0" w:color="auto"/>
              <w:left w:val="single" w:sz="4" w:space="0" w:color="auto"/>
              <w:bottom w:val="single" w:sz="4" w:space="0" w:color="auto"/>
              <w:right w:val="single" w:sz="4" w:space="0" w:color="auto"/>
              <w:tl2br w:val="nil"/>
              <w:tr2bl w:val="nil"/>
            </w:tcBorders>
            <w:shd w:val="clear" w:color="auto" w:fill="E6E6E6"/>
            <w:noWrap/>
            <w:vAlign w:val="center"/>
          </w:tcPr>
          <w:p w:rsidR="00AF7A13" w:rsidRPr="003A67CD" w:rsidRDefault="00AF7A13" w:rsidP="00FC4A18">
            <w:pPr>
              <w:pStyle w:val="GOSTTableHead"/>
            </w:pPr>
            <w:r w:rsidRPr="003A67CD">
              <w:t>Наименование операции</w:t>
            </w:r>
          </w:p>
        </w:tc>
        <w:tc>
          <w:tcPr>
            <w:tcW w:w="1073" w:type="pct"/>
            <w:tcBorders>
              <w:top w:val="single" w:sz="4" w:space="0" w:color="auto"/>
              <w:left w:val="single" w:sz="4" w:space="0" w:color="auto"/>
              <w:bottom w:val="single" w:sz="4" w:space="0" w:color="auto"/>
              <w:right w:val="single" w:sz="4" w:space="0" w:color="auto"/>
              <w:tl2br w:val="nil"/>
              <w:tr2bl w:val="nil"/>
            </w:tcBorders>
            <w:shd w:val="clear" w:color="auto" w:fill="E6E6E6"/>
            <w:noWrap/>
            <w:vAlign w:val="center"/>
          </w:tcPr>
          <w:p w:rsidR="00AF7A13" w:rsidRPr="003A67CD" w:rsidRDefault="00AF7A13" w:rsidP="00FC4A18">
            <w:pPr>
              <w:pStyle w:val="GOSTTableHead"/>
            </w:pPr>
            <w:r w:rsidRPr="003A67CD">
              <w:t xml:space="preserve">Предыдущий статус </w:t>
            </w:r>
          </w:p>
        </w:tc>
        <w:tc>
          <w:tcPr>
            <w:tcW w:w="1081" w:type="pct"/>
            <w:tcBorders>
              <w:top w:val="single" w:sz="4" w:space="0" w:color="auto"/>
              <w:left w:val="single" w:sz="4" w:space="0" w:color="auto"/>
              <w:bottom w:val="single" w:sz="4" w:space="0" w:color="auto"/>
              <w:right w:val="single" w:sz="4" w:space="0" w:color="auto"/>
              <w:tl2br w:val="nil"/>
              <w:tr2bl w:val="nil"/>
            </w:tcBorders>
            <w:shd w:val="clear" w:color="auto" w:fill="E6E6E6"/>
            <w:noWrap/>
            <w:vAlign w:val="center"/>
          </w:tcPr>
          <w:p w:rsidR="00AF7A13" w:rsidRPr="003A67CD" w:rsidRDefault="00AF7A13" w:rsidP="00FC4A18">
            <w:pPr>
              <w:pStyle w:val="GOSTTableHead"/>
            </w:pPr>
            <w:r w:rsidRPr="003A67CD">
              <w:t xml:space="preserve">Последующий статус </w:t>
            </w:r>
          </w:p>
        </w:tc>
        <w:tc>
          <w:tcPr>
            <w:tcW w:w="14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F7A13" w:rsidRPr="003A67CD" w:rsidRDefault="00550D5B" w:rsidP="00FC4A18">
            <w:pPr>
              <w:pStyle w:val="GOSTTableHead"/>
            </w:pPr>
            <w:r w:rsidRPr="003A67CD">
              <w:t>Владелец перехода</w:t>
            </w:r>
          </w:p>
        </w:tc>
      </w:tr>
      <w:tr w:rsidR="00AF7A13" w:rsidRPr="003A67CD" w:rsidTr="00AF7A13">
        <w:trPr>
          <w:trHeight w:val="284"/>
        </w:trPr>
        <w:tc>
          <w:tcPr>
            <w:tcW w:w="292" w:type="pct"/>
            <w:shd w:val="clear" w:color="auto" w:fill="auto"/>
            <w:noWrap/>
          </w:tcPr>
          <w:p w:rsidR="00AF7A13" w:rsidRPr="003A67CD" w:rsidRDefault="00AF7A13" w:rsidP="0023191F">
            <w:pPr>
              <w:pStyle w:val="GOSTTableNum"/>
              <w:numPr>
                <w:ilvl w:val="0"/>
                <w:numId w:val="87"/>
              </w:numPr>
              <w:ind w:right="57"/>
            </w:pPr>
          </w:p>
        </w:tc>
        <w:tc>
          <w:tcPr>
            <w:tcW w:w="1080" w:type="pct"/>
            <w:shd w:val="clear" w:color="auto" w:fill="auto"/>
          </w:tcPr>
          <w:p w:rsidR="00AF7A13" w:rsidRPr="003A67CD" w:rsidRDefault="00AF7A13" w:rsidP="00FC4A18">
            <w:pPr>
              <w:pStyle w:val="GOSTTablenorm"/>
            </w:pPr>
            <w:r w:rsidRPr="003A67CD">
              <w:t xml:space="preserve">Создание </w:t>
            </w:r>
          </w:p>
        </w:tc>
        <w:tc>
          <w:tcPr>
            <w:tcW w:w="1073" w:type="pct"/>
            <w:shd w:val="clear" w:color="auto" w:fill="auto"/>
            <w:noWrap/>
          </w:tcPr>
          <w:p w:rsidR="00AF7A13" w:rsidRPr="003A67CD" w:rsidRDefault="00AF7A13" w:rsidP="00FC4A18">
            <w:pPr>
              <w:pStyle w:val="GOSTTablenorm"/>
              <w:rPr>
                <w:szCs w:val="22"/>
              </w:rPr>
            </w:pPr>
            <w:r w:rsidRPr="003A67CD">
              <w:rPr>
                <w:szCs w:val="22"/>
              </w:rPr>
              <w:t>–</w:t>
            </w:r>
          </w:p>
        </w:tc>
        <w:tc>
          <w:tcPr>
            <w:tcW w:w="1081" w:type="pct"/>
            <w:shd w:val="clear" w:color="auto" w:fill="auto"/>
            <w:noWrap/>
          </w:tcPr>
          <w:p w:rsidR="00AF7A13" w:rsidRPr="003A67CD" w:rsidRDefault="00AF7A13" w:rsidP="00FC4A18">
            <w:pPr>
              <w:pStyle w:val="GOSTTablenorm"/>
            </w:pPr>
            <w:r w:rsidRPr="003A67CD">
              <w:t>Новый</w:t>
            </w:r>
          </w:p>
        </w:tc>
        <w:tc>
          <w:tcPr>
            <w:tcW w:w="1474" w:type="pct"/>
            <w:shd w:val="clear" w:color="auto" w:fill="auto"/>
          </w:tcPr>
          <w:p w:rsidR="00AF7A13" w:rsidRPr="003A67CD" w:rsidRDefault="00AF7A13" w:rsidP="00FC4A18">
            <w:pPr>
              <w:pStyle w:val="GOSTTablenorm"/>
            </w:pPr>
            <w:r w:rsidRPr="003A67CD">
              <w:t>Пользователь АДБ</w:t>
            </w:r>
          </w:p>
        </w:tc>
      </w:tr>
      <w:tr w:rsidR="00AF7A13" w:rsidRPr="003A67CD" w:rsidTr="00AF7A13">
        <w:trPr>
          <w:trHeight w:val="284"/>
        </w:trPr>
        <w:tc>
          <w:tcPr>
            <w:tcW w:w="292" w:type="pct"/>
            <w:shd w:val="clear" w:color="auto" w:fill="auto"/>
            <w:noWrap/>
          </w:tcPr>
          <w:p w:rsidR="00AF7A13" w:rsidRPr="003A67CD" w:rsidRDefault="00AF7A13" w:rsidP="00FC4A18">
            <w:pPr>
              <w:pStyle w:val="GOSTTableNum"/>
              <w:numPr>
                <w:ilvl w:val="0"/>
                <w:numId w:val="40"/>
              </w:numPr>
              <w:ind w:right="57"/>
            </w:pPr>
          </w:p>
        </w:tc>
        <w:tc>
          <w:tcPr>
            <w:tcW w:w="1080" w:type="pct"/>
            <w:shd w:val="clear" w:color="auto" w:fill="auto"/>
          </w:tcPr>
          <w:p w:rsidR="00AF7A13" w:rsidRPr="003A67CD" w:rsidRDefault="00AF7A13" w:rsidP="00FC4A18">
            <w:pPr>
              <w:pStyle w:val="GOSTTablenorm"/>
            </w:pPr>
            <w:r w:rsidRPr="003A67CD">
              <w:t>Импорт</w:t>
            </w:r>
          </w:p>
        </w:tc>
        <w:tc>
          <w:tcPr>
            <w:tcW w:w="1073" w:type="pct"/>
            <w:shd w:val="clear" w:color="auto" w:fill="auto"/>
            <w:noWrap/>
          </w:tcPr>
          <w:p w:rsidR="00AF7A13" w:rsidRPr="003A67CD" w:rsidRDefault="00AF7A13" w:rsidP="00FC4A18">
            <w:pPr>
              <w:pStyle w:val="GOSTTablenorm"/>
              <w:rPr>
                <w:rStyle w:val="GOSTSymItalic"/>
              </w:rPr>
            </w:pPr>
            <w:r w:rsidRPr="003A67CD">
              <w:rPr>
                <w:szCs w:val="22"/>
              </w:rPr>
              <w:t>–</w:t>
            </w:r>
          </w:p>
        </w:tc>
        <w:tc>
          <w:tcPr>
            <w:tcW w:w="1081" w:type="pct"/>
            <w:shd w:val="clear" w:color="auto" w:fill="auto"/>
            <w:noWrap/>
          </w:tcPr>
          <w:p w:rsidR="00AF7A13" w:rsidRPr="003A67CD" w:rsidRDefault="00AF7A13" w:rsidP="00FC4A18">
            <w:pPr>
              <w:pStyle w:val="GOSTTablenorm"/>
              <w:rPr>
                <w:rStyle w:val="GOSTSymItalic"/>
              </w:rPr>
            </w:pPr>
            <w:r w:rsidRPr="003A67CD">
              <w:rPr>
                <w:szCs w:val="22"/>
              </w:rPr>
              <w:t>Новый</w:t>
            </w:r>
          </w:p>
        </w:tc>
        <w:tc>
          <w:tcPr>
            <w:tcW w:w="1474" w:type="pct"/>
            <w:shd w:val="clear" w:color="auto" w:fill="auto"/>
          </w:tcPr>
          <w:p w:rsidR="00AF7A13" w:rsidRPr="003A67CD" w:rsidRDefault="00AF7A13" w:rsidP="00FC4A18">
            <w:pPr>
              <w:pStyle w:val="GOSTTablenorm"/>
            </w:pPr>
            <w:r w:rsidRPr="003A67CD">
              <w:t>Пользователь АДБ</w:t>
            </w:r>
          </w:p>
        </w:tc>
      </w:tr>
      <w:tr w:rsidR="00AF7A13" w:rsidRPr="003A67CD" w:rsidTr="00AF7A13">
        <w:trPr>
          <w:trHeight w:val="284"/>
        </w:trPr>
        <w:tc>
          <w:tcPr>
            <w:tcW w:w="292" w:type="pct"/>
            <w:shd w:val="clear" w:color="auto" w:fill="auto"/>
            <w:noWrap/>
          </w:tcPr>
          <w:p w:rsidR="00AF7A13" w:rsidRPr="003A67CD" w:rsidRDefault="00AF7A13" w:rsidP="00FC4A18">
            <w:pPr>
              <w:pStyle w:val="GOSTTableNum"/>
              <w:numPr>
                <w:ilvl w:val="0"/>
                <w:numId w:val="40"/>
              </w:numPr>
              <w:ind w:right="57"/>
            </w:pPr>
          </w:p>
        </w:tc>
        <w:tc>
          <w:tcPr>
            <w:tcW w:w="1080" w:type="pct"/>
            <w:vMerge w:val="restart"/>
            <w:shd w:val="clear" w:color="auto" w:fill="auto"/>
          </w:tcPr>
          <w:p w:rsidR="00AF7A13" w:rsidRPr="003A67CD" w:rsidRDefault="00AF7A13" w:rsidP="00FC4A18">
            <w:pPr>
              <w:pStyle w:val="GOSTTablenorm"/>
            </w:pPr>
            <w:r w:rsidRPr="003A67CD">
              <w:t>Контроль</w:t>
            </w:r>
          </w:p>
        </w:tc>
        <w:tc>
          <w:tcPr>
            <w:tcW w:w="1073" w:type="pct"/>
            <w:vMerge w:val="restart"/>
            <w:shd w:val="clear" w:color="auto" w:fill="auto"/>
            <w:noWrap/>
          </w:tcPr>
          <w:p w:rsidR="00AF7A13" w:rsidRPr="003A67CD" w:rsidRDefault="00AF7A13" w:rsidP="00FC4A18">
            <w:pPr>
              <w:pStyle w:val="GOSTTablenorm"/>
              <w:rPr>
                <w:szCs w:val="22"/>
              </w:rPr>
            </w:pPr>
            <w:r w:rsidRPr="003A67CD">
              <w:rPr>
                <w:szCs w:val="22"/>
              </w:rPr>
              <w:t>Новый</w:t>
            </w:r>
          </w:p>
        </w:tc>
        <w:tc>
          <w:tcPr>
            <w:tcW w:w="1081" w:type="pct"/>
            <w:shd w:val="clear" w:color="auto" w:fill="auto"/>
            <w:noWrap/>
          </w:tcPr>
          <w:p w:rsidR="00AF7A13" w:rsidRPr="003A67CD" w:rsidRDefault="00AF7A13" w:rsidP="00FC4A18">
            <w:pPr>
              <w:pStyle w:val="GOSTTablenorm"/>
              <w:rPr>
                <w:szCs w:val="22"/>
              </w:rPr>
            </w:pPr>
            <w:r w:rsidRPr="003A67CD">
              <w:rPr>
                <w:szCs w:val="22"/>
              </w:rPr>
              <w:t>Проверен</w:t>
            </w:r>
          </w:p>
        </w:tc>
        <w:tc>
          <w:tcPr>
            <w:tcW w:w="1474" w:type="pct"/>
            <w:vMerge w:val="restart"/>
            <w:shd w:val="clear" w:color="auto" w:fill="auto"/>
          </w:tcPr>
          <w:p w:rsidR="00AF7A13" w:rsidRPr="003A67CD" w:rsidRDefault="00AF7A13" w:rsidP="00FC4A18">
            <w:pPr>
              <w:pStyle w:val="GOSTTablenorm"/>
            </w:pPr>
            <w:r w:rsidRPr="003A67CD">
              <w:t>Автоматически/Пользователь АДБ</w:t>
            </w:r>
          </w:p>
        </w:tc>
      </w:tr>
      <w:tr w:rsidR="00AF7A13" w:rsidRPr="003A67CD" w:rsidTr="00AF7A13">
        <w:trPr>
          <w:trHeight w:val="284"/>
        </w:trPr>
        <w:tc>
          <w:tcPr>
            <w:tcW w:w="292" w:type="pct"/>
            <w:shd w:val="clear" w:color="auto" w:fill="auto"/>
            <w:noWrap/>
          </w:tcPr>
          <w:p w:rsidR="00AF7A13" w:rsidRPr="003A67CD" w:rsidRDefault="00AF7A13" w:rsidP="00FC4A18">
            <w:pPr>
              <w:pStyle w:val="GOSTTableNum"/>
              <w:numPr>
                <w:ilvl w:val="0"/>
                <w:numId w:val="40"/>
              </w:numPr>
              <w:ind w:right="57"/>
            </w:pPr>
          </w:p>
        </w:tc>
        <w:tc>
          <w:tcPr>
            <w:tcW w:w="1080" w:type="pct"/>
            <w:vMerge/>
            <w:shd w:val="clear" w:color="auto" w:fill="auto"/>
          </w:tcPr>
          <w:p w:rsidR="00AF7A13" w:rsidRPr="003A67CD" w:rsidRDefault="00AF7A13" w:rsidP="00FC4A18">
            <w:pPr>
              <w:pStyle w:val="GOSTTablenorm"/>
            </w:pPr>
          </w:p>
        </w:tc>
        <w:tc>
          <w:tcPr>
            <w:tcW w:w="1073" w:type="pct"/>
            <w:vMerge/>
            <w:shd w:val="clear" w:color="auto" w:fill="auto"/>
            <w:noWrap/>
          </w:tcPr>
          <w:p w:rsidR="00AF7A13" w:rsidRPr="003A67CD" w:rsidRDefault="00AF7A13" w:rsidP="00FC4A18">
            <w:pPr>
              <w:pStyle w:val="GOSTTablenorm"/>
              <w:rPr>
                <w:szCs w:val="22"/>
              </w:rPr>
            </w:pPr>
          </w:p>
        </w:tc>
        <w:tc>
          <w:tcPr>
            <w:tcW w:w="1081" w:type="pct"/>
            <w:shd w:val="clear" w:color="auto" w:fill="auto"/>
            <w:noWrap/>
          </w:tcPr>
          <w:p w:rsidR="00AF7A13" w:rsidRPr="003A67CD" w:rsidRDefault="00AF7A13" w:rsidP="00FC4A18">
            <w:pPr>
              <w:pStyle w:val="GOSTTablenorm"/>
              <w:rPr>
                <w:szCs w:val="22"/>
              </w:rPr>
            </w:pPr>
            <w:r w:rsidRPr="003A67CD">
              <w:rPr>
                <w:szCs w:val="22"/>
              </w:rPr>
              <w:t>К отмене</w:t>
            </w:r>
          </w:p>
        </w:tc>
        <w:tc>
          <w:tcPr>
            <w:tcW w:w="1474" w:type="pct"/>
            <w:vMerge/>
            <w:shd w:val="clear" w:color="auto" w:fill="auto"/>
          </w:tcPr>
          <w:p w:rsidR="00AF7A13" w:rsidRPr="003A67CD" w:rsidRDefault="00AF7A13" w:rsidP="00FC4A18">
            <w:pPr>
              <w:pStyle w:val="GOSTTablenorm"/>
            </w:pPr>
          </w:p>
        </w:tc>
      </w:tr>
      <w:tr w:rsidR="00AF7A13" w:rsidRPr="003A67CD" w:rsidTr="00AF7A13">
        <w:trPr>
          <w:trHeight w:val="284"/>
        </w:trPr>
        <w:tc>
          <w:tcPr>
            <w:tcW w:w="292" w:type="pct"/>
            <w:shd w:val="clear" w:color="auto" w:fill="auto"/>
            <w:noWrap/>
          </w:tcPr>
          <w:p w:rsidR="00AF7A13" w:rsidRPr="003A67CD" w:rsidRDefault="00AF7A13" w:rsidP="00FC4A18">
            <w:pPr>
              <w:pStyle w:val="GOSTTableNum"/>
              <w:numPr>
                <w:ilvl w:val="0"/>
                <w:numId w:val="40"/>
              </w:numPr>
              <w:ind w:right="57"/>
            </w:pPr>
          </w:p>
        </w:tc>
        <w:tc>
          <w:tcPr>
            <w:tcW w:w="1080" w:type="pct"/>
            <w:vMerge/>
            <w:shd w:val="clear" w:color="auto" w:fill="auto"/>
          </w:tcPr>
          <w:p w:rsidR="00AF7A13" w:rsidRPr="003A67CD" w:rsidRDefault="00AF7A13" w:rsidP="00FC4A18">
            <w:pPr>
              <w:pStyle w:val="GOSTTablenorm"/>
            </w:pPr>
          </w:p>
        </w:tc>
        <w:tc>
          <w:tcPr>
            <w:tcW w:w="1073" w:type="pct"/>
            <w:vMerge/>
            <w:shd w:val="clear" w:color="auto" w:fill="auto"/>
            <w:noWrap/>
          </w:tcPr>
          <w:p w:rsidR="00AF7A13" w:rsidRPr="003A67CD" w:rsidRDefault="00AF7A13" w:rsidP="00FC4A18">
            <w:pPr>
              <w:pStyle w:val="GOSTTablenorm"/>
              <w:rPr>
                <w:szCs w:val="22"/>
              </w:rPr>
            </w:pPr>
          </w:p>
        </w:tc>
        <w:tc>
          <w:tcPr>
            <w:tcW w:w="1081" w:type="pct"/>
            <w:shd w:val="clear" w:color="auto" w:fill="auto"/>
            <w:noWrap/>
          </w:tcPr>
          <w:p w:rsidR="00AF7A13" w:rsidRPr="003A67CD" w:rsidRDefault="00AF7A13" w:rsidP="00FC4A18">
            <w:pPr>
              <w:pStyle w:val="GOSTTablenorm"/>
              <w:rPr>
                <w:szCs w:val="22"/>
              </w:rPr>
            </w:pPr>
            <w:r w:rsidRPr="003A67CD">
              <w:rPr>
                <w:szCs w:val="22"/>
              </w:rPr>
              <w:t>Требуется уточнение</w:t>
            </w:r>
          </w:p>
        </w:tc>
        <w:tc>
          <w:tcPr>
            <w:tcW w:w="1474" w:type="pct"/>
            <w:vMerge/>
            <w:shd w:val="clear" w:color="auto" w:fill="auto"/>
          </w:tcPr>
          <w:p w:rsidR="00AF7A13" w:rsidRPr="003A67CD" w:rsidRDefault="00AF7A13" w:rsidP="00FC4A18">
            <w:pPr>
              <w:pStyle w:val="GOSTTablenorm"/>
            </w:pPr>
          </w:p>
        </w:tc>
      </w:tr>
      <w:tr w:rsidR="00AF7A13" w:rsidRPr="003A67CD" w:rsidTr="00AF7A13">
        <w:trPr>
          <w:trHeight w:val="284"/>
        </w:trPr>
        <w:tc>
          <w:tcPr>
            <w:tcW w:w="292" w:type="pct"/>
            <w:shd w:val="clear" w:color="auto" w:fill="auto"/>
            <w:noWrap/>
          </w:tcPr>
          <w:p w:rsidR="00AF7A13" w:rsidRPr="003A67CD" w:rsidRDefault="00AF7A13" w:rsidP="00FC4A18">
            <w:pPr>
              <w:pStyle w:val="GOSTTableNum"/>
              <w:numPr>
                <w:ilvl w:val="0"/>
                <w:numId w:val="40"/>
              </w:numPr>
              <w:ind w:right="57"/>
            </w:pPr>
          </w:p>
        </w:tc>
        <w:tc>
          <w:tcPr>
            <w:tcW w:w="1080" w:type="pct"/>
            <w:vMerge/>
            <w:shd w:val="clear" w:color="auto" w:fill="auto"/>
          </w:tcPr>
          <w:p w:rsidR="00AF7A13" w:rsidRPr="003A67CD" w:rsidRDefault="00AF7A13" w:rsidP="00FC4A18">
            <w:pPr>
              <w:pStyle w:val="GOSTTablenorm"/>
            </w:pPr>
          </w:p>
        </w:tc>
        <w:tc>
          <w:tcPr>
            <w:tcW w:w="1073" w:type="pct"/>
            <w:vMerge w:val="restart"/>
            <w:shd w:val="clear" w:color="auto" w:fill="auto"/>
            <w:noWrap/>
          </w:tcPr>
          <w:p w:rsidR="00AF7A13" w:rsidRPr="003A67CD" w:rsidRDefault="00AF7A13" w:rsidP="00FC4A18">
            <w:pPr>
              <w:pStyle w:val="GOSTTablenorm"/>
              <w:rPr>
                <w:szCs w:val="22"/>
              </w:rPr>
            </w:pPr>
            <w:r w:rsidRPr="003A67CD">
              <w:rPr>
                <w:szCs w:val="22"/>
              </w:rPr>
              <w:t>Требуется уточнение</w:t>
            </w:r>
          </w:p>
        </w:tc>
        <w:tc>
          <w:tcPr>
            <w:tcW w:w="1081" w:type="pct"/>
            <w:shd w:val="clear" w:color="auto" w:fill="auto"/>
            <w:noWrap/>
          </w:tcPr>
          <w:p w:rsidR="00AF7A13" w:rsidRPr="003A67CD" w:rsidRDefault="00AF7A13" w:rsidP="00FC4A18">
            <w:pPr>
              <w:pStyle w:val="GOSTTablenorm"/>
              <w:rPr>
                <w:szCs w:val="22"/>
              </w:rPr>
            </w:pPr>
            <w:r w:rsidRPr="003A67CD">
              <w:rPr>
                <w:szCs w:val="22"/>
              </w:rPr>
              <w:t>Проверен</w:t>
            </w:r>
          </w:p>
        </w:tc>
        <w:tc>
          <w:tcPr>
            <w:tcW w:w="1474" w:type="pct"/>
            <w:vMerge w:val="restart"/>
            <w:shd w:val="clear" w:color="auto" w:fill="auto"/>
          </w:tcPr>
          <w:p w:rsidR="00AF7A13" w:rsidRPr="003A67CD" w:rsidRDefault="00AF7A13" w:rsidP="00FC4A18">
            <w:pPr>
              <w:pStyle w:val="GOSTTablenorm"/>
            </w:pPr>
            <w:r w:rsidRPr="003A67CD">
              <w:t>Пользователь АДБ</w:t>
            </w:r>
          </w:p>
        </w:tc>
      </w:tr>
      <w:tr w:rsidR="00AF7A13" w:rsidRPr="003A67CD" w:rsidTr="00AF7A13">
        <w:trPr>
          <w:trHeight w:val="284"/>
        </w:trPr>
        <w:tc>
          <w:tcPr>
            <w:tcW w:w="292" w:type="pct"/>
            <w:shd w:val="clear" w:color="auto" w:fill="auto"/>
            <w:noWrap/>
          </w:tcPr>
          <w:p w:rsidR="00AF7A13" w:rsidRPr="003A67CD" w:rsidRDefault="00AF7A13" w:rsidP="00FC4A18">
            <w:pPr>
              <w:pStyle w:val="GOSTTableNum"/>
              <w:numPr>
                <w:ilvl w:val="0"/>
                <w:numId w:val="40"/>
              </w:numPr>
              <w:ind w:right="57"/>
            </w:pPr>
          </w:p>
        </w:tc>
        <w:tc>
          <w:tcPr>
            <w:tcW w:w="1080" w:type="pct"/>
            <w:vMerge/>
            <w:shd w:val="clear" w:color="auto" w:fill="auto"/>
          </w:tcPr>
          <w:p w:rsidR="00AF7A13" w:rsidRPr="003A67CD" w:rsidRDefault="00AF7A13" w:rsidP="00FC4A18">
            <w:pPr>
              <w:pStyle w:val="GOSTTablenorm"/>
            </w:pPr>
          </w:p>
        </w:tc>
        <w:tc>
          <w:tcPr>
            <w:tcW w:w="1073" w:type="pct"/>
            <w:vMerge/>
            <w:shd w:val="clear" w:color="auto" w:fill="auto"/>
            <w:noWrap/>
          </w:tcPr>
          <w:p w:rsidR="00AF7A13" w:rsidRPr="003A67CD" w:rsidRDefault="00AF7A13" w:rsidP="00FC4A18">
            <w:pPr>
              <w:pStyle w:val="GOSTTablenorm"/>
              <w:rPr>
                <w:szCs w:val="22"/>
              </w:rPr>
            </w:pPr>
          </w:p>
        </w:tc>
        <w:tc>
          <w:tcPr>
            <w:tcW w:w="1081" w:type="pct"/>
            <w:shd w:val="clear" w:color="auto" w:fill="auto"/>
            <w:noWrap/>
          </w:tcPr>
          <w:p w:rsidR="00AF7A13" w:rsidRPr="003A67CD" w:rsidRDefault="00AF7A13" w:rsidP="00FC4A18">
            <w:pPr>
              <w:pStyle w:val="GOSTTablenorm"/>
              <w:rPr>
                <w:szCs w:val="22"/>
              </w:rPr>
            </w:pPr>
            <w:r w:rsidRPr="003A67CD">
              <w:rPr>
                <w:szCs w:val="22"/>
              </w:rPr>
              <w:t>К отмене</w:t>
            </w:r>
          </w:p>
        </w:tc>
        <w:tc>
          <w:tcPr>
            <w:tcW w:w="1474" w:type="pct"/>
            <w:vMerge/>
            <w:shd w:val="clear" w:color="auto" w:fill="auto"/>
          </w:tcPr>
          <w:p w:rsidR="00AF7A13" w:rsidRPr="003A67CD" w:rsidRDefault="00AF7A13" w:rsidP="00FC4A18">
            <w:pPr>
              <w:pStyle w:val="GOSTTablenorm"/>
            </w:pPr>
          </w:p>
        </w:tc>
      </w:tr>
      <w:tr w:rsidR="00AF7A13" w:rsidRPr="003A67CD" w:rsidTr="00AF7A13">
        <w:trPr>
          <w:trHeight w:val="284"/>
        </w:trPr>
        <w:tc>
          <w:tcPr>
            <w:tcW w:w="292" w:type="pct"/>
            <w:shd w:val="clear" w:color="auto" w:fill="auto"/>
            <w:noWrap/>
          </w:tcPr>
          <w:p w:rsidR="00AF7A13" w:rsidRPr="003A67CD" w:rsidRDefault="00AF7A13" w:rsidP="00FC4A18">
            <w:pPr>
              <w:pStyle w:val="GOSTTableNum"/>
              <w:numPr>
                <w:ilvl w:val="0"/>
                <w:numId w:val="40"/>
              </w:numPr>
              <w:ind w:right="57"/>
            </w:pPr>
          </w:p>
        </w:tc>
        <w:tc>
          <w:tcPr>
            <w:tcW w:w="1080" w:type="pct"/>
            <w:vMerge w:val="restart"/>
            <w:shd w:val="clear" w:color="auto" w:fill="auto"/>
          </w:tcPr>
          <w:p w:rsidR="00AF7A13" w:rsidRPr="003A67CD" w:rsidRDefault="00AF7A13" w:rsidP="00FC4A18">
            <w:pPr>
              <w:pStyle w:val="GOSTTablenorm"/>
            </w:pPr>
            <w:r w:rsidRPr="003A67CD">
              <w:t>Передача на согласование/утверждение</w:t>
            </w:r>
          </w:p>
        </w:tc>
        <w:tc>
          <w:tcPr>
            <w:tcW w:w="1073" w:type="pct"/>
            <w:vMerge w:val="restart"/>
            <w:shd w:val="clear" w:color="auto" w:fill="auto"/>
            <w:noWrap/>
          </w:tcPr>
          <w:p w:rsidR="00AF7A13" w:rsidRPr="003A67CD" w:rsidRDefault="00AF7A13" w:rsidP="00FC4A18">
            <w:pPr>
              <w:pStyle w:val="GOSTTablenorm"/>
              <w:rPr>
                <w:szCs w:val="22"/>
              </w:rPr>
            </w:pPr>
            <w:r w:rsidRPr="003A67CD">
              <w:rPr>
                <w:szCs w:val="22"/>
              </w:rPr>
              <w:t>Проверен</w:t>
            </w:r>
          </w:p>
        </w:tc>
        <w:tc>
          <w:tcPr>
            <w:tcW w:w="1081" w:type="pct"/>
            <w:shd w:val="clear" w:color="auto" w:fill="auto"/>
            <w:noWrap/>
          </w:tcPr>
          <w:p w:rsidR="00AF7A13" w:rsidRPr="003A67CD" w:rsidRDefault="00AF7A13" w:rsidP="00FC4A18">
            <w:pPr>
              <w:pStyle w:val="GOSTTablenorm"/>
              <w:rPr>
                <w:szCs w:val="22"/>
              </w:rPr>
            </w:pPr>
            <w:r w:rsidRPr="003A67CD">
              <w:rPr>
                <w:szCs w:val="22"/>
              </w:rPr>
              <w:t>На согласовании</w:t>
            </w:r>
          </w:p>
        </w:tc>
        <w:tc>
          <w:tcPr>
            <w:tcW w:w="1474" w:type="pct"/>
            <w:vMerge w:val="restart"/>
            <w:shd w:val="clear" w:color="auto" w:fill="auto"/>
          </w:tcPr>
          <w:p w:rsidR="00AF7A13" w:rsidRPr="003A67CD" w:rsidRDefault="00AF7A13" w:rsidP="00FC4A18">
            <w:pPr>
              <w:pStyle w:val="GOSTTablenorm"/>
            </w:pPr>
            <w:r w:rsidRPr="003A67CD">
              <w:t>Пользователь АДБ</w:t>
            </w:r>
          </w:p>
        </w:tc>
      </w:tr>
      <w:tr w:rsidR="00AF7A13" w:rsidRPr="003A67CD" w:rsidTr="00AF7A13">
        <w:trPr>
          <w:trHeight w:val="284"/>
        </w:trPr>
        <w:tc>
          <w:tcPr>
            <w:tcW w:w="292" w:type="pct"/>
            <w:shd w:val="clear" w:color="auto" w:fill="auto"/>
            <w:noWrap/>
          </w:tcPr>
          <w:p w:rsidR="00AF7A13" w:rsidRPr="003A67CD" w:rsidRDefault="00AF7A13" w:rsidP="00FC4A18">
            <w:pPr>
              <w:pStyle w:val="GOSTTableNum"/>
              <w:numPr>
                <w:ilvl w:val="0"/>
                <w:numId w:val="40"/>
              </w:numPr>
              <w:ind w:right="57"/>
            </w:pPr>
          </w:p>
        </w:tc>
        <w:tc>
          <w:tcPr>
            <w:tcW w:w="1080" w:type="pct"/>
            <w:vMerge/>
            <w:shd w:val="clear" w:color="auto" w:fill="auto"/>
          </w:tcPr>
          <w:p w:rsidR="00AF7A13" w:rsidRPr="003A67CD" w:rsidRDefault="00AF7A13" w:rsidP="00FC4A18">
            <w:pPr>
              <w:pStyle w:val="GOSTTablenorm"/>
            </w:pPr>
          </w:p>
        </w:tc>
        <w:tc>
          <w:tcPr>
            <w:tcW w:w="1073" w:type="pct"/>
            <w:vMerge/>
            <w:shd w:val="clear" w:color="auto" w:fill="auto"/>
            <w:noWrap/>
          </w:tcPr>
          <w:p w:rsidR="00AF7A13" w:rsidRPr="003A67CD" w:rsidRDefault="00AF7A13" w:rsidP="00FC4A18">
            <w:pPr>
              <w:pStyle w:val="GOSTTablenorm"/>
              <w:rPr>
                <w:szCs w:val="22"/>
              </w:rPr>
            </w:pPr>
          </w:p>
        </w:tc>
        <w:tc>
          <w:tcPr>
            <w:tcW w:w="1081" w:type="pct"/>
            <w:shd w:val="clear" w:color="auto" w:fill="auto"/>
            <w:noWrap/>
          </w:tcPr>
          <w:p w:rsidR="00AF7A13" w:rsidRPr="003A67CD" w:rsidRDefault="00AF7A13" w:rsidP="00FC4A18">
            <w:pPr>
              <w:pStyle w:val="GOSTTablenorm"/>
              <w:rPr>
                <w:szCs w:val="22"/>
              </w:rPr>
            </w:pPr>
            <w:r w:rsidRPr="003A67CD">
              <w:t>На утверждении</w:t>
            </w:r>
          </w:p>
        </w:tc>
        <w:tc>
          <w:tcPr>
            <w:tcW w:w="1474" w:type="pct"/>
            <w:vMerge/>
            <w:shd w:val="clear" w:color="auto" w:fill="auto"/>
          </w:tcPr>
          <w:p w:rsidR="00AF7A13" w:rsidRPr="003A67CD" w:rsidRDefault="00AF7A13" w:rsidP="00FC4A18">
            <w:pPr>
              <w:pStyle w:val="GOSTTablenorm"/>
            </w:pPr>
          </w:p>
        </w:tc>
      </w:tr>
      <w:tr w:rsidR="00AF7A13" w:rsidRPr="003A67CD" w:rsidTr="00AF7A13">
        <w:trPr>
          <w:trHeight w:val="284"/>
        </w:trPr>
        <w:tc>
          <w:tcPr>
            <w:tcW w:w="292" w:type="pct"/>
            <w:shd w:val="clear" w:color="auto" w:fill="auto"/>
            <w:noWrap/>
          </w:tcPr>
          <w:p w:rsidR="00AF7A13" w:rsidRPr="003A67CD" w:rsidRDefault="00AF7A13" w:rsidP="00FC4A18">
            <w:pPr>
              <w:pStyle w:val="GOSTTableNum"/>
              <w:numPr>
                <w:ilvl w:val="0"/>
                <w:numId w:val="40"/>
              </w:numPr>
              <w:ind w:right="57"/>
            </w:pPr>
          </w:p>
        </w:tc>
        <w:tc>
          <w:tcPr>
            <w:tcW w:w="1080" w:type="pct"/>
            <w:shd w:val="clear" w:color="auto" w:fill="auto"/>
          </w:tcPr>
          <w:p w:rsidR="00AF7A13" w:rsidRPr="003A67CD" w:rsidRDefault="00AF7A13" w:rsidP="00FC4A18">
            <w:pPr>
              <w:pStyle w:val="GOSTTablenorm"/>
            </w:pPr>
            <w:r w:rsidRPr="003A67CD">
              <w:rPr>
                <w:szCs w:val="22"/>
              </w:rPr>
              <w:t>Согласование</w:t>
            </w:r>
          </w:p>
        </w:tc>
        <w:tc>
          <w:tcPr>
            <w:tcW w:w="1073" w:type="pct"/>
            <w:shd w:val="clear" w:color="auto" w:fill="auto"/>
            <w:noWrap/>
          </w:tcPr>
          <w:p w:rsidR="00AF7A13" w:rsidRPr="003A67CD" w:rsidRDefault="00AF7A13" w:rsidP="00FC4A18">
            <w:pPr>
              <w:pStyle w:val="GOSTTablenorm"/>
              <w:rPr>
                <w:szCs w:val="22"/>
              </w:rPr>
            </w:pPr>
            <w:r w:rsidRPr="003A67CD">
              <w:rPr>
                <w:szCs w:val="22"/>
              </w:rPr>
              <w:t>На согласовании</w:t>
            </w:r>
          </w:p>
        </w:tc>
        <w:tc>
          <w:tcPr>
            <w:tcW w:w="1081" w:type="pct"/>
            <w:shd w:val="clear" w:color="auto" w:fill="auto"/>
            <w:noWrap/>
          </w:tcPr>
          <w:p w:rsidR="00AF7A13" w:rsidRPr="003A67CD" w:rsidRDefault="00AF7A13" w:rsidP="00FC4A18">
            <w:pPr>
              <w:pStyle w:val="GOSTTablenorm"/>
              <w:rPr>
                <w:szCs w:val="22"/>
              </w:rPr>
            </w:pPr>
            <w:r w:rsidRPr="003A67CD">
              <w:rPr>
                <w:szCs w:val="22"/>
              </w:rPr>
              <w:t>На утверждении</w:t>
            </w:r>
          </w:p>
        </w:tc>
        <w:tc>
          <w:tcPr>
            <w:tcW w:w="1474" w:type="pct"/>
            <w:shd w:val="clear" w:color="auto" w:fill="auto"/>
          </w:tcPr>
          <w:p w:rsidR="00AF7A13" w:rsidRPr="003A67CD" w:rsidRDefault="00AF7A13" w:rsidP="00FC4A18">
            <w:pPr>
              <w:pStyle w:val="GOSTTablenorm"/>
            </w:pPr>
            <w:r w:rsidRPr="003A67CD">
              <w:rPr>
                <w:szCs w:val="22"/>
              </w:rPr>
              <w:t>Пользователь АДБ</w:t>
            </w:r>
          </w:p>
        </w:tc>
      </w:tr>
      <w:tr w:rsidR="00AF7A13" w:rsidRPr="003A67CD" w:rsidTr="00AF7A13">
        <w:trPr>
          <w:trHeight w:val="284"/>
        </w:trPr>
        <w:tc>
          <w:tcPr>
            <w:tcW w:w="292" w:type="pct"/>
            <w:shd w:val="clear" w:color="auto" w:fill="auto"/>
            <w:noWrap/>
          </w:tcPr>
          <w:p w:rsidR="00AF7A13" w:rsidRPr="003A67CD" w:rsidRDefault="00AF7A13" w:rsidP="00FC4A18">
            <w:pPr>
              <w:pStyle w:val="GOSTTableNum"/>
              <w:numPr>
                <w:ilvl w:val="0"/>
                <w:numId w:val="40"/>
              </w:numPr>
              <w:ind w:right="57"/>
            </w:pPr>
          </w:p>
        </w:tc>
        <w:tc>
          <w:tcPr>
            <w:tcW w:w="1080" w:type="pct"/>
            <w:shd w:val="clear" w:color="auto" w:fill="auto"/>
          </w:tcPr>
          <w:p w:rsidR="00AF7A13" w:rsidRPr="003A67CD" w:rsidRDefault="00AF7A13" w:rsidP="00FC4A18">
            <w:pPr>
              <w:pStyle w:val="GOSTTablenorm"/>
            </w:pPr>
            <w:r w:rsidRPr="003A67CD">
              <w:rPr>
                <w:szCs w:val="22"/>
              </w:rPr>
              <w:t xml:space="preserve">Утверждение </w:t>
            </w:r>
          </w:p>
        </w:tc>
        <w:tc>
          <w:tcPr>
            <w:tcW w:w="1073" w:type="pct"/>
            <w:shd w:val="clear" w:color="auto" w:fill="auto"/>
            <w:noWrap/>
          </w:tcPr>
          <w:p w:rsidR="00AF7A13" w:rsidRPr="003A67CD" w:rsidRDefault="00AF7A13" w:rsidP="00FC4A18">
            <w:pPr>
              <w:pStyle w:val="GOSTTablenorm"/>
              <w:rPr>
                <w:szCs w:val="22"/>
              </w:rPr>
            </w:pPr>
            <w:r w:rsidRPr="003A67CD">
              <w:rPr>
                <w:szCs w:val="22"/>
              </w:rPr>
              <w:t>На утверждении</w:t>
            </w:r>
          </w:p>
        </w:tc>
        <w:tc>
          <w:tcPr>
            <w:tcW w:w="1081" w:type="pct"/>
            <w:shd w:val="clear" w:color="auto" w:fill="auto"/>
            <w:noWrap/>
          </w:tcPr>
          <w:p w:rsidR="00AF7A13" w:rsidRPr="003A67CD" w:rsidRDefault="00AF7A13" w:rsidP="00FC4A18">
            <w:pPr>
              <w:pStyle w:val="GOSTTablenorm"/>
              <w:rPr>
                <w:szCs w:val="22"/>
              </w:rPr>
            </w:pPr>
            <w:r w:rsidRPr="003A67CD">
              <w:rPr>
                <w:szCs w:val="22"/>
              </w:rPr>
              <w:t>Утвержден</w:t>
            </w:r>
          </w:p>
        </w:tc>
        <w:tc>
          <w:tcPr>
            <w:tcW w:w="1474" w:type="pct"/>
            <w:shd w:val="clear" w:color="auto" w:fill="auto"/>
          </w:tcPr>
          <w:p w:rsidR="00AF7A13" w:rsidRPr="003A67CD" w:rsidRDefault="00AF7A13" w:rsidP="00FC4A18">
            <w:pPr>
              <w:pStyle w:val="GOSTTablenorm"/>
            </w:pPr>
            <w:r w:rsidRPr="003A67CD">
              <w:rPr>
                <w:szCs w:val="22"/>
              </w:rPr>
              <w:t>Пользователь АДБ</w:t>
            </w:r>
          </w:p>
        </w:tc>
      </w:tr>
      <w:tr w:rsidR="00AF7A13" w:rsidRPr="003A67CD" w:rsidTr="00AF7A13">
        <w:trPr>
          <w:trHeight w:val="284"/>
        </w:trPr>
        <w:tc>
          <w:tcPr>
            <w:tcW w:w="292" w:type="pct"/>
            <w:shd w:val="clear" w:color="auto" w:fill="auto"/>
            <w:noWrap/>
          </w:tcPr>
          <w:p w:rsidR="00AF7A13" w:rsidRPr="003A67CD" w:rsidRDefault="00AF7A13" w:rsidP="00FC4A18">
            <w:pPr>
              <w:pStyle w:val="GOSTTableNum"/>
              <w:numPr>
                <w:ilvl w:val="0"/>
                <w:numId w:val="40"/>
              </w:numPr>
              <w:ind w:right="57"/>
            </w:pPr>
          </w:p>
        </w:tc>
        <w:tc>
          <w:tcPr>
            <w:tcW w:w="1080" w:type="pct"/>
            <w:vMerge w:val="restart"/>
            <w:shd w:val="clear" w:color="auto" w:fill="auto"/>
          </w:tcPr>
          <w:p w:rsidR="00AF7A13" w:rsidRPr="003A67CD" w:rsidRDefault="00AF7A13" w:rsidP="00FC4A18">
            <w:pPr>
              <w:pStyle w:val="GOSTTablenorm"/>
            </w:pPr>
            <w:r w:rsidRPr="003A67CD">
              <w:t>Направление на отмену</w:t>
            </w:r>
          </w:p>
        </w:tc>
        <w:tc>
          <w:tcPr>
            <w:tcW w:w="1073" w:type="pct"/>
            <w:shd w:val="clear" w:color="auto" w:fill="auto"/>
            <w:noWrap/>
          </w:tcPr>
          <w:p w:rsidR="00AF7A13" w:rsidRPr="003A67CD" w:rsidRDefault="00AF7A13" w:rsidP="00FC4A18">
            <w:pPr>
              <w:pStyle w:val="GOSTTablenorm"/>
              <w:rPr>
                <w:szCs w:val="22"/>
              </w:rPr>
            </w:pPr>
            <w:r w:rsidRPr="003A67CD">
              <w:rPr>
                <w:szCs w:val="22"/>
              </w:rPr>
              <w:t xml:space="preserve">На согласовании </w:t>
            </w:r>
          </w:p>
        </w:tc>
        <w:tc>
          <w:tcPr>
            <w:tcW w:w="1081" w:type="pct"/>
            <w:vMerge w:val="restart"/>
            <w:shd w:val="clear" w:color="auto" w:fill="auto"/>
            <w:noWrap/>
          </w:tcPr>
          <w:p w:rsidR="00AF7A13" w:rsidRPr="003A67CD" w:rsidRDefault="00AF7A13" w:rsidP="00FC4A18">
            <w:pPr>
              <w:pStyle w:val="GOSTTablenorm"/>
              <w:rPr>
                <w:szCs w:val="22"/>
              </w:rPr>
            </w:pPr>
            <w:r w:rsidRPr="003A67CD">
              <w:rPr>
                <w:szCs w:val="22"/>
              </w:rPr>
              <w:t>К отмене</w:t>
            </w:r>
          </w:p>
        </w:tc>
        <w:tc>
          <w:tcPr>
            <w:tcW w:w="1474" w:type="pct"/>
            <w:vMerge w:val="restart"/>
            <w:shd w:val="clear" w:color="auto" w:fill="auto"/>
          </w:tcPr>
          <w:p w:rsidR="00AF7A13" w:rsidRPr="003A67CD" w:rsidRDefault="00AF7A13" w:rsidP="00FC4A18">
            <w:pPr>
              <w:pStyle w:val="GOSTTablenorm"/>
              <w:rPr>
                <w:szCs w:val="22"/>
              </w:rPr>
            </w:pPr>
            <w:r w:rsidRPr="003A67CD">
              <w:rPr>
                <w:szCs w:val="22"/>
              </w:rPr>
              <w:t>Пользователь АДБ</w:t>
            </w:r>
          </w:p>
        </w:tc>
      </w:tr>
      <w:tr w:rsidR="00AF7A13" w:rsidRPr="003A67CD" w:rsidTr="00AF7A13">
        <w:trPr>
          <w:trHeight w:val="284"/>
        </w:trPr>
        <w:tc>
          <w:tcPr>
            <w:tcW w:w="292" w:type="pct"/>
            <w:shd w:val="clear" w:color="auto" w:fill="auto"/>
            <w:noWrap/>
          </w:tcPr>
          <w:p w:rsidR="00AF7A13" w:rsidRPr="003A67CD" w:rsidRDefault="00AF7A13" w:rsidP="00FC4A18">
            <w:pPr>
              <w:pStyle w:val="GOSTTableNum"/>
              <w:numPr>
                <w:ilvl w:val="0"/>
                <w:numId w:val="40"/>
              </w:numPr>
              <w:ind w:right="57"/>
            </w:pPr>
          </w:p>
        </w:tc>
        <w:tc>
          <w:tcPr>
            <w:tcW w:w="1080" w:type="pct"/>
            <w:vMerge/>
            <w:shd w:val="clear" w:color="auto" w:fill="auto"/>
          </w:tcPr>
          <w:p w:rsidR="00AF7A13" w:rsidRPr="003A67CD" w:rsidRDefault="00AF7A13" w:rsidP="00FC4A18">
            <w:pPr>
              <w:pStyle w:val="GOSTTablenorm"/>
            </w:pPr>
          </w:p>
        </w:tc>
        <w:tc>
          <w:tcPr>
            <w:tcW w:w="1073" w:type="pct"/>
            <w:shd w:val="clear" w:color="auto" w:fill="auto"/>
            <w:noWrap/>
          </w:tcPr>
          <w:p w:rsidR="00AF7A13" w:rsidRPr="003A67CD" w:rsidRDefault="00AF7A13" w:rsidP="00FC4A18">
            <w:pPr>
              <w:pStyle w:val="GOSTTablenorm"/>
              <w:rPr>
                <w:szCs w:val="22"/>
              </w:rPr>
            </w:pPr>
            <w:r w:rsidRPr="003A67CD">
              <w:rPr>
                <w:szCs w:val="22"/>
              </w:rPr>
              <w:t>На утверждении</w:t>
            </w:r>
          </w:p>
        </w:tc>
        <w:tc>
          <w:tcPr>
            <w:tcW w:w="1081" w:type="pct"/>
            <w:vMerge/>
            <w:shd w:val="clear" w:color="auto" w:fill="auto"/>
            <w:noWrap/>
          </w:tcPr>
          <w:p w:rsidR="00AF7A13" w:rsidRPr="003A67CD" w:rsidRDefault="00AF7A13" w:rsidP="00FC4A18">
            <w:pPr>
              <w:pStyle w:val="GOSTTablenorm"/>
              <w:rPr>
                <w:szCs w:val="22"/>
              </w:rPr>
            </w:pPr>
          </w:p>
        </w:tc>
        <w:tc>
          <w:tcPr>
            <w:tcW w:w="1474" w:type="pct"/>
            <w:vMerge/>
            <w:shd w:val="clear" w:color="auto" w:fill="auto"/>
          </w:tcPr>
          <w:p w:rsidR="00AF7A13" w:rsidRPr="003A67CD" w:rsidRDefault="00AF7A13" w:rsidP="00FC4A18">
            <w:pPr>
              <w:pStyle w:val="GOSTTablenorm"/>
              <w:rPr>
                <w:szCs w:val="22"/>
              </w:rPr>
            </w:pPr>
          </w:p>
        </w:tc>
      </w:tr>
      <w:tr w:rsidR="00AF7A13" w:rsidRPr="003A67CD" w:rsidTr="00AF7A13">
        <w:trPr>
          <w:trHeight w:val="284"/>
        </w:trPr>
        <w:tc>
          <w:tcPr>
            <w:tcW w:w="292" w:type="pct"/>
            <w:shd w:val="clear" w:color="auto" w:fill="auto"/>
            <w:noWrap/>
          </w:tcPr>
          <w:p w:rsidR="00AF7A13" w:rsidRPr="003A67CD" w:rsidRDefault="00AF7A13" w:rsidP="00FC4A18">
            <w:pPr>
              <w:pStyle w:val="GOSTTableNum"/>
              <w:numPr>
                <w:ilvl w:val="0"/>
                <w:numId w:val="40"/>
              </w:numPr>
              <w:ind w:right="57"/>
            </w:pPr>
          </w:p>
        </w:tc>
        <w:tc>
          <w:tcPr>
            <w:tcW w:w="1080" w:type="pct"/>
            <w:vMerge/>
            <w:shd w:val="clear" w:color="auto" w:fill="auto"/>
          </w:tcPr>
          <w:p w:rsidR="00AF7A13" w:rsidRPr="003A67CD" w:rsidRDefault="00AF7A13" w:rsidP="00FC4A18">
            <w:pPr>
              <w:pStyle w:val="GOSTTablenorm"/>
            </w:pPr>
          </w:p>
        </w:tc>
        <w:tc>
          <w:tcPr>
            <w:tcW w:w="1073" w:type="pct"/>
            <w:shd w:val="clear" w:color="auto" w:fill="auto"/>
            <w:noWrap/>
          </w:tcPr>
          <w:p w:rsidR="00AF7A13" w:rsidRPr="003A67CD" w:rsidRDefault="00AF7A13" w:rsidP="00FC4A18">
            <w:pPr>
              <w:pStyle w:val="GOSTTablenorm"/>
              <w:rPr>
                <w:szCs w:val="22"/>
              </w:rPr>
            </w:pPr>
            <w:r w:rsidRPr="003A67CD">
              <w:rPr>
                <w:szCs w:val="22"/>
              </w:rPr>
              <w:t>Проверен,</w:t>
            </w:r>
          </w:p>
          <w:p w:rsidR="00AF7A13" w:rsidRPr="003A67CD" w:rsidRDefault="00AF7A13" w:rsidP="00FC4A18">
            <w:pPr>
              <w:pStyle w:val="GOSTTablenorm"/>
              <w:rPr>
                <w:szCs w:val="22"/>
              </w:rPr>
            </w:pPr>
            <w:r w:rsidRPr="003A67CD">
              <w:rPr>
                <w:szCs w:val="22"/>
              </w:rPr>
              <w:t>Требуется уточнение</w:t>
            </w:r>
          </w:p>
        </w:tc>
        <w:tc>
          <w:tcPr>
            <w:tcW w:w="1081" w:type="pct"/>
            <w:vMerge/>
            <w:shd w:val="clear" w:color="auto" w:fill="auto"/>
            <w:noWrap/>
          </w:tcPr>
          <w:p w:rsidR="00AF7A13" w:rsidRPr="003A67CD" w:rsidRDefault="00AF7A13" w:rsidP="00FC4A18">
            <w:pPr>
              <w:pStyle w:val="GOSTTablenorm"/>
              <w:rPr>
                <w:szCs w:val="22"/>
              </w:rPr>
            </w:pPr>
          </w:p>
        </w:tc>
        <w:tc>
          <w:tcPr>
            <w:tcW w:w="1474" w:type="pct"/>
            <w:vMerge/>
            <w:shd w:val="clear" w:color="auto" w:fill="auto"/>
          </w:tcPr>
          <w:p w:rsidR="00AF7A13" w:rsidRPr="003A67CD" w:rsidRDefault="00AF7A13" w:rsidP="00FC4A18">
            <w:pPr>
              <w:pStyle w:val="GOSTTablenorm"/>
              <w:rPr>
                <w:szCs w:val="22"/>
              </w:rPr>
            </w:pPr>
          </w:p>
        </w:tc>
      </w:tr>
      <w:tr w:rsidR="00AF7A13" w:rsidRPr="003A67CD" w:rsidTr="00AF7A13">
        <w:trPr>
          <w:trHeight w:val="284"/>
        </w:trPr>
        <w:tc>
          <w:tcPr>
            <w:tcW w:w="292" w:type="pct"/>
            <w:shd w:val="clear" w:color="auto" w:fill="auto"/>
            <w:noWrap/>
          </w:tcPr>
          <w:p w:rsidR="00AF7A13" w:rsidRPr="003A67CD" w:rsidRDefault="00AF7A13" w:rsidP="00FC4A18">
            <w:pPr>
              <w:pStyle w:val="GOSTTableNum"/>
              <w:numPr>
                <w:ilvl w:val="0"/>
                <w:numId w:val="40"/>
              </w:numPr>
              <w:ind w:right="57"/>
            </w:pPr>
          </w:p>
        </w:tc>
        <w:tc>
          <w:tcPr>
            <w:tcW w:w="1080" w:type="pct"/>
            <w:shd w:val="clear" w:color="auto" w:fill="auto"/>
          </w:tcPr>
          <w:p w:rsidR="00AF7A13" w:rsidRPr="003A67CD" w:rsidRDefault="00AF7A13" w:rsidP="00FC4A18">
            <w:pPr>
              <w:pStyle w:val="GOSTTablenorm"/>
            </w:pPr>
            <w:r w:rsidRPr="003A67CD">
              <w:t>Возврат документа</w:t>
            </w:r>
          </w:p>
        </w:tc>
        <w:tc>
          <w:tcPr>
            <w:tcW w:w="1073" w:type="pct"/>
            <w:shd w:val="clear" w:color="auto" w:fill="auto"/>
            <w:noWrap/>
          </w:tcPr>
          <w:p w:rsidR="00AF7A13" w:rsidRPr="003A67CD" w:rsidRDefault="00AF7A13" w:rsidP="00FC4A18">
            <w:pPr>
              <w:pStyle w:val="GOSTTablenorm"/>
              <w:rPr>
                <w:szCs w:val="22"/>
              </w:rPr>
            </w:pPr>
            <w:r w:rsidRPr="003A67CD">
              <w:rPr>
                <w:szCs w:val="22"/>
              </w:rPr>
              <w:t>К отмене</w:t>
            </w:r>
          </w:p>
        </w:tc>
        <w:tc>
          <w:tcPr>
            <w:tcW w:w="1081" w:type="pct"/>
            <w:shd w:val="clear" w:color="auto" w:fill="auto"/>
            <w:noWrap/>
          </w:tcPr>
          <w:p w:rsidR="00AF7A13" w:rsidRPr="003A67CD" w:rsidRDefault="00AF7A13" w:rsidP="00FC4A18">
            <w:pPr>
              <w:pStyle w:val="GOSTTablenorm"/>
              <w:rPr>
                <w:szCs w:val="22"/>
              </w:rPr>
            </w:pPr>
            <w:r w:rsidRPr="003A67CD">
              <w:rPr>
                <w:szCs w:val="22"/>
              </w:rPr>
              <w:t>Новый</w:t>
            </w:r>
          </w:p>
        </w:tc>
        <w:tc>
          <w:tcPr>
            <w:tcW w:w="1474" w:type="pct"/>
            <w:shd w:val="clear" w:color="auto" w:fill="auto"/>
          </w:tcPr>
          <w:p w:rsidR="00AF7A13" w:rsidRPr="003A67CD" w:rsidRDefault="00AF7A13" w:rsidP="00E949B7">
            <w:pPr>
              <w:pStyle w:val="GOSTTablenorm"/>
              <w:rPr>
                <w:szCs w:val="22"/>
              </w:rPr>
            </w:pPr>
            <w:r w:rsidRPr="003A67CD">
              <w:rPr>
                <w:szCs w:val="22"/>
              </w:rPr>
              <w:t xml:space="preserve">Пользователь </w:t>
            </w:r>
            <w:r w:rsidR="00E949B7" w:rsidRPr="003A67CD">
              <w:rPr>
                <w:szCs w:val="22"/>
              </w:rPr>
              <w:t>ТОФК</w:t>
            </w:r>
          </w:p>
        </w:tc>
      </w:tr>
      <w:tr w:rsidR="00AF7A13" w:rsidRPr="003A67CD" w:rsidTr="00AF7A13">
        <w:trPr>
          <w:trHeight w:val="284"/>
        </w:trPr>
        <w:tc>
          <w:tcPr>
            <w:tcW w:w="292" w:type="pct"/>
            <w:shd w:val="clear" w:color="auto" w:fill="auto"/>
            <w:noWrap/>
          </w:tcPr>
          <w:p w:rsidR="00AF7A13" w:rsidRPr="003A67CD" w:rsidRDefault="00AF7A13" w:rsidP="00FC4A18">
            <w:pPr>
              <w:pStyle w:val="GOSTTableNum"/>
              <w:numPr>
                <w:ilvl w:val="0"/>
                <w:numId w:val="40"/>
              </w:numPr>
              <w:ind w:right="57"/>
            </w:pPr>
          </w:p>
        </w:tc>
        <w:tc>
          <w:tcPr>
            <w:tcW w:w="1080" w:type="pct"/>
            <w:vMerge w:val="restart"/>
            <w:shd w:val="clear" w:color="auto" w:fill="auto"/>
          </w:tcPr>
          <w:p w:rsidR="00AF7A13" w:rsidRPr="003A67CD" w:rsidRDefault="00AF7A13" w:rsidP="00FC4A18">
            <w:pPr>
              <w:pStyle w:val="GOSTTablenorm"/>
            </w:pPr>
            <w:r w:rsidRPr="003A67CD">
              <w:t>Отмена документа</w:t>
            </w:r>
          </w:p>
        </w:tc>
        <w:tc>
          <w:tcPr>
            <w:tcW w:w="1073" w:type="pct"/>
            <w:shd w:val="clear" w:color="auto" w:fill="auto"/>
            <w:noWrap/>
          </w:tcPr>
          <w:p w:rsidR="00AF7A13" w:rsidRPr="003A67CD" w:rsidRDefault="00AF7A13" w:rsidP="00FC4A18">
            <w:pPr>
              <w:pStyle w:val="GOSTTablenorm"/>
              <w:rPr>
                <w:szCs w:val="22"/>
              </w:rPr>
            </w:pPr>
            <w:r w:rsidRPr="003A67CD">
              <w:rPr>
                <w:szCs w:val="22"/>
              </w:rPr>
              <w:t>К отмене</w:t>
            </w:r>
          </w:p>
        </w:tc>
        <w:tc>
          <w:tcPr>
            <w:tcW w:w="1081" w:type="pct"/>
            <w:vMerge w:val="restart"/>
            <w:shd w:val="clear" w:color="auto" w:fill="auto"/>
            <w:noWrap/>
          </w:tcPr>
          <w:p w:rsidR="00AF7A13" w:rsidRPr="003A67CD" w:rsidRDefault="00AF7A13" w:rsidP="00FC4A18">
            <w:pPr>
              <w:pStyle w:val="GOSTTablenorm"/>
              <w:rPr>
                <w:szCs w:val="22"/>
              </w:rPr>
            </w:pPr>
            <w:r w:rsidRPr="003A67CD">
              <w:t>Отменен</w:t>
            </w:r>
          </w:p>
        </w:tc>
        <w:tc>
          <w:tcPr>
            <w:tcW w:w="1474" w:type="pct"/>
            <w:shd w:val="clear" w:color="auto" w:fill="auto"/>
          </w:tcPr>
          <w:p w:rsidR="00AF7A13" w:rsidRPr="003A67CD" w:rsidRDefault="00AF7A13" w:rsidP="00FC4A18">
            <w:pPr>
              <w:pStyle w:val="GOSTTablenorm"/>
              <w:rPr>
                <w:szCs w:val="22"/>
              </w:rPr>
            </w:pPr>
            <w:r w:rsidRPr="003A67CD">
              <w:rPr>
                <w:szCs w:val="22"/>
              </w:rPr>
              <w:t>Пользователь АДБ</w:t>
            </w:r>
          </w:p>
        </w:tc>
      </w:tr>
      <w:tr w:rsidR="00AF7A13" w:rsidRPr="003A67CD" w:rsidTr="00AF7A13">
        <w:trPr>
          <w:trHeight w:val="284"/>
        </w:trPr>
        <w:tc>
          <w:tcPr>
            <w:tcW w:w="292" w:type="pct"/>
            <w:shd w:val="clear" w:color="auto" w:fill="auto"/>
            <w:noWrap/>
          </w:tcPr>
          <w:p w:rsidR="00AF7A13" w:rsidRPr="003A67CD" w:rsidRDefault="00AF7A13" w:rsidP="00FC4A18">
            <w:pPr>
              <w:pStyle w:val="GOSTTableNum"/>
              <w:numPr>
                <w:ilvl w:val="0"/>
                <w:numId w:val="40"/>
              </w:numPr>
              <w:ind w:right="57"/>
            </w:pPr>
          </w:p>
        </w:tc>
        <w:tc>
          <w:tcPr>
            <w:tcW w:w="1080" w:type="pct"/>
            <w:vMerge/>
            <w:shd w:val="clear" w:color="auto" w:fill="auto"/>
          </w:tcPr>
          <w:p w:rsidR="00AF7A13" w:rsidRPr="003A67CD" w:rsidRDefault="00AF7A13" w:rsidP="00FC4A18">
            <w:pPr>
              <w:pStyle w:val="GOSTTablenorm"/>
            </w:pPr>
          </w:p>
        </w:tc>
        <w:tc>
          <w:tcPr>
            <w:tcW w:w="1073" w:type="pct"/>
            <w:shd w:val="clear" w:color="auto" w:fill="auto"/>
            <w:noWrap/>
          </w:tcPr>
          <w:p w:rsidR="00AF7A13" w:rsidRPr="003A67CD" w:rsidRDefault="00AF7A13" w:rsidP="00FC4A18">
            <w:pPr>
              <w:pStyle w:val="GOSTTablenorm"/>
              <w:rPr>
                <w:szCs w:val="22"/>
              </w:rPr>
            </w:pPr>
            <w:r w:rsidRPr="003A67CD">
              <w:t>Утвержден</w:t>
            </w:r>
          </w:p>
        </w:tc>
        <w:tc>
          <w:tcPr>
            <w:tcW w:w="1081" w:type="pct"/>
            <w:vMerge/>
            <w:shd w:val="clear" w:color="auto" w:fill="auto"/>
            <w:noWrap/>
          </w:tcPr>
          <w:p w:rsidR="00AF7A13" w:rsidRPr="003A67CD" w:rsidRDefault="00AF7A13" w:rsidP="00FC4A18">
            <w:pPr>
              <w:pStyle w:val="GOSTTablenorm"/>
              <w:rPr>
                <w:szCs w:val="22"/>
              </w:rPr>
            </w:pPr>
          </w:p>
        </w:tc>
        <w:tc>
          <w:tcPr>
            <w:tcW w:w="1474" w:type="pct"/>
            <w:shd w:val="clear" w:color="auto" w:fill="auto"/>
          </w:tcPr>
          <w:p w:rsidR="00AF7A13" w:rsidRPr="003A67CD" w:rsidRDefault="00AF7A13" w:rsidP="00FC4A18">
            <w:pPr>
              <w:pStyle w:val="GOSTTablenorm"/>
            </w:pPr>
            <w:r w:rsidRPr="003A67CD">
              <w:t>Автоматически</w:t>
            </w:r>
          </w:p>
        </w:tc>
      </w:tr>
      <w:tr w:rsidR="00AF7A13" w:rsidRPr="003A67CD" w:rsidTr="00AF7A13">
        <w:trPr>
          <w:trHeight w:val="284"/>
        </w:trPr>
        <w:tc>
          <w:tcPr>
            <w:tcW w:w="292" w:type="pct"/>
            <w:shd w:val="clear" w:color="auto" w:fill="auto"/>
            <w:noWrap/>
          </w:tcPr>
          <w:p w:rsidR="00AF7A13" w:rsidRPr="003A67CD" w:rsidRDefault="00AF7A13" w:rsidP="00FC4A18">
            <w:pPr>
              <w:pStyle w:val="GOSTTableNum"/>
              <w:numPr>
                <w:ilvl w:val="0"/>
                <w:numId w:val="40"/>
              </w:numPr>
              <w:ind w:right="57"/>
            </w:pPr>
          </w:p>
        </w:tc>
        <w:tc>
          <w:tcPr>
            <w:tcW w:w="1080" w:type="pct"/>
            <w:shd w:val="clear" w:color="auto" w:fill="auto"/>
          </w:tcPr>
          <w:p w:rsidR="00AF7A13" w:rsidRPr="003A67CD" w:rsidRDefault="00AF7A13" w:rsidP="00FC4A18">
            <w:pPr>
              <w:pStyle w:val="GOSTTablenorm"/>
            </w:pPr>
            <w:r w:rsidRPr="003A67CD">
              <w:t>Частичное исполнение документа</w:t>
            </w:r>
          </w:p>
        </w:tc>
        <w:tc>
          <w:tcPr>
            <w:tcW w:w="1073" w:type="pct"/>
            <w:shd w:val="clear" w:color="auto" w:fill="auto"/>
            <w:noWrap/>
          </w:tcPr>
          <w:p w:rsidR="00AF7A13" w:rsidRPr="003A67CD" w:rsidRDefault="00AF7A13" w:rsidP="00FC4A18">
            <w:pPr>
              <w:pStyle w:val="GOSTTablenorm"/>
              <w:rPr>
                <w:szCs w:val="22"/>
              </w:rPr>
            </w:pPr>
            <w:r w:rsidRPr="003A67CD">
              <w:t>Утвержден</w:t>
            </w:r>
          </w:p>
        </w:tc>
        <w:tc>
          <w:tcPr>
            <w:tcW w:w="1081" w:type="pct"/>
            <w:shd w:val="clear" w:color="auto" w:fill="auto"/>
            <w:noWrap/>
          </w:tcPr>
          <w:p w:rsidR="00AF7A13" w:rsidRPr="003A67CD" w:rsidRDefault="00AF7A13" w:rsidP="00FC4A18">
            <w:pPr>
              <w:pStyle w:val="GOSTTablenorm"/>
              <w:rPr>
                <w:szCs w:val="22"/>
              </w:rPr>
            </w:pPr>
            <w:r w:rsidRPr="003A67CD">
              <w:t>Исполнен частично</w:t>
            </w:r>
          </w:p>
        </w:tc>
        <w:tc>
          <w:tcPr>
            <w:tcW w:w="1474" w:type="pct"/>
            <w:shd w:val="clear" w:color="auto" w:fill="auto"/>
          </w:tcPr>
          <w:p w:rsidR="00AF7A13" w:rsidRPr="003A67CD" w:rsidRDefault="00AF7A13" w:rsidP="00FC4A18">
            <w:pPr>
              <w:pStyle w:val="GOSTTablenorm"/>
            </w:pPr>
            <w:r w:rsidRPr="003A67CD">
              <w:t>Автоматически</w:t>
            </w:r>
          </w:p>
        </w:tc>
      </w:tr>
      <w:tr w:rsidR="00AF7A13" w:rsidRPr="003A67CD" w:rsidTr="00AF7A13">
        <w:trPr>
          <w:trHeight w:val="284"/>
        </w:trPr>
        <w:tc>
          <w:tcPr>
            <w:tcW w:w="292" w:type="pct"/>
            <w:shd w:val="clear" w:color="auto" w:fill="auto"/>
            <w:noWrap/>
          </w:tcPr>
          <w:p w:rsidR="00AF7A13" w:rsidRPr="003A67CD" w:rsidRDefault="00AF7A13" w:rsidP="00FC4A18">
            <w:pPr>
              <w:pStyle w:val="GOSTTableNum"/>
              <w:numPr>
                <w:ilvl w:val="0"/>
                <w:numId w:val="40"/>
              </w:numPr>
              <w:ind w:right="57"/>
            </w:pPr>
          </w:p>
        </w:tc>
        <w:tc>
          <w:tcPr>
            <w:tcW w:w="1080" w:type="pct"/>
            <w:shd w:val="clear" w:color="auto" w:fill="auto"/>
          </w:tcPr>
          <w:p w:rsidR="00AF7A13" w:rsidRPr="003A67CD" w:rsidRDefault="00AF7A13" w:rsidP="00FC4A18">
            <w:pPr>
              <w:pStyle w:val="GOSTTablenorm"/>
            </w:pPr>
            <w:r w:rsidRPr="003A67CD">
              <w:t>Исполнение документа</w:t>
            </w:r>
          </w:p>
        </w:tc>
        <w:tc>
          <w:tcPr>
            <w:tcW w:w="1073" w:type="pct"/>
            <w:shd w:val="clear" w:color="auto" w:fill="auto"/>
            <w:noWrap/>
          </w:tcPr>
          <w:p w:rsidR="00AF7A13" w:rsidRPr="003A67CD" w:rsidRDefault="00AF7A13" w:rsidP="00FC4A18">
            <w:pPr>
              <w:pStyle w:val="GOSTTablenorm"/>
              <w:rPr>
                <w:szCs w:val="22"/>
              </w:rPr>
            </w:pPr>
            <w:r w:rsidRPr="003A67CD">
              <w:t>Утвержден</w:t>
            </w:r>
          </w:p>
        </w:tc>
        <w:tc>
          <w:tcPr>
            <w:tcW w:w="1081" w:type="pct"/>
            <w:shd w:val="clear" w:color="auto" w:fill="auto"/>
            <w:noWrap/>
          </w:tcPr>
          <w:p w:rsidR="00AF7A13" w:rsidRPr="003A67CD" w:rsidRDefault="00AF7A13" w:rsidP="00FC4A18">
            <w:pPr>
              <w:pStyle w:val="GOSTTablenorm"/>
              <w:rPr>
                <w:szCs w:val="22"/>
              </w:rPr>
            </w:pPr>
            <w:r w:rsidRPr="003A67CD">
              <w:t>Исполнен</w:t>
            </w:r>
          </w:p>
        </w:tc>
        <w:tc>
          <w:tcPr>
            <w:tcW w:w="1474" w:type="pct"/>
            <w:shd w:val="clear" w:color="auto" w:fill="auto"/>
          </w:tcPr>
          <w:p w:rsidR="00AF7A13" w:rsidRPr="003A67CD" w:rsidRDefault="00AF7A13" w:rsidP="00FC4A18">
            <w:pPr>
              <w:pStyle w:val="GOSTTablenorm"/>
            </w:pPr>
            <w:r w:rsidRPr="003A67CD">
              <w:t>Автоматически</w:t>
            </w:r>
          </w:p>
        </w:tc>
      </w:tr>
    </w:tbl>
    <w:p w:rsidR="0058727C" w:rsidRPr="003A67CD" w:rsidRDefault="0058727C" w:rsidP="004E5B5D">
      <w:pPr>
        <w:pStyle w:val="31"/>
        <w:tabs>
          <w:tab w:val="num" w:pos="720"/>
        </w:tabs>
        <w:ind w:left="720" w:hanging="720"/>
      </w:pPr>
      <w:bookmarkStart w:id="547" w:name="_Toc164243251"/>
      <w:bookmarkStart w:id="548" w:name="_Toc185938601"/>
      <w:r w:rsidRPr="003A67CD">
        <w:t>Документ «</w:t>
      </w:r>
      <w:r w:rsidRPr="003A67CD">
        <w:rPr>
          <w:szCs w:val="32"/>
        </w:rPr>
        <w:t>Запрос на отзыв</w:t>
      </w:r>
      <w:r w:rsidRPr="003A67CD">
        <w:t>»</w:t>
      </w:r>
      <w:bookmarkEnd w:id="547"/>
      <w:bookmarkEnd w:id="548"/>
    </w:p>
    <w:p w:rsidR="0058727C" w:rsidRPr="003A67CD" w:rsidRDefault="0058727C" w:rsidP="004E5B5D">
      <w:pPr>
        <w:pStyle w:val="GOSTNormal"/>
        <w:rPr>
          <w:rStyle w:val="GOSTSymItalic"/>
        </w:rPr>
      </w:pPr>
      <w:r w:rsidRPr="003A67CD">
        <w:t xml:space="preserve">Описание переходов между статусами документа </w:t>
      </w:r>
      <w:r w:rsidR="00F40316" w:rsidRPr="003A67CD">
        <w:t>«</w:t>
      </w:r>
      <w:r w:rsidR="00F40316" w:rsidRPr="003A67CD">
        <w:rPr>
          <w:szCs w:val="32"/>
        </w:rPr>
        <w:t>Запрос на отзыв</w:t>
      </w:r>
      <w:r w:rsidR="00F40316" w:rsidRPr="003A67CD">
        <w:t xml:space="preserve">» </w:t>
      </w:r>
      <w:r w:rsidRPr="003A67CD">
        <w:t>приведено в таблице </w:t>
      </w:r>
      <w:r w:rsidRPr="003A67CD">
        <w:fldChar w:fldCharType="begin"/>
      </w:r>
      <w:r w:rsidRPr="003A67CD">
        <w:instrText xml:space="preserve"> REF _Ref164160137 \h </w:instrText>
      </w:r>
      <w:r w:rsidR="00380608" w:rsidRPr="003A67CD">
        <w:instrText xml:space="preserve"> \* MERGEFORMAT </w:instrText>
      </w:r>
      <w:r w:rsidRPr="003A67CD">
        <w:fldChar w:fldCharType="separate"/>
      </w:r>
      <w:r w:rsidR="00AC40CB">
        <w:rPr>
          <w:noProof/>
        </w:rPr>
        <w:t>12</w:t>
      </w:r>
      <w:r w:rsidRPr="003A67CD">
        <w:fldChar w:fldCharType="end"/>
      </w:r>
      <w:r w:rsidRPr="003A67CD">
        <w:t>.</w:t>
      </w:r>
    </w:p>
    <w:p w:rsidR="0058727C" w:rsidRPr="003A67CD" w:rsidRDefault="003E5A66" w:rsidP="004E5B5D">
      <w:pPr>
        <w:pStyle w:val="GOSTNameTable"/>
      </w:pPr>
      <w:r>
        <w:rPr>
          <w:noProof/>
        </w:rPr>
        <w:fldChar w:fldCharType="begin"/>
      </w:r>
      <w:r>
        <w:rPr>
          <w:noProof/>
        </w:rPr>
        <w:instrText xml:space="preserve"> SEQ Таблица \* ARABIC </w:instrText>
      </w:r>
      <w:r>
        <w:rPr>
          <w:noProof/>
        </w:rPr>
        <w:fldChar w:fldCharType="separate"/>
      </w:r>
      <w:bookmarkStart w:id="549" w:name="_Ref164160137"/>
      <w:bookmarkStart w:id="550" w:name="_Toc148428102"/>
      <w:bookmarkStart w:id="551" w:name="_Toc162531805"/>
      <w:bookmarkStart w:id="552" w:name="_Toc164243312"/>
      <w:bookmarkStart w:id="553" w:name="_Toc185938637"/>
      <w:r w:rsidR="00AC40CB">
        <w:rPr>
          <w:noProof/>
        </w:rPr>
        <w:t>12</w:t>
      </w:r>
      <w:bookmarkEnd w:id="549"/>
      <w:r>
        <w:rPr>
          <w:noProof/>
        </w:rPr>
        <w:fldChar w:fldCharType="end"/>
      </w:r>
      <w:r w:rsidR="0058727C" w:rsidRPr="003A67CD">
        <w:t>. Описание переходов между статусами документа</w:t>
      </w:r>
      <w:bookmarkEnd w:id="550"/>
      <w:bookmarkEnd w:id="551"/>
      <w:r w:rsidR="0058727C" w:rsidRPr="003A67CD">
        <w:t xml:space="preserve"> «</w:t>
      </w:r>
      <w:r w:rsidR="0058727C" w:rsidRPr="003A67CD">
        <w:rPr>
          <w:szCs w:val="32"/>
        </w:rPr>
        <w:t>Запрос на отзыв</w:t>
      </w:r>
      <w:r w:rsidR="0058727C" w:rsidRPr="003A67CD">
        <w:t>»</w:t>
      </w:r>
      <w:bookmarkEnd w:id="552"/>
      <w:bookmarkEnd w:id="553"/>
    </w:p>
    <w:tbl>
      <w:tblPr>
        <w:tblStyle w:val="GOSTTable"/>
        <w:tblW w:w="5000" w:type="pct"/>
        <w:tblLayout w:type="fixed"/>
        <w:tblLook w:val="06A0" w:firstRow="1" w:lastRow="0" w:firstColumn="1" w:lastColumn="0" w:noHBand="1" w:noVBand="1"/>
      </w:tblPr>
      <w:tblGrid>
        <w:gridCol w:w="705"/>
        <w:gridCol w:w="2268"/>
        <w:gridCol w:w="2551"/>
        <w:gridCol w:w="2126"/>
        <w:gridCol w:w="1978"/>
      </w:tblGrid>
      <w:tr w:rsidR="00A962FA" w:rsidRPr="003A67CD" w:rsidTr="00FC4A18">
        <w:trPr>
          <w:cnfStyle w:val="100000000000" w:firstRow="1" w:lastRow="0" w:firstColumn="0" w:lastColumn="0" w:oddVBand="0" w:evenVBand="0" w:oddHBand="0" w:evenHBand="0" w:firstRowFirstColumn="0" w:firstRowLastColumn="0" w:lastRowFirstColumn="0" w:lastRowLastColumn="0"/>
          <w:trHeight w:val="300"/>
        </w:trPr>
        <w:tc>
          <w:tcPr>
            <w:tcW w:w="1544" w:type="pct"/>
            <w:gridSpan w:val="2"/>
            <w:noWrap/>
          </w:tcPr>
          <w:p w:rsidR="00A962FA" w:rsidRPr="003A67CD" w:rsidRDefault="00A962FA" w:rsidP="00FC4A18">
            <w:pPr>
              <w:pStyle w:val="GOSTTableHead"/>
            </w:pPr>
            <w:r w:rsidRPr="003A67CD">
              <w:t>Наименование операции</w:t>
            </w:r>
          </w:p>
        </w:tc>
        <w:tc>
          <w:tcPr>
            <w:tcW w:w="1325" w:type="pct"/>
            <w:noWrap/>
          </w:tcPr>
          <w:p w:rsidR="00A962FA" w:rsidRPr="003A67CD" w:rsidRDefault="00A962FA" w:rsidP="00FC4A18">
            <w:pPr>
              <w:pStyle w:val="GOSTTableHead"/>
            </w:pPr>
            <w:r w:rsidRPr="003A67CD">
              <w:t xml:space="preserve">Предыдущий статус </w:t>
            </w:r>
          </w:p>
        </w:tc>
        <w:tc>
          <w:tcPr>
            <w:tcW w:w="1104" w:type="pct"/>
            <w:noWrap/>
          </w:tcPr>
          <w:p w:rsidR="00A962FA" w:rsidRPr="003A67CD" w:rsidRDefault="00A962FA" w:rsidP="00FC4A18">
            <w:pPr>
              <w:pStyle w:val="GOSTTableHead"/>
            </w:pPr>
            <w:r w:rsidRPr="003A67CD">
              <w:t xml:space="preserve">Последующий статус </w:t>
            </w:r>
          </w:p>
        </w:tc>
        <w:tc>
          <w:tcPr>
            <w:tcW w:w="1027" w:type="pct"/>
          </w:tcPr>
          <w:p w:rsidR="00A962FA" w:rsidRPr="003A67CD" w:rsidRDefault="00A962FA" w:rsidP="0030231A">
            <w:pPr>
              <w:pStyle w:val="GOSTTableHead"/>
            </w:pPr>
            <w:r w:rsidRPr="003A67CD">
              <w:t xml:space="preserve">Владелец перехода </w:t>
            </w:r>
          </w:p>
        </w:tc>
      </w:tr>
      <w:tr w:rsidR="00A962FA" w:rsidRPr="003A67CD" w:rsidTr="00FC4A18">
        <w:trPr>
          <w:trHeight w:val="300"/>
        </w:trPr>
        <w:tc>
          <w:tcPr>
            <w:tcW w:w="366" w:type="pct"/>
            <w:noWrap/>
          </w:tcPr>
          <w:p w:rsidR="00A962FA" w:rsidRPr="003A67CD" w:rsidRDefault="00A962FA" w:rsidP="00E235C6">
            <w:pPr>
              <w:pStyle w:val="GOSTTableNum"/>
              <w:numPr>
                <w:ilvl w:val="0"/>
                <w:numId w:val="44"/>
              </w:numPr>
            </w:pPr>
          </w:p>
        </w:tc>
        <w:tc>
          <w:tcPr>
            <w:tcW w:w="1178" w:type="pct"/>
          </w:tcPr>
          <w:p w:rsidR="00A962FA" w:rsidRPr="003A67CD" w:rsidRDefault="00A962FA" w:rsidP="00FC4A18">
            <w:pPr>
              <w:pStyle w:val="GOSTTablenorm"/>
            </w:pPr>
            <w:r w:rsidRPr="003A67CD">
              <w:t xml:space="preserve">Создание </w:t>
            </w:r>
          </w:p>
        </w:tc>
        <w:tc>
          <w:tcPr>
            <w:tcW w:w="1325" w:type="pct"/>
            <w:noWrap/>
          </w:tcPr>
          <w:p w:rsidR="00A962FA" w:rsidRPr="003A67CD" w:rsidRDefault="00A962FA" w:rsidP="00FC4A18">
            <w:pPr>
              <w:pStyle w:val="GOSTTablenorm"/>
            </w:pPr>
            <w:r w:rsidRPr="003A67CD">
              <w:rPr>
                <w:szCs w:val="22"/>
              </w:rPr>
              <w:t>–</w:t>
            </w:r>
          </w:p>
        </w:tc>
        <w:tc>
          <w:tcPr>
            <w:tcW w:w="1104" w:type="pct"/>
            <w:noWrap/>
          </w:tcPr>
          <w:p w:rsidR="00A962FA" w:rsidRPr="003A67CD" w:rsidRDefault="00A962FA" w:rsidP="00FC4A18">
            <w:pPr>
              <w:pStyle w:val="GOSTTablenorm"/>
            </w:pPr>
            <w:r w:rsidRPr="003A67CD">
              <w:t>Новый</w:t>
            </w:r>
          </w:p>
        </w:tc>
        <w:tc>
          <w:tcPr>
            <w:tcW w:w="1027" w:type="pct"/>
          </w:tcPr>
          <w:p w:rsidR="00A962FA" w:rsidRPr="003A67CD" w:rsidRDefault="00A962FA" w:rsidP="00FC4A18">
            <w:pPr>
              <w:pStyle w:val="GOSTTablenorm"/>
              <w:rPr>
                <w:szCs w:val="22"/>
              </w:rPr>
            </w:pPr>
            <w:r w:rsidRPr="003A67CD">
              <w:t>Пользователь АДБ</w:t>
            </w:r>
          </w:p>
        </w:tc>
      </w:tr>
      <w:tr w:rsidR="00A962FA" w:rsidRPr="003A67CD" w:rsidTr="00FC4A18">
        <w:trPr>
          <w:trHeight w:val="300"/>
        </w:trPr>
        <w:tc>
          <w:tcPr>
            <w:tcW w:w="366" w:type="pct"/>
            <w:noWrap/>
          </w:tcPr>
          <w:p w:rsidR="00A962FA" w:rsidRPr="003A67CD" w:rsidRDefault="00A962FA" w:rsidP="00E235C6">
            <w:pPr>
              <w:pStyle w:val="GOSTTableNum"/>
              <w:numPr>
                <w:ilvl w:val="0"/>
                <w:numId w:val="44"/>
              </w:numPr>
            </w:pPr>
          </w:p>
        </w:tc>
        <w:tc>
          <w:tcPr>
            <w:tcW w:w="1178" w:type="pct"/>
          </w:tcPr>
          <w:p w:rsidR="00A962FA" w:rsidRPr="003A67CD" w:rsidRDefault="00A962FA" w:rsidP="00FC4A18">
            <w:pPr>
              <w:pStyle w:val="GOSTTablenorm"/>
            </w:pPr>
            <w:r w:rsidRPr="003A67CD">
              <w:t>Импорт</w:t>
            </w:r>
          </w:p>
        </w:tc>
        <w:tc>
          <w:tcPr>
            <w:tcW w:w="1325" w:type="pct"/>
            <w:noWrap/>
          </w:tcPr>
          <w:p w:rsidR="00A962FA" w:rsidRPr="003A67CD" w:rsidRDefault="00A962FA" w:rsidP="00FC4A18">
            <w:pPr>
              <w:pStyle w:val="GOSTTablenorm"/>
            </w:pPr>
            <w:r w:rsidRPr="003A67CD">
              <w:rPr>
                <w:szCs w:val="22"/>
              </w:rPr>
              <w:t>–</w:t>
            </w:r>
          </w:p>
        </w:tc>
        <w:tc>
          <w:tcPr>
            <w:tcW w:w="1104" w:type="pct"/>
            <w:noWrap/>
          </w:tcPr>
          <w:p w:rsidR="00A962FA" w:rsidRPr="003A67CD" w:rsidRDefault="00A962FA" w:rsidP="00FC4A18">
            <w:pPr>
              <w:pStyle w:val="GOSTTablenorm"/>
            </w:pPr>
            <w:r w:rsidRPr="003A67CD">
              <w:rPr>
                <w:szCs w:val="22"/>
              </w:rPr>
              <w:t>Новый</w:t>
            </w:r>
          </w:p>
        </w:tc>
        <w:tc>
          <w:tcPr>
            <w:tcW w:w="1027" w:type="pct"/>
          </w:tcPr>
          <w:p w:rsidR="00A962FA" w:rsidRPr="003A67CD" w:rsidRDefault="00A962FA" w:rsidP="00FC4A18">
            <w:pPr>
              <w:pStyle w:val="GOSTTablenorm"/>
            </w:pPr>
            <w:r w:rsidRPr="003A67CD">
              <w:t>Пользователь АДБ</w:t>
            </w:r>
          </w:p>
        </w:tc>
      </w:tr>
      <w:tr w:rsidR="00A962FA" w:rsidRPr="003A67CD" w:rsidTr="00FC4A18">
        <w:trPr>
          <w:trHeight w:val="300"/>
        </w:trPr>
        <w:tc>
          <w:tcPr>
            <w:tcW w:w="366" w:type="pct"/>
            <w:vMerge w:val="restart"/>
            <w:noWrap/>
          </w:tcPr>
          <w:p w:rsidR="00A962FA" w:rsidRPr="003A67CD" w:rsidRDefault="00A962FA" w:rsidP="00E235C6">
            <w:pPr>
              <w:pStyle w:val="GOSTTableNum"/>
              <w:numPr>
                <w:ilvl w:val="0"/>
                <w:numId w:val="44"/>
              </w:numPr>
            </w:pPr>
          </w:p>
        </w:tc>
        <w:tc>
          <w:tcPr>
            <w:tcW w:w="1178" w:type="pct"/>
            <w:vMerge w:val="restart"/>
          </w:tcPr>
          <w:p w:rsidR="00A962FA" w:rsidRPr="003A67CD" w:rsidRDefault="00A962FA" w:rsidP="00FC4A18">
            <w:pPr>
              <w:pStyle w:val="GOSTTablenorm"/>
              <w:rPr>
                <w:lang w:val="en-US"/>
              </w:rPr>
            </w:pPr>
            <w:r w:rsidRPr="003A67CD">
              <w:t>Контроль</w:t>
            </w:r>
          </w:p>
        </w:tc>
        <w:tc>
          <w:tcPr>
            <w:tcW w:w="1325" w:type="pct"/>
            <w:vMerge w:val="restart"/>
            <w:noWrap/>
          </w:tcPr>
          <w:p w:rsidR="00A962FA" w:rsidRPr="003A67CD" w:rsidRDefault="00A962FA" w:rsidP="00550D5B">
            <w:pPr>
              <w:pStyle w:val="GOSTTablenorm"/>
              <w:rPr>
                <w:szCs w:val="22"/>
              </w:rPr>
            </w:pPr>
            <w:r w:rsidRPr="003A67CD">
              <w:rPr>
                <w:szCs w:val="22"/>
              </w:rPr>
              <w:t>Новый</w:t>
            </w:r>
          </w:p>
        </w:tc>
        <w:tc>
          <w:tcPr>
            <w:tcW w:w="1104" w:type="pct"/>
            <w:noWrap/>
          </w:tcPr>
          <w:p w:rsidR="00A962FA" w:rsidRPr="003A67CD" w:rsidRDefault="00A962FA" w:rsidP="00FC4A18">
            <w:pPr>
              <w:pStyle w:val="GOSTTablenorm"/>
              <w:rPr>
                <w:lang w:val="en-US"/>
              </w:rPr>
            </w:pPr>
            <w:r w:rsidRPr="003A67CD">
              <w:rPr>
                <w:szCs w:val="22"/>
              </w:rPr>
              <w:t>Проверен</w:t>
            </w:r>
          </w:p>
        </w:tc>
        <w:tc>
          <w:tcPr>
            <w:tcW w:w="1027" w:type="pct"/>
          </w:tcPr>
          <w:p w:rsidR="00A962FA" w:rsidRPr="003A67CD" w:rsidRDefault="000D4A81" w:rsidP="00FC4A18">
            <w:pPr>
              <w:pStyle w:val="GOSTTablenorm"/>
              <w:rPr>
                <w:szCs w:val="22"/>
              </w:rPr>
            </w:pPr>
            <w:r>
              <w:t>А</w:t>
            </w:r>
            <w:r w:rsidR="00A962FA" w:rsidRPr="003A67CD">
              <w:t>втоматически</w:t>
            </w:r>
          </w:p>
        </w:tc>
      </w:tr>
      <w:tr w:rsidR="00A962FA" w:rsidRPr="003A67CD" w:rsidTr="00FC4A18">
        <w:trPr>
          <w:trHeight w:val="300"/>
        </w:trPr>
        <w:tc>
          <w:tcPr>
            <w:tcW w:w="366" w:type="pct"/>
            <w:vMerge/>
            <w:noWrap/>
          </w:tcPr>
          <w:p w:rsidR="00A962FA" w:rsidRPr="003A67CD" w:rsidRDefault="00A962FA" w:rsidP="00E235C6">
            <w:pPr>
              <w:pStyle w:val="GOSTTableNum"/>
              <w:numPr>
                <w:ilvl w:val="0"/>
                <w:numId w:val="44"/>
              </w:numPr>
            </w:pPr>
          </w:p>
        </w:tc>
        <w:tc>
          <w:tcPr>
            <w:tcW w:w="1178" w:type="pct"/>
            <w:vMerge/>
          </w:tcPr>
          <w:p w:rsidR="00A962FA" w:rsidRPr="003A67CD" w:rsidRDefault="00A962FA" w:rsidP="00FC4A18">
            <w:pPr>
              <w:pStyle w:val="GOSTTablenorm"/>
            </w:pPr>
          </w:p>
        </w:tc>
        <w:tc>
          <w:tcPr>
            <w:tcW w:w="1325" w:type="pct"/>
            <w:vMerge/>
            <w:noWrap/>
          </w:tcPr>
          <w:p w:rsidR="00A962FA" w:rsidRPr="003A67CD" w:rsidRDefault="00A962FA" w:rsidP="00FC4A18">
            <w:pPr>
              <w:pStyle w:val="GOSTTablenorm"/>
              <w:rPr>
                <w:szCs w:val="22"/>
              </w:rPr>
            </w:pPr>
          </w:p>
        </w:tc>
        <w:tc>
          <w:tcPr>
            <w:tcW w:w="1104" w:type="pct"/>
            <w:noWrap/>
          </w:tcPr>
          <w:p w:rsidR="00A962FA" w:rsidRPr="003A67CD" w:rsidRDefault="00A962FA" w:rsidP="00FC4A18">
            <w:pPr>
              <w:pStyle w:val="GOSTTablenorm"/>
              <w:rPr>
                <w:szCs w:val="22"/>
              </w:rPr>
            </w:pPr>
            <w:r w:rsidRPr="003A67CD">
              <w:rPr>
                <w:szCs w:val="22"/>
              </w:rPr>
              <w:t>К отмене</w:t>
            </w:r>
          </w:p>
        </w:tc>
        <w:tc>
          <w:tcPr>
            <w:tcW w:w="1027" w:type="pct"/>
          </w:tcPr>
          <w:p w:rsidR="00A962FA" w:rsidRPr="003A67CD" w:rsidRDefault="00A962FA" w:rsidP="00FC4A18">
            <w:pPr>
              <w:pStyle w:val="GOSTTablenorm"/>
            </w:pPr>
            <w:r w:rsidRPr="003A67CD">
              <w:t>Пользователь АДБ</w:t>
            </w:r>
          </w:p>
        </w:tc>
      </w:tr>
      <w:tr w:rsidR="00A962FA" w:rsidRPr="003A67CD" w:rsidTr="00FC4A18">
        <w:trPr>
          <w:trHeight w:val="300"/>
        </w:trPr>
        <w:tc>
          <w:tcPr>
            <w:tcW w:w="366" w:type="pct"/>
            <w:noWrap/>
          </w:tcPr>
          <w:p w:rsidR="00A962FA" w:rsidRPr="003A67CD" w:rsidRDefault="00A962FA" w:rsidP="00E235C6">
            <w:pPr>
              <w:pStyle w:val="GOSTTableNum"/>
              <w:numPr>
                <w:ilvl w:val="0"/>
                <w:numId w:val="44"/>
              </w:numPr>
            </w:pPr>
          </w:p>
        </w:tc>
        <w:tc>
          <w:tcPr>
            <w:tcW w:w="1178" w:type="pct"/>
          </w:tcPr>
          <w:p w:rsidR="00A962FA" w:rsidRPr="003A67CD" w:rsidRDefault="00A962FA" w:rsidP="00FC4A18">
            <w:pPr>
              <w:pStyle w:val="GOSTTablenorm"/>
              <w:rPr>
                <w:b/>
              </w:rPr>
            </w:pPr>
            <w:r w:rsidRPr="003A67CD">
              <w:t>Передача на согласование/утверждение</w:t>
            </w:r>
          </w:p>
        </w:tc>
        <w:tc>
          <w:tcPr>
            <w:tcW w:w="1325" w:type="pct"/>
            <w:noWrap/>
          </w:tcPr>
          <w:p w:rsidR="00A962FA" w:rsidRPr="003A67CD" w:rsidRDefault="00A962FA" w:rsidP="00FC4A18">
            <w:pPr>
              <w:pStyle w:val="GOSTTablenorm"/>
              <w:ind w:left="0"/>
            </w:pPr>
            <w:r w:rsidRPr="003A67CD">
              <w:rPr>
                <w:szCs w:val="22"/>
              </w:rPr>
              <w:t>Проверен</w:t>
            </w:r>
          </w:p>
        </w:tc>
        <w:tc>
          <w:tcPr>
            <w:tcW w:w="1104" w:type="pct"/>
            <w:noWrap/>
          </w:tcPr>
          <w:p w:rsidR="00A962FA" w:rsidRPr="003A67CD" w:rsidRDefault="00A962FA" w:rsidP="00FC4A18">
            <w:pPr>
              <w:pStyle w:val="GOSTTablenorm"/>
              <w:rPr>
                <w:szCs w:val="22"/>
              </w:rPr>
            </w:pPr>
            <w:r w:rsidRPr="003A67CD">
              <w:rPr>
                <w:szCs w:val="22"/>
              </w:rPr>
              <w:t>На согласовании,</w:t>
            </w:r>
          </w:p>
          <w:p w:rsidR="00A962FA" w:rsidRPr="003A67CD" w:rsidRDefault="00A962FA" w:rsidP="00FC4A18">
            <w:pPr>
              <w:pStyle w:val="GOSTTablenorm"/>
            </w:pPr>
            <w:r w:rsidRPr="003A67CD">
              <w:rPr>
                <w:szCs w:val="22"/>
              </w:rPr>
              <w:t>На утверждении</w:t>
            </w:r>
          </w:p>
        </w:tc>
        <w:tc>
          <w:tcPr>
            <w:tcW w:w="1027" w:type="pct"/>
          </w:tcPr>
          <w:p w:rsidR="00A962FA" w:rsidRPr="003A67CD" w:rsidRDefault="00A962FA" w:rsidP="00FC4A18">
            <w:pPr>
              <w:pStyle w:val="GOSTTablenorm"/>
            </w:pPr>
            <w:r w:rsidRPr="003A67CD">
              <w:t>Пользователь АДБ</w:t>
            </w:r>
          </w:p>
        </w:tc>
      </w:tr>
      <w:tr w:rsidR="00A962FA" w:rsidRPr="003A67CD" w:rsidTr="00FC4A18">
        <w:trPr>
          <w:trHeight w:val="300"/>
        </w:trPr>
        <w:tc>
          <w:tcPr>
            <w:tcW w:w="366" w:type="pct"/>
            <w:noWrap/>
          </w:tcPr>
          <w:p w:rsidR="00A962FA" w:rsidRPr="003A67CD" w:rsidRDefault="00A962FA" w:rsidP="00E235C6">
            <w:pPr>
              <w:pStyle w:val="GOSTTableNum"/>
              <w:numPr>
                <w:ilvl w:val="0"/>
                <w:numId w:val="44"/>
              </w:numPr>
            </w:pPr>
          </w:p>
        </w:tc>
        <w:tc>
          <w:tcPr>
            <w:tcW w:w="1178" w:type="pct"/>
          </w:tcPr>
          <w:p w:rsidR="00A962FA" w:rsidRPr="003A67CD" w:rsidRDefault="00A962FA" w:rsidP="00FC4A18">
            <w:pPr>
              <w:pStyle w:val="GOSTTablenorm"/>
              <w:rPr>
                <w:b/>
              </w:rPr>
            </w:pPr>
            <w:r w:rsidRPr="003A67CD">
              <w:t>Согласование</w:t>
            </w:r>
          </w:p>
        </w:tc>
        <w:tc>
          <w:tcPr>
            <w:tcW w:w="1325" w:type="pct"/>
            <w:noWrap/>
          </w:tcPr>
          <w:p w:rsidR="00A962FA" w:rsidRPr="003A67CD" w:rsidRDefault="00A962FA" w:rsidP="00FC4A18">
            <w:pPr>
              <w:pStyle w:val="GOSTTablenorm"/>
            </w:pPr>
            <w:r w:rsidRPr="003A67CD">
              <w:t>На согласовании</w:t>
            </w:r>
          </w:p>
        </w:tc>
        <w:tc>
          <w:tcPr>
            <w:tcW w:w="1104" w:type="pct"/>
            <w:noWrap/>
          </w:tcPr>
          <w:p w:rsidR="00A962FA" w:rsidRPr="003A67CD" w:rsidRDefault="00A962FA" w:rsidP="00FC4A18">
            <w:pPr>
              <w:pStyle w:val="GOSTTablenorm"/>
            </w:pPr>
            <w:r w:rsidRPr="003A67CD">
              <w:t>На утверждении</w:t>
            </w:r>
          </w:p>
        </w:tc>
        <w:tc>
          <w:tcPr>
            <w:tcW w:w="1027" w:type="pct"/>
          </w:tcPr>
          <w:p w:rsidR="00A962FA" w:rsidRPr="003A67CD" w:rsidRDefault="00A962FA" w:rsidP="00FC4A18">
            <w:pPr>
              <w:pStyle w:val="GOSTTablenorm"/>
            </w:pPr>
            <w:r w:rsidRPr="003A67CD">
              <w:t>Пользователь АДБ</w:t>
            </w:r>
          </w:p>
        </w:tc>
      </w:tr>
      <w:tr w:rsidR="00A962FA" w:rsidRPr="003A67CD" w:rsidTr="00FC4A18">
        <w:trPr>
          <w:trHeight w:val="300"/>
        </w:trPr>
        <w:tc>
          <w:tcPr>
            <w:tcW w:w="366" w:type="pct"/>
            <w:noWrap/>
          </w:tcPr>
          <w:p w:rsidR="00A962FA" w:rsidRPr="003A67CD" w:rsidRDefault="00A962FA" w:rsidP="00E235C6">
            <w:pPr>
              <w:pStyle w:val="GOSTTableNum"/>
              <w:numPr>
                <w:ilvl w:val="0"/>
                <w:numId w:val="44"/>
              </w:numPr>
            </w:pPr>
          </w:p>
        </w:tc>
        <w:tc>
          <w:tcPr>
            <w:tcW w:w="1178" w:type="pct"/>
          </w:tcPr>
          <w:p w:rsidR="00A962FA" w:rsidRPr="003A67CD" w:rsidRDefault="00A962FA" w:rsidP="00FC4A18">
            <w:pPr>
              <w:pStyle w:val="GOSTTablenorm"/>
              <w:rPr>
                <w:b/>
              </w:rPr>
            </w:pPr>
            <w:r w:rsidRPr="003A67CD">
              <w:t xml:space="preserve">Утверждение </w:t>
            </w:r>
          </w:p>
        </w:tc>
        <w:tc>
          <w:tcPr>
            <w:tcW w:w="1325" w:type="pct"/>
            <w:noWrap/>
          </w:tcPr>
          <w:p w:rsidR="00A962FA" w:rsidRPr="003A67CD" w:rsidRDefault="00A962FA" w:rsidP="00FC4A18">
            <w:pPr>
              <w:pStyle w:val="GOSTTablenorm"/>
            </w:pPr>
            <w:r w:rsidRPr="003A67CD">
              <w:t>На утверждении</w:t>
            </w:r>
          </w:p>
        </w:tc>
        <w:tc>
          <w:tcPr>
            <w:tcW w:w="1104" w:type="pct"/>
            <w:noWrap/>
          </w:tcPr>
          <w:p w:rsidR="00A962FA" w:rsidRPr="003A67CD" w:rsidRDefault="00A962FA" w:rsidP="00FC4A18">
            <w:pPr>
              <w:pStyle w:val="GOSTTablenorm"/>
            </w:pPr>
            <w:r w:rsidRPr="003A67CD">
              <w:t>Утвержден</w:t>
            </w:r>
          </w:p>
          <w:p w:rsidR="00B840EE" w:rsidRPr="003A67CD" w:rsidRDefault="00B840EE" w:rsidP="00FC4A18">
            <w:pPr>
              <w:pStyle w:val="GOSTTablenorm"/>
            </w:pPr>
            <w:r w:rsidRPr="003A67CD">
              <w:t>Исполнен</w:t>
            </w:r>
          </w:p>
        </w:tc>
        <w:tc>
          <w:tcPr>
            <w:tcW w:w="1027" w:type="pct"/>
          </w:tcPr>
          <w:p w:rsidR="00A962FA" w:rsidRPr="003A67CD" w:rsidRDefault="00A962FA" w:rsidP="00FC4A18">
            <w:pPr>
              <w:pStyle w:val="GOSTTablenorm"/>
            </w:pPr>
            <w:r w:rsidRPr="003A67CD">
              <w:t>Пользователь АДБ</w:t>
            </w:r>
          </w:p>
        </w:tc>
      </w:tr>
      <w:tr w:rsidR="00A962FA" w:rsidRPr="003A67CD" w:rsidTr="00FC4A18">
        <w:trPr>
          <w:trHeight w:val="300"/>
        </w:trPr>
        <w:tc>
          <w:tcPr>
            <w:tcW w:w="366" w:type="pct"/>
            <w:noWrap/>
          </w:tcPr>
          <w:p w:rsidR="00A962FA" w:rsidRPr="003A67CD" w:rsidRDefault="00A962FA" w:rsidP="00E235C6">
            <w:pPr>
              <w:pStyle w:val="GOSTTableNum"/>
              <w:numPr>
                <w:ilvl w:val="0"/>
                <w:numId w:val="44"/>
              </w:numPr>
            </w:pPr>
          </w:p>
        </w:tc>
        <w:tc>
          <w:tcPr>
            <w:tcW w:w="1178" w:type="pct"/>
          </w:tcPr>
          <w:p w:rsidR="00A962FA" w:rsidRPr="003A67CD" w:rsidRDefault="00A962FA" w:rsidP="00FC4A18">
            <w:pPr>
              <w:pStyle w:val="GOSTTablenorm"/>
              <w:rPr>
                <w:b/>
              </w:rPr>
            </w:pPr>
            <w:r w:rsidRPr="003A67CD">
              <w:t>Возврат документа</w:t>
            </w:r>
          </w:p>
        </w:tc>
        <w:tc>
          <w:tcPr>
            <w:tcW w:w="1325" w:type="pct"/>
            <w:noWrap/>
          </w:tcPr>
          <w:p w:rsidR="00A962FA" w:rsidRPr="003A67CD" w:rsidRDefault="00A962FA" w:rsidP="00FC4A18">
            <w:pPr>
              <w:pStyle w:val="GOSTTablenorm"/>
            </w:pPr>
            <w:r w:rsidRPr="003A67CD">
              <w:rPr>
                <w:szCs w:val="22"/>
              </w:rPr>
              <w:t>К отмене</w:t>
            </w:r>
          </w:p>
        </w:tc>
        <w:tc>
          <w:tcPr>
            <w:tcW w:w="1104" w:type="pct"/>
            <w:noWrap/>
          </w:tcPr>
          <w:p w:rsidR="00A962FA" w:rsidRPr="003A67CD" w:rsidRDefault="00A962FA" w:rsidP="00FC4A18">
            <w:pPr>
              <w:pStyle w:val="GOSTTablenorm"/>
            </w:pPr>
            <w:r w:rsidRPr="003A67CD">
              <w:rPr>
                <w:szCs w:val="22"/>
              </w:rPr>
              <w:t>Новый</w:t>
            </w:r>
          </w:p>
        </w:tc>
        <w:tc>
          <w:tcPr>
            <w:tcW w:w="1027" w:type="pct"/>
          </w:tcPr>
          <w:p w:rsidR="00A962FA" w:rsidRPr="003A67CD" w:rsidRDefault="00A962FA" w:rsidP="00FC4A18">
            <w:pPr>
              <w:pStyle w:val="GOSTTablenorm"/>
            </w:pPr>
            <w:r w:rsidRPr="003A67CD">
              <w:t>Пользователь АДБ</w:t>
            </w:r>
          </w:p>
        </w:tc>
      </w:tr>
      <w:tr w:rsidR="00A962FA" w:rsidRPr="003A67CD" w:rsidTr="00FC4A18">
        <w:trPr>
          <w:trHeight w:val="231"/>
        </w:trPr>
        <w:tc>
          <w:tcPr>
            <w:tcW w:w="366" w:type="pct"/>
            <w:vMerge w:val="restart"/>
            <w:noWrap/>
          </w:tcPr>
          <w:p w:rsidR="00A962FA" w:rsidRPr="003A67CD" w:rsidRDefault="00A962FA" w:rsidP="00816929">
            <w:pPr>
              <w:pStyle w:val="GOSTTableNum"/>
              <w:numPr>
                <w:ilvl w:val="0"/>
                <w:numId w:val="44"/>
              </w:numPr>
            </w:pPr>
          </w:p>
        </w:tc>
        <w:tc>
          <w:tcPr>
            <w:tcW w:w="1178" w:type="pct"/>
            <w:vMerge w:val="restart"/>
          </w:tcPr>
          <w:p w:rsidR="00A962FA" w:rsidRPr="003A67CD" w:rsidRDefault="00A962FA" w:rsidP="00FC4A18">
            <w:pPr>
              <w:pStyle w:val="GOSTTablenorm"/>
            </w:pPr>
            <w:r w:rsidRPr="003A67CD">
              <w:t>Направление на отмену</w:t>
            </w:r>
          </w:p>
        </w:tc>
        <w:tc>
          <w:tcPr>
            <w:tcW w:w="1325" w:type="pct"/>
            <w:tcBorders>
              <w:bottom w:val="single" w:sz="4" w:space="0" w:color="auto"/>
            </w:tcBorders>
            <w:noWrap/>
          </w:tcPr>
          <w:p w:rsidR="00A962FA" w:rsidRPr="003A67CD" w:rsidRDefault="00A962FA" w:rsidP="00FC4A18">
            <w:pPr>
              <w:pStyle w:val="GOSTTablenorm"/>
            </w:pPr>
            <w:r w:rsidRPr="003A67CD">
              <w:rPr>
                <w:szCs w:val="22"/>
              </w:rPr>
              <w:t xml:space="preserve">На согласовании </w:t>
            </w:r>
          </w:p>
        </w:tc>
        <w:tc>
          <w:tcPr>
            <w:tcW w:w="1104" w:type="pct"/>
            <w:vMerge w:val="restart"/>
            <w:noWrap/>
          </w:tcPr>
          <w:p w:rsidR="00A962FA" w:rsidRPr="003A67CD" w:rsidRDefault="00A962FA" w:rsidP="00FC4A18">
            <w:pPr>
              <w:pStyle w:val="GOSTTablenorm"/>
            </w:pPr>
            <w:r w:rsidRPr="003A67CD">
              <w:rPr>
                <w:szCs w:val="22"/>
              </w:rPr>
              <w:t>К отмене</w:t>
            </w:r>
          </w:p>
        </w:tc>
        <w:tc>
          <w:tcPr>
            <w:tcW w:w="1027" w:type="pct"/>
            <w:vMerge w:val="restart"/>
          </w:tcPr>
          <w:p w:rsidR="00A962FA" w:rsidRPr="003A67CD" w:rsidRDefault="00A962FA" w:rsidP="00FC4A18">
            <w:pPr>
              <w:pStyle w:val="GOSTTablenorm"/>
            </w:pPr>
            <w:r w:rsidRPr="003A67CD">
              <w:t>Пользователь АДБ</w:t>
            </w:r>
          </w:p>
        </w:tc>
      </w:tr>
      <w:tr w:rsidR="00A962FA" w:rsidRPr="003A67CD" w:rsidTr="000D4A81">
        <w:trPr>
          <w:trHeight w:val="21"/>
        </w:trPr>
        <w:tc>
          <w:tcPr>
            <w:tcW w:w="366" w:type="pct"/>
            <w:vMerge/>
            <w:noWrap/>
          </w:tcPr>
          <w:p w:rsidR="00A962FA" w:rsidRPr="003A67CD" w:rsidRDefault="00A962FA" w:rsidP="00816929">
            <w:pPr>
              <w:pStyle w:val="GOSTTableNum"/>
              <w:numPr>
                <w:ilvl w:val="0"/>
                <w:numId w:val="44"/>
              </w:numPr>
            </w:pPr>
          </w:p>
        </w:tc>
        <w:tc>
          <w:tcPr>
            <w:tcW w:w="1178" w:type="pct"/>
            <w:vMerge/>
          </w:tcPr>
          <w:p w:rsidR="00A962FA" w:rsidRPr="003A67CD" w:rsidRDefault="00A962FA" w:rsidP="00FC4A18">
            <w:pPr>
              <w:pStyle w:val="GOSTTablenorm"/>
            </w:pPr>
          </w:p>
        </w:tc>
        <w:tc>
          <w:tcPr>
            <w:tcW w:w="1325" w:type="pct"/>
            <w:tcBorders>
              <w:top w:val="single" w:sz="4" w:space="0" w:color="auto"/>
              <w:bottom w:val="single" w:sz="4" w:space="0" w:color="auto"/>
            </w:tcBorders>
            <w:noWrap/>
          </w:tcPr>
          <w:p w:rsidR="00A962FA" w:rsidRPr="003A67CD" w:rsidRDefault="00A962FA" w:rsidP="00FC4A18">
            <w:pPr>
              <w:pStyle w:val="GOSTTablenorm"/>
            </w:pPr>
            <w:r w:rsidRPr="003A67CD">
              <w:rPr>
                <w:szCs w:val="22"/>
              </w:rPr>
              <w:t>На утверждении</w:t>
            </w:r>
          </w:p>
        </w:tc>
        <w:tc>
          <w:tcPr>
            <w:tcW w:w="1104" w:type="pct"/>
            <w:vMerge/>
            <w:noWrap/>
          </w:tcPr>
          <w:p w:rsidR="00A962FA" w:rsidRPr="003A67CD" w:rsidRDefault="00A962FA" w:rsidP="00FC4A18">
            <w:pPr>
              <w:pStyle w:val="GOSTTablenorm"/>
            </w:pPr>
          </w:p>
        </w:tc>
        <w:tc>
          <w:tcPr>
            <w:tcW w:w="1027" w:type="pct"/>
            <w:vMerge/>
          </w:tcPr>
          <w:p w:rsidR="00A962FA" w:rsidRPr="003A67CD" w:rsidRDefault="00A962FA" w:rsidP="00FC4A18">
            <w:pPr>
              <w:pStyle w:val="GOSTTablenorm"/>
            </w:pPr>
          </w:p>
        </w:tc>
      </w:tr>
      <w:tr w:rsidR="00A962FA" w:rsidRPr="003A67CD" w:rsidTr="00FC4A18">
        <w:trPr>
          <w:trHeight w:val="223"/>
        </w:trPr>
        <w:tc>
          <w:tcPr>
            <w:tcW w:w="366" w:type="pct"/>
            <w:vMerge/>
            <w:noWrap/>
          </w:tcPr>
          <w:p w:rsidR="00A962FA" w:rsidRPr="003A67CD" w:rsidRDefault="00A962FA" w:rsidP="00816929">
            <w:pPr>
              <w:pStyle w:val="GOSTTableNum"/>
              <w:numPr>
                <w:ilvl w:val="0"/>
                <w:numId w:val="44"/>
              </w:numPr>
            </w:pPr>
          </w:p>
        </w:tc>
        <w:tc>
          <w:tcPr>
            <w:tcW w:w="1178" w:type="pct"/>
            <w:vMerge/>
          </w:tcPr>
          <w:p w:rsidR="00A962FA" w:rsidRPr="003A67CD" w:rsidRDefault="00A962FA" w:rsidP="00FC4A18">
            <w:pPr>
              <w:pStyle w:val="GOSTTablenorm"/>
            </w:pPr>
          </w:p>
        </w:tc>
        <w:tc>
          <w:tcPr>
            <w:tcW w:w="1325" w:type="pct"/>
            <w:tcBorders>
              <w:top w:val="single" w:sz="4" w:space="0" w:color="auto"/>
              <w:bottom w:val="single" w:sz="4" w:space="0" w:color="auto"/>
            </w:tcBorders>
            <w:noWrap/>
          </w:tcPr>
          <w:p w:rsidR="00A962FA" w:rsidRPr="003A67CD" w:rsidRDefault="00A962FA" w:rsidP="00FC4A18">
            <w:pPr>
              <w:pStyle w:val="GOSTTablenorm"/>
              <w:rPr>
                <w:szCs w:val="22"/>
              </w:rPr>
            </w:pPr>
            <w:r w:rsidRPr="003A67CD">
              <w:rPr>
                <w:szCs w:val="22"/>
              </w:rPr>
              <w:t>Проверен</w:t>
            </w:r>
          </w:p>
        </w:tc>
        <w:tc>
          <w:tcPr>
            <w:tcW w:w="1104" w:type="pct"/>
            <w:vMerge/>
            <w:noWrap/>
          </w:tcPr>
          <w:p w:rsidR="00A962FA" w:rsidRPr="003A67CD" w:rsidRDefault="00A962FA" w:rsidP="00FC4A18">
            <w:pPr>
              <w:pStyle w:val="GOSTTablenorm"/>
            </w:pPr>
          </w:p>
        </w:tc>
        <w:tc>
          <w:tcPr>
            <w:tcW w:w="1027" w:type="pct"/>
            <w:vMerge/>
          </w:tcPr>
          <w:p w:rsidR="00A962FA" w:rsidRPr="003A67CD" w:rsidRDefault="00A962FA" w:rsidP="00FC4A18">
            <w:pPr>
              <w:pStyle w:val="GOSTTablenorm"/>
            </w:pPr>
          </w:p>
        </w:tc>
      </w:tr>
      <w:tr w:rsidR="00A962FA" w:rsidRPr="003A67CD" w:rsidTr="000D4A81">
        <w:trPr>
          <w:trHeight w:val="28"/>
        </w:trPr>
        <w:tc>
          <w:tcPr>
            <w:tcW w:w="366" w:type="pct"/>
            <w:noWrap/>
          </w:tcPr>
          <w:p w:rsidR="00A962FA" w:rsidRPr="003A67CD" w:rsidRDefault="00A962FA" w:rsidP="00E235C6">
            <w:pPr>
              <w:pStyle w:val="GOSTTableNum"/>
              <w:numPr>
                <w:ilvl w:val="0"/>
                <w:numId w:val="44"/>
              </w:numPr>
            </w:pPr>
          </w:p>
        </w:tc>
        <w:tc>
          <w:tcPr>
            <w:tcW w:w="1178" w:type="pct"/>
          </w:tcPr>
          <w:p w:rsidR="00A962FA" w:rsidRPr="003A67CD" w:rsidRDefault="00A962FA" w:rsidP="00FC4A18">
            <w:pPr>
              <w:pStyle w:val="GOSTTablenorm"/>
              <w:rPr>
                <w:b/>
              </w:rPr>
            </w:pPr>
            <w:r w:rsidRPr="003A67CD">
              <w:t>Отмена документа</w:t>
            </w:r>
          </w:p>
        </w:tc>
        <w:tc>
          <w:tcPr>
            <w:tcW w:w="1325" w:type="pct"/>
            <w:tcBorders>
              <w:top w:val="single" w:sz="4" w:space="0" w:color="auto"/>
            </w:tcBorders>
            <w:noWrap/>
          </w:tcPr>
          <w:p w:rsidR="00A962FA" w:rsidRPr="003A67CD" w:rsidRDefault="00A962FA" w:rsidP="00FC4A18">
            <w:pPr>
              <w:pStyle w:val="GOSTTablenorm"/>
            </w:pPr>
            <w:r w:rsidRPr="003A67CD">
              <w:rPr>
                <w:szCs w:val="22"/>
              </w:rPr>
              <w:t>К отмене</w:t>
            </w:r>
          </w:p>
        </w:tc>
        <w:tc>
          <w:tcPr>
            <w:tcW w:w="1104" w:type="pct"/>
            <w:noWrap/>
          </w:tcPr>
          <w:p w:rsidR="00A962FA" w:rsidRPr="003A67CD" w:rsidRDefault="00A962FA" w:rsidP="00FC4A18">
            <w:pPr>
              <w:pStyle w:val="GOSTTablenorm"/>
            </w:pPr>
            <w:r w:rsidRPr="003A67CD">
              <w:rPr>
                <w:szCs w:val="22"/>
              </w:rPr>
              <w:t>Отменен</w:t>
            </w:r>
          </w:p>
        </w:tc>
        <w:tc>
          <w:tcPr>
            <w:tcW w:w="1027" w:type="pct"/>
          </w:tcPr>
          <w:p w:rsidR="00A962FA" w:rsidRPr="003A67CD" w:rsidRDefault="00A962FA" w:rsidP="00FC4A18">
            <w:pPr>
              <w:pStyle w:val="GOSTTablenorm"/>
            </w:pPr>
            <w:r w:rsidRPr="003A67CD">
              <w:t>Пользователь АДБ</w:t>
            </w:r>
          </w:p>
        </w:tc>
      </w:tr>
    </w:tbl>
    <w:p w:rsidR="00A962FA" w:rsidRPr="000D4A81" w:rsidRDefault="00A962FA" w:rsidP="000D4A81"/>
    <w:p w:rsidR="0058727C" w:rsidRPr="003A67CD" w:rsidRDefault="0058727C" w:rsidP="004E5B5D">
      <w:pPr>
        <w:pStyle w:val="31"/>
        <w:tabs>
          <w:tab w:val="num" w:pos="720"/>
        </w:tabs>
        <w:ind w:left="720" w:hanging="720"/>
      </w:pPr>
      <w:bookmarkStart w:id="554" w:name="_Toc164243257"/>
      <w:bookmarkStart w:id="555" w:name="_Toc185938602"/>
      <w:r w:rsidRPr="003A67CD">
        <w:t>Документ «Ответ на запрос (уведомление) по ЭПС участника»</w:t>
      </w:r>
      <w:bookmarkEnd w:id="554"/>
      <w:bookmarkEnd w:id="555"/>
    </w:p>
    <w:p w:rsidR="0058727C" w:rsidRPr="003A67CD" w:rsidRDefault="0058727C" w:rsidP="004E5B5D">
      <w:pPr>
        <w:pStyle w:val="41"/>
        <w:tabs>
          <w:tab w:val="num" w:pos="864"/>
        </w:tabs>
        <w:ind w:left="864" w:hanging="864"/>
      </w:pPr>
      <w:bookmarkStart w:id="556" w:name="_Toc185938603"/>
      <w:r w:rsidRPr="003A67CD">
        <w:t>Описание переходов между статусами документа «Ответ на запрос (уведомление) по ЭПС участника» (исходящий)</w:t>
      </w:r>
      <w:bookmarkEnd w:id="556"/>
      <w:r w:rsidRPr="003A67CD">
        <w:t xml:space="preserve"> </w:t>
      </w:r>
    </w:p>
    <w:p w:rsidR="0058727C" w:rsidRPr="003A67CD" w:rsidRDefault="0058727C" w:rsidP="004E5B5D">
      <w:pPr>
        <w:pStyle w:val="GOSTNormal"/>
        <w:rPr>
          <w:rStyle w:val="GOSTSymItalic"/>
        </w:rPr>
      </w:pPr>
      <w:r w:rsidRPr="003A67CD">
        <w:t xml:space="preserve">Описание переходов между статусами документа «Ответ на запрос (уведомление) по ЭПС участника» (исходящий) приведено в таблице </w:t>
      </w:r>
      <w:r w:rsidRPr="003A67CD">
        <w:fldChar w:fldCharType="begin"/>
      </w:r>
      <w:r w:rsidRPr="003A67CD">
        <w:instrText xml:space="preserve"> REF _Ref153196353 \h  \* MERGEFORMAT </w:instrText>
      </w:r>
      <w:r w:rsidRPr="003A67CD">
        <w:fldChar w:fldCharType="separate"/>
      </w:r>
      <w:r w:rsidR="00AC40CB">
        <w:rPr>
          <w:noProof/>
        </w:rPr>
        <w:t>13</w:t>
      </w:r>
      <w:r w:rsidRPr="003A67CD">
        <w:fldChar w:fldCharType="end"/>
      </w:r>
      <w:r w:rsidRPr="003A67CD">
        <w:t>.</w:t>
      </w:r>
    </w:p>
    <w:p w:rsidR="0058727C" w:rsidRPr="003A67CD" w:rsidRDefault="003E5A66" w:rsidP="004E5B5D">
      <w:pPr>
        <w:pStyle w:val="GOSTNameTable"/>
      </w:pPr>
      <w:r>
        <w:rPr>
          <w:noProof/>
        </w:rPr>
        <w:fldChar w:fldCharType="begin"/>
      </w:r>
      <w:r>
        <w:rPr>
          <w:noProof/>
        </w:rPr>
        <w:instrText xml:space="preserve"> SEQ Таблица \* ARABIC </w:instrText>
      </w:r>
      <w:r>
        <w:rPr>
          <w:noProof/>
        </w:rPr>
        <w:fldChar w:fldCharType="separate"/>
      </w:r>
      <w:bookmarkStart w:id="557" w:name="_Ref153196353"/>
      <w:bookmarkStart w:id="558" w:name="_Toc162528817"/>
      <w:bookmarkStart w:id="559" w:name="_Toc164243319"/>
      <w:bookmarkStart w:id="560" w:name="_Toc185938638"/>
      <w:r w:rsidR="00AC40CB">
        <w:rPr>
          <w:noProof/>
        </w:rPr>
        <w:t>13</w:t>
      </w:r>
      <w:bookmarkEnd w:id="557"/>
      <w:r>
        <w:rPr>
          <w:noProof/>
        </w:rPr>
        <w:fldChar w:fldCharType="end"/>
      </w:r>
      <w:r w:rsidR="0058727C" w:rsidRPr="003A67CD">
        <w:t xml:space="preserve">. Описание переходов между статусами документа </w:t>
      </w:r>
      <w:r w:rsidR="0058727C" w:rsidRPr="003A67CD">
        <w:rPr>
          <w:rStyle w:val="GOSTSymItalic"/>
        </w:rPr>
        <w:t>«</w:t>
      </w:r>
      <w:r w:rsidR="0058727C" w:rsidRPr="003A67CD">
        <w:t>Ответ на запрос (уведомление) по ЭПС участника</w:t>
      </w:r>
      <w:r w:rsidR="0058727C" w:rsidRPr="003A67CD">
        <w:rPr>
          <w:rStyle w:val="GOSTSymItalic"/>
        </w:rPr>
        <w:t>»</w:t>
      </w:r>
      <w:r w:rsidR="0058727C" w:rsidRPr="003A67CD">
        <w:t xml:space="preserve"> (исходящий)</w:t>
      </w:r>
      <w:bookmarkEnd w:id="558"/>
      <w:bookmarkEnd w:id="559"/>
      <w:bookmarkEnd w:id="560"/>
    </w:p>
    <w:tbl>
      <w:tblPr>
        <w:tblStyle w:val="GOSTTable"/>
        <w:tblW w:w="5000" w:type="pct"/>
        <w:tblLayout w:type="fixed"/>
        <w:tblLook w:val="01E0" w:firstRow="1" w:lastRow="1" w:firstColumn="1" w:lastColumn="1" w:noHBand="0" w:noVBand="0"/>
      </w:tblPr>
      <w:tblGrid>
        <w:gridCol w:w="707"/>
        <w:gridCol w:w="1958"/>
        <w:gridCol w:w="2006"/>
        <w:gridCol w:w="2097"/>
        <w:gridCol w:w="2860"/>
      </w:tblGrid>
      <w:tr w:rsidR="00FC4A18" w:rsidRPr="00C520E5" w:rsidTr="00FC4A18">
        <w:trPr>
          <w:cnfStyle w:val="100000000000" w:firstRow="1" w:lastRow="0" w:firstColumn="0" w:lastColumn="0" w:oddVBand="0" w:evenVBand="0" w:oddHBand="0" w:evenHBand="0" w:firstRowFirstColumn="0" w:firstRowLastColumn="0" w:lastRowFirstColumn="0" w:lastRowLastColumn="0"/>
          <w:trHeight w:val="397"/>
        </w:trPr>
        <w:tc>
          <w:tcPr>
            <w:tcW w:w="1383" w:type="pct"/>
            <w:gridSpan w:val="2"/>
          </w:tcPr>
          <w:p w:rsidR="00FC4A18" w:rsidRPr="00C520E5" w:rsidRDefault="00FC4A18" w:rsidP="00FC4A18">
            <w:pPr>
              <w:pStyle w:val="GOSTTableHead"/>
              <w:rPr>
                <w:szCs w:val="22"/>
              </w:rPr>
            </w:pPr>
            <w:r w:rsidRPr="00C520E5">
              <w:rPr>
                <w:szCs w:val="22"/>
              </w:rPr>
              <w:t>Наименование операции</w:t>
            </w:r>
          </w:p>
        </w:tc>
        <w:tc>
          <w:tcPr>
            <w:tcW w:w="1042" w:type="pct"/>
            <w:noWrap/>
          </w:tcPr>
          <w:p w:rsidR="00FC4A18" w:rsidRPr="00C520E5" w:rsidRDefault="00FC4A18" w:rsidP="00FC4A18">
            <w:pPr>
              <w:pStyle w:val="GOSTTableHead"/>
              <w:rPr>
                <w:szCs w:val="22"/>
              </w:rPr>
            </w:pPr>
            <w:r w:rsidRPr="00C520E5">
              <w:rPr>
                <w:szCs w:val="22"/>
              </w:rPr>
              <w:t xml:space="preserve">Предыдущий статус </w:t>
            </w:r>
          </w:p>
        </w:tc>
        <w:tc>
          <w:tcPr>
            <w:tcW w:w="1089" w:type="pct"/>
            <w:noWrap/>
          </w:tcPr>
          <w:p w:rsidR="00FC4A18" w:rsidRPr="00C520E5" w:rsidRDefault="00FC4A18" w:rsidP="00FC4A18">
            <w:pPr>
              <w:pStyle w:val="GOSTTableHead"/>
              <w:rPr>
                <w:szCs w:val="22"/>
              </w:rPr>
            </w:pPr>
            <w:r w:rsidRPr="00C520E5">
              <w:rPr>
                <w:szCs w:val="22"/>
              </w:rPr>
              <w:t xml:space="preserve">Последующий статус </w:t>
            </w:r>
          </w:p>
        </w:tc>
        <w:tc>
          <w:tcPr>
            <w:tcW w:w="1486" w:type="pct"/>
          </w:tcPr>
          <w:p w:rsidR="00FC4A18" w:rsidRPr="00C520E5" w:rsidRDefault="00550D5B" w:rsidP="00FC4A18">
            <w:pPr>
              <w:pStyle w:val="GOSTTableHead"/>
              <w:rPr>
                <w:szCs w:val="22"/>
              </w:rPr>
            </w:pPr>
            <w:r w:rsidRPr="00C520E5">
              <w:rPr>
                <w:szCs w:val="22"/>
              </w:rPr>
              <w:t>Владелец перехода</w:t>
            </w:r>
          </w:p>
        </w:tc>
      </w:tr>
      <w:tr w:rsidR="00FC4A18" w:rsidRPr="00C520E5" w:rsidTr="008A3E1A">
        <w:trPr>
          <w:cnfStyle w:val="000000100000" w:firstRow="0" w:lastRow="0" w:firstColumn="0" w:lastColumn="0" w:oddVBand="0" w:evenVBand="0" w:oddHBand="1" w:evenHBand="0" w:firstRowFirstColumn="0" w:firstRowLastColumn="0" w:lastRowFirstColumn="0" w:lastRowLastColumn="0"/>
          <w:trHeight w:val="28"/>
        </w:trPr>
        <w:tc>
          <w:tcPr>
            <w:tcW w:w="367" w:type="pct"/>
          </w:tcPr>
          <w:p w:rsidR="00FC4A18" w:rsidRPr="00C520E5" w:rsidRDefault="00FC4A18" w:rsidP="0023191F">
            <w:pPr>
              <w:pStyle w:val="GOSTTableNum"/>
              <w:numPr>
                <w:ilvl w:val="0"/>
                <w:numId w:val="88"/>
              </w:numPr>
              <w:rPr>
                <w:sz w:val="22"/>
                <w:szCs w:val="22"/>
              </w:rPr>
            </w:pPr>
          </w:p>
        </w:tc>
        <w:tc>
          <w:tcPr>
            <w:tcW w:w="1017" w:type="pct"/>
          </w:tcPr>
          <w:p w:rsidR="00FC4A18" w:rsidRPr="00C520E5" w:rsidRDefault="00FC4A18" w:rsidP="00F06791">
            <w:pPr>
              <w:pStyle w:val="GOSTTablenorm"/>
              <w:rPr>
                <w:sz w:val="22"/>
                <w:szCs w:val="22"/>
              </w:rPr>
            </w:pPr>
            <w:r w:rsidRPr="00C520E5">
              <w:rPr>
                <w:sz w:val="22"/>
                <w:szCs w:val="22"/>
              </w:rPr>
              <w:t>Создание</w:t>
            </w:r>
          </w:p>
        </w:tc>
        <w:tc>
          <w:tcPr>
            <w:tcW w:w="1042" w:type="pct"/>
            <w:noWrap/>
          </w:tcPr>
          <w:p w:rsidR="00FC4A18" w:rsidRPr="00C520E5" w:rsidRDefault="00FC4A18" w:rsidP="00F06791">
            <w:pPr>
              <w:pStyle w:val="GOSTTablenorm"/>
              <w:rPr>
                <w:sz w:val="22"/>
                <w:szCs w:val="22"/>
              </w:rPr>
            </w:pPr>
            <w:r w:rsidRPr="00C520E5">
              <w:rPr>
                <w:sz w:val="22"/>
                <w:szCs w:val="22"/>
              </w:rPr>
              <w:t>–</w:t>
            </w:r>
          </w:p>
        </w:tc>
        <w:tc>
          <w:tcPr>
            <w:tcW w:w="1089" w:type="pct"/>
            <w:noWrap/>
          </w:tcPr>
          <w:p w:rsidR="00FC4A18" w:rsidRPr="00C520E5" w:rsidRDefault="00FC4A18" w:rsidP="00F06791">
            <w:pPr>
              <w:pStyle w:val="GOSTTablenorm"/>
              <w:rPr>
                <w:sz w:val="22"/>
                <w:szCs w:val="22"/>
              </w:rPr>
            </w:pPr>
            <w:r w:rsidRPr="00C520E5">
              <w:rPr>
                <w:sz w:val="22"/>
                <w:szCs w:val="22"/>
              </w:rPr>
              <w:t>Новый</w:t>
            </w:r>
          </w:p>
        </w:tc>
        <w:tc>
          <w:tcPr>
            <w:tcW w:w="1486" w:type="pct"/>
          </w:tcPr>
          <w:p w:rsidR="00FC4A18" w:rsidRPr="00C520E5" w:rsidRDefault="00FC4A18" w:rsidP="00C520E5">
            <w:pPr>
              <w:pStyle w:val="GOSTTablenorm"/>
              <w:rPr>
                <w:sz w:val="22"/>
                <w:szCs w:val="22"/>
              </w:rPr>
            </w:pPr>
            <w:r w:rsidRPr="00C520E5">
              <w:rPr>
                <w:sz w:val="22"/>
                <w:szCs w:val="22"/>
              </w:rPr>
              <w:t>Пользователь АДБ</w:t>
            </w:r>
          </w:p>
        </w:tc>
      </w:tr>
      <w:tr w:rsidR="00FC4A18" w:rsidRPr="00C520E5" w:rsidTr="008A3E1A">
        <w:trPr>
          <w:cnfStyle w:val="000000010000" w:firstRow="0" w:lastRow="0" w:firstColumn="0" w:lastColumn="0" w:oddVBand="0" w:evenVBand="0" w:oddHBand="0" w:evenHBand="1" w:firstRowFirstColumn="0" w:firstRowLastColumn="0" w:lastRowFirstColumn="0" w:lastRowLastColumn="0"/>
          <w:trHeight w:val="20"/>
        </w:trPr>
        <w:tc>
          <w:tcPr>
            <w:tcW w:w="367" w:type="pct"/>
          </w:tcPr>
          <w:p w:rsidR="00FC4A18" w:rsidRPr="00C520E5" w:rsidRDefault="00FC4A18" w:rsidP="0023191F">
            <w:pPr>
              <w:pStyle w:val="GOSTTableNum"/>
              <w:numPr>
                <w:ilvl w:val="0"/>
                <w:numId w:val="88"/>
              </w:numPr>
              <w:rPr>
                <w:sz w:val="22"/>
                <w:szCs w:val="22"/>
              </w:rPr>
            </w:pPr>
          </w:p>
        </w:tc>
        <w:tc>
          <w:tcPr>
            <w:tcW w:w="1017" w:type="pct"/>
            <w:vMerge w:val="restart"/>
          </w:tcPr>
          <w:p w:rsidR="00FC4A18" w:rsidRPr="00C520E5" w:rsidDel="002F0521" w:rsidRDefault="00FC4A18" w:rsidP="00F06791">
            <w:pPr>
              <w:pStyle w:val="GOSTTablenorm"/>
              <w:rPr>
                <w:sz w:val="22"/>
                <w:szCs w:val="22"/>
              </w:rPr>
            </w:pPr>
            <w:r w:rsidRPr="00C520E5">
              <w:rPr>
                <w:sz w:val="22"/>
                <w:szCs w:val="22"/>
              </w:rPr>
              <w:t>Контроль</w:t>
            </w:r>
          </w:p>
        </w:tc>
        <w:tc>
          <w:tcPr>
            <w:tcW w:w="1042" w:type="pct"/>
            <w:vMerge w:val="restart"/>
            <w:noWrap/>
          </w:tcPr>
          <w:p w:rsidR="00FC4A18" w:rsidRPr="00C520E5" w:rsidRDefault="00FC4A18" w:rsidP="00F06791">
            <w:pPr>
              <w:pStyle w:val="GOSTTablenorm"/>
              <w:rPr>
                <w:sz w:val="22"/>
                <w:szCs w:val="22"/>
              </w:rPr>
            </w:pPr>
            <w:r w:rsidRPr="00C520E5">
              <w:rPr>
                <w:sz w:val="22"/>
                <w:szCs w:val="22"/>
              </w:rPr>
              <w:t>Новый</w:t>
            </w:r>
          </w:p>
        </w:tc>
        <w:tc>
          <w:tcPr>
            <w:tcW w:w="1089" w:type="pct"/>
            <w:noWrap/>
          </w:tcPr>
          <w:p w:rsidR="00FC4A18" w:rsidRPr="00C520E5" w:rsidDel="0001019C" w:rsidRDefault="00FC4A18" w:rsidP="00F06791">
            <w:pPr>
              <w:pStyle w:val="GOSTTablenorm"/>
              <w:rPr>
                <w:sz w:val="22"/>
                <w:szCs w:val="22"/>
              </w:rPr>
            </w:pPr>
            <w:r w:rsidRPr="00C520E5">
              <w:rPr>
                <w:sz w:val="22"/>
                <w:szCs w:val="22"/>
              </w:rPr>
              <w:t>Проверен</w:t>
            </w:r>
          </w:p>
        </w:tc>
        <w:tc>
          <w:tcPr>
            <w:tcW w:w="1486" w:type="pct"/>
          </w:tcPr>
          <w:p w:rsidR="00FC4A18" w:rsidRPr="00C520E5" w:rsidRDefault="00FC4A18" w:rsidP="00F06791">
            <w:pPr>
              <w:pStyle w:val="GOSTTablenorm"/>
              <w:rPr>
                <w:sz w:val="22"/>
                <w:szCs w:val="22"/>
              </w:rPr>
            </w:pPr>
            <w:r w:rsidRPr="00C520E5">
              <w:rPr>
                <w:sz w:val="22"/>
                <w:szCs w:val="22"/>
              </w:rPr>
              <w:t>Пользователь АДБ</w:t>
            </w:r>
          </w:p>
        </w:tc>
      </w:tr>
      <w:tr w:rsidR="00FC4A18" w:rsidRPr="00C520E5" w:rsidTr="00FC4A18">
        <w:trPr>
          <w:cnfStyle w:val="000000100000" w:firstRow="0" w:lastRow="0" w:firstColumn="0" w:lastColumn="0" w:oddVBand="0" w:evenVBand="0" w:oddHBand="1" w:evenHBand="0" w:firstRowFirstColumn="0" w:firstRowLastColumn="0" w:lastRowFirstColumn="0" w:lastRowLastColumn="0"/>
          <w:trHeight w:val="397"/>
        </w:trPr>
        <w:tc>
          <w:tcPr>
            <w:tcW w:w="367" w:type="pct"/>
          </w:tcPr>
          <w:p w:rsidR="00FC4A18" w:rsidRPr="00C520E5" w:rsidDel="002F0521" w:rsidRDefault="00FC4A18" w:rsidP="0023191F">
            <w:pPr>
              <w:pStyle w:val="GOSTTableNum"/>
              <w:numPr>
                <w:ilvl w:val="0"/>
                <w:numId w:val="88"/>
              </w:numPr>
              <w:rPr>
                <w:sz w:val="22"/>
                <w:szCs w:val="22"/>
              </w:rPr>
            </w:pPr>
          </w:p>
        </w:tc>
        <w:tc>
          <w:tcPr>
            <w:tcW w:w="1017" w:type="pct"/>
            <w:vMerge/>
          </w:tcPr>
          <w:p w:rsidR="00FC4A18" w:rsidRPr="00C520E5" w:rsidDel="002F0521" w:rsidRDefault="00FC4A18" w:rsidP="00FC4A18">
            <w:pPr>
              <w:pStyle w:val="GOSTTablenorm"/>
              <w:rPr>
                <w:sz w:val="22"/>
                <w:szCs w:val="22"/>
              </w:rPr>
            </w:pPr>
          </w:p>
        </w:tc>
        <w:tc>
          <w:tcPr>
            <w:tcW w:w="1042" w:type="pct"/>
            <w:vMerge/>
            <w:noWrap/>
          </w:tcPr>
          <w:p w:rsidR="00FC4A18" w:rsidRPr="00C520E5" w:rsidRDefault="00FC4A18" w:rsidP="00FC4A18">
            <w:pPr>
              <w:pStyle w:val="GOSTTablenorm"/>
              <w:rPr>
                <w:sz w:val="22"/>
                <w:szCs w:val="22"/>
              </w:rPr>
            </w:pPr>
          </w:p>
        </w:tc>
        <w:tc>
          <w:tcPr>
            <w:tcW w:w="1089" w:type="pct"/>
            <w:noWrap/>
          </w:tcPr>
          <w:p w:rsidR="00FC4A18" w:rsidRPr="00C520E5" w:rsidDel="0001019C" w:rsidRDefault="00FC4A18" w:rsidP="00F06791">
            <w:pPr>
              <w:pStyle w:val="GOSTTablenorm"/>
              <w:rPr>
                <w:sz w:val="22"/>
                <w:szCs w:val="22"/>
              </w:rPr>
            </w:pPr>
            <w:r w:rsidRPr="00C520E5">
              <w:rPr>
                <w:sz w:val="22"/>
                <w:szCs w:val="22"/>
              </w:rPr>
              <w:t>К отмене</w:t>
            </w:r>
          </w:p>
        </w:tc>
        <w:tc>
          <w:tcPr>
            <w:tcW w:w="1486" w:type="pct"/>
          </w:tcPr>
          <w:p w:rsidR="00FC4A18" w:rsidRPr="00C520E5" w:rsidRDefault="00FC4A18" w:rsidP="00F06791">
            <w:pPr>
              <w:pStyle w:val="GOSTTablenorm"/>
              <w:rPr>
                <w:sz w:val="22"/>
                <w:szCs w:val="22"/>
              </w:rPr>
            </w:pPr>
            <w:r w:rsidRPr="00C520E5">
              <w:rPr>
                <w:sz w:val="22"/>
                <w:szCs w:val="22"/>
              </w:rPr>
              <w:t>Автоматически/Пользователь АДБ</w:t>
            </w:r>
          </w:p>
        </w:tc>
      </w:tr>
      <w:tr w:rsidR="00FC4A18" w:rsidRPr="00C520E5" w:rsidTr="008A3E1A">
        <w:trPr>
          <w:cnfStyle w:val="000000010000" w:firstRow="0" w:lastRow="0" w:firstColumn="0" w:lastColumn="0" w:oddVBand="0" w:evenVBand="0" w:oddHBand="0" w:evenHBand="1" w:firstRowFirstColumn="0" w:firstRowLastColumn="0" w:lastRowFirstColumn="0" w:lastRowLastColumn="0"/>
          <w:trHeight w:val="71"/>
        </w:trPr>
        <w:tc>
          <w:tcPr>
            <w:tcW w:w="367" w:type="pct"/>
          </w:tcPr>
          <w:p w:rsidR="00FC4A18" w:rsidRPr="00C520E5" w:rsidRDefault="00FC4A18" w:rsidP="0023191F">
            <w:pPr>
              <w:pStyle w:val="GOSTTableNum"/>
              <w:numPr>
                <w:ilvl w:val="0"/>
                <w:numId w:val="88"/>
              </w:numPr>
              <w:rPr>
                <w:sz w:val="22"/>
                <w:szCs w:val="22"/>
              </w:rPr>
            </w:pPr>
          </w:p>
        </w:tc>
        <w:tc>
          <w:tcPr>
            <w:tcW w:w="1017" w:type="pct"/>
            <w:vMerge w:val="restart"/>
          </w:tcPr>
          <w:p w:rsidR="00FC4A18" w:rsidRPr="00C520E5" w:rsidRDefault="00FC4A18" w:rsidP="00F06791">
            <w:pPr>
              <w:pStyle w:val="GOSTTablenorm"/>
              <w:rPr>
                <w:sz w:val="22"/>
                <w:szCs w:val="22"/>
              </w:rPr>
            </w:pPr>
            <w:r w:rsidRPr="00C520E5">
              <w:rPr>
                <w:sz w:val="22"/>
                <w:szCs w:val="22"/>
              </w:rPr>
              <w:t>Передача на согласование/утверждение</w:t>
            </w:r>
          </w:p>
        </w:tc>
        <w:tc>
          <w:tcPr>
            <w:tcW w:w="1042" w:type="pct"/>
            <w:vMerge w:val="restart"/>
            <w:noWrap/>
          </w:tcPr>
          <w:p w:rsidR="00FC4A18" w:rsidRPr="00C520E5" w:rsidRDefault="00FC4A18" w:rsidP="00F06791">
            <w:pPr>
              <w:pStyle w:val="GOSTTablenorm"/>
              <w:rPr>
                <w:sz w:val="22"/>
                <w:szCs w:val="22"/>
              </w:rPr>
            </w:pPr>
            <w:r w:rsidRPr="00C520E5">
              <w:rPr>
                <w:sz w:val="22"/>
                <w:szCs w:val="22"/>
              </w:rPr>
              <w:t>Проверен</w:t>
            </w:r>
            <w:r w:rsidRPr="00C520E5" w:rsidDel="0001019C">
              <w:rPr>
                <w:sz w:val="22"/>
                <w:szCs w:val="22"/>
              </w:rPr>
              <w:t xml:space="preserve"> </w:t>
            </w:r>
          </w:p>
        </w:tc>
        <w:tc>
          <w:tcPr>
            <w:tcW w:w="1089" w:type="pct"/>
            <w:noWrap/>
          </w:tcPr>
          <w:p w:rsidR="00FC4A18" w:rsidRPr="00C520E5" w:rsidRDefault="00FC4A18" w:rsidP="00F06791">
            <w:pPr>
              <w:pStyle w:val="GOSTTablenorm"/>
              <w:rPr>
                <w:sz w:val="22"/>
                <w:szCs w:val="22"/>
              </w:rPr>
            </w:pPr>
            <w:r w:rsidRPr="00C520E5">
              <w:rPr>
                <w:sz w:val="22"/>
                <w:szCs w:val="22"/>
              </w:rPr>
              <w:t>На согласовании</w:t>
            </w:r>
          </w:p>
        </w:tc>
        <w:tc>
          <w:tcPr>
            <w:tcW w:w="1486" w:type="pct"/>
          </w:tcPr>
          <w:p w:rsidR="00FC4A18" w:rsidRPr="00C520E5" w:rsidRDefault="00FC4A18" w:rsidP="00F06791">
            <w:pPr>
              <w:pStyle w:val="GOSTTablenorm"/>
              <w:rPr>
                <w:sz w:val="22"/>
                <w:szCs w:val="22"/>
              </w:rPr>
            </w:pPr>
            <w:r w:rsidRPr="00C520E5">
              <w:rPr>
                <w:sz w:val="22"/>
                <w:szCs w:val="22"/>
              </w:rPr>
              <w:t>Пользователь АДБ</w:t>
            </w:r>
          </w:p>
        </w:tc>
      </w:tr>
      <w:tr w:rsidR="00FC4A18" w:rsidRPr="00C520E5" w:rsidTr="008A3E1A">
        <w:trPr>
          <w:cnfStyle w:val="000000100000" w:firstRow="0" w:lastRow="0" w:firstColumn="0" w:lastColumn="0" w:oddVBand="0" w:evenVBand="0" w:oddHBand="1" w:evenHBand="0" w:firstRowFirstColumn="0" w:firstRowLastColumn="0" w:lastRowFirstColumn="0" w:lastRowLastColumn="0"/>
          <w:trHeight w:val="20"/>
        </w:trPr>
        <w:tc>
          <w:tcPr>
            <w:tcW w:w="367" w:type="pct"/>
          </w:tcPr>
          <w:p w:rsidR="00FC4A18" w:rsidRPr="00C520E5" w:rsidRDefault="00FC4A18" w:rsidP="0023191F">
            <w:pPr>
              <w:pStyle w:val="GOSTTableNum"/>
              <w:numPr>
                <w:ilvl w:val="0"/>
                <w:numId w:val="88"/>
              </w:numPr>
              <w:rPr>
                <w:sz w:val="22"/>
                <w:szCs w:val="22"/>
              </w:rPr>
            </w:pPr>
          </w:p>
        </w:tc>
        <w:tc>
          <w:tcPr>
            <w:tcW w:w="1017" w:type="pct"/>
            <w:vMerge/>
          </w:tcPr>
          <w:p w:rsidR="00FC4A18" w:rsidRPr="00C520E5" w:rsidRDefault="00FC4A18" w:rsidP="00FC4A18">
            <w:pPr>
              <w:pStyle w:val="GOSTTablenorm"/>
              <w:rPr>
                <w:sz w:val="22"/>
                <w:szCs w:val="22"/>
              </w:rPr>
            </w:pPr>
          </w:p>
        </w:tc>
        <w:tc>
          <w:tcPr>
            <w:tcW w:w="1042" w:type="pct"/>
            <w:vMerge/>
            <w:noWrap/>
          </w:tcPr>
          <w:p w:rsidR="00FC4A18" w:rsidRPr="00C520E5" w:rsidRDefault="00FC4A18" w:rsidP="00FC4A18">
            <w:pPr>
              <w:pStyle w:val="GOSTTablenorm"/>
              <w:rPr>
                <w:sz w:val="22"/>
                <w:szCs w:val="22"/>
              </w:rPr>
            </w:pPr>
          </w:p>
        </w:tc>
        <w:tc>
          <w:tcPr>
            <w:tcW w:w="1089" w:type="pct"/>
            <w:noWrap/>
          </w:tcPr>
          <w:p w:rsidR="00FC4A18" w:rsidRPr="00C520E5" w:rsidRDefault="00FC4A18" w:rsidP="00F06791">
            <w:pPr>
              <w:pStyle w:val="GOSTTablenorm"/>
              <w:rPr>
                <w:sz w:val="22"/>
                <w:szCs w:val="22"/>
              </w:rPr>
            </w:pPr>
            <w:r w:rsidRPr="00C520E5">
              <w:rPr>
                <w:sz w:val="22"/>
                <w:szCs w:val="22"/>
              </w:rPr>
              <w:t>На утверждении</w:t>
            </w:r>
          </w:p>
        </w:tc>
        <w:tc>
          <w:tcPr>
            <w:tcW w:w="1486" w:type="pct"/>
          </w:tcPr>
          <w:p w:rsidR="00FC4A18" w:rsidRPr="00C520E5" w:rsidRDefault="00FC4A18" w:rsidP="00F06791">
            <w:pPr>
              <w:pStyle w:val="GOSTTablenorm"/>
              <w:rPr>
                <w:sz w:val="22"/>
                <w:szCs w:val="22"/>
              </w:rPr>
            </w:pPr>
            <w:r w:rsidRPr="00C520E5">
              <w:rPr>
                <w:sz w:val="22"/>
                <w:szCs w:val="22"/>
              </w:rPr>
              <w:t>Пользователь АДБ</w:t>
            </w:r>
          </w:p>
        </w:tc>
      </w:tr>
      <w:tr w:rsidR="00FC4A18" w:rsidRPr="00C520E5" w:rsidTr="008A3E1A">
        <w:trPr>
          <w:cnfStyle w:val="000000010000" w:firstRow="0" w:lastRow="0" w:firstColumn="0" w:lastColumn="0" w:oddVBand="0" w:evenVBand="0" w:oddHBand="0" w:evenHBand="1" w:firstRowFirstColumn="0" w:firstRowLastColumn="0" w:lastRowFirstColumn="0" w:lastRowLastColumn="0"/>
          <w:trHeight w:val="28"/>
        </w:trPr>
        <w:tc>
          <w:tcPr>
            <w:tcW w:w="367" w:type="pct"/>
          </w:tcPr>
          <w:p w:rsidR="00FC4A18" w:rsidRPr="00C520E5" w:rsidRDefault="00FC4A18" w:rsidP="0023191F">
            <w:pPr>
              <w:pStyle w:val="GOSTTableNum"/>
              <w:numPr>
                <w:ilvl w:val="0"/>
                <w:numId w:val="88"/>
              </w:numPr>
              <w:rPr>
                <w:sz w:val="22"/>
                <w:szCs w:val="22"/>
              </w:rPr>
            </w:pPr>
          </w:p>
        </w:tc>
        <w:tc>
          <w:tcPr>
            <w:tcW w:w="1017" w:type="pct"/>
          </w:tcPr>
          <w:p w:rsidR="00FC4A18" w:rsidRPr="00C520E5" w:rsidRDefault="00FC4A18" w:rsidP="00F06791">
            <w:pPr>
              <w:pStyle w:val="GOSTTablenorm"/>
              <w:rPr>
                <w:sz w:val="22"/>
                <w:szCs w:val="22"/>
              </w:rPr>
            </w:pPr>
            <w:r w:rsidRPr="00C520E5">
              <w:rPr>
                <w:sz w:val="22"/>
                <w:szCs w:val="22"/>
              </w:rPr>
              <w:t xml:space="preserve">Согласование </w:t>
            </w:r>
          </w:p>
        </w:tc>
        <w:tc>
          <w:tcPr>
            <w:tcW w:w="1042" w:type="pct"/>
            <w:noWrap/>
          </w:tcPr>
          <w:p w:rsidR="00FC4A18" w:rsidRPr="00C520E5" w:rsidRDefault="00FC4A18" w:rsidP="00F06791">
            <w:pPr>
              <w:pStyle w:val="GOSTTablenorm"/>
              <w:rPr>
                <w:sz w:val="22"/>
                <w:szCs w:val="22"/>
              </w:rPr>
            </w:pPr>
            <w:r w:rsidRPr="00C520E5">
              <w:rPr>
                <w:sz w:val="22"/>
                <w:szCs w:val="22"/>
              </w:rPr>
              <w:t>На согласовании</w:t>
            </w:r>
          </w:p>
        </w:tc>
        <w:tc>
          <w:tcPr>
            <w:tcW w:w="1089" w:type="pct"/>
            <w:noWrap/>
          </w:tcPr>
          <w:p w:rsidR="00FC4A18" w:rsidRPr="00C520E5" w:rsidRDefault="00FC4A18" w:rsidP="00F06791">
            <w:pPr>
              <w:pStyle w:val="GOSTTablenorm"/>
              <w:rPr>
                <w:sz w:val="22"/>
                <w:szCs w:val="22"/>
              </w:rPr>
            </w:pPr>
            <w:r w:rsidRPr="00C520E5">
              <w:rPr>
                <w:sz w:val="22"/>
                <w:szCs w:val="22"/>
              </w:rPr>
              <w:t>На утверждении</w:t>
            </w:r>
          </w:p>
        </w:tc>
        <w:tc>
          <w:tcPr>
            <w:tcW w:w="1486" w:type="pct"/>
          </w:tcPr>
          <w:p w:rsidR="00FC4A18" w:rsidRPr="00C520E5" w:rsidRDefault="00FC4A18" w:rsidP="00F06791">
            <w:pPr>
              <w:pStyle w:val="GOSTTablenorm"/>
              <w:rPr>
                <w:sz w:val="22"/>
                <w:szCs w:val="22"/>
              </w:rPr>
            </w:pPr>
            <w:r w:rsidRPr="00C520E5">
              <w:rPr>
                <w:sz w:val="22"/>
                <w:szCs w:val="22"/>
              </w:rPr>
              <w:t>Пользователь АДБ</w:t>
            </w:r>
          </w:p>
        </w:tc>
      </w:tr>
      <w:tr w:rsidR="00FC4A18" w:rsidRPr="00C520E5" w:rsidTr="008A3E1A">
        <w:trPr>
          <w:cnfStyle w:val="000000100000" w:firstRow="0" w:lastRow="0" w:firstColumn="0" w:lastColumn="0" w:oddVBand="0" w:evenVBand="0" w:oddHBand="1" w:evenHBand="0" w:firstRowFirstColumn="0" w:firstRowLastColumn="0" w:lastRowFirstColumn="0" w:lastRowLastColumn="0"/>
          <w:trHeight w:val="28"/>
        </w:trPr>
        <w:tc>
          <w:tcPr>
            <w:tcW w:w="367" w:type="pct"/>
          </w:tcPr>
          <w:p w:rsidR="00FC4A18" w:rsidRPr="00C520E5" w:rsidRDefault="00FC4A18" w:rsidP="0023191F">
            <w:pPr>
              <w:pStyle w:val="GOSTTableNum"/>
              <w:numPr>
                <w:ilvl w:val="0"/>
                <w:numId w:val="88"/>
              </w:numPr>
              <w:rPr>
                <w:sz w:val="22"/>
                <w:szCs w:val="22"/>
              </w:rPr>
            </w:pPr>
          </w:p>
        </w:tc>
        <w:tc>
          <w:tcPr>
            <w:tcW w:w="1017" w:type="pct"/>
          </w:tcPr>
          <w:p w:rsidR="00FC4A18" w:rsidRPr="00C520E5" w:rsidRDefault="00FC4A18" w:rsidP="00F06791">
            <w:pPr>
              <w:pStyle w:val="GOSTTablenorm"/>
              <w:rPr>
                <w:sz w:val="22"/>
                <w:szCs w:val="22"/>
              </w:rPr>
            </w:pPr>
            <w:r w:rsidRPr="00C520E5">
              <w:rPr>
                <w:sz w:val="22"/>
                <w:szCs w:val="22"/>
              </w:rPr>
              <w:t xml:space="preserve">Утверждение </w:t>
            </w:r>
          </w:p>
        </w:tc>
        <w:tc>
          <w:tcPr>
            <w:tcW w:w="1042" w:type="pct"/>
            <w:noWrap/>
          </w:tcPr>
          <w:p w:rsidR="00FC4A18" w:rsidRPr="00C520E5" w:rsidRDefault="00FC4A18" w:rsidP="00F06791">
            <w:pPr>
              <w:pStyle w:val="GOSTTablenorm"/>
              <w:rPr>
                <w:sz w:val="22"/>
                <w:szCs w:val="22"/>
              </w:rPr>
            </w:pPr>
            <w:r w:rsidRPr="00C520E5">
              <w:rPr>
                <w:sz w:val="22"/>
                <w:szCs w:val="22"/>
              </w:rPr>
              <w:t>На утверждении</w:t>
            </w:r>
          </w:p>
        </w:tc>
        <w:tc>
          <w:tcPr>
            <w:tcW w:w="1089" w:type="pct"/>
            <w:noWrap/>
          </w:tcPr>
          <w:p w:rsidR="00FC4A18" w:rsidRPr="00C520E5" w:rsidRDefault="00FC4A18" w:rsidP="00F06791">
            <w:pPr>
              <w:pStyle w:val="GOSTTablenorm"/>
              <w:rPr>
                <w:sz w:val="22"/>
                <w:szCs w:val="22"/>
              </w:rPr>
            </w:pPr>
            <w:r w:rsidRPr="00C520E5">
              <w:rPr>
                <w:sz w:val="22"/>
                <w:szCs w:val="22"/>
              </w:rPr>
              <w:t>Утвержден</w:t>
            </w:r>
          </w:p>
        </w:tc>
        <w:tc>
          <w:tcPr>
            <w:tcW w:w="1486" w:type="pct"/>
          </w:tcPr>
          <w:p w:rsidR="00FC4A18" w:rsidRPr="00C520E5" w:rsidRDefault="00FC4A18" w:rsidP="00F06791">
            <w:pPr>
              <w:pStyle w:val="GOSTTablenorm"/>
              <w:rPr>
                <w:sz w:val="22"/>
                <w:szCs w:val="22"/>
              </w:rPr>
            </w:pPr>
            <w:r w:rsidRPr="00C520E5">
              <w:rPr>
                <w:sz w:val="22"/>
                <w:szCs w:val="22"/>
              </w:rPr>
              <w:t>Пользователь АДБ</w:t>
            </w:r>
          </w:p>
        </w:tc>
      </w:tr>
      <w:tr w:rsidR="00FC4A18" w:rsidRPr="00C520E5" w:rsidTr="00FC4A18">
        <w:trPr>
          <w:cnfStyle w:val="000000010000" w:firstRow="0" w:lastRow="0" w:firstColumn="0" w:lastColumn="0" w:oddVBand="0" w:evenVBand="0" w:oddHBand="0" w:evenHBand="1" w:firstRowFirstColumn="0" w:firstRowLastColumn="0" w:lastRowFirstColumn="0" w:lastRowLastColumn="0"/>
          <w:trHeight w:val="397"/>
        </w:trPr>
        <w:tc>
          <w:tcPr>
            <w:tcW w:w="367" w:type="pct"/>
          </w:tcPr>
          <w:p w:rsidR="00FC4A18" w:rsidRPr="00C520E5" w:rsidRDefault="00FC4A18" w:rsidP="0023191F">
            <w:pPr>
              <w:pStyle w:val="GOSTTableNum"/>
              <w:numPr>
                <w:ilvl w:val="0"/>
                <w:numId w:val="88"/>
              </w:numPr>
              <w:rPr>
                <w:sz w:val="22"/>
                <w:szCs w:val="22"/>
              </w:rPr>
            </w:pPr>
          </w:p>
        </w:tc>
        <w:tc>
          <w:tcPr>
            <w:tcW w:w="1017" w:type="pct"/>
          </w:tcPr>
          <w:p w:rsidR="00FC4A18" w:rsidRPr="00C520E5" w:rsidRDefault="00FC4A18" w:rsidP="00F06791">
            <w:pPr>
              <w:pStyle w:val="GOSTTablenorm"/>
              <w:rPr>
                <w:sz w:val="22"/>
                <w:szCs w:val="22"/>
              </w:rPr>
            </w:pPr>
            <w:r w:rsidRPr="00C520E5">
              <w:rPr>
                <w:sz w:val="22"/>
                <w:szCs w:val="22"/>
              </w:rPr>
              <w:t>Направление на отмену</w:t>
            </w:r>
          </w:p>
        </w:tc>
        <w:tc>
          <w:tcPr>
            <w:tcW w:w="1042" w:type="pct"/>
            <w:noWrap/>
          </w:tcPr>
          <w:p w:rsidR="00FC4A18" w:rsidRPr="00C520E5" w:rsidRDefault="00FC4A18" w:rsidP="00F06791">
            <w:pPr>
              <w:pStyle w:val="GOSTTablenorm"/>
              <w:rPr>
                <w:sz w:val="22"/>
                <w:szCs w:val="22"/>
              </w:rPr>
            </w:pPr>
            <w:r w:rsidRPr="00C520E5">
              <w:rPr>
                <w:sz w:val="22"/>
                <w:szCs w:val="22"/>
              </w:rPr>
              <w:t>На согласовании/</w:t>
            </w:r>
          </w:p>
          <w:p w:rsidR="00FC4A18" w:rsidRPr="00C520E5" w:rsidRDefault="00FC4A18" w:rsidP="00F06791">
            <w:pPr>
              <w:pStyle w:val="GOSTTablenorm"/>
              <w:rPr>
                <w:sz w:val="22"/>
                <w:szCs w:val="22"/>
              </w:rPr>
            </w:pPr>
            <w:r w:rsidRPr="00C520E5">
              <w:rPr>
                <w:sz w:val="22"/>
                <w:szCs w:val="22"/>
              </w:rPr>
              <w:t>На утверждении</w:t>
            </w:r>
          </w:p>
        </w:tc>
        <w:tc>
          <w:tcPr>
            <w:tcW w:w="1089" w:type="pct"/>
            <w:noWrap/>
          </w:tcPr>
          <w:p w:rsidR="00FC4A18" w:rsidRPr="00C520E5" w:rsidRDefault="00FC4A18" w:rsidP="00F06791">
            <w:pPr>
              <w:pStyle w:val="GOSTTablenorm"/>
              <w:rPr>
                <w:sz w:val="22"/>
                <w:szCs w:val="22"/>
              </w:rPr>
            </w:pPr>
            <w:r w:rsidRPr="00C520E5">
              <w:rPr>
                <w:sz w:val="22"/>
                <w:szCs w:val="22"/>
              </w:rPr>
              <w:t>К отмене</w:t>
            </w:r>
          </w:p>
        </w:tc>
        <w:tc>
          <w:tcPr>
            <w:tcW w:w="1486" w:type="pct"/>
          </w:tcPr>
          <w:p w:rsidR="00FC4A18" w:rsidRPr="00C520E5" w:rsidRDefault="00FC4A18" w:rsidP="00F06791">
            <w:pPr>
              <w:pStyle w:val="GOSTTablenorm"/>
              <w:rPr>
                <w:sz w:val="22"/>
                <w:szCs w:val="22"/>
              </w:rPr>
            </w:pPr>
            <w:r w:rsidRPr="00C520E5">
              <w:rPr>
                <w:sz w:val="22"/>
                <w:szCs w:val="22"/>
              </w:rPr>
              <w:t>Пользователь АДБ</w:t>
            </w:r>
          </w:p>
        </w:tc>
      </w:tr>
      <w:tr w:rsidR="00FC4A18" w:rsidRPr="00C520E5" w:rsidTr="008A3E1A">
        <w:trPr>
          <w:cnfStyle w:val="000000100000" w:firstRow="0" w:lastRow="0" w:firstColumn="0" w:lastColumn="0" w:oddVBand="0" w:evenVBand="0" w:oddHBand="1" w:evenHBand="0" w:firstRowFirstColumn="0" w:firstRowLastColumn="0" w:lastRowFirstColumn="0" w:lastRowLastColumn="0"/>
          <w:trHeight w:val="28"/>
        </w:trPr>
        <w:tc>
          <w:tcPr>
            <w:tcW w:w="367" w:type="pct"/>
          </w:tcPr>
          <w:p w:rsidR="00FC4A18" w:rsidRPr="00C520E5" w:rsidRDefault="00FC4A18" w:rsidP="0023191F">
            <w:pPr>
              <w:pStyle w:val="GOSTTableNum"/>
              <w:numPr>
                <w:ilvl w:val="0"/>
                <w:numId w:val="88"/>
              </w:numPr>
              <w:rPr>
                <w:sz w:val="22"/>
                <w:szCs w:val="22"/>
              </w:rPr>
            </w:pPr>
          </w:p>
        </w:tc>
        <w:tc>
          <w:tcPr>
            <w:tcW w:w="1017" w:type="pct"/>
          </w:tcPr>
          <w:p w:rsidR="00FC4A18" w:rsidRPr="00C520E5" w:rsidRDefault="00FC4A18" w:rsidP="00F06791">
            <w:pPr>
              <w:pStyle w:val="GOSTTablenorm"/>
              <w:rPr>
                <w:sz w:val="22"/>
                <w:szCs w:val="22"/>
              </w:rPr>
            </w:pPr>
            <w:r w:rsidRPr="00C520E5">
              <w:rPr>
                <w:sz w:val="22"/>
                <w:szCs w:val="22"/>
              </w:rPr>
              <w:t>Отмена документа</w:t>
            </w:r>
          </w:p>
        </w:tc>
        <w:tc>
          <w:tcPr>
            <w:tcW w:w="1042" w:type="pct"/>
            <w:noWrap/>
          </w:tcPr>
          <w:p w:rsidR="00FC4A18" w:rsidRPr="00C520E5" w:rsidRDefault="00FC4A18" w:rsidP="00F06791">
            <w:pPr>
              <w:pStyle w:val="GOSTTablenorm"/>
              <w:rPr>
                <w:sz w:val="22"/>
                <w:szCs w:val="22"/>
              </w:rPr>
            </w:pPr>
            <w:r w:rsidRPr="00C520E5">
              <w:rPr>
                <w:sz w:val="22"/>
                <w:szCs w:val="22"/>
              </w:rPr>
              <w:t>К отмене</w:t>
            </w:r>
          </w:p>
        </w:tc>
        <w:tc>
          <w:tcPr>
            <w:tcW w:w="1089" w:type="pct"/>
            <w:noWrap/>
          </w:tcPr>
          <w:p w:rsidR="00FC4A18" w:rsidRPr="00C520E5" w:rsidRDefault="00FC4A18" w:rsidP="00F06791">
            <w:pPr>
              <w:pStyle w:val="GOSTTablenorm"/>
              <w:rPr>
                <w:sz w:val="22"/>
                <w:szCs w:val="22"/>
              </w:rPr>
            </w:pPr>
            <w:r w:rsidRPr="00C520E5">
              <w:rPr>
                <w:sz w:val="22"/>
                <w:szCs w:val="22"/>
              </w:rPr>
              <w:t>Отменен</w:t>
            </w:r>
          </w:p>
        </w:tc>
        <w:tc>
          <w:tcPr>
            <w:tcW w:w="1486" w:type="pct"/>
          </w:tcPr>
          <w:p w:rsidR="00FC4A18" w:rsidRPr="00C520E5" w:rsidRDefault="00FC4A18" w:rsidP="00F06791">
            <w:pPr>
              <w:pStyle w:val="GOSTTablenorm"/>
              <w:rPr>
                <w:sz w:val="22"/>
                <w:szCs w:val="22"/>
              </w:rPr>
            </w:pPr>
            <w:r w:rsidRPr="00C520E5">
              <w:rPr>
                <w:sz w:val="22"/>
                <w:szCs w:val="22"/>
              </w:rPr>
              <w:t>Пользователь АДБ</w:t>
            </w:r>
          </w:p>
        </w:tc>
      </w:tr>
      <w:tr w:rsidR="00FC4A18" w:rsidRPr="00C520E5" w:rsidTr="008A3E1A">
        <w:trPr>
          <w:cnfStyle w:val="000000010000" w:firstRow="0" w:lastRow="0" w:firstColumn="0" w:lastColumn="0" w:oddVBand="0" w:evenVBand="0" w:oddHBand="0" w:evenHBand="1" w:firstRowFirstColumn="0" w:firstRowLastColumn="0" w:lastRowFirstColumn="0" w:lastRowLastColumn="0"/>
          <w:trHeight w:val="28"/>
        </w:trPr>
        <w:tc>
          <w:tcPr>
            <w:tcW w:w="367" w:type="pct"/>
          </w:tcPr>
          <w:p w:rsidR="00FC4A18" w:rsidRPr="00C520E5" w:rsidRDefault="00FC4A18" w:rsidP="0023191F">
            <w:pPr>
              <w:pStyle w:val="GOSTTableNum"/>
              <w:numPr>
                <w:ilvl w:val="0"/>
                <w:numId w:val="88"/>
              </w:numPr>
              <w:rPr>
                <w:sz w:val="22"/>
                <w:szCs w:val="22"/>
              </w:rPr>
            </w:pPr>
          </w:p>
        </w:tc>
        <w:tc>
          <w:tcPr>
            <w:tcW w:w="1017" w:type="pct"/>
          </w:tcPr>
          <w:p w:rsidR="00FC4A18" w:rsidRPr="00C520E5" w:rsidRDefault="00FC4A18" w:rsidP="00F06791">
            <w:pPr>
              <w:pStyle w:val="GOSTTablenorm"/>
              <w:rPr>
                <w:sz w:val="22"/>
                <w:szCs w:val="22"/>
              </w:rPr>
            </w:pPr>
            <w:r w:rsidRPr="00C520E5">
              <w:rPr>
                <w:sz w:val="22"/>
                <w:szCs w:val="22"/>
              </w:rPr>
              <w:t xml:space="preserve">Возврат документа </w:t>
            </w:r>
          </w:p>
        </w:tc>
        <w:tc>
          <w:tcPr>
            <w:tcW w:w="1042" w:type="pct"/>
            <w:noWrap/>
          </w:tcPr>
          <w:p w:rsidR="00FC4A18" w:rsidRPr="00C520E5" w:rsidRDefault="00FC4A18" w:rsidP="00F06791">
            <w:pPr>
              <w:pStyle w:val="GOSTTablenorm"/>
              <w:rPr>
                <w:sz w:val="22"/>
                <w:szCs w:val="22"/>
              </w:rPr>
            </w:pPr>
            <w:r w:rsidRPr="00C520E5">
              <w:rPr>
                <w:sz w:val="22"/>
                <w:szCs w:val="22"/>
              </w:rPr>
              <w:t>К отмене</w:t>
            </w:r>
          </w:p>
        </w:tc>
        <w:tc>
          <w:tcPr>
            <w:tcW w:w="1089" w:type="pct"/>
            <w:noWrap/>
          </w:tcPr>
          <w:p w:rsidR="00FC4A18" w:rsidRPr="00C520E5" w:rsidRDefault="00FC4A18" w:rsidP="00F06791">
            <w:pPr>
              <w:pStyle w:val="GOSTTablenorm"/>
              <w:rPr>
                <w:sz w:val="22"/>
                <w:szCs w:val="22"/>
              </w:rPr>
            </w:pPr>
            <w:r w:rsidRPr="00C520E5">
              <w:rPr>
                <w:sz w:val="22"/>
                <w:szCs w:val="22"/>
              </w:rPr>
              <w:t>Новый</w:t>
            </w:r>
          </w:p>
        </w:tc>
        <w:tc>
          <w:tcPr>
            <w:tcW w:w="1486" w:type="pct"/>
          </w:tcPr>
          <w:p w:rsidR="00FC4A18" w:rsidRPr="00C520E5" w:rsidRDefault="00FC4A18" w:rsidP="00F06791">
            <w:pPr>
              <w:pStyle w:val="GOSTTablenorm"/>
              <w:rPr>
                <w:sz w:val="22"/>
                <w:szCs w:val="22"/>
              </w:rPr>
            </w:pPr>
            <w:r w:rsidRPr="00C520E5">
              <w:rPr>
                <w:sz w:val="22"/>
                <w:szCs w:val="22"/>
              </w:rPr>
              <w:t>Пользователь АДБ</w:t>
            </w:r>
          </w:p>
        </w:tc>
      </w:tr>
      <w:tr w:rsidR="00FC4A18" w:rsidRPr="00C520E5" w:rsidTr="008A3E1A">
        <w:trPr>
          <w:cnfStyle w:val="000000100000" w:firstRow="0" w:lastRow="0" w:firstColumn="0" w:lastColumn="0" w:oddVBand="0" w:evenVBand="0" w:oddHBand="1" w:evenHBand="0" w:firstRowFirstColumn="0" w:firstRowLastColumn="0" w:lastRowFirstColumn="0" w:lastRowLastColumn="0"/>
          <w:trHeight w:val="28"/>
        </w:trPr>
        <w:tc>
          <w:tcPr>
            <w:tcW w:w="367" w:type="pct"/>
          </w:tcPr>
          <w:p w:rsidR="00FC4A18" w:rsidRPr="00C520E5" w:rsidRDefault="00FC4A18" w:rsidP="0023191F">
            <w:pPr>
              <w:pStyle w:val="GOSTTableNum"/>
              <w:numPr>
                <w:ilvl w:val="0"/>
                <w:numId w:val="88"/>
              </w:numPr>
              <w:rPr>
                <w:sz w:val="22"/>
                <w:szCs w:val="22"/>
              </w:rPr>
            </w:pPr>
          </w:p>
        </w:tc>
        <w:tc>
          <w:tcPr>
            <w:tcW w:w="1017" w:type="pct"/>
          </w:tcPr>
          <w:p w:rsidR="00FC4A18" w:rsidRPr="00C520E5" w:rsidRDefault="00FC4A18" w:rsidP="00F06791">
            <w:pPr>
              <w:pStyle w:val="GOSTTablenorm"/>
              <w:rPr>
                <w:sz w:val="22"/>
                <w:szCs w:val="22"/>
              </w:rPr>
            </w:pPr>
            <w:r w:rsidRPr="00C520E5">
              <w:rPr>
                <w:sz w:val="22"/>
                <w:szCs w:val="22"/>
              </w:rPr>
              <w:t xml:space="preserve">Удаление </w:t>
            </w:r>
          </w:p>
        </w:tc>
        <w:tc>
          <w:tcPr>
            <w:tcW w:w="1042" w:type="pct"/>
            <w:noWrap/>
          </w:tcPr>
          <w:p w:rsidR="00FC4A18" w:rsidRPr="00C520E5" w:rsidRDefault="00FC4A18" w:rsidP="00F06791">
            <w:pPr>
              <w:pStyle w:val="GOSTTablenorm"/>
              <w:rPr>
                <w:sz w:val="22"/>
                <w:szCs w:val="22"/>
              </w:rPr>
            </w:pPr>
            <w:r w:rsidRPr="00C520E5">
              <w:rPr>
                <w:sz w:val="22"/>
                <w:szCs w:val="22"/>
              </w:rPr>
              <w:t>Новый</w:t>
            </w:r>
          </w:p>
        </w:tc>
        <w:tc>
          <w:tcPr>
            <w:tcW w:w="1089" w:type="pct"/>
            <w:noWrap/>
          </w:tcPr>
          <w:p w:rsidR="00FC4A18" w:rsidRPr="00C520E5" w:rsidRDefault="00FC4A18" w:rsidP="00F06791">
            <w:pPr>
              <w:pStyle w:val="GOSTTablenorm"/>
              <w:rPr>
                <w:sz w:val="22"/>
                <w:szCs w:val="22"/>
              </w:rPr>
            </w:pPr>
            <w:r w:rsidRPr="00C520E5">
              <w:rPr>
                <w:sz w:val="22"/>
                <w:szCs w:val="22"/>
              </w:rPr>
              <w:t>–</w:t>
            </w:r>
          </w:p>
        </w:tc>
        <w:tc>
          <w:tcPr>
            <w:tcW w:w="1486" w:type="pct"/>
          </w:tcPr>
          <w:p w:rsidR="00FC4A18" w:rsidRPr="00C520E5" w:rsidRDefault="00FC4A18" w:rsidP="00F06791">
            <w:pPr>
              <w:pStyle w:val="GOSTTablenorm"/>
              <w:rPr>
                <w:sz w:val="22"/>
                <w:szCs w:val="22"/>
              </w:rPr>
            </w:pPr>
            <w:r w:rsidRPr="00C520E5">
              <w:rPr>
                <w:sz w:val="22"/>
                <w:szCs w:val="22"/>
              </w:rPr>
              <w:t>Пользователь АДБ</w:t>
            </w:r>
          </w:p>
        </w:tc>
      </w:tr>
    </w:tbl>
    <w:p w:rsidR="0058727C" w:rsidRPr="003A67CD" w:rsidRDefault="0058727C" w:rsidP="004E5B5D">
      <w:pPr>
        <w:pStyle w:val="31"/>
        <w:tabs>
          <w:tab w:val="num" w:pos="720"/>
        </w:tabs>
        <w:ind w:left="720" w:hanging="720"/>
      </w:pPr>
      <w:bookmarkStart w:id="561" w:name="_Toc164243256"/>
      <w:bookmarkStart w:id="562" w:name="_Toc185938604"/>
      <w:r w:rsidRPr="003A67CD">
        <w:t>Документ «Запрос о получении информации по ЭПС участника»</w:t>
      </w:r>
      <w:bookmarkEnd w:id="561"/>
      <w:bookmarkEnd w:id="562"/>
    </w:p>
    <w:p w:rsidR="0058727C" w:rsidRPr="003A67CD" w:rsidRDefault="0058727C" w:rsidP="004E5B5D">
      <w:pPr>
        <w:pStyle w:val="41"/>
        <w:tabs>
          <w:tab w:val="num" w:pos="864"/>
        </w:tabs>
        <w:ind w:left="864" w:hanging="864"/>
      </w:pPr>
      <w:bookmarkStart w:id="563" w:name="_Toc185938605"/>
      <w:r w:rsidRPr="003A67CD">
        <w:t>Описание переходов между статусами документа «Запрос о получении информации по ЭПС участника» (исходящий)</w:t>
      </w:r>
      <w:bookmarkEnd w:id="563"/>
    </w:p>
    <w:p w:rsidR="0058727C" w:rsidRPr="003A67CD" w:rsidRDefault="0058727C" w:rsidP="004E5B5D">
      <w:pPr>
        <w:pStyle w:val="GOSTNormal"/>
        <w:rPr>
          <w:rStyle w:val="GOSTSymItalic"/>
        </w:rPr>
      </w:pPr>
      <w:r w:rsidRPr="003A67CD">
        <w:t>Описание переходов между статусами документа «Запрос о получении информации по ЭПС участника» приведено в таблице</w:t>
      </w:r>
      <w:r w:rsidR="008221FF" w:rsidRPr="003A67CD">
        <w:t> </w:t>
      </w:r>
      <w:r w:rsidR="008221FF" w:rsidRPr="003A67CD">
        <w:fldChar w:fldCharType="begin"/>
      </w:r>
      <w:r w:rsidR="008221FF" w:rsidRPr="003A67CD">
        <w:instrText xml:space="preserve"> REF _Ref164683444 \h </w:instrText>
      </w:r>
      <w:r w:rsidR="004E5B5D" w:rsidRPr="003A67CD">
        <w:instrText xml:space="preserve"> \* MERGEFORMAT </w:instrText>
      </w:r>
      <w:r w:rsidR="008221FF" w:rsidRPr="003A67CD">
        <w:fldChar w:fldCharType="separate"/>
      </w:r>
      <w:r w:rsidR="00AC40CB">
        <w:rPr>
          <w:noProof/>
        </w:rPr>
        <w:t>14</w:t>
      </w:r>
      <w:r w:rsidR="008221FF" w:rsidRPr="003A67CD">
        <w:fldChar w:fldCharType="end"/>
      </w:r>
      <w:r w:rsidRPr="003A67CD">
        <w:t>.</w:t>
      </w:r>
    </w:p>
    <w:p w:rsidR="0058727C" w:rsidRPr="003A67CD" w:rsidRDefault="003E5A66" w:rsidP="004E5B5D">
      <w:pPr>
        <w:pStyle w:val="GOSTNameTable"/>
      </w:pPr>
      <w:r>
        <w:rPr>
          <w:noProof/>
        </w:rPr>
        <w:fldChar w:fldCharType="begin"/>
      </w:r>
      <w:r>
        <w:rPr>
          <w:noProof/>
        </w:rPr>
        <w:instrText xml:space="preserve"> SEQ Таблица \* ARABIC </w:instrText>
      </w:r>
      <w:r>
        <w:rPr>
          <w:noProof/>
        </w:rPr>
        <w:fldChar w:fldCharType="separate"/>
      </w:r>
      <w:bookmarkStart w:id="564" w:name="_Ref164683444"/>
      <w:bookmarkStart w:id="565" w:name="_Toc162522822"/>
      <w:bookmarkStart w:id="566" w:name="_Toc164243317"/>
      <w:bookmarkStart w:id="567" w:name="_Toc185938639"/>
      <w:r w:rsidR="00AC40CB">
        <w:rPr>
          <w:noProof/>
        </w:rPr>
        <w:t>14</w:t>
      </w:r>
      <w:bookmarkEnd w:id="564"/>
      <w:r>
        <w:rPr>
          <w:noProof/>
        </w:rPr>
        <w:fldChar w:fldCharType="end"/>
      </w:r>
      <w:r w:rsidR="0058727C" w:rsidRPr="003A67CD">
        <w:t>. Описание переходов между статусами документа «Запрос о получении информации по ЭПС участника» (исходящий)</w:t>
      </w:r>
      <w:bookmarkEnd w:id="565"/>
      <w:bookmarkEnd w:id="566"/>
      <w:bookmarkEnd w:id="567"/>
    </w:p>
    <w:tbl>
      <w:tblPr>
        <w:tblStyle w:val="GOSTTable"/>
        <w:tblW w:w="5000" w:type="pct"/>
        <w:tblLayout w:type="fixed"/>
        <w:tblLook w:val="01E0" w:firstRow="1" w:lastRow="1" w:firstColumn="1" w:lastColumn="1" w:noHBand="0" w:noVBand="0"/>
      </w:tblPr>
      <w:tblGrid>
        <w:gridCol w:w="705"/>
        <w:gridCol w:w="1983"/>
        <w:gridCol w:w="1560"/>
        <w:gridCol w:w="1985"/>
        <w:gridCol w:w="3395"/>
      </w:tblGrid>
      <w:tr w:rsidR="0058727C" w:rsidRPr="0061480B" w:rsidTr="005C0156">
        <w:trPr>
          <w:cnfStyle w:val="100000000000" w:firstRow="1" w:lastRow="0" w:firstColumn="0" w:lastColumn="0" w:oddVBand="0" w:evenVBand="0" w:oddHBand="0" w:evenHBand="0" w:firstRowFirstColumn="0" w:firstRowLastColumn="0" w:lastRowFirstColumn="0" w:lastRowLastColumn="0"/>
          <w:trHeight w:val="284"/>
        </w:trPr>
        <w:tc>
          <w:tcPr>
            <w:tcW w:w="1396" w:type="pct"/>
            <w:gridSpan w:val="2"/>
            <w:noWrap/>
          </w:tcPr>
          <w:p w:rsidR="0058727C" w:rsidRPr="0061480B" w:rsidRDefault="0058727C" w:rsidP="004E5B5D">
            <w:pPr>
              <w:pStyle w:val="GOSTTableHead"/>
              <w:rPr>
                <w:szCs w:val="22"/>
              </w:rPr>
            </w:pPr>
            <w:r w:rsidRPr="0061480B">
              <w:rPr>
                <w:szCs w:val="22"/>
              </w:rPr>
              <w:t>Наименование операции</w:t>
            </w:r>
          </w:p>
        </w:tc>
        <w:tc>
          <w:tcPr>
            <w:tcW w:w="810" w:type="pct"/>
            <w:noWrap/>
          </w:tcPr>
          <w:p w:rsidR="0058727C" w:rsidRPr="0061480B" w:rsidRDefault="0058727C" w:rsidP="004E5B5D">
            <w:pPr>
              <w:pStyle w:val="GOSTTableHead"/>
              <w:rPr>
                <w:szCs w:val="22"/>
              </w:rPr>
            </w:pPr>
            <w:r w:rsidRPr="0061480B">
              <w:rPr>
                <w:szCs w:val="22"/>
              </w:rPr>
              <w:t xml:space="preserve">Предыдущий статус </w:t>
            </w:r>
          </w:p>
        </w:tc>
        <w:tc>
          <w:tcPr>
            <w:tcW w:w="1031" w:type="pct"/>
            <w:noWrap/>
          </w:tcPr>
          <w:p w:rsidR="0058727C" w:rsidRPr="0061480B" w:rsidRDefault="0058727C" w:rsidP="004E5B5D">
            <w:pPr>
              <w:pStyle w:val="GOSTTableHead"/>
              <w:rPr>
                <w:szCs w:val="22"/>
              </w:rPr>
            </w:pPr>
            <w:r w:rsidRPr="0061480B">
              <w:rPr>
                <w:szCs w:val="22"/>
              </w:rPr>
              <w:t xml:space="preserve">Последующий статус </w:t>
            </w:r>
          </w:p>
        </w:tc>
        <w:tc>
          <w:tcPr>
            <w:tcW w:w="1763" w:type="pct"/>
          </w:tcPr>
          <w:p w:rsidR="0058727C" w:rsidRPr="0061480B" w:rsidRDefault="00550D5B" w:rsidP="004E5B5D">
            <w:pPr>
              <w:pStyle w:val="GOSTTableHead"/>
              <w:rPr>
                <w:szCs w:val="22"/>
              </w:rPr>
            </w:pPr>
            <w:r w:rsidRPr="0061480B">
              <w:rPr>
                <w:szCs w:val="22"/>
              </w:rPr>
              <w:t>Владелец перехода</w:t>
            </w:r>
          </w:p>
        </w:tc>
      </w:tr>
      <w:tr w:rsidR="0058727C" w:rsidRPr="0061480B" w:rsidTr="000369A7">
        <w:trPr>
          <w:cnfStyle w:val="000000100000" w:firstRow="0" w:lastRow="0" w:firstColumn="0" w:lastColumn="0" w:oddVBand="0" w:evenVBand="0" w:oddHBand="1" w:evenHBand="0" w:firstRowFirstColumn="0" w:firstRowLastColumn="0" w:lastRowFirstColumn="0" w:lastRowLastColumn="0"/>
          <w:trHeight w:val="284"/>
        </w:trPr>
        <w:tc>
          <w:tcPr>
            <w:tcW w:w="5000" w:type="pct"/>
            <w:gridSpan w:val="5"/>
            <w:noWrap/>
          </w:tcPr>
          <w:p w:rsidR="0058727C" w:rsidRPr="0061480B" w:rsidRDefault="0058727C" w:rsidP="00F06791">
            <w:pPr>
              <w:pStyle w:val="GOSTTablenorm"/>
              <w:rPr>
                <w:sz w:val="22"/>
                <w:szCs w:val="22"/>
              </w:rPr>
            </w:pPr>
            <w:r w:rsidRPr="0061480B">
              <w:rPr>
                <w:sz w:val="22"/>
                <w:szCs w:val="22"/>
              </w:rPr>
              <w:t>ЛК Клиента/ЛК ТОФК по месту обращения</w:t>
            </w:r>
          </w:p>
        </w:tc>
      </w:tr>
      <w:tr w:rsidR="0058727C" w:rsidRPr="0061480B" w:rsidTr="005C0156">
        <w:trPr>
          <w:cnfStyle w:val="000000010000" w:firstRow="0" w:lastRow="0" w:firstColumn="0" w:lastColumn="0" w:oddVBand="0" w:evenVBand="0" w:oddHBand="0" w:evenHBand="1" w:firstRowFirstColumn="0" w:firstRowLastColumn="0" w:lastRowFirstColumn="0" w:lastRowLastColumn="0"/>
          <w:trHeight w:val="284"/>
        </w:trPr>
        <w:tc>
          <w:tcPr>
            <w:tcW w:w="366" w:type="pct"/>
            <w:noWrap/>
          </w:tcPr>
          <w:p w:rsidR="0058727C" w:rsidRPr="0061480B" w:rsidRDefault="0058727C" w:rsidP="0023191F">
            <w:pPr>
              <w:pStyle w:val="GOSTTableNum"/>
              <w:numPr>
                <w:ilvl w:val="0"/>
                <w:numId w:val="89"/>
              </w:numPr>
              <w:rPr>
                <w:sz w:val="22"/>
                <w:szCs w:val="22"/>
              </w:rPr>
            </w:pPr>
          </w:p>
        </w:tc>
        <w:tc>
          <w:tcPr>
            <w:tcW w:w="1030" w:type="pct"/>
          </w:tcPr>
          <w:p w:rsidR="0058727C" w:rsidRPr="0061480B" w:rsidRDefault="0058727C" w:rsidP="00F06791">
            <w:pPr>
              <w:pStyle w:val="GOSTTablenorm"/>
              <w:rPr>
                <w:sz w:val="22"/>
                <w:szCs w:val="22"/>
              </w:rPr>
            </w:pPr>
            <w:r w:rsidRPr="0061480B">
              <w:rPr>
                <w:sz w:val="22"/>
                <w:szCs w:val="22"/>
              </w:rPr>
              <w:t>Создание</w:t>
            </w:r>
          </w:p>
        </w:tc>
        <w:tc>
          <w:tcPr>
            <w:tcW w:w="810" w:type="pct"/>
            <w:noWrap/>
          </w:tcPr>
          <w:p w:rsidR="0058727C" w:rsidRPr="0061480B" w:rsidRDefault="0058727C" w:rsidP="00F06791">
            <w:pPr>
              <w:pStyle w:val="GOSTTablenorm"/>
              <w:rPr>
                <w:sz w:val="22"/>
                <w:szCs w:val="22"/>
              </w:rPr>
            </w:pPr>
            <w:r w:rsidRPr="0061480B">
              <w:rPr>
                <w:sz w:val="22"/>
                <w:szCs w:val="22"/>
              </w:rPr>
              <w:t>–</w:t>
            </w:r>
          </w:p>
        </w:tc>
        <w:tc>
          <w:tcPr>
            <w:tcW w:w="1031" w:type="pct"/>
            <w:noWrap/>
          </w:tcPr>
          <w:p w:rsidR="0058727C" w:rsidRPr="0061480B" w:rsidRDefault="0058727C" w:rsidP="00F06791">
            <w:pPr>
              <w:pStyle w:val="GOSTTablenorm"/>
              <w:rPr>
                <w:sz w:val="22"/>
                <w:szCs w:val="22"/>
              </w:rPr>
            </w:pPr>
            <w:r w:rsidRPr="0061480B">
              <w:rPr>
                <w:sz w:val="22"/>
                <w:szCs w:val="22"/>
              </w:rPr>
              <w:t>Новый</w:t>
            </w:r>
          </w:p>
        </w:tc>
        <w:tc>
          <w:tcPr>
            <w:tcW w:w="1763" w:type="pct"/>
          </w:tcPr>
          <w:p w:rsidR="0058727C" w:rsidRPr="0061480B" w:rsidRDefault="00EC3C93" w:rsidP="00F06791">
            <w:pPr>
              <w:pStyle w:val="GOSTTablenorm"/>
              <w:rPr>
                <w:sz w:val="22"/>
                <w:szCs w:val="22"/>
              </w:rPr>
            </w:pPr>
            <w:r w:rsidRPr="0061480B">
              <w:rPr>
                <w:sz w:val="22"/>
                <w:szCs w:val="22"/>
              </w:rPr>
              <w:t>Ответственный исполнитель АДБ</w:t>
            </w:r>
          </w:p>
        </w:tc>
      </w:tr>
      <w:tr w:rsidR="0058727C" w:rsidRPr="0061480B" w:rsidTr="005C0156">
        <w:trPr>
          <w:cnfStyle w:val="000000100000" w:firstRow="0" w:lastRow="0" w:firstColumn="0" w:lastColumn="0" w:oddVBand="0" w:evenVBand="0" w:oddHBand="1" w:evenHBand="0" w:firstRowFirstColumn="0" w:firstRowLastColumn="0" w:lastRowFirstColumn="0" w:lastRowLastColumn="0"/>
          <w:trHeight w:val="284"/>
        </w:trPr>
        <w:tc>
          <w:tcPr>
            <w:tcW w:w="366" w:type="pct"/>
            <w:vMerge w:val="restart"/>
            <w:noWrap/>
          </w:tcPr>
          <w:p w:rsidR="0058727C" w:rsidRPr="0061480B" w:rsidRDefault="0058727C" w:rsidP="0023191F">
            <w:pPr>
              <w:pStyle w:val="GOSTTableNum"/>
              <w:numPr>
                <w:ilvl w:val="0"/>
                <w:numId w:val="88"/>
              </w:numPr>
              <w:rPr>
                <w:sz w:val="22"/>
                <w:szCs w:val="22"/>
              </w:rPr>
            </w:pPr>
          </w:p>
        </w:tc>
        <w:tc>
          <w:tcPr>
            <w:tcW w:w="1030" w:type="pct"/>
            <w:vMerge w:val="restart"/>
          </w:tcPr>
          <w:p w:rsidR="0058727C" w:rsidRPr="0061480B" w:rsidDel="002F0521" w:rsidRDefault="0058727C" w:rsidP="00F06791">
            <w:pPr>
              <w:pStyle w:val="GOSTTablenorm"/>
              <w:rPr>
                <w:sz w:val="22"/>
                <w:szCs w:val="22"/>
              </w:rPr>
            </w:pPr>
            <w:r w:rsidRPr="0061480B">
              <w:rPr>
                <w:sz w:val="22"/>
                <w:szCs w:val="22"/>
              </w:rPr>
              <w:t>Контроль</w:t>
            </w:r>
          </w:p>
        </w:tc>
        <w:tc>
          <w:tcPr>
            <w:tcW w:w="810" w:type="pct"/>
            <w:vMerge w:val="restart"/>
            <w:noWrap/>
          </w:tcPr>
          <w:p w:rsidR="0058727C" w:rsidRPr="0061480B" w:rsidRDefault="0058727C" w:rsidP="00F06791">
            <w:pPr>
              <w:pStyle w:val="GOSTTablenorm"/>
              <w:rPr>
                <w:sz w:val="22"/>
                <w:szCs w:val="22"/>
              </w:rPr>
            </w:pPr>
            <w:r w:rsidRPr="0061480B">
              <w:rPr>
                <w:sz w:val="22"/>
                <w:szCs w:val="22"/>
              </w:rPr>
              <w:t>Новый</w:t>
            </w:r>
          </w:p>
        </w:tc>
        <w:tc>
          <w:tcPr>
            <w:tcW w:w="1031" w:type="pct"/>
            <w:noWrap/>
          </w:tcPr>
          <w:p w:rsidR="0058727C" w:rsidRPr="0061480B" w:rsidDel="0001019C" w:rsidRDefault="0058727C" w:rsidP="00F06791">
            <w:pPr>
              <w:pStyle w:val="GOSTTablenorm"/>
              <w:rPr>
                <w:sz w:val="22"/>
                <w:szCs w:val="22"/>
              </w:rPr>
            </w:pPr>
            <w:r w:rsidRPr="0061480B">
              <w:rPr>
                <w:sz w:val="22"/>
                <w:szCs w:val="22"/>
              </w:rPr>
              <w:t>Проверен</w:t>
            </w:r>
          </w:p>
        </w:tc>
        <w:tc>
          <w:tcPr>
            <w:tcW w:w="1763" w:type="pct"/>
          </w:tcPr>
          <w:p w:rsidR="0058727C" w:rsidRPr="0061480B" w:rsidRDefault="0058727C" w:rsidP="00F06791">
            <w:pPr>
              <w:pStyle w:val="GOSTTablenorm"/>
              <w:rPr>
                <w:sz w:val="22"/>
                <w:szCs w:val="22"/>
              </w:rPr>
            </w:pPr>
            <w:r w:rsidRPr="0061480B">
              <w:rPr>
                <w:sz w:val="22"/>
                <w:szCs w:val="22"/>
              </w:rPr>
              <w:t>Автоматически/Ответственный исполнитель АДБ</w:t>
            </w:r>
          </w:p>
        </w:tc>
      </w:tr>
      <w:tr w:rsidR="0058727C" w:rsidRPr="0061480B" w:rsidTr="005C0156">
        <w:trPr>
          <w:cnfStyle w:val="000000010000" w:firstRow="0" w:lastRow="0" w:firstColumn="0" w:lastColumn="0" w:oddVBand="0" w:evenVBand="0" w:oddHBand="0" w:evenHBand="1" w:firstRowFirstColumn="0" w:firstRowLastColumn="0" w:lastRowFirstColumn="0" w:lastRowLastColumn="0"/>
          <w:trHeight w:val="284"/>
        </w:trPr>
        <w:tc>
          <w:tcPr>
            <w:tcW w:w="366" w:type="pct"/>
            <w:vMerge/>
            <w:noWrap/>
          </w:tcPr>
          <w:p w:rsidR="0058727C" w:rsidRPr="0061480B" w:rsidRDefault="0058727C" w:rsidP="0023191F">
            <w:pPr>
              <w:pStyle w:val="GOSTTableNum"/>
              <w:numPr>
                <w:ilvl w:val="0"/>
                <w:numId w:val="88"/>
              </w:numPr>
              <w:rPr>
                <w:sz w:val="22"/>
                <w:szCs w:val="22"/>
              </w:rPr>
            </w:pPr>
          </w:p>
        </w:tc>
        <w:tc>
          <w:tcPr>
            <w:tcW w:w="1030" w:type="pct"/>
            <w:vMerge/>
          </w:tcPr>
          <w:p w:rsidR="0058727C" w:rsidRPr="0061480B" w:rsidDel="002F0521" w:rsidRDefault="0058727C" w:rsidP="004E5B5D">
            <w:pPr>
              <w:pStyle w:val="GOSTTablenorm"/>
              <w:rPr>
                <w:sz w:val="22"/>
                <w:szCs w:val="22"/>
              </w:rPr>
            </w:pPr>
          </w:p>
        </w:tc>
        <w:tc>
          <w:tcPr>
            <w:tcW w:w="810" w:type="pct"/>
            <w:vMerge/>
            <w:noWrap/>
          </w:tcPr>
          <w:p w:rsidR="0058727C" w:rsidRPr="0061480B" w:rsidRDefault="0058727C" w:rsidP="004E5B5D">
            <w:pPr>
              <w:pStyle w:val="GOSTTablenorm"/>
              <w:rPr>
                <w:sz w:val="22"/>
                <w:szCs w:val="22"/>
              </w:rPr>
            </w:pPr>
          </w:p>
        </w:tc>
        <w:tc>
          <w:tcPr>
            <w:tcW w:w="1031" w:type="pct"/>
            <w:noWrap/>
          </w:tcPr>
          <w:p w:rsidR="0058727C" w:rsidRPr="0061480B" w:rsidDel="0001019C" w:rsidRDefault="0058727C" w:rsidP="00F06791">
            <w:pPr>
              <w:pStyle w:val="GOSTTablenorm"/>
              <w:rPr>
                <w:sz w:val="22"/>
                <w:szCs w:val="22"/>
              </w:rPr>
            </w:pPr>
            <w:r w:rsidRPr="0061480B">
              <w:rPr>
                <w:sz w:val="22"/>
                <w:szCs w:val="22"/>
              </w:rPr>
              <w:t>К отмене</w:t>
            </w:r>
          </w:p>
        </w:tc>
        <w:tc>
          <w:tcPr>
            <w:tcW w:w="1763" w:type="pct"/>
          </w:tcPr>
          <w:p w:rsidR="0058727C" w:rsidRPr="0061480B" w:rsidRDefault="0058727C" w:rsidP="00F06791">
            <w:pPr>
              <w:pStyle w:val="GOSTTablenorm"/>
              <w:rPr>
                <w:sz w:val="22"/>
                <w:szCs w:val="22"/>
              </w:rPr>
            </w:pPr>
            <w:r w:rsidRPr="0061480B">
              <w:rPr>
                <w:sz w:val="22"/>
                <w:szCs w:val="22"/>
              </w:rPr>
              <w:t>Автоматически/Ответственный исполнитель АДБ</w:t>
            </w:r>
          </w:p>
        </w:tc>
      </w:tr>
      <w:tr w:rsidR="00EC3C93" w:rsidRPr="0061480B" w:rsidTr="005C0156">
        <w:trPr>
          <w:cnfStyle w:val="000000100000" w:firstRow="0" w:lastRow="0" w:firstColumn="0" w:lastColumn="0" w:oddVBand="0" w:evenVBand="0" w:oddHBand="1" w:evenHBand="0" w:firstRowFirstColumn="0" w:firstRowLastColumn="0" w:lastRowFirstColumn="0" w:lastRowLastColumn="0"/>
          <w:trHeight w:val="284"/>
        </w:trPr>
        <w:tc>
          <w:tcPr>
            <w:tcW w:w="366" w:type="pct"/>
            <w:vMerge w:val="restart"/>
            <w:noWrap/>
          </w:tcPr>
          <w:p w:rsidR="00EC3C93" w:rsidRPr="0061480B" w:rsidRDefault="00EC3C93" w:rsidP="00EC3C93">
            <w:pPr>
              <w:pStyle w:val="GOSTTableNum"/>
              <w:numPr>
                <w:ilvl w:val="0"/>
                <w:numId w:val="88"/>
              </w:numPr>
              <w:rPr>
                <w:sz w:val="22"/>
                <w:szCs w:val="22"/>
              </w:rPr>
            </w:pPr>
          </w:p>
        </w:tc>
        <w:tc>
          <w:tcPr>
            <w:tcW w:w="1030" w:type="pct"/>
            <w:vMerge w:val="restart"/>
          </w:tcPr>
          <w:p w:rsidR="00EC3C93" w:rsidRPr="0061480B" w:rsidRDefault="00EC3C93" w:rsidP="00EC3C93">
            <w:pPr>
              <w:pStyle w:val="GOSTTablenorm"/>
              <w:rPr>
                <w:sz w:val="22"/>
                <w:szCs w:val="22"/>
              </w:rPr>
            </w:pPr>
            <w:r w:rsidRPr="0061480B">
              <w:rPr>
                <w:sz w:val="22"/>
                <w:szCs w:val="22"/>
              </w:rPr>
              <w:t>Передача на согласование/утверждение</w:t>
            </w:r>
          </w:p>
        </w:tc>
        <w:tc>
          <w:tcPr>
            <w:tcW w:w="810" w:type="pct"/>
            <w:vMerge w:val="restart"/>
            <w:noWrap/>
          </w:tcPr>
          <w:p w:rsidR="00EC3C93" w:rsidRPr="0061480B" w:rsidRDefault="00EC3C93" w:rsidP="00EC3C93">
            <w:pPr>
              <w:pStyle w:val="GOSTTablenorm"/>
              <w:rPr>
                <w:sz w:val="22"/>
                <w:szCs w:val="22"/>
              </w:rPr>
            </w:pPr>
            <w:r w:rsidRPr="0061480B">
              <w:rPr>
                <w:sz w:val="22"/>
                <w:szCs w:val="22"/>
              </w:rPr>
              <w:t>Проверен</w:t>
            </w:r>
            <w:r w:rsidRPr="0061480B" w:rsidDel="0001019C">
              <w:rPr>
                <w:sz w:val="22"/>
                <w:szCs w:val="22"/>
              </w:rPr>
              <w:t xml:space="preserve"> </w:t>
            </w:r>
          </w:p>
        </w:tc>
        <w:tc>
          <w:tcPr>
            <w:tcW w:w="1031" w:type="pct"/>
            <w:noWrap/>
          </w:tcPr>
          <w:p w:rsidR="00EC3C93" w:rsidRPr="0061480B" w:rsidRDefault="00EC3C93" w:rsidP="00EC3C93">
            <w:pPr>
              <w:pStyle w:val="GOSTTablenorm"/>
              <w:rPr>
                <w:sz w:val="22"/>
                <w:szCs w:val="22"/>
              </w:rPr>
            </w:pPr>
            <w:r w:rsidRPr="0061480B">
              <w:rPr>
                <w:sz w:val="22"/>
                <w:szCs w:val="22"/>
              </w:rPr>
              <w:t>На согласовании</w:t>
            </w:r>
          </w:p>
        </w:tc>
        <w:tc>
          <w:tcPr>
            <w:tcW w:w="1763" w:type="pct"/>
          </w:tcPr>
          <w:p w:rsidR="00EC3C93" w:rsidRPr="0061480B" w:rsidRDefault="00EC3C93" w:rsidP="00EC3C93">
            <w:pPr>
              <w:pStyle w:val="GOSTTablenorm"/>
              <w:rPr>
                <w:sz w:val="22"/>
                <w:szCs w:val="22"/>
              </w:rPr>
            </w:pPr>
            <w:r w:rsidRPr="0061480B">
              <w:rPr>
                <w:sz w:val="22"/>
                <w:szCs w:val="22"/>
              </w:rPr>
              <w:t>Ответственный исполнитель АДБ</w:t>
            </w:r>
          </w:p>
        </w:tc>
      </w:tr>
      <w:tr w:rsidR="00EC3C93" w:rsidRPr="0061480B" w:rsidTr="005C0156">
        <w:trPr>
          <w:cnfStyle w:val="000000010000" w:firstRow="0" w:lastRow="0" w:firstColumn="0" w:lastColumn="0" w:oddVBand="0" w:evenVBand="0" w:oddHBand="0" w:evenHBand="1" w:firstRowFirstColumn="0" w:firstRowLastColumn="0" w:lastRowFirstColumn="0" w:lastRowLastColumn="0"/>
          <w:trHeight w:val="284"/>
        </w:trPr>
        <w:tc>
          <w:tcPr>
            <w:tcW w:w="366" w:type="pct"/>
            <w:vMerge/>
            <w:noWrap/>
          </w:tcPr>
          <w:p w:rsidR="00EC3C93" w:rsidRPr="0061480B" w:rsidRDefault="00EC3C93" w:rsidP="00EC3C93">
            <w:pPr>
              <w:pStyle w:val="GOSTTableNum"/>
              <w:numPr>
                <w:ilvl w:val="0"/>
                <w:numId w:val="88"/>
              </w:numPr>
              <w:rPr>
                <w:sz w:val="22"/>
                <w:szCs w:val="22"/>
              </w:rPr>
            </w:pPr>
          </w:p>
        </w:tc>
        <w:tc>
          <w:tcPr>
            <w:tcW w:w="1030" w:type="pct"/>
            <w:vMerge/>
          </w:tcPr>
          <w:p w:rsidR="00EC3C93" w:rsidRPr="0061480B" w:rsidRDefault="00EC3C93" w:rsidP="00EC3C93">
            <w:pPr>
              <w:pStyle w:val="GOSTTablenorm"/>
              <w:rPr>
                <w:sz w:val="22"/>
                <w:szCs w:val="22"/>
              </w:rPr>
            </w:pPr>
          </w:p>
        </w:tc>
        <w:tc>
          <w:tcPr>
            <w:tcW w:w="810" w:type="pct"/>
            <w:vMerge/>
            <w:noWrap/>
          </w:tcPr>
          <w:p w:rsidR="00EC3C93" w:rsidRPr="0061480B" w:rsidRDefault="00EC3C93" w:rsidP="00EC3C93">
            <w:pPr>
              <w:pStyle w:val="GOSTTablenorm"/>
              <w:rPr>
                <w:sz w:val="22"/>
                <w:szCs w:val="22"/>
              </w:rPr>
            </w:pPr>
          </w:p>
        </w:tc>
        <w:tc>
          <w:tcPr>
            <w:tcW w:w="1031" w:type="pct"/>
            <w:noWrap/>
          </w:tcPr>
          <w:p w:rsidR="00EC3C93" w:rsidRPr="0061480B" w:rsidRDefault="00EC3C93" w:rsidP="00EC3C93">
            <w:pPr>
              <w:pStyle w:val="GOSTTablenorm"/>
              <w:rPr>
                <w:sz w:val="22"/>
                <w:szCs w:val="22"/>
              </w:rPr>
            </w:pPr>
            <w:r w:rsidRPr="0061480B">
              <w:rPr>
                <w:sz w:val="22"/>
                <w:szCs w:val="22"/>
              </w:rPr>
              <w:t>На утверждении</w:t>
            </w:r>
          </w:p>
        </w:tc>
        <w:tc>
          <w:tcPr>
            <w:tcW w:w="1763" w:type="pct"/>
          </w:tcPr>
          <w:p w:rsidR="00EC3C93" w:rsidRPr="0061480B" w:rsidRDefault="00EC3C93" w:rsidP="00EC3C93">
            <w:pPr>
              <w:pStyle w:val="GOSTTablenorm"/>
              <w:rPr>
                <w:sz w:val="22"/>
                <w:szCs w:val="22"/>
              </w:rPr>
            </w:pPr>
            <w:r w:rsidRPr="0061480B">
              <w:rPr>
                <w:sz w:val="22"/>
                <w:szCs w:val="22"/>
              </w:rPr>
              <w:t>Ответственный исполнитель АДБ</w:t>
            </w:r>
          </w:p>
        </w:tc>
      </w:tr>
      <w:tr w:rsidR="00EC3C93" w:rsidRPr="0061480B" w:rsidTr="005C0156">
        <w:trPr>
          <w:cnfStyle w:val="000000100000" w:firstRow="0" w:lastRow="0" w:firstColumn="0" w:lastColumn="0" w:oddVBand="0" w:evenVBand="0" w:oddHBand="1" w:evenHBand="0" w:firstRowFirstColumn="0" w:firstRowLastColumn="0" w:lastRowFirstColumn="0" w:lastRowLastColumn="0"/>
          <w:trHeight w:val="284"/>
        </w:trPr>
        <w:tc>
          <w:tcPr>
            <w:tcW w:w="366" w:type="pct"/>
            <w:noWrap/>
          </w:tcPr>
          <w:p w:rsidR="00EC3C93" w:rsidRPr="0061480B" w:rsidRDefault="00EC3C93" w:rsidP="00EC3C93">
            <w:pPr>
              <w:pStyle w:val="GOSTTableNum"/>
              <w:numPr>
                <w:ilvl w:val="0"/>
                <w:numId w:val="88"/>
              </w:numPr>
              <w:rPr>
                <w:sz w:val="22"/>
                <w:szCs w:val="22"/>
              </w:rPr>
            </w:pPr>
          </w:p>
        </w:tc>
        <w:tc>
          <w:tcPr>
            <w:tcW w:w="1030" w:type="pct"/>
          </w:tcPr>
          <w:p w:rsidR="00EC3C93" w:rsidRPr="0061480B" w:rsidRDefault="00EC3C93" w:rsidP="00EC3C93">
            <w:pPr>
              <w:pStyle w:val="GOSTTablenorm"/>
              <w:rPr>
                <w:sz w:val="22"/>
                <w:szCs w:val="22"/>
              </w:rPr>
            </w:pPr>
            <w:r w:rsidRPr="0061480B">
              <w:rPr>
                <w:sz w:val="22"/>
                <w:szCs w:val="22"/>
              </w:rPr>
              <w:t xml:space="preserve">Согласование </w:t>
            </w:r>
          </w:p>
        </w:tc>
        <w:tc>
          <w:tcPr>
            <w:tcW w:w="810" w:type="pct"/>
            <w:noWrap/>
          </w:tcPr>
          <w:p w:rsidR="00EC3C93" w:rsidRPr="0061480B" w:rsidRDefault="00EC3C93" w:rsidP="00EC3C93">
            <w:pPr>
              <w:pStyle w:val="GOSTTablenorm"/>
              <w:rPr>
                <w:sz w:val="22"/>
                <w:szCs w:val="22"/>
              </w:rPr>
            </w:pPr>
            <w:r w:rsidRPr="0061480B">
              <w:rPr>
                <w:sz w:val="22"/>
                <w:szCs w:val="22"/>
              </w:rPr>
              <w:t>На согласовании</w:t>
            </w:r>
          </w:p>
        </w:tc>
        <w:tc>
          <w:tcPr>
            <w:tcW w:w="1031" w:type="pct"/>
            <w:noWrap/>
          </w:tcPr>
          <w:p w:rsidR="00EC3C93" w:rsidRPr="0061480B" w:rsidRDefault="00EC3C93" w:rsidP="00EC3C93">
            <w:pPr>
              <w:pStyle w:val="GOSTTablenorm"/>
              <w:rPr>
                <w:sz w:val="22"/>
                <w:szCs w:val="22"/>
              </w:rPr>
            </w:pPr>
            <w:r w:rsidRPr="0061480B">
              <w:rPr>
                <w:sz w:val="22"/>
                <w:szCs w:val="22"/>
              </w:rPr>
              <w:t>На утверждении</w:t>
            </w:r>
          </w:p>
        </w:tc>
        <w:tc>
          <w:tcPr>
            <w:tcW w:w="1763" w:type="pct"/>
          </w:tcPr>
          <w:p w:rsidR="00EC3C93" w:rsidRPr="0061480B" w:rsidRDefault="00EC3C93" w:rsidP="00EC3C93">
            <w:pPr>
              <w:pStyle w:val="GOSTTablenorm"/>
              <w:rPr>
                <w:sz w:val="22"/>
                <w:szCs w:val="22"/>
              </w:rPr>
            </w:pPr>
            <w:r w:rsidRPr="0061480B">
              <w:rPr>
                <w:sz w:val="22"/>
                <w:szCs w:val="22"/>
              </w:rPr>
              <w:t>Ответственный исполнитель АДБ</w:t>
            </w:r>
          </w:p>
        </w:tc>
      </w:tr>
      <w:tr w:rsidR="00EC3C93" w:rsidRPr="0061480B" w:rsidTr="005C0156">
        <w:trPr>
          <w:cnfStyle w:val="000000010000" w:firstRow="0" w:lastRow="0" w:firstColumn="0" w:lastColumn="0" w:oddVBand="0" w:evenVBand="0" w:oddHBand="0" w:evenHBand="1" w:firstRowFirstColumn="0" w:firstRowLastColumn="0" w:lastRowFirstColumn="0" w:lastRowLastColumn="0"/>
          <w:trHeight w:val="284"/>
        </w:trPr>
        <w:tc>
          <w:tcPr>
            <w:tcW w:w="366" w:type="pct"/>
            <w:noWrap/>
          </w:tcPr>
          <w:p w:rsidR="00EC3C93" w:rsidRPr="0061480B" w:rsidRDefault="00EC3C93" w:rsidP="00EC3C93">
            <w:pPr>
              <w:pStyle w:val="GOSTTableNum"/>
              <w:numPr>
                <w:ilvl w:val="0"/>
                <w:numId w:val="88"/>
              </w:numPr>
              <w:rPr>
                <w:sz w:val="22"/>
                <w:szCs w:val="22"/>
              </w:rPr>
            </w:pPr>
          </w:p>
        </w:tc>
        <w:tc>
          <w:tcPr>
            <w:tcW w:w="1030" w:type="pct"/>
          </w:tcPr>
          <w:p w:rsidR="00EC3C93" w:rsidRPr="0061480B" w:rsidRDefault="00EC3C93" w:rsidP="00EC3C93">
            <w:pPr>
              <w:pStyle w:val="GOSTTablenorm"/>
              <w:rPr>
                <w:sz w:val="22"/>
                <w:szCs w:val="22"/>
              </w:rPr>
            </w:pPr>
            <w:r w:rsidRPr="0061480B">
              <w:rPr>
                <w:sz w:val="22"/>
                <w:szCs w:val="22"/>
              </w:rPr>
              <w:t xml:space="preserve">Утверждение </w:t>
            </w:r>
          </w:p>
        </w:tc>
        <w:tc>
          <w:tcPr>
            <w:tcW w:w="810" w:type="pct"/>
            <w:noWrap/>
          </w:tcPr>
          <w:p w:rsidR="00EC3C93" w:rsidRPr="0061480B" w:rsidRDefault="00EC3C93" w:rsidP="00EC3C93">
            <w:pPr>
              <w:pStyle w:val="GOSTTablenorm"/>
              <w:rPr>
                <w:sz w:val="22"/>
                <w:szCs w:val="22"/>
              </w:rPr>
            </w:pPr>
            <w:r w:rsidRPr="0061480B">
              <w:rPr>
                <w:sz w:val="22"/>
                <w:szCs w:val="22"/>
              </w:rPr>
              <w:t>На утверждении</w:t>
            </w:r>
          </w:p>
        </w:tc>
        <w:tc>
          <w:tcPr>
            <w:tcW w:w="1031" w:type="pct"/>
            <w:noWrap/>
          </w:tcPr>
          <w:p w:rsidR="00EC3C93" w:rsidRPr="0061480B" w:rsidRDefault="00EC3C93" w:rsidP="00EC3C93">
            <w:pPr>
              <w:pStyle w:val="GOSTTablenorm"/>
              <w:rPr>
                <w:sz w:val="22"/>
                <w:szCs w:val="22"/>
              </w:rPr>
            </w:pPr>
            <w:r w:rsidRPr="0061480B">
              <w:rPr>
                <w:sz w:val="22"/>
                <w:szCs w:val="22"/>
              </w:rPr>
              <w:t>Утвержден</w:t>
            </w:r>
          </w:p>
        </w:tc>
        <w:tc>
          <w:tcPr>
            <w:tcW w:w="1763" w:type="pct"/>
          </w:tcPr>
          <w:p w:rsidR="00EC3C93" w:rsidRPr="0061480B" w:rsidRDefault="00EC3C93" w:rsidP="00EC3C93">
            <w:pPr>
              <w:pStyle w:val="GOSTTablenorm"/>
              <w:rPr>
                <w:sz w:val="22"/>
                <w:szCs w:val="22"/>
              </w:rPr>
            </w:pPr>
            <w:r w:rsidRPr="0061480B">
              <w:rPr>
                <w:sz w:val="22"/>
                <w:szCs w:val="22"/>
              </w:rPr>
              <w:t>Ответственный исполнитель АДБ</w:t>
            </w:r>
          </w:p>
        </w:tc>
      </w:tr>
      <w:tr w:rsidR="00EC3C93" w:rsidRPr="0061480B" w:rsidTr="005C0156">
        <w:trPr>
          <w:cnfStyle w:val="000000100000" w:firstRow="0" w:lastRow="0" w:firstColumn="0" w:lastColumn="0" w:oddVBand="0" w:evenVBand="0" w:oddHBand="1" w:evenHBand="0" w:firstRowFirstColumn="0" w:firstRowLastColumn="0" w:lastRowFirstColumn="0" w:lastRowLastColumn="0"/>
          <w:trHeight w:val="284"/>
        </w:trPr>
        <w:tc>
          <w:tcPr>
            <w:tcW w:w="366" w:type="pct"/>
            <w:noWrap/>
          </w:tcPr>
          <w:p w:rsidR="00EC3C93" w:rsidRPr="0061480B" w:rsidRDefault="00EC3C93" w:rsidP="00EC3C93">
            <w:pPr>
              <w:pStyle w:val="GOSTTableNum"/>
              <w:numPr>
                <w:ilvl w:val="0"/>
                <w:numId w:val="88"/>
              </w:numPr>
              <w:rPr>
                <w:sz w:val="22"/>
                <w:szCs w:val="22"/>
              </w:rPr>
            </w:pPr>
          </w:p>
        </w:tc>
        <w:tc>
          <w:tcPr>
            <w:tcW w:w="1030" w:type="pct"/>
          </w:tcPr>
          <w:p w:rsidR="00EC3C93" w:rsidRPr="0061480B" w:rsidRDefault="00EC3C93" w:rsidP="00EC3C93">
            <w:pPr>
              <w:pStyle w:val="GOSTTablenorm"/>
              <w:rPr>
                <w:sz w:val="22"/>
                <w:szCs w:val="22"/>
              </w:rPr>
            </w:pPr>
            <w:r w:rsidRPr="0061480B">
              <w:rPr>
                <w:sz w:val="22"/>
                <w:szCs w:val="22"/>
              </w:rPr>
              <w:t>Направление на отмену</w:t>
            </w:r>
          </w:p>
        </w:tc>
        <w:tc>
          <w:tcPr>
            <w:tcW w:w="810" w:type="pct"/>
            <w:noWrap/>
          </w:tcPr>
          <w:p w:rsidR="00EC3C93" w:rsidRPr="0061480B" w:rsidRDefault="00EC3C93" w:rsidP="00EC3C93">
            <w:pPr>
              <w:pStyle w:val="GOSTTablenorm"/>
              <w:rPr>
                <w:sz w:val="22"/>
                <w:szCs w:val="22"/>
              </w:rPr>
            </w:pPr>
            <w:r w:rsidRPr="0061480B">
              <w:rPr>
                <w:sz w:val="22"/>
                <w:szCs w:val="22"/>
              </w:rPr>
              <w:t>На согласовании/</w:t>
            </w:r>
          </w:p>
          <w:p w:rsidR="00EC3C93" w:rsidRPr="0061480B" w:rsidRDefault="00EC3C93" w:rsidP="00EC3C93">
            <w:pPr>
              <w:pStyle w:val="GOSTTablenorm"/>
              <w:rPr>
                <w:sz w:val="22"/>
                <w:szCs w:val="22"/>
              </w:rPr>
            </w:pPr>
            <w:r w:rsidRPr="0061480B">
              <w:rPr>
                <w:sz w:val="22"/>
                <w:szCs w:val="22"/>
              </w:rPr>
              <w:t>На утверждении</w:t>
            </w:r>
          </w:p>
        </w:tc>
        <w:tc>
          <w:tcPr>
            <w:tcW w:w="1031" w:type="pct"/>
            <w:noWrap/>
          </w:tcPr>
          <w:p w:rsidR="00EC3C93" w:rsidRPr="0061480B" w:rsidRDefault="00EC3C93" w:rsidP="00EC3C93">
            <w:pPr>
              <w:pStyle w:val="GOSTTablenorm"/>
              <w:rPr>
                <w:sz w:val="22"/>
                <w:szCs w:val="22"/>
              </w:rPr>
            </w:pPr>
            <w:r w:rsidRPr="0061480B">
              <w:rPr>
                <w:sz w:val="22"/>
                <w:szCs w:val="22"/>
              </w:rPr>
              <w:t>К отмене</w:t>
            </w:r>
          </w:p>
        </w:tc>
        <w:tc>
          <w:tcPr>
            <w:tcW w:w="1763" w:type="pct"/>
          </w:tcPr>
          <w:p w:rsidR="00EC3C93" w:rsidRPr="0061480B" w:rsidRDefault="00EC3C93" w:rsidP="00EC3C93">
            <w:pPr>
              <w:pStyle w:val="GOSTTablenorm"/>
              <w:rPr>
                <w:sz w:val="22"/>
                <w:szCs w:val="22"/>
              </w:rPr>
            </w:pPr>
            <w:r w:rsidRPr="0061480B">
              <w:rPr>
                <w:sz w:val="22"/>
                <w:szCs w:val="22"/>
              </w:rPr>
              <w:t>Ответственный исполнитель АДБ</w:t>
            </w:r>
          </w:p>
        </w:tc>
      </w:tr>
      <w:tr w:rsidR="00EC3C93" w:rsidRPr="0061480B" w:rsidTr="005C0156">
        <w:trPr>
          <w:cnfStyle w:val="000000010000" w:firstRow="0" w:lastRow="0" w:firstColumn="0" w:lastColumn="0" w:oddVBand="0" w:evenVBand="0" w:oddHBand="0" w:evenHBand="1" w:firstRowFirstColumn="0" w:firstRowLastColumn="0" w:lastRowFirstColumn="0" w:lastRowLastColumn="0"/>
          <w:trHeight w:val="284"/>
        </w:trPr>
        <w:tc>
          <w:tcPr>
            <w:tcW w:w="366" w:type="pct"/>
            <w:noWrap/>
          </w:tcPr>
          <w:p w:rsidR="00EC3C93" w:rsidRPr="0061480B" w:rsidRDefault="00EC3C93" w:rsidP="00EC3C93">
            <w:pPr>
              <w:pStyle w:val="GOSTTableNum"/>
              <w:numPr>
                <w:ilvl w:val="0"/>
                <w:numId w:val="88"/>
              </w:numPr>
              <w:rPr>
                <w:sz w:val="22"/>
                <w:szCs w:val="22"/>
              </w:rPr>
            </w:pPr>
          </w:p>
        </w:tc>
        <w:tc>
          <w:tcPr>
            <w:tcW w:w="1030" w:type="pct"/>
          </w:tcPr>
          <w:p w:rsidR="00EC3C93" w:rsidRPr="0061480B" w:rsidRDefault="00EC3C93" w:rsidP="00EC3C93">
            <w:pPr>
              <w:pStyle w:val="GOSTTablenorm"/>
              <w:rPr>
                <w:sz w:val="22"/>
                <w:szCs w:val="22"/>
              </w:rPr>
            </w:pPr>
            <w:r w:rsidRPr="0061480B">
              <w:rPr>
                <w:sz w:val="22"/>
                <w:szCs w:val="22"/>
              </w:rPr>
              <w:t>Отмена документа</w:t>
            </w:r>
          </w:p>
        </w:tc>
        <w:tc>
          <w:tcPr>
            <w:tcW w:w="810" w:type="pct"/>
            <w:noWrap/>
          </w:tcPr>
          <w:p w:rsidR="00EC3C93" w:rsidRPr="0061480B" w:rsidRDefault="00EC3C93" w:rsidP="00EC3C93">
            <w:pPr>
              <w:pStyle w:val="GOSTTablenorm"/>
              <w:rPr>
                <w:sz w:val="22"/>
                <w:szCs w:val="22"/>
              </w:rPr>
            </w:pPr>
            <w:r w:rsidRPr="0061480B">
              <w:rPr>
                <w:sz w:val="22"/>
                <w:szCs w:val="22"/>
              </w:rPr>
              <w:t>К отмене</w:t>
            </w:r>
          </w:p>
        </w:tc>
        <w:tc>
          <w:tcPr>
            <w:tcW w:w="1031" w:type="pct"/>
            <w:noWrap/>
          </w:tcPr>
          <w:p w:rsidR="00EC3C93" w:rsidRPr="0061480B" w:rsidRDefault="00EC3C93" w:rsidP="00EC3C93">
            <w:pPr>
              <w:pStyle w:val="GOSTTablenorm"/>
              <w:rPr>
                <w:sz w:val="22"/>
                <w:szCs w:val="22"/>
              </w:rPr>
            </w:pPr>
            <w:r w:rsidRPr="0061480B">
              <w:rPr>
                <w:sz w:val="22"/>
                <w:szCs w:val="22"/>
              </w:rPr>
              <w:t>Отменен</w:t>
            </w:r>
          </w:p>
        </w:tc>
        <w:tc>
          <w:tcPr>
            <w:tcW w:w="1763" w:type="pct"/>
          </w:tcPr>
          <w:p w:rsidR="00EC3C93" w:rsidRPr="0061480B" w:rsidRDefault="00EC3C93" w:rsidP="00EC3C93">
            <w:pPr>
              <w:pStyle w:val="GOSTTablenorm"/>
              <w:rPr>
                <w:sz w:val="22"/>
                <w:szCs w:val="22"/>
              </w:rPr>
            </w:pPr>
            <w:r w:rsidRPr="0061480B">
              <w:rPr>
                <w:sz w:val="22"/>
                <w:szCs w:val="22"/>
              </w:rPr>
              <w:t>Ответственный исполнитель АДБ</w:t>
            </w:r>
          </w:p>
        </w:tc>
      </w:tr>
      <w:tr w:rsidR="00EC3C93" w:rsidRPr="0061480B" w:rsidTr="005C0156">
        <w:trPr>
          <w:cnfStyle w:val="000000100000" w:firstRow="0" w:lastRow="0" w:firstColumn="0" w:lastColumn="0" w:oddVBand="0" w:evenVBand="0" w:oddHBand="1" w:evenHBand="0" w:firstRowFirstColumn="0" w:firstRowLastColumn="0" w:lastRowFirstColumn="0" w:lastRowLastColumn="0"/>
          <w:trHeight w:val="284"/>
        </w:trPr>
        <w:tc>
          <w:tcPr>
            <w:tcW w:w="366" w:type="pct"/>
            <w:noWrap/>
          </w:tcPr>
          <w:p w:rsidR="00EC3C93" w:rsidRPr="0061480B" w:rsidRDefault="00EC3C93" w:rsidP="00EC3C93">
            <w:pPr>
              <w:pStyle w:val="GOSTTableNum"/>
              <w:numPr>
                <w:ilvl w:val="0"/>
                <w:numId w:val="88"/>
              </w:numPr>
              <w:rPr>
                <w:sz w:val="22"/>
                <w:szCs w:val="22"/>
              </w:rPr>
            </w:pPr>
          </w:p>
        </w:tc>
        <w:tc>
          <w:tcPr>
            <w:tcW w:w="1030" w:type="pct"/>
          </w:tcPr>
          <w:p w:rsidR="00EC3C93" w:rsidRPr="0061480B" w:rsidRDefault="00EC3C93" w:rsidP="00EC3C93">
            <w:pPr>
              <w:pStyle w:val="GOSTTablenorm"/>
              <w:rPr>
                <w:sz w:val="22"/>
                <w:szCs w:val="22"/>
              </w:rPr>
            </w:pPr>
            <w:r w:rsidRPr="0061480B">
              <w:rPr>
                <w:sz w:val="22"/>
                <w:szCs w:val="22"/>
              </w:rPr>
              <w:t xml:space="preserve">Возврат документа </w:t>
            </w:r>
          </w:p>
        </w:tc>
        <w:tc>
          <w:tcPr>
            <w:tcW w:w="810" w:type="pct"/>
            <w:noWrap/>
          </w:tcPr>
          <w:p w:rsidR="00EC3C93" w:rsidRPr="0061480B" w:rsidRDefault="00EC3C93" w:rsidP="00EC3C93">
            <w:pPr>
              <w:pStyle w:val="GOSTTablenorm"/>
              <w:rPr>
                <w:sz w:val="22"/>
                <w:szCs w:val="22"/>
              </w:rPr>
            </w:pPr>
            <w:r w:rsidRPr="0061480B">
              <w:rPr>
                <w:sz w:val="22"/>
                <w:szCs w:val="22"/>
              </w:rPr>
              <w:t>К отмене</w:t>
            </w:r>
          </w:p>
        </w:tc>
        <w:tc>
          <w:tcPr>
            <w:tcW w:w="1031" w:type="pct"/>
            <w:noWrap/>
          </w:tcPr>
          <w:p w:rsidR="00EC3C93" w:rsidRPr="0061480B" w:rsidRDefault="00EC3C93" w:rsidP="00EC3C93">
            <w:pPr>
              <w:pStyle w:val="GOSTTablenorm"/>
              <w:rPr>
                <w:sz w:val="22"/>
                <w:szCs w:val="22"/>
              </w:rPr>
            </w:pPr>
            <w:r w:rsidRPr="0061480B">
              <w:rPr>
                <w:sz w:val="22"/>
                <w:szCs w:val="22"/>
              </w:rPr>
              <w:t>Новый</w:t>
            </w:r>
          </w:p>
        </w:tc>
        <w:tc>
          <w:tcPr>
            <w:tcW w:w="1763" w:type="pct"/>
          </w:tcPr>
          <w:p w:rsidR="00EC3C93" w:rsidRPr="0061480B" w:rsidRDefault="00EC3C93" w:rsidP="00EC3C93">
            <w:pPr>
              <w:pStyle w:val="GOSTTablenorm"/>
              <w:rPr>
                <w:sz w:val="22"/>
                <w:szCs w:val="22"/>
              </w:rPr>
            </w:pPr>
            <w:r w:rsidRPr="0061480B">
              <w:rPr>
                <w:sz w:val="22"/>
                <w:szCs w:val="22"/>
              </w:rPr>
              <w:t>Ответственный исполнитель АДБ</w:t>
            </w:r>
          </w:p>
        </w:tc>
      </w:tr>
      <w:tr w:rsidR="00EC3C93" w:rsidRPr="0061480B" w:rsidTr="005C0156">
        <w:trPr>
          <w:cnfStyle w:val="000000010000" w:firstRow="0" w:lastRow="0" w:firstColumn="0" w:lastColumn="0" w:oddVBand="0" w:evenVBand="0" w:oddHBand="0" w:evenHBand="1" w:firstRowFirstColumn="0" w:firstRowLastColumn="0" w:lastRowFirstColumn="0" w:lastRowLastColumn="0"/>
          <w:trHeight w:val="284"/>
        </w:trPr>
        <w:tc>
          <w:tcPr>
            <w:tcW w:w="366" w:type="pct"/>
            <w:noWrap/>
          </w:tcPr>
          <w:p w:rsidR="00EC3C93" w:rsidRPr="0061480B" w:rsidRDefault="00EC3C93" w:rsidP="00EC3C93">
            <w:pPr>
              <w:pStyle w:val="GOSTTableNum"/>
              <w:numPr>
                <w:ilvl w:val="0"/>
                <w:numId w:val="88"/>
              </w:numPr>
              <w:rPr>
                <w:sz w:val="22"/>
                <w:szCs w:val="22"/>
              </w:rPr>
            </w:pPr>
          </w:p>
        </w:tc>
        <w:tc>
          <w:tcPr>
            <w:tcW w:w="1030" w:type="pct"/>
          </w:tcPr>
          <w:p w:rsidR="00EC3C93" w:rsidRPr="0061480B" w:rsidRDefault="00EC3C93" w:rsidP="00EC3C93">
            <w:pPr>
              <w:pStyle w:val="GOSTTablenorm"/>
              <w:rPr>
                <w:sz w:val="22"/>
                <w:szCs w:val="22"/>
              </w:rPr>
            </w:pPr>
            <w:r w:rsidRPr="0061480B">
              <w:rPr>
                <w:sz w:val="22"/>
                <w:szCs w:val="22"/>
              </w:rPr>
              <w:t xml:space="preserve">Удаление </w:t>
            </w:r>
          </w:p>
        </w:tc>
        <w:tc>
          <w:tcPr>
            <w:tcW w:w="810" w:type="pct"/>
            <w:noWrap/>
          </w:tcPr>
          <w:p w:rsidR="00EC3C93" w:rsidRPr="0061480B" w:rsidRDefault="00EC3C93" w:rsidP="00EC3C93">
            <w:pPr>
              <w:pStyle w:val="GOSTTablenorm"/>
              <w:rPr>
                <w:sz w:val="22"/>
                <w:szCs w:val="22"/>
              </w:rPr>
            </w:pPr>
            <w:r w:rsidRPr="0061480B">
              <w:rPr>
                <w:sz w:val="22"/>
                <w:szCs w:val="22"/>
              </w:rPr>
              <w:t>Новый</w:t>
            </w:r>
          </w:p>
        </w:tc>
        <w:tc>
          <w:tcPr>
            <w:tcW w:w="1031" w:type="pct"/>
            <w:noWrap/>
          </w:tcPr>
          <w:p w:rsidR="00EC3C93" w:rsidRPr="0061480B" w:rsidRDefault="00EC3C93" w:rsidP="00EC3C93">
            <w:pPr>
              <w:pStyle w:val="GOSTTablenorm"/>
              <w:rPr>
                <w:sz w:val="22"/>
                <w:szCs w:val="22"/>
              </w:rPr>
            </w:pPr>
            <w:r w:rsidRPr="0061480B">
              <w:rPr>
                <w:sz w:val="22"/>
                <w:szCs w:val="22"/>
              </w:rPr>
              <w:t>–</w:t>
            </w:r>
          </w:p>
        </w:tc>
        <w:tc>
          <w:tcPr>
            <w:tcW w:w="1763" w:type="pct"/>
          </w:tcPr>
          <w:p w:rsidR="00EC3C93" w:rsidRPr="0061480B" w:rsidRDefault="00EC3C93" w:rsidP="00EC3C93">
            <w:pPr>
              <w:pStyle w:val="GOSTTablenorm"/>
              <w:rPr>
                <w:sz w:val="22"/>
                <w:szCs w:val="22"/>
              </w:rPr>
            </w:pPr>
            <w:r w:rsidRPr="0061480B">
              <w:rPr>
                <w:sz w:val="22"/>
                <w:szCs w:val="22"/>
              </w:rPr>
              <w:t>Ответственный исполнитель АДБ</w:t>
            </w:r>
          </w:p>
        </w:tc>
      </w:tr>
    </w:tbl>
    <w:p w:rsidR="0058727C" w:rsidRPr="003A67CD" w:rsidRDefault="0058727C" w:rsidP="004E5B5D">
      <w:pPr>
        <w:pStyle w:val="41"/>
        <w:tabs>
          <w:tab w:val="num" w:pos="864"/>
        </w:tabs>
        <w:ind w:left="864" w:hanging="864"/>
      </w:pPr>
      <w:bookmarkStart w:id="568" w:name="_Toc185938606"/>
      <w:r w:rsidRPr="003A67CD">
        <w:t>Описание переходов между статусами документа «Запрос о получении информации по ЭПС участника» (входящий)</w:t>
      </w:r>
      <w:bookmarkEnd w:id="568"/>
    </w:p>
    <w:p w:rsidR="0058727C" w:rsidRPr="003A67CD" w:rsidRDefault="0058727C" w:rsidP="004E5B5D">
      <w:pPr>
        <w:pStyle w:val="GOSTNormal"/>
        <w:rPr>
          <w:rStyle w:val="GOSTSymItalic"/>
        </w:rPr>
      </w:pPr>
      <w:r w:rsidRPr="003A67CD">
        <w:t xml:space="preserve">Описание переходов между статусами документа «Запрос о получении информации по ЭПС участника» приведено в таблице </w:t>
      </w:r>
      <w:r w:rsidRPr="003A67CD">
        <w:fldChar w:fldCharType="begin"/>
      </w:r>
      <w:r w:rsidRPr="003A67CD">
        <w:instrText xml:space="preserve"> REF _Ref153439447 \h  \* MERGEFORMAT </w:instrText>
      </w:r>
      <w:r w:rsidRPr="003A67CD">
        <w:fldChar w:fldCharType="separate"/>
      </w:r>
      <w:r w:rsidR="00AC40CB">
        <w:rPr>
          <w:noProof/>
        </w:rPr>
        <w:t>15</w:t>
      </w:r>
      <w:r w:rsidRPr="003A67CD">
        <w:fldChar w:fldCharType="end"/>
      </w:r>
      <w:r w:rsidRPr="003A67CD">
        <w:t>.</w:t>
      </w:r>
    </w:p>
    <w:p w:rsidR="0058727C" w:rsidRPr="003A67CD" w:rsidRDefault="003E5A66" w:rsidP="004E5B5D">
      <w:pPr>
        <w:pStyle w:val="GOSTNameTable"/>
      </w:pPr>
      <w:r>
        <w:rPr>
          <w:noProof/>
        </w:rPr>
        <w:fldChar w:fldCharType="begin"/>
      </w:r>
      <w:r>
        <w:rPr>
          <w:noProof/>
        </w:rPr>
        <w:instrText xml:space="preserve"> SEQ Таб</w:instrText>
      </w:r>
      <w:r>
        <w:rPr>
          <w:noProof/>
        </w:rPr>
        <w:instrText xml:space="preserve">лица \* ARABIC </w:instrText>
      </w:r>
      <w:r>
        <w:rPr>
          <w:noProof/>
        </w:rPr>
        <w:fldChar w:fldCharType="separate"/>
      </w:r>
      <w:bookmarkStart w:id="569" w:name="_Ref153439447"/>
      <w:bookmarkStart w:id="570" w:name="_Toc162522823"/>
      <w:bookmarkStart w:id="571" w:name="_Toc164243318"/>
      <w:bookmarkStart w:id="572" w:name="_Toc185938640"/>
      <w:r w:rsidR="00AC40CB">
        <w:rPr>
          <w:noProof/>
        </w:rPr>
        <w:t>15</w:t>
      </w:r>
      <w:bookmarkEnd w:id="569"/>
      <w:r>
        <w:rPr>
          <w:noProof/>
        </w:rPr>
        <w:fldChar w:fldCharType="end"/>
      </w:r>
      <w:r w:rsidR="0058727C" w:rsidRPr="003A67CD">
        <w:t>. Описание переходов между статусами документа «Запрос о получении информации по ЭПС участника» (входящий)</w:t>
      </w:r>
      <w:bookmarkEnd w:id="570"/>
      <w:bookmarkEnd w:id="571"/>
      <w:bookmarkEnd w:id="572"/>
    </w:p>
    <w:tbl>
      <w:tblPr>
        <w:tblStyle w:val="GOSTTable"/>
        <w:tblW w:w="5000" w:type="pct"/>
        <w:tblLayout w:type="fixed"/>
        <w:tblLook w:val="01E0" w:firstRow="1" w:lastRow="1" w:firstColumn="1" w:lastColumn="1" w:noHBand="0" w:noVBand="0"/>
      </w:tblPr>
      <w:tblGrid>
        <w:gridCol w:w="563"/>
        <w:gridCol w:w="2268"/>
        <w:gridCol w:w="1843"/>
        <w:gridCol w:w="1983"/>
        <w:gridCol w:w="2971"/>
      </w:tblGrid>
      <w:tr w:rsidR="0058727C" w:rsidRPr="003A67CD" w:rsidTr="000369A7">
        <w:trPr>
          <w:cnfStyle w:val="100000000000" w:firstRow="1" w:lastRow="0" w:firstColumn="0" w:lastColumn="0" w:oddVBand="0" w:evenVBand="0" w:oddHBand="0" w:evenHBand="0" w:firstRowFirstColumn="0" w:firstRowLastColumn="0" w:lastRowFirstColumn="0" w:lastRowLastColumn="0"/>
          <w:trHeight w:val="227"/>
        </w:trPr>
        <w:tc>
          <w:tcPr>
            <w:tcW w:w="1470" w:type="pct"/>
            <w:gridSpan w:val="2"/>
            <w:noWrap/>
          </w:tcPr>
          <w:p w:rsidR="0058727C" w:rsidRPr="003A67CD" w:rsidRDefault="0058727C" w:rsidP="004E5B5D">
            <w:pPr>
              <w:pStyle w:val="GOSTTableHead"/>
            </w:pPr>
            <w:r w:rsidRPr="003A67CD">
              <w:t>Наименование операции</w:t>
            </w:r>
          </w:p>
        </w:tc>
        <w:tc>
          <w:tcPr>
            <w:tcW w:w="957" w:type="pct"/>
            <w:noWrap/>
          </w:tcPr>
          <w:p w:rsidR="0058727C" w:rsidRPr="003A67CD" w:rsidRDefault="0058727C" w:rsidP="004E5B5D">
            <w:pPr>
              <w:pStyle w:val="GOSTTableHead"/>
            </w:pPr>
            <w:r w:rsidRPr="003A67CD">
              <w:t xml:space="preserve">Предыдущий статус </w:t>
            </w:r>
          </w:p>
        </w:tc>
        <w:tc>
          <w:tcPr>
            <w:tcW w:w="1030" w:type="pct"/>
            <w:noWrap/>
          </w:tcPr>
          <w:p w:rsidR="0058727C" w:rsidRPr="003A67CD" w:rsidRDefault="0058727C" w:rsidP="004E5B5D">
            <w:pPr>
              <w:pStyle w:val="GOSTTableHead"/>
            </w:pPr>
            <w:r w:rsidRPr="003A67CD">
              <w:t xml:space="preserve">Последующий статус </w:t>
            </w:r>
          </w:p>
        </w:tc>
        <w:tc>
          <w:tcPr>
            <w:tcW w:w="1543" w:type="pct"/>
          </w:tcPr>
          <w:p w:rsidR="0058727C" w:rsidRPr="003A67CD" w:rsidRDefault="00550D5B" w:rsidP="004E5B5D">
            <w:pPr>
              <w:pStyle w:val="GOSTTableHead"/>
            </w:pPr>
            <w:r w:rsidRPr="003A67CD">
              <w:t>Владелец перехода</w:t>
            </w:r>
          </w:p>
        </w:tc>
      </w:tr>
      <w:tr w:rsidR="00EC3C93" w:rsidRPr="003A67CD" w:rsidTr="000369A7">
        <w:trPr>
          <w:cnfStyle w:val="000000100000" w:firstRow="0" w:lastRow="0" w:firstColumn="0" w:lastColumn="0" w:oddVBand="0" w:evenVBand="0" w:oddHBand="1" w:evenHBand="0" w:firstRowFirstColumn="0" w:firstRowLastColumn="0" w:lastRowFirstColumn="0" w:lastRowLastColumn="0"/>
          <w:trHeight w:val="227"/>
        </w:trPr>
        <w:tc>
          <w:tcPr>
            <w:tcW w:w="292" w:type="pct"/>
            <w:noWrap/>
          </w:tcPr>
          <w:p w:rsidR="00EC3C93" w:rsidRPr="003A67CD" w:rsidRDefault="00EC3C93" w:rsidP="00EC3C93">
            <w:pPr>
              <w:pStyle w:val="GOSTTableNum"/>
              <w:numPr>
                <w:ilvl w:val="0"/>
                <w:numId w:val="67"/>
              </w:numPr>
              <w:rPr>
                <w:szCs w:val="22"/>
              </w:rPr>
            </w:pPr>
          </w:p>
        </w:tc>
        <w:tc>
          <w:tcPr>
            <w:tcW w:w="1178" w:type="pct"/>
          </w:tcPr>
          <w:p w:rsidR="00EC3C93" w:rsidRPr="003A67CD" w:rsidRDefault="00EC3C93" w:rsidP="00EC3C93">
            <w:pPr>
              <w:pStyle w:val="GOSTTablenorm"/>
              <w:rPr>
                <w:sz w:val="22"/>
                <w:szCs w:val="22"/>
              </w:rPr>
            </w:pPr>
            <w:r w:rsidRPr="003A67CD">
              <w:rPr>
                <w:sz w:val="22"/>
                <w:szCs w:val="22"/>
              </w:rPr>
              <w:t>Формирование Ответа ED244</w:t>
            </w:r>
          </w:p>
        </w:tc>
        <w:tc>
          <w:tcPr>
            <w:tcW w:w="957" w:type="pct"/>
            <w:noWrap/>
          </w:tcPr>
          <w:p w:rsidR="00EC3C93" w:rsidRPr="003A67CD" w:rsidRDefault="00EC3C93" w:rsidP="00EC3C93">
            <w:pPr>
              <w:pStyle w:val="GOSTTablenorm"/>
              <w:rPr>
                <w:sz w:val="22"/>
                <w:szCs w:val="22"/>
              </w:rPr>
            </w:pPr>
            <w:r w:rsidRPr="003A67CD">
              <w:rPr>
                <w:sz w:val="22"/>
                <w:szCs w:val="22"/>
              </w:rPr>
              <w:t>На запросе</w:t>
            </w:r>
          </w:p>
        </w:tc>
        <w:tc>
          <w:tcPr>
            <w:tcW w:w="1030" w:type="pct"/>
            <w:noWrap/>
          </w:tcPr>
          <w:p w:rsidR="00EC3C93" w:rsidRPr="003A67CD" w:rsidRDefault="00EC3C93" w:rsidP="00EC3C93">
            <w:pPr>
              <w:pStyle w:val="GOSTTablenorm"/>
              <w:rPr>
                <w:sz w:val="22"/>
                <w:szCs w:val="22"/>
              </w:rPr>
            </w:pPr>
            <w:r w:rsidRPr="003A67CD">
              <w:rPr>
                <w:sz w:val="22"/>
                <w:szCs w:val="22"/>
              </w:rPr>
              <w:t>На уточнении</w:t>
            </w:r>
          </w:p>
        </w:tc>
        <w:tc>
          <w:tcPr>
            <w:tcW w:w="1543" w:type="pct"/>
          </w:tcPr>
          <w:p w:rsidR="00EC3C93" w:rsidRPr="003A67CD" w:rsidRDefault="00EC3C93" w:rsidP="00EC3C93">
            <w:pPr>
              <w:pStyle w:val="GOSTTablenorm"/>
              <w:rPr>
                <w:sz w:val="22"/>
                <w:szCs w:val="22"/>
              </w:rPr>
            </w:pPr>
            <w:r w:rsidRPr="003A67CD">
              <w:rPr>
                <w:sz w:val="22"/>
                <w:szCs w:val="22"/>
              </w:rPr>
              <w:t>Ответственный исполнитель АДБ</w:t>
            </w:r>
          </w:p>
        </w:tc>
      </w:tr>
      <w:tr w:rsidR="00EC3C93" w:rsidRPr="003A67CD" w:rsidTr="000369A7">
        <w:trPr>
          <w:cnfStyle w:val="000000010000" w:firstRow="0" w:lastRow="0" w:firstColumn="0" w:lastColumn="0" w:oddVBand="0" w:evenVBand="0" w:oddHBand="0" w:evenHBand="1" w:firstRowFirstColumn="0" w:firstRowLastColumn="0" w:lastRowFirstColumn="0" w:lastRowLastColumn="0"/>
          <w:trHeight w:val="227"/>
        </w:trPr>
        <w:tc>
          <w:tcPr>
            <w:tcW w:w="292" w:type="pct"/>
            <w:noWrap/>
          </w:tcPr>
          <w:p w:rsidR="00EC3C93" w:rsidRPr="003A67CD" w:rsidRDefault="00EC3C93" w:rsidP="00EC3C93">
            <w:pPr>
              <w:pStyle w:val="GOSTTableNum"/>
              <w:numPr>
                <w:ilvl w:val="0"/>
                <w:numId w:val="67"/>
              </w:numPr>
              <w:rPr>
                <w:szCs w:val="22"/>
              </w:rPr>
            </w:pPr>
          </w:p>
        </w:tc>
        <w:tc>
          <w:tcPr>
            <w:tcW w:w="1178" w:type="pct"/>
          </w:tcPr>
          <w:p w:rsidR="00EC3C93" w:rsidRPr="005C0156" w:rsidRDefault="00EC3C93" w:rsidP="005C0156">
            <w:pPr>
              <w:pStyle w:val="GOSTTablenorm"/>
              <w:rPr>
                <w:sz w:val="22"/>
                <w:szCs w:val="22"/>
              </w:rPr>
            </w:pPr>
            <w:r w:rsidRPr="005C0156">
              <w:rPr>
                <w:sz w:val="22"/>
                <w:szCs w:val="22"/>
              </w:rPr>
              <w:t>Удаление Ответа ED244</w:t>
            </w:r>
          </w:p>
        </w:tc>
        <w:tc>
          <w:tcPr>
            <w:tcW w:w="957" w:type="pct"/>
            <w:noWrap/>
          </w:tcPr>
          <w:p w:rsidR="00EC3C93" w:rsidRPr="005C0156" w:rsidRDefault="00EC3C93" w:rsidP="005C0156">
            <w:pPr>
              <w:pStyle w:val="GOSTTablenorm"/>
              <w:rPr>
                <w:sz w:val="22"/>
                <w:szCs w:val="22"/>
              </w:rPr>
            </w:pPr>
            <w:r w:rsidRPr="005C0156">
              <w:rPr>
                <w:sz w:val="22"/>
                <w:szCs w:val="22"/>
              </w:rPr>
              <w:t>На уточнении</w:t>
            </w:r>
          </w:p>
        </w:tc>
        <w:tc>
          <w:tcPr>
            <w:tcW w:w="1030" w:type="pct"/>
            <w:noWrap/>
          </w:tcPr>
          <w:p w:rsidR="00EC3C93" w:rsidRPr="005C0156" w:rsidRDefault="00EC3C93" w:rsidP="005C0156">
            <w:pPr>
              <w:pStyle w:val="GOSTTablenorm"/>
              <w:rPr>
                <w:sz w:val="22"/>
                <w:szCs w:val="22"/>
              </w:rPr>
            </w:pPr>
            <w:r w:rsidRPr="005C0156">
              <w:rPr>
                <w:sz w:val="22"/>
                <w:szCs w:val="22"/>
              </w:rPr>
              <w:t>На запросе</w:t>
            </w:r>
          </w:p>
        </w:tc>
        <w:tc>
          <w:tcPr>
            <w:tcW w:w="1543" w:type="pct"/>
          </w:tcPr>
          <w:p w:rsidR="00EC3C93" w:rsidRPr="005C0156" w:rsidRDefault="00EC3C93" w:rsidP="005C0156">
            <w:pPr>
              <w:pStyle w:val="GOSTTablenorm"/>
              <w:rPr>
                <w:sz w:val="22"/>
                <w:szCs w:val="22"/>
              </w:rPr>
            </w:pPr>
            <w:r w:rsidRPr="005C0156">
              <w:rPr>
                <w:sz w:val="22"/>
                <w:szCs w:val="22"/>
              </w:rPr>
              <w:t>Ответственный исполнитель АДБ</w:t>
            </w:r>
          </w:p>
        </w:tc>
      </w:tr>
      <w:tr w:rsidR="0058727C" w:rsidRPr="003A67CD" w:rsidTr="000369A7">
        <w:trPr>
          <w:cnfStyle w:val="000000100000" w:firstRow="0" w:lastRow="0" w:firstColumn="0" w:lastColumn="0" w:oddVBand="0" w:evenVBand="0" w:oddHBand="1" w:evenHBand="0" w:firstRowFirstColumn="0" w:firstRowLastColumn="0" w:lastRowFirstColumn="0" w:lastRowLastColumn="0"/>
          <w:trHeight w:val="227"/>
        </w:trPr>
        <w:tc>
          <w:tcPr>
            <w:tcW w:w="292" w:type="pct"/>
            <w:noWrap/>
          </w:tcPr>
          <w:p w:rsidR="0058727C" w:rsidRPr="003A67CD" w:rsidRDefault="0058727C" w:rsidP="00E235C6">
            <w:pPr>
              <w:pStyle w:val="GOSTTableNum"/>
              <w:numPr>
                <w:ilvl w:val="0"/>
                <w:numId w:val="67"/>
              </w:numPr>
              <w:rPr>
                <w:sz w:val="22"/>
                <w:szCs w:val="22"/>
              </w:rPr>
            </w:pPr>
          </w:p>
        </w:tc>
        <w:tc>
          <w:tcPr>
            <w:tcW w:w="1178" w:type="pct"/>
          </w:tcPr>
          <w:p w:rsidR="0058727C" w:rsidRPr="005C0156" w:rsidRDefault="0058727C" w:rsidP="005C0156">
            <w:pPr>
              <w:pStyle w:val="GOSTTablenorm"/>
              <w:rPr>
                <w:sz w:val="22"/>
                <w:szCs w:val="22"/>
              </w:rPr>
            </w:pPr>
            <w:r w:rsidRPr="005C0156">
              <w:rPr>
                <w:sz w:val="22"/>
                <w:szCs w:val="22"/>
              </w:rPr>
              <w:t>Отмена Ответа ED244</w:t>
            </w:r>
          </w:p>
        </w:tc>
        <w:tc>
          <w:tcPr>
            <w:tcW w:w="957" w:type="pct"/>
            <w:noWrap/>
          </w:tcPr>
          <w:p w:rsidR="0058727C" w:rsidRPr="005C0156" w:rsidRDefault="0058727C" w:rsidP="005C0156">
            <w:pPr>
              <w:pStyle w:val="GOSTTablenorm"/>
              <w:rPr>
                <w:sz w:val="22"/>
                <w:szCs w:val="22"/>
              </w:rPr>
            </w:pPr>
            <w:r w:rsidRPr="005C0156">
              <w:rPr>
                <w:sz w:val="22"/>
                <w:szCs w:val="22"/>
              </w:rPr>
              <w:t>На уточнении</w:t>
            </w:r>
          </w:p>
        </w:tc>
        <w:tc>
          <w:tcPr>
            <w:tcW w:w="1030" w:type="pct"/>
            <w:noWrap/>
          </w:tcPr>
          <w:p w:rsidR="0058727C" w:rsidRPr="005C0156" w:rsidRDefault="0058727C" w:rsidP="005C0156">
            <w:pPr>
              <w:pStyle w:val="GOSTTablenorm"/>
              <w:rPr>
                <w:sz w:val="22"/>
                <w:szCs w:val="22"/>
              </w:rPr>
            </w:pPr>
            <w:r w:rsidRPr="005C0156">
              <w:rPr>
                <w:sz w:val="22"/>
                <w:szCs w:val="22"/>
              </w:rPr>
              <w:t>На запросе</w:t>
            </w:r>
          </w:p>
        </w:tc>
        <w:tc>
          <w:tcPr>
            <w:tcW w:w="1543" w:type="pct"/>
          </w:tcPr>
          <w:p w:rsidR="0058727C" w:rsidRPr="005C0156" w:rsidRDefault="0058727C" w:rsidP="005C0156">
            <w:pPr>
              <w:pStyle w:val="GOSTTablenorm"/>
              <w:rPr>
                <w:sz w:val="22"/>
                <w:szCs w:val="22"/>
              </w:rPr>
            </w:pPr>
            <w:r w:rsidRPr="005C0156">
              <w:rPr>
                <w:sz w:val="22"/>
                <w:szCs w:val="22"/>
              </w:rPr>
              <w:t>Автоматически</w:t>
            </w:r>
          </w:p>
        </w:tc>
      </w:tr>
      <w:tr w:rsidR="0058727C" w:rsidRPr="003A67CD" w:rsidTr="000369A7">
        <w:trPr>
          <w:cnfStyle w:val="000000010000" w:firstRow="0" w:lastRow="0" w:firstColumn="0" w:lastColumn="0" w:oddVBand="0" w:evenVBand="0" w:oddHBand="0" w:evenHBand="1" w:firstRowFirstColumn="0" w:firstRowLastColumn="0" w:lastRowFirstColumn="0" w:lastRowLastColumn="0"/>
          <w:trHeight w:val="227"/>
        </w:trPr>
        <w:tc>
          <w:tcPr>
            <w:tcW w:w="292" w:type="pct"/>
            <w:noWrap/>
          </w:tcPr>
          <w:p w:rsidR="0058727C" w:rsidRPr="003A67CD" w:rsidRDefault="0058727C" w:rsidP="00E235C6">
            <w:pPr>
              <w:pStyle w:val="GOSTTableNum"/>
              <w:numPr>
                <w:ilvl w:val="0"/>
                <w:numId w:val="67"/>
              </w:numPr>
              <w:rPr>
                <w:sz w:val="22"/>
                <w:szCs w:val="22"/>
              </w:rPr>
            </w:pPr>
          </w:p>
        </w:tc>
        <w:tc>
          <w:tcPr>
            <w:tcW w:w="1178" w:type="pct"/>
          </w:tcPr>
          <w:p w:rsidR="0058727C" w:rsidRPr="005C0156" w:rsidRDefault="0058727C" w:rsidP="005C0156">
            <w:pPr>
              <w:pStyle w:val="GOSTTablenorm"/>
              <w:rPr>
                <w:sz w:val="22"/>
                <w:szCs w:val="22"/>
              </w:rPr>
            </w:pPr>
            <w:r w:rsidRPr="005C0156">
              <w:rPr>
                <w:sz w:val="22"/>
                <w:szCs w:val="22"/>
              </w:rPr>
              <w:t>Исполнение ответа ED244</w:t>
            </w:r>
          </w:p>
        </w:tc>
        <w:tc>
          <w:tcPr>
            <w:tcW w:w="957" w:type="pct"/>
            <w:noWrap/>
          </w:tcPr>
          <w:p w:rsidR="0058727C" w:rsidRPr="005C0156" w:rsidRDefault="0058727C" w:rsidP="005C0156">
            <w:pPr>
              <w:pStyle w:val="GOSTTablenorm"/>
              <w:rPr>
                <w:sz w:val="22"/>
                <w:szCs w:val="22"/>
              </w:rPr>
            </w:pPr>
            <w:r w:rsidRPr="005C0156">
              <w:rPr>
                <w:sz w:val="22"/>
                <w:szCs w:val="22"/>
              </w:rPr>
              <w:t>На уточнении</w:t>
            </w:r>
          </w:p>
        </w:tc>
        <w:tc>
          <w:tcPr>
            <w:tcW w:w="1030" w:type="pct"/>
            <w:noWrap/>
          </w:tcPr>
          <w:p w:rsidR="0058727C" w:rsidRPr="005C0156" w:rsidRDefault="0058727C" w:rsidP="005C0156">
            <w:pPr>
              <w:pStyle w:val="GOSTTablenorm"/>
              <w:rPr>
                <w:sz w:val="22"/>
                <w:szCs w:val="22"/>
              </w:rPr>
            </w:pPr>
            <w:r w:rsidRPr="005C0156">
              <w:rPr>
                <w:sz w:val="22"/>
                <w:szCs w:val="22"/>
              </w:rPr>
              <w:t>Уточнен</w:t>
            </w:r>
          </w:p>
        </w:tc>
        <w:tc>
          <w:tcPr>
            <w:tcW w:w="1543" w:type="pct"/>
          </w:tcPr>
          <w:p w:rsidR="0058727C" w:rsidRPr="005C0156" w:rsidRDefault="0058727C" w:rsidP="005C0156">
            <w:pPr>
              <w:pStyle w:val="GOSTTablenorm"/>
              <w:rPr>
                <w:sz w:val="22"/>
                <w:szCs w:val="22"/>
              </w:rPr>
            </w:pPr>
            <w:r w:rsidRPr="005C0156">
              <w:rPr>
                <w:sz w:val="22"/>
                <w:szCs w:val="22"/>
              </w:rPr>
              <w:t>Автоматически</w:t>
            </w:r>
          </w:p>
        </w:tc>
      </w:tr>
    </w:tbl>
    <w:p w:rsidR="0081018C" w:rsidRPr="003A67CD" w:rsidRDefault="0081018C" w:rsidP="004E5B5D">
      <w:pPr>
        <w:pStyle w:val="31"/>
        <w:tabs>
          <w:tab w:val="num" w:pos="720"/>
        </w:tabs>
        <w:ind w:left="720" w:hanging="720"/>
      </w:pPr>
      <w:bookmarkStart w:id="573" w:name="_Toc185938607"/>
      <w:r w:rsidRPr="003A67CD">
        <w:t>Документ «</w:t>
      </w:r>
      <w:r w:rsidRPr="003A67CD">
        <w:rPr>
          <w:szCs w:val="32"/>
        </w:rPr>
        <w:t xml:space="preserve">Распоряжение о перечислении </w:t>
      </w:r>
      <w:bookmarkStart w:id="574" w:name="_Hlk159687751"/>
      <w:r w:rsidRPr="003A67CD">
        <w:rPr>
          <w:szCs w:val="32"/>
        </w:rPr>
        <w:t>денежных средств на банковские карты «Мир»</w:t>
      </w:r>
      <w:bookmarkEnd w:id="573"/>
      <w:bookmarkEnd w:id="574"/>
    </w:p>
    <w:p w:rsidR="0081018C" w:rsidRPr="003A67CD" w:rsidRDefault="0081018C" w:rsidP="003163FF">
      <w:pPr>
        <w:pStyle w:val="GOSTNormal"/>
        <w:rPr>
          <w:rStyle w:val="GOSTSymItalic"/>
        </w:rPr>
      </w:pPr>
      <w:r w:rsidRPr="003A67CD">
        <w:t>Описание переходов между статусами документа «</w:t>
      </w:r>
      <w:r w:rsidRPr="003A67CD">
        <w:rPr>
          <w:szCs w:val="32"/>
        </w:rPr>
        <w:t>Распоряжение о перечислении денежных средств на банковские карты «Мир»</w:t>
      </w:r>
      <w:r w:rsidRPr="003A67CD">
        <w:t xml:space="preserve"> приведено в таблице </w:t>
      </w:r>
      <w:r w:rsidRPr="003A67CD">
        <w:fldChar w:fldCharType="begin"/>
      </w:r>
      <w:r w:rsidRPr="003A67CD">
        <w:instrText xml:space="preserve"> REF _Ref16182365 \h </w:instrText>
      </w:r>
      <w:r w:rsidR="004E5B5D" w:rsidRPr="003A67CD">
        <w:instrText xml:space="preserve"> \* MERGEFORMAT </w:instrText>
      </w:r>
      <w:r w:rsidRPr="003A67CD">
        <w:fldChar w:fldCharType="separate"/>
      </w:r>
      <w:r w:rsidR="00AC40CB">
        <w:rPr>
          <w:noProof/>
        </w:rPr>
        <w:t>16</w:t>
      </w:r>
      <w:r w:rsidRPr="003A67CD">
        <w:fldChar w:fldCharType="end"/>
      </w:r>
      <w:r w:rsidRPr="003A67CD">
        <w:t>.</w:t>
      </w:r>
    </w:p>
    <w:bookmarkStart w:id="575" w:name="_Ref37175351"/>
    <w:p w:rsidR="0081018C" w:rsidRPr="003A67CD" w:rsidRDefault="0081018C" w:rsidP="00E235C6">
      <w:pPr>
        <w:pStyle w:val="GOSTNameTable"/>
        <w:numPr>
          <w:ilvl w:val="0"/>
          <w:numId w:val="68"/>
        </w:numPr>
        <w:suppressAutoHyphens w:val="0"/>
      </w:pPr>
      <w:r w:rsidRPr="003A67CD">
        <w:fldChar w:fldCharType="begin"/>
      </w:r>
      <w:r w:rsidRPr="003A67CD">
        <w:instrText xml:space="preserve"> SEQ Таблица \* ARABIC </w:instrText>
      </w:r>
      <w:r w:rsidRPr="003A67CD">
        <w:fldChar w:fldCharType="separate"/>
      </w:r>
      <w:bookmarkStart w:id="576" w:name="_Ref16182365"/>
      <w:bookmarkStart w:id="577" w:name="_Toc169175614"/>
      <w:bookmarkStart w:id="578" w:name="_Toc185938641"/>
      <w:r w:rsidR="00AC40CB">
        <w:rPr>
          <w:noProof/>
        </w:rPr>
        <w:t>16</w:t>
      </w:r>
      <w:bookmarkEnd w:id="576"/>
      <w:r w:rsidRPr="003A67CD">
        <w:fldChar w:fldCharType="end"/>
      </w:r>
      <w:r w:rsidRPr="003A67CD">
        <w:t>. Описание переходов между статусами документа</w:t>
      </w:r>
      <w:bookmarkEnd w:id="575"/>
      <w:bookmarkEnd w:id="577"/>
      <w:r w:rsidRPr="003A67CD">
        <w:t xml:space="preserve"> «</w:t>
      </w:r>
      <w:r w:rsidRPr="003A67CD">
        <w:rPr>
          <w:szCs w:val="32"/>
        </w:rPr>
        <w:t>Распоряжение о перечислении денежных средств на банковские карты «Мир»</w:t>
      </w:r>
      <w:bookmarkEnd w:id="578"/>
    </w:p>
    <w:tbl>
      <w:tblPr>
        <w:tblStyle w:val="GOSTTable"/>
        <w:tblW w:w="5000" w:type="pct"/>
        <w:tblLayout w:type="fixed"/>
        <w:tblLook w:val="01E0" w:firstRow="1" w:lastRow="1" w:firstColumn="1" w:lastColumn="1" w:noHBand="0" w:noVBand="0"/>
      </w:tblPr>
      <w:tblGrid>
        <w:gridCol w:w="430"/>
        <w:gridCol w:w="1693"/>
        <w:gridCol w:w="1454"/>
        <w:gridCol w:w="1517"/>
        <w:gridCol w:w="2268"/>
        <w:gridCol w:w="2266"/>
      </w:tblGrid>
      <w:tr w:rsidR="00D415FA" w:rsidRPr="003163FF" w:rsidTr="003163FF">
        <w:trPr>
          <w:cnfStyle w:val="100000000000" w:firstRow="1" w:lastRow="0" w:firstColumn="0" w:lastColumn="0" w:oddVBand="0" w:evenVBand="0" w:oddHBand="0" w:evenHBand="0" w:firstRowFirstColumn="0" w:firstRowLastColumn="0" w:lastRowFirstColumn="0" w:lastRowLastColumn="0"/>
          <w:trHeight w:val="397"/>
        </w:trPr>
        <w:tc>
          <w:tcPr>
            <w:tcW w:w="1102" w:type="pct"/>
            <w:gridSpan w:val="2"/>
            <w:noWrap/>
          </w:tcPr>
          <w:p w:rsidR="00D415FA" w:rsidRPr="003163FF" w:rsidRDefault="00D415FA" w:rsidP="004E5B5D">
            <w:pPr>
              <w:pStyle w:val="GOSTTableHead"/>
              <w:rPr>
                <w:szCs w:val="22"/>
              </w:rPr>
            </w:pPr>
            <w:r w:rsidRPr="003163FF">
              <w:rPr>
                <w:szCs w:val="22"/>
              </w:rPr>
              <w:t>Наименование операции</w:t>
            </w:r>
          </w:p>
        </w:tc>
        <w:tc>
          <w:tcPr>
            <w:tcW w:w="755" w:type="pct"/>
            <w:noWrap/>
          </w:tcPr>
          <w:p w:rsidR="00D415FA" w:rsidRPr="003163FF" w:rsidRDefault="00D415FA" w:rsidP="004E5B5D">
            <w:pPr>
              <w:pStyle w:val="GOSTTableHead"/>
              <w:rPr>
                <w:szCs w:val="22"/>
              </w:rPr>
            </w:pPr>
            <w:r w:rsidRPr="003163FF">
              <w:rPr>
                <w:szCs w:val="22"/>
              </w:rPr>
              <w:t>Предыдущий статус</w:t>
            </w:r>
          </w:p>
        </w:tc>
        <w:tc>
          <w:tcPr>
            <w:tcW w:w="788" w:type="pct"/>
            <w:noWrap/>
          </w:tcPr>
          <w:p w:rsidR="00D415FA" w:rsidRPr="003163FF" w:rsidRDefault="00D415FA" w:rsidP="004E5B5D">
            <w:pPr>
              <w:pStyle w:val="GOSTTableHead"/>
              <w:rPr>
                <w:szCs w:val="22"/>
              </w:rPr>
            </w:pPr>
            <w:r w:rsidRPr="003163FF">
              <w:rPr>
                <w:szCs w:val="22"/>
              </w:rPr>
              <w:t>Последующий статус</w:t>
            </w:r>
          </w:p>
        </w:tc>
        <w:tc>
          <w:tcPr>
            <w:tcW w:w="1178" w:type="pct"/>
          </w:tcPr>
          <w:p w:rsidR="00D415FA" w:rsidRPr="003163FF" w:rsidRDefault="00D415FA" w:rsidP="004E5B5D">
            <w:pPr>
              <w:pStyle w:val="GOSTTableHead"/>
              <w:rPr>
                <w:szCs w:val="22"/>
              </w:rPr>
            </w:pPr>
            <w:r w:rsidRPr="003163FF">
              <w:rPr>
                <w:szCs w:val="22"/>
              </w:rPr>
              <w:t>Владелец перехода</w:t>
            </w:r>
          </w:p>
        </w:tc>
        <w:tc>
          <w:tcPr>
            <w:tcW w:w="1178" w:type="pct"/>
          </w:tcPr>
          <w:p w:rsidR="00D415FA" w:rsidRPr="003163FF" w:rsidRDefault="00D415FA" w:rsidP="00E57521">
            <w:pPr>
              <w:pStyle w:val="GOSTTableHead"/>
              <w:rPr>
                <w:szCs w:val="22"/>
              </w:rPr>
            </w:pPr>
            <w:r w:rsidRPr="003163FF">
              <w:rPr>
                <w:szCs w:val="22"/>
              </w:rPr>
              <w:t xml:space="preserve">Организации, в </w:t>
            </w:r>
            <w:r w:rsidR="00E57521" w:rsidRPr="003163FF">
              <w:rPr>
                <w:szCs w:val="22"/>
              </w:rPr>
              <w:t>ЛК</w:t>
            </w:r>
            <w:r w:rsidRPr="003163FF">
              <w:rPr>
                <w:szCs w:val="22"/>
              </w:rPr>
              <w:t xml:space="preserve"> которых виден статус документа</w:t>
            </w:r>
          </w:p>
        </w:tc>
      </w:tr>
      <w:tr w:rsidR="00D415FA" w:rsidRPr="003163FF" w:rsidTr="003163FF">
        <w:trPr>
          <w:cnfStyle w:val="000000100000" w:firstRow="0" w:lastRow="0" w:firstColumn="0" w:lastColumn="0" w:oddVBand="0" w:evenVBand="0" w:oddHBand="1" w:evenHBand="0" w:firstRowFirstColumn="0" w:firstRowLastColumn="0" w:lastRowFirstColumn="0" w:lastRowLastColumn="0"/>
          <w:trHeight w:val="397"/>
        </w:trPr>
        <w:tc>
          <w:tcPr>
            <w:tcW w:w="223" w:type="pct"/>
            <w:noWrap/>
          </w:tcPr>
          <w:p w:rsidR="00D415FA" w:rsidRPr="003163FF" w:rsidRDefault="00D415FA" w:rsidP="001C6032">
            <w:pPr>
              <w:pStyle w:val="GOSTTableNum"/>
              <w:numPr>
                <w:ilvl w:val="0"/>
                <w:numId w:val="69"/>
              </w:numPr>
              <w:rPr>
                <w:sz w:val="22"/>
                <w:szCs w:val="22"/>
              </w:rPr>
            </w:pPr>
          </w:p>
        </w:tc>
        <w:tc>
          <w:tcPr>
            <w:tcW w:w="879" w:type="pct"/>
          </w:tcPr>
          <w:p w:rsidR="00D415FA" w:rsidRPr="003163FF" w:rsidRDefault="00D415FA" w:rsidP="001C6032">
            <w:pPr>
              <w:pStyle w:val="GOSTTablenorm"/>
              <w:rPr>
                <w:sz w:val="22"/>
                <w:szCs w:val="22"/>
              </w:rPr>
            </w:pPr>
            <w:r w:rsidRPr="003163FF">
              <w:rPr>
                <w:sz w:val="22"/>
                <w:szCs w:val="22"/>
              </w:rPr>
              <w:t xml:space="preserve">Создание </w:t>
            </w:r>
          </w:p>
        </w:tc>
        <w:tc>
          <w:tcPr>
            <w:tcW w:w="755" w:type="pct"/>
            <w:noWrap/>
          </w:tcPr>
          <w:p w:rsidR="00D415FA" w:rsidRPr="003163FF" w:rsidRDefault="00D415FA" w:rsidP="001C6032">
            <w:pPr>
              <w:pStyle w:val="GOSTTablenorm"/>
              <w:rPr>
                <w:sz w:val="22"/>
                <w:szCs w:val="22"/>
              </w:rPr>
            </w:pPr>
            <w:r w:rsidRPr="003163FF">
              <w:rPr>
                <w:sz w:val="22"/>
                <w:szCs w:val="22"/>
              </w:rPr>
              <w:t>–</w:t>
            </w:r>
          </w:p>
        </w:tc>
        <w:tc>
          <w:tcPr>
            <w:tcW w:w="788" w:type="pct"/>
            <w:noWrap/>
          </w:tcPr>
          <w:p w:rsidR="00D415FA" w:rsidRPr="003163FF" w:rsidRDefault="00D415FA" w:rsidP="001C6032">
            <w:pPr>
              <w:pStyle w:val="GOSTTablenorm"/>
              <w:rPr>
                <w:sz w:val="22"/>
                <w:szCs w:val="22"/>
              </w:rPr>
            </w:pPr>
            <w:r w:rsidRPr="003163FF">
              <w:rPr>
                <w:sz w:val="22"/>
                <w:szCs w:val="22"/>
              </w:rPr>
              <w:t>Новый</w:t>
            </w:r>
          </w:p>
        </w:tc>
        <w:tc>
          <w:tcPr>
            <w:tcW w:w="1178" w:type="pct"/>
          </w:tcPr>
          <w:p w:rsidR="00D415FA" w:rsidRPr="003163FF" w:rsidRDefault="00D415FA" w:rsidP="001C6032">
            <w:pPr>
              <w:pStyle w:val="GOSTTablenorm"/>
              <w:rPr>
                <w:sz w:val="22"/>
                <w:szCs w:val="22"/>
              </w:rPr>
            </w:pPr>
            <w:r w:rsidRPr="003163FF">
              <w:rPr>
                <w:sz w:val="22"/>
                <w:szCs w:val="22"/>
              </w:rPr>
              <w:t>Ответственный исполнитель АДБ</w:t>
            </w:r>
          </w:p>
        </w:tc>
        <w:tc>
          <w:tcPr>
            <w:tcW w:w="1178" w:type="pct"/>
          </w:tcPr>
          <w:p w:rsidR="00D415FA" w:rsidRPr="003163FF" w:rsidRDefault="00D415FA" w:rsidP="001C6032">
            <w:pPr>
              <w:pStyle w:val="GOSTTablenorm"/>
              <w:rPr>
                <w:sz w:val="22"/>
                <w:szCs w:val="22"/>
              </w:rPr>
            </w:pPr>
            <w:r w:rsidRPr="003163FF">
              <w:rPr>
                <w:sz w:val="22"/>
                <w:szCs w:val="22"/>
              </w:rPr>
              <w:t>АДБ, ТОФК</w:t>
            </w:r>
          </w:p>
        </w:tc>
      </w:tr>
      <w:tr w:rsidR="00D415FA" w:rsidRPr="003163FF" w:rsidTr="003163FF">
        <w:trPr>
          <w:cnfStyle w:val="000000010000" w:firstRow="0" w:lastRow="0" w:firstColumn="0" w:lastColumn="0" w:oddVBand="0" w:evenVBand="0" w:oddHBand="0" w:evenHBand="1" w:firstRowFirstColumn="0" w:firstRowLastColumn="0" w:lastRowFirstColumn="0" w:lastRowLastColumn="0"/>
          <w:trHeight w:val="397"/>
        </w:trPr>
        <w:tc>
          <w:tcPr>
            <w:tcW w:w="223" w:type="pct"/>
            <w:noWrap/>
          </w:tcPr>
          <w:p w:rsidR="00D415FA" w:rsidRPr="003163FF" w:rsidRDefault="00D415FA" w:rsidP="00D415FA">
            <w:pPr>
              <w:pStyle w:val="GOSTTableNum"/>
              <w:numPr>
                <w:ilvl w:val="0"/>
                <w:numId w:val="69"/>
              </w:numPr>
              <w:rPr>
                <w:sz w:val="22"/>
                <w:szCs w:val="22"/>
              </w:rPr>
            </w:pPr>
          </w:p>
        </w:tc>
        <w:tc>
          <w:tcPr>
            <w:tcW w:w="879" w:type="pct"/>
          </w:tcPr>
          <w:p w:rsidR="00D415FA" w:rsidRPr="003163FF" w:rsidRDefault="00D415FA" w:rsidP="00D415FA">
            <w:pPr>
              <w:pStyle w:val="GOSTTablenorm"/>
              <w:rPr>
                <w:sz w:val="22"/>
                <w:szCs w:val="22"/>
              </w:rPr>
            </w:pPr>
            <w:r w:rsidRPr="003163FF">
              <w:rPr>
                <w:sz w:val="22"/>
                <w:szCs w:val="22"/>
              </w:rPr>
              <w:t>Импорт</w:t>
            </w:r>
          </w:p>
        </w:tc>
        <w:tc>
          <w:tcPr>
            <w:tcW w:w="755" w:type="pct"/>
            <w:noWrap/>
          </w:tcPr>
          <w:p w:rsidR="00D415FA" w:rsidRPr="003163FF" w:rsidRDefault="00D415FA" w:rsidP="00D415FA">
            <w:pPr>
              <w:pStyle w:val="GOSTTablenorm"/>
              <w:rPr>
                <w:sz w:val="22"/>
                <w:szCs w:val="22"/>
              </w:rPr>
            </w:pPr>
            <w:r w:rsidRPr="003163FF">
              <w:rPr>
                <w:sz w:val="22"/>
                <w:szCs w:val="22"/>
              </w:rPr>
              <w:t>–</w:t>
            </w:r>
          </w:p>
        </w:tc>
        <w:tc>
          <w:tcPr>
            <w:tcW w:w="788" w:type="pct"/>
            <w:noWrap/>
          </w:tcPr>
          <w:p w:rsidR="00D415FA" w:rsidRPr="003163FF" w:rsidRDefault="00D415FA" w:rsidP="00D415FA">
            <w:pPr>
              <w:pStyle w:val="GOSTTablenorm"/>
              <w:rPr>
                <w:sz w:val="22"/>
                <w:szCs w:val="22"/>
              </w:rPr>
            </w:pPr>
            <w:r w:rsidRPr="003163FF">
              <w:rPr>
                <w:sz w:val="22"/>
                <w:szCs w:val="22"/>
              </w:rPr>
              <w:t>Новый</w:t>
            </w:r>
          </w:p>
        </w:tc>
        <w:tc>
          <w:tcPr>
            <w:tcW w:w="1178" w:type="pct"/>
          </w:tcPr>
          <w:p w:rsidR="00D415FA" w:rsidRPr="003163FF" w:rsidRDefault="00D415FA" w:rsidP="00D415FA">
            <w:pPr>
              <w:pStyle w:val="GOSTTablenorm"/>
              <w:rPr>
                <w:sz w:val="22"/>
                <w:szCs w:val="22"/>
              </w:rPr>
            </w:pPr>
            <w:r w:rsidRPr="003163FF">
              <w:rPr>
                <w:sz w:val="22"/>
                <w:szCs w:val="22"/>
              </w:rPr>
              <w:t>Ответственный исполнитель АДБ</w:t>
            </w:r>
          </w:p>
        </w:tc>
        <w:tc>
          <w:tcPr>
            <w:tcW w:w="1178" w:type="pct"/>
          </w:tcPr>
          <w:p w:rsidR="00D415FA" w:rsidRPr="003163FF" w:rsidRDefault="00D415FA" w:rsidP="00D415FA">
            <w:pPr>
              <w:pStyle w:val="GOSTTablenorm"/>
              <w:rPr>
                <w:sz w:val="22"/>
                <w:szCs w:val="22"/>
              </w:rPr>
            </w:pPr>
            <w:r w:rsidRPr="003163FF">
              <w:rPr>
                <w:sz w:val="22"/>
                <w:szCs w:val="22"/>
              </w:rPr>
              <w:t>АДБ</w:t>
            </w:r>
          </w:p>
        </w:tc>
      </w:tr>
      <w:tr w:rsidR="00D415FA" w:rsidRPr="003163FF" w:rsidTr="003163FF">
        <w:trPr>
          <w:cnfStyle w:val="000000100000" w:firstRow="0" w:lastRow="0" w:firstColumn="0" w:lastColumn="0" w:oddVBand="0" w:evenVBand="0" w:oddHBand="1" w:evenHBand="0" w:firstRowFirstColumn="0" w:firstRowLastColumn="0" w:lastRowFirstColumn="0" w:lastRowLastColumn="0"/>
          <w:trHeight w:val="397"/>
        </w:trPr>
        <w:tc>
          <w:tcPr>
            <w:tcW w:w="223" w:type="pct"/>
            <w:noWrap/>
          </w:tcPr>
          <w:p w:rsidR="00D415FA" w:rsidRPr="003163FF" w:rsidRDefault="00D415FA" w:rsidP="00D415FA">
            <w:pPr>
              <w:pStyle w:val="GOSTTableNum"/>
              <w:numPr>
                <w:ilvl w:val="0"/>
                <w:numId w:val="69"/>
              </w:numPr>
              <w:rPr>
                <w:sz w:val="22"/>
                <w:szCs w:val="22"/>
              </w:rPr>
            </w:pPr>
          </w:p>
        </w:tc>
        <w:tc>
          <w:tcPr>
            <w:tcW w:w="879" w:type="pct"/>
            <w:vMerge w:val="restart"/>
          </w:tcPr>
          <w:p w:rsidR="00D415FA" w:rsidRPr="003163FF" w:rsidRDefault="00D415FA" w:rsidP="00D415FA">
            <w:pPr>
              <w:pStyle w:val="GOSTTablenorm"/>
              <w:rPr>
                <w:sz w:val="22"/>
                <w:szCs w:val="22"/>
                <w:lang w:val="en-US"/>
              </w:rPr>
            </w:pPr>
            <w:r w:rsidRPr="003163FF">
              <w:rPr>
                <w:sz w:val="22"/>
                <w:szCs w:val="22"/>
              </w:rPr>
              <w:t>Контроль</w:t>
            </w:r>
          </w:p>
        </w:tc>
        <w:tc>
          <w:tcPr>
            <w:tcW w:w="755" w:type="pct"/>
            <w:vMerge w:val="restart"/>
            <w:noWrap/>
          </w:tcPr>
          <w:p w:rsidR="00D415FA" w:rsidRPr="003163FF" w:rsidRDefault="00D415FA" w:rsidP="00D415FA">
            <w:pPr>
              <w:pStyle w:val="GOSTTablenorm"/>
              <w:rPr>
                <w:sz w:val="22"/>
                <w:szCs w:val="22"/>
              </w:rPr>
            </w:pPr>
            <w:r w:rsidRPr="003163FF">
              <w:rPr>
                <w:sz w:val="22"/>
                <w:szCs w:val="22"/>
              </w:rPr>
              <w:t>Новый</w:t>
            </w:r>
          </w:p>
        </w:tc>
        <w:tc>
          <w:tcPr>
            <w:tcW w:w="788" w:type="pct"/>
            <w:noWrap/>
          </w:tcPr>
          <w:p w:rsidR="00D415FA" w:rsidRPr="003163FF" w:rsidRDefault="00D415FA" w:rsidP="00D415FA">
            <w:pPr>
              <w:pStyle w:val="GOSTTablenorm"/>
              <w:rPr>
                <w:sz w:val="22"/>
                <w:szCs w:val="22"/>
                <w:lang w:val="en-US"/>
              </w:rPr>
            </w:pPr>
            <w:r w:rsidRPr="003163FF">
              <w:rPr>
                <w:sz w:val="22"/>
                <w:szCs w:val="22"/>
              </w:rPr>
              <w:t>Проверен</w:t>
            </w:r>
          </w:p>
        </w:tc>
        <w:tc>
          <w:tcPr>
            <w:tcW w:w="1178" w:type="pct"/>
          </w:tcPr>
          <w:p w:rsidR="00D415FA" w:rsidRPr="003163FF" w:rsidRDefault="00D415FA" w:rsidP="00D415FA">
            <w:pPr>
              <w:pStyle w:val="GOSTTablenorm"/>
              <w:rPr>
                <w:sz w:val="22"/>
                <w:szCs w:val="22"/>
              </w:rPr>
            </w:pPr>
            <w:r w:rsidRPr="003163FF">
              <w:rPr>
                <w:sz w:val="22"/>
                <w:szCs w:val="22"/>
              </w:rPr>
              <w:t>Автоматически</w:t>
            </w:r>
          </w:p>
        </w:tc>
        <w:tc>
          <w:tcPr>
            <w:tcW w:w="1178" w:type="pct"/>
          </w:tcPr>
          <w:p w:rsidR="00D415FA" w:rsidRPr="003163FF" w:rsidRDefault="00D415FA" w:rsidP="00D415FA">
            <w:pPr>
              <w:pStyle w:val="GOSTTablenorm"/>
              <w:rPr>
                <w:sz w:val="22"/>
                <w:szCs w:val="22"/>
              </w:rPr>
            </w:pPr>
            <w:r w:rsidRPr="003163FF">
              <w:rPr>
                <w:sz w:val="22"/>
                <w:szCs w:val="22"/>
              </w:rPr>
              <w:t>АДБ</w:t>
            </w:r>
          </w:p>
        </w:tc>
      </w:tr>
      <w:tr w:rsidR="00D415FA" w:rsidRPr="003163FF" w:rsidTr="003163FF">
        <w:trPr>
          <w:cnfStyle w:val="000000010000" w:firstRow="0" w:lastRow="0" w:firstColumn="0" w:lastColumn="0" w:oddVBand="0" w:evenVBand="0" w:oddHBand="0" w:evenHBand="1" w:firstRowFirstColumn="0" w:firstRowLastColumn="0" w:lastRowFirstColumn="0" w:lastRowLastColumn="0"/>
          <w:trHeight w:val="397"/>
        </w:trPr>
        <w:tc>
          <w:tcPr>
            <w:tcW w:w="223" w:type="pct"/>
            <w:noWrap/>
          </w:tcPr>
          <w:p w:rsidR="00D415FA" w:rsidRPr="003163FF" w:rsidRDefault="00D415FA" w:rsidP="00D415FA">
            <w:pPr>
              <w:pStyle w:val="GOSTTableNum"/>
              <w:numPr>
                <w:ilvl w:val="0"/>
                <w:numId w:val="69"/>
              </w:numPr>
              <w:rPr>
                <w:sz w:val="22"/>
                <w:szCs w:val="22"/>
                <w:lang w:val="en-US"/>
              </w:rPr>
            </w:pPr>
          </w:p>
        </w:tc>
        <w:tc>
          <w:tcPr>
            <w:tcW w:w="879" w:type="pct"/>
            <w:vMerge/>
          </w:tcPr>
          <w:p w:rsidR="00D415FA" w:rsidRPr="003163FF" w:rsidRDefault="00D415FA" w:rsidP="00D415FA">
            <w:pPr>
              <w:pStyle w:val="GOSTTablenorm"/>
              <w:rPr>
                <w:sz w:val="22"/>
                <w:szCs w:val="22"/>
              </w:rPr>
            </w:pPr>
          </w:p>
        </w:tc>
        <w:tc>
          <w:tcPr>
            <w:tcW w:w="755" w:type="pct"/>
            <w:vMerge/>
            <w:noWrap/>
          </w:tcPr>
          <w:p w:rsidR="00D415FA" w:rsidRPr="003163FF" w:rsidRDefault="00D415FA" w:rsidP="00D415FA">
            <w:pPr>
              <w:pStyle w:val="GOSTTablenorm"/>
              <w:rPr>
                <w:sz w:val="22"/>
                <w:szCs w:val="22"/>
              </w:rPr>
            </w:pPr>
          </w:p>
        </w:tc>
        <w:tc>
          <w:tcPr>
            <w:tcW w:w="788" w:type="pct"/>
            <w:noWrap/>
          </w:tcPr>
          <w:p w:rsidR="00D415FA" w:rsidRPr="003163FF" w:rsidRDefault="00D415FA" w:rsidP="00D415FA">
            <w:pPr>
              <w:pStyle w:val="GOSTTablenorm"/>
              <w:rPr>
                <w:sz w:val="22"/>
                <w:szCs w:val="22"/>
              </w:rPr>
            </w:pPr>
            <w:r w:rsidRPr="003163FF">
              <w:rPr>
                <w:sz w:val="22"/>
                <w:szCs w:val="22"/>
              </w:rPr>
              <w:t>К отмене</w:t>
            </w:r>
          </w:p>
        </w:tc>
        <w:tc>
          <w:tcPr>
            <w:tcW w:w="1178" w:type="pct"/>
          </w:tcPr>
          <w:p w:rsidR="00D415FA" w:rsidRPr="003163FF" w:rsidRDefault="00D415FA" w:rsidP="00D415FA">
            <w:pPr>
              <w:pStyle w:val="GOSTTablenorm"/>
              <w:rPr>
                <w:sz w:val="22"/>
                <w:szCs w:val="22"/>
              </w:rPr>
            </w:pPr>
            <w:r w:rsidRPr="003163FF">
              <w:rPr>
                <w:sz w:val="22"/>
                <w:szCs w:val="22"/>
              </w:rPr>
              <w:t>Ответственный исполнитель АДБ</w:t>
            </w:r>
          </w:p>
        </w:tc>
        <w:tc>
          <w:tcPr>
            <w:tcW w:w="1178" w:type="pct"/>
          </w:tcPr>
          <w:p w:rsidR="00D415FA" w:rsidRPr="003163FF" w:rsidRDefault="00D415FA" w:rsidP="00D415FA">
            <w:pPr>
              <w:pStyle w:val="GOSTTablenorm"/>
              <w:rPr>
                <w:sz w:val="22"/>
                <w:szCs w:val="22"/>
              </w:rPr>
            </w:pPr>
            <w:r w:rsidRPr="003163FF">
              <w:rPr>
                <w:sz w:val="22"/>
                <w:szCs w:val="22"/>
              </w:rPr>
              <w:t>АДБ</w:t>
            </w:r>
          </w:p>
        </w:tc>
      </w:tr>
      <w:tr w:rsidR="00D415FA" w:rsidRPr="003163FF" w:rsidTr="003163FF">
        <w:trPr>
          <w:cnfStyle w:val="000000100000" w:firstRow="0" w:lastRow="0" w:firstColumn="0" w:lastColumn="0" w:oddVBand="0" w:evenVBand="0" w:oddHBand="1" w:evenHBand="0" w:firstRowFirstColumn="0" w:firstRowLastColumn="0" w:lastRowFirstColumn="0" w:lastRowLastColumn="0"/>
          <w:trHeight w:val="397"/>
        </w:trPr>
        <w:tc>
          <w:tcPr>
            <w:tcW w:w="223" w:type="pct"/>
            <w:noWrap/>
          </w:tcPr>
          <w:p w:rsidR="00D415FA" w:rsidRPr="003163FF" w:rsidRDefault="00D415FA" w:rsidP="00D415FA">
            <w:pPr>
              <w:pStyle w:val="GOSTTableNum"/>
              <w:numPr>
                <w:ilvl w:val="0"/>
                <w:numId w:val="69"/>
              </w:numPr>
              <w:rPr>
                <w:sz w:val="22"/>
                <w:szCs w:val="22"/>
              </w:rPr>
            </w:pPr>
          </w:p>
        </w:tc>
        <w:tc>
          <w:tcPr>
            <w:tcW w:w="879" w:type="pct"/>
          </w:tcPr>
          <w:p w:rsidR="00D415FA" w:rsidRPr="003163FF" w:rsidRDefault="00D415FA" w:rsidP="00D415FA">
            <w:pPr>
              <w:pStyle w:val="GOSTTablenorm"/>
              <w:rPr>
                <w:b/>
                <w:sz w:val="22"/>
                <w:szCs w:val="22"/>
              </w:rPr>
            </w:pPr>
            <w:r w:rsidRPr="003163FF">
              <w:rPr>
                <w:sz w:val="22"/>
                <w:szCs w:val="22"/>
              </w:rPr>
              <w:t>Передача на согласование/утверждение</w:t>
            </w:r>
          </w:p>
        </w:tc>
        <w:tc>
          <w:tcPr>
            <w:tcW w:w="755" w:type="pct"/>
            <w:noWrap/>
          </w:tcPr>
          <w:p w:rsidR="00D415FA" w:rsidRPr="003163FF" w:rsidRDefault="00D415FA" w:rsidP="00D415FA">
            <w:pPr>
              <w:pStyle w:val="GOSTTablenorm"/>
              <w:rPr>
                <w:sz w:val="22"/>
                <w:szCs w:val="22"/>
              </w:rPr>
            </w:pPr>
            <w:r w:rsidRPr="003163FF">
              <w:rPr>
                <w:sz w:val="22"/>
                <w:szCs w:val="22"/>
              </w:rPr>
              <w:t>Проверен</w:t>
            </w:r>
          </w:p>
        </w:tc>
        <w:tc>
          <w:tcPr>
            <w:tcW w:w="788" w:type="pct"/>
            <w:noWrap/>
          </w:tcPr>
          <w:p w:rsidR="00D415FA" w:rsidRPr="003163FF" w:rsidRDefault="00D415FA" w:rsidP="00D415FA">
            <w:pPr>
              <w:pStyle w:val="GOSTTablenorm"/>
              <w:rPr>
                <w:sz w:val="22"/>
                <w:szCs w:val="22"/>
              </w:rPr>
            </w:pPr>
            <w:r w:rsidRPr="003163FF">
              <w:rPr>
                <w:sz w:val="22"/>
                <w:szCs w:val="22"/>
              </w:rPr>
              <w:t>На согласовании,</w:t>
            </w:r>
          </w:p>
          <w:p w:rsidR="00D415FA" w:rsidRPr="003163FF" w:rsidRDefault="00D415FA" w:rsidP="00D415FA">
            <w:pPr>
              <w:pStyle w:val="GOSTTablenorm"/>
              <w:rPr>
                <w:sz w:val="22"/>
                <w:szCs w:val="22"/>
              </w:rPr>
            </w:pPr>
            <w:r w:rsidRPr="003163FF">
              <w:rPr>
                <w:sz w:val="22"/>
                <w:szCs w:val="22"/>
              </w:rPr>
              <w:t>На утверждении</w:t>
            </w:r>
          </w:p>
        </w:tc>
        <w:tc>
          <w:tcPr>
            <w:tcW w:w="1178" w:type="pct"/>
          </w:tcPr>
          <w:p w:rsidR="00D415FA" w:rsidRPr="003163FF" w:rsidRDefault="00D415FA" w:rsidP="00D415FA">
            <w:pPr>
              <w:pStyle w:val="GOSTTablenorm"/>
              <w:rPr>
                <w:sz w:val="22"/>
                <w:szCs w:val="22"/>
              </w:rPr>
            </w:pPr>
            <w:r w:rsidRPr="003163FF">
              <w:rPr>
                <w:sz w:val="22"/>
                <w:szCs w:val="22"/>
              </w:rPr>
              <w:t>Ответственный исполнитель АДБ</w:t>
            </w:r>
          </w:p>
        </w:tc>
        <w:tc>
          <w:tcPr>
            <w:tcW w:w="1178" w:type="pct"/>
          </w:tcPr>
          <w:p w:rsidR="00D415FA" w:rsidRPr="003163FF" w:rsidRDefault="00D415FA" w:rsidP="00D415FA">
            <w:pPr>
              <w:pStyle w:val="GOSTTablenorm"/>
              <w:rPr>
                <w:sz w:val="22"/>
                <w:szCs w:val="22"/>
              </w:rPr>
            </w:pPr>
            <w:r w:rsidRPr="003163FF">
              <w:rPr>
                <w:sz w:val="22"/>
                <w:szCs w:val="22"/>
              </w:rPr>
              <w:t>АДБ</w:t>
            </w:r>
          </w:p>
        </w:tc>
      </w:tr>
      <w:tr w:rsidR="00D415FA" w:rsidRPr="003163FF" w:rsidTr="003163FF">
        <w:trPr>
          <w:cnfStyle w:val="000000010000" w:firstRow="0" w:lastRow="0" w:firstColumn="0" w:lastColumn="0" w:oddVBand="0" w:evenVBand="0" w:oddHBand="0" w:evenHBand="1" w:firstRowFirstColumn="0" w:firstRowLastColumn="0" w:lastRowFirstColumn="0" w:lastRowLastColumn="0"/>
          <w:trHeight w:val="397"/>
        </w:trPr>
        <w:tc>
          <w:tcPr>
            <w:tcW w:w="223" w:type="pct"/>
            <w:noWrap/>
          </w:tcPr>
          <w:p w:rsidR="00D415FA" w:rsidRPr="003163FF" w:rsidRDefault="00D415FA" w:rsidP="00D415FA">
            <w:pPr>
              <w:pStyle w:val="GOSTTableNum"/>
              <w:numPr>
                <w:ilvl w:val="0"/>
                <w:numId w:val="69"/>
              </w:numPr>
              <w:rPr>
                <w:sz w:val="22"/>
                <w:szCs w:val="22"/>
              </w:rPr>
            </w:pPr>
          </w:p>
        </w:tc>
        <w:tc>
          <w:tcPr>
            <w:tcW w:w="879" w:type="pct"/>
          </w:tcPr>
          <w:p w:rsidR="00D415FA" w:rsidRPr="003163FF" w:rsidRDefault="00D415FA" w:rsidP="00D415FA">
            <w:pPr>
              <w:pStyle w:val="GOSTTablenorm"/>
              <w:rPr>
                <w:b/>
                <w:sz w:val="22"/>
                <w:szCs w:val="22"/>
              </w:rPr>
            </w:pPr>
            <w:r w:rsidRPr="003163FF">
              <w:rPr>
                <w:sz w:val="22"/>
                <w:szCs w:val="22"/>
              </w:rPr>
              <w:t>Согласование</w:t>
            </w:r>
          </w:p>
        </w:tc>
        <w:tc>
          <w:tcPr>
            <w:tcW w:w="755" w:type="pct"/>
            <w:noWrap/>
          </w:tcPr>
          <w:p w:rsidR="00D415FA" w:rsidRPr="003163FF" w:rsidRDefault="00D415FA" w:rsidP="00D415FA">
            <w:pPr>
              <w:pStyle w:val="GOSTTablenorm"/>
              <w:rPr>
                <w:sz w:val="22"/>
                <w:szCs w:val="22"/>
              </w:rPr>
            </w:pPr>
            <w:r w:rsidRPr="003163FF">
              <w:rPr>
                <w:sz w:val="22"/>
                <w:szCs w:val="22"/>
              </w:rPr>
              <w:t>На согласовании</w:t>
            </w:r>
          </w:p>
        </w:tc>
        <w:tc>
          <w:tcPr>
            <w:tcW w:w="788" w:type="pct"/>
            <w:noWrap/>
          </w:tcPr>
          <w:p w:rsidR="00D415FA" w:rsidRPr="003163FF" w:rsidRDefault="00D415FA" w:rsidP="00D415FA">
            <w:pPr>
              <w:pStyle w:val="GOSTTablenorm"/>
              <w:rPr>
                <w:sz w:val="22"/>
                <w:szCs w:val="22"/>
              </w:rPr>
            </w:pPr>
            <w:r w:rsidRPr="003163FF">
              <w:rPr>
                <w:sz w:val="22"/>
                <w:szCs w:val="22"/>
              </w:rPr>
              <w:t>На утверждении</w:t>
            </w:r>
          </w:p>
        </w:tc>
        <w:tc>
          <w:tcPr>
            <w:tcW w:w="1178" w:type="pct"/>
          </w:tcPr>
          <w:p w:rsidR="00D415FA" w:rsidRPr="003163FF" w:rsidRDefault="00D415FA" w:rsidP="00D415FA">
            <w:pPr>
              <w:pStyle w:val="GOSTTablenorm"/>
              <w:rPr>
                <w:sz w:val="22"/>
                <w:szCs w:val="22"/>
              </w:rPr>
            </w:pPr>
            <w:r w:rsidRPr="003163FF">
              <w:rPr>
                <w:sz w:val="22"/>
                <w:szCs w:val="22"/>
              </w:rPr>
              <w:t>Ответственный исполнитель АДБ</w:t>
            </w:r>
          </w:p>
        </w:tc>
        <w:tc>
          <w:tcPr>
            <w:tcW w:w="1178" w:type="pct"/>
          </w:tcPr>
          <w:p w:rsidR="00D415FA" w:rsidRPr="003163FF" w:rsidRDefault="00D415FA" w:rsidP="00D415FA">
            <w:pPr>
              <w:pStyle w:val="GOSTTablenorm"/>
              <w:rPr>
                <w:sz w:val="22"/>
                <w:szCs w:val="22"/>
              </w:rPr>
            </w:pPr>
            <w:r w:rsidRPr="003163FF">
              <w:rPr>
                <w:sz w:val="22"/>
                <w:szCs w:val="22"/>
              </w:rPr>
              <w:t>АДБ</w:t>
            </w:r>
          </w:p>
        </w:tc>
      </w:tr>
      <w:tr w:rsidR="00D415FA" w:rsidRPr="003163FF" w:rsidTr="003163FF">
        <w:trPr>
          <w:cnfStyle w:val="000000100000" w:firstRow="0" w:lastRow="0" w:firstColumn="0" w:lastColumn="0" w:oddVBand="0" w:evenVBand="0" w:oddHBand="1" w:evenHBand="0" w:firstRowFirstColumn="0" w:firstRowLastColumn="0" w:lastRowFirstColumn="0" w:lastRowLastColumn="0"/>
          <w:trHeight w:val="397"/>
        </w:trPr>
        <w:tc>
          <w:tcPr>
            <w:tcW w:w="223" w:type="pct"/>
            <w:noWrap/>
          </w:tcPr>
          <w:p w:rsidR="00D415FA" w:rsidRPr="003163FF" w:rsidRDefault="00D415FA" w:rsidP="00D415FA">
            <w:pPr>
              <w:pStyle w:val="GOSTTableNum"/>
              <w:numPr>
                <w:ilvl w:val="0"/>
                <w:numId w:val="69"/>
              </w:numPr>
              <w:rPr>
                <w:sz w:val="22"/>
                <w:szCs w:val="22"/>
              </w:rPr>
            </w:pPr>
          </w:p>
        </w:tc>
        <w:tc>
          <w:tcPr>
            <w:tcW w:w="879" w:type="pct"/>
          </w:tcPr>
          <w:p w:rsidR="00D415FA" w:rsidRPr="003163FF" w:rsidRDefault="00D415FA" w:rsidP="00D415FA">
            <w:pPr>
              <w:pStyle w:val="GOSTTablenorm"/>
              <w:rPr>
                <w:b/>
                <w:sz w:val="22"/>
                <w:szCs w:val="22"/>
              </w:rPr>
            </w:pPr>
            <w:r w:rsidRPr="003163FF">
              <w:rPr>
                <w:sz w:val="22"/>
                <w:szCs w:val="22"/>
              </w:rPr>
              <w:t xml:space="preserve">Утверждение </w:t>
            </w:r>
          </w:p>
        </w:tc>
        <w:tc>
          <w:tcPr>
            <w:tcW w:w="755" w:type="pct"/>
            <w:noWrap/>
          </w:tcPr>
          <w:p w:rsidR="00D415FA" w:rsidRPr="003163FF" w:rsidRDefault="00D415FA" w:rsidP="00D415FA">
            <w:pPr>
              <w:pStyle w:val="GOSTTablenorm"/>
              <w:rPr>
                <w:sz w:val="22"/>
                <w:szCs w:val="22"/>
              </w:rPr>
            </w:pPr>
            <w:r w:rsidRPr="003163FF">
              <w:rPr>
                <w:sz w:val="22"/>
                <w:szCs w:val="22"/>
              </w:rPr>
              <w:t>На утверждении</w:t>
            </w:r>
          </w:p>
        </w:tc>
        <w:tc>
          <w:tcPr>
            <w:tcW w:w="788" w:type="pct"/>
            <w:noWrap/>
          </w:tcPr>
          <w:p w:rsidR="00D415FA" w:rsidRPr="003163FF" w:rsidRDefault="00D415FA" w:rsidP="00D415FA">
            <w:pPr>
              <w:pStyle w:val="GOSTTablenorm"/>
              <w:rPr>
                <w:sz w:val="22"/>
                <w:szCs w:val="22"/>
              </w:rPr>
            </w:pPr>
            <w:r w:rsidRPr="003163FF">
              <w:rPr>
                <w:sz w:val="22"/>
                <w:szCs w:val="22"/>
              </w:rPr>
              <w:t>Утвержден</w:t>
            </w:r>
          </w:p>
        </w:tc>
        <w:tc>
          <w:tcPr>
            <w:tcW w:w="1178" w:type="pct"/>
          </w:tcPr>
          <w:p w:rsidR="00D415FA" w:rsidRPr="003163FF" w:rsidRDefault="00D415FA" w:rsidP="00D415FA">
            <w:pPr>
              <w:pStyle w:val="GOSTTablenorm"/>
              <w:rPr>
                <w:sz w:val="22"/>
                <w:szCs w:val="22"/>
              </w:rPr>
            </w:pPr>
            <w:r w:rsidRPr="003163FF">
              <w:rPr>
                <w:sz w:val="22"/>
                <w:szCs w:val="22"/>
              </w:rPr>
              <w:t>Ответственный исполнитель АДБ</w:t>
            </w:r>
          </w:p>
        </w:tc>
        <w:tc>
          <w:tcPr>
            <w:tcW w:w="1178" w:type="pct"/>
          </w:tcPr>
          <w:p w:rsidR="00D415FA" w:rsidRPr="003163FF" w:rsidRDefault="00D415FA" w:rsidP="00D415FA">
            <w:pPr>
              <w:pStyle w:val="GOSTTablenorm"/>
              <w:rPr>
                <w:sz w:val="22"/>
                <w:szCs w:val="22"/>
              </w:rPr>
            </w:pPr>
            <w:r w:rsidRPr="003163FF">
              <w:rPr>
                <w:sz w:val="22"/>
                <w:szCs w:val="22"/>
              </w:rPr>
              <w:t>АДБ, ТОФК</w:t>
            </w:r>
          </w:p>
        </w:tc>
      </w:tr>
      <w:tr w:rsidR="00D415FA" w:rsidRPr="003163FF" w:rsidTr="003163FF">
        <w:trPr>
          <w:cnfStyle w:val="000000010000" w:firstRow="0" w:lastRow="0" w:firstColumn="0" w:lastColumn="0" w:oddVBand="0" w:evenVBand="0" w:oddHBand="0" w:evenHBand="1" w:firstRowFirstColumn="0" w:firstRowLastColumn="0" w:lastRowFirstColumn="0" w:lastRowLastColumn="0"/>
          <w:trHeight w:val="397"/>
        </w:trPr>
        <w:tc>
          <w:tcPr>
            <w:tcW w:w="223" w:type="pct"/>
            <w:noWrap/>
          </w:tcPr>
          <w:p w:rsidR="00D415FA" w:rsidRPr="003163FF" w:rsidRDefault="00D415FA" w:rsidP="00D415FA">
            <w:pPr>
              <w:pStyle w:val="GOSTTableNum"/>
              <w:numPr>
                <w:ilvl w:val="0"/>
                <w:numId w:val="69"/>
              </w:numPr>
              <w:rPr>
                <w:sz w:val="22"/>
                <w:szCs w:val="22"/>
              </w:rPr>
            </w:pPr>
          </w:p>
        </w:tc>
        <w:tc>
          <w:tcPr>
            <w:tcW w:w="879" w:type="pct"/>
          </w:tcPr>
          <w:p w:rsidR="00D415FA" w:rsidRPr="003163FF" w:rsidRDefault="00D415FA" w:rsidP="00D415FA">
            <w:pPr>
              <w:pStyle w:val="GOSTTablenorm"/>
              <w:rPr>
                <w:sz w:val="22"/>
                <w:szCs w:val="22"/>
              </w:rPr>
            </w:pPr>
            <w:r w:rsidRPr="003163FF">
              <w:rPr>
                <w:sz w:val="22"/>
                <w:szCs w:val="22"/>
              </w:rPr>
              <w:t>Направление на отмену</w:t>
            </w:r>
          </w:p>
        </w:tc>
        <w:tc>
          <w:tcPr>
            <w:tcW w:w="755" w:type="pct"/>
            <w:noWrap/>
          </w:tcPr>
          <w:p w:rsidR="00D415FA" w:rsidRPr="003163FF" w:rsidRDefault="00D415FA" w:rsidP="00D415FA">
            <w:pPr>
              <w:pStyle w:val="GOSTTablenorm"/>
              <w:rPr>
                <w:sz w:val="22"/>
                <w:szCs w:val="22"/>
              </w:rPr>
            </w:pPr>
            <w:r w:rsidRPr="003163FF">
              <w:rPr>
                <w:sz w:val="22"/>
                <w:szCs w:val="22"/>
              </w:rPr>
              <w:t xml:space="preserve">На согласовании </w:t>
            </w:r>
          </w:p>
          <w:p w:rsidR="00D415FA" w:rsidRPr="003163FF" w:rsidRDefault="00D415FA" w:rsidP="00D415FA">
            <w:pPr>
              <w:pStyle w:val="GOSTTablenorm"/>
              <w:rPr>
                <w:sz w:val="22"/>
                <w:szCs w:val="22"/>
              </w:rPr>
            </w:pPr>
            <w:r w:rsidRPr="003163FF">
              <w:rPr>
                <w:sz w:val="22"/>
                <w:szCs w:val="22"/>
              </w:rPr>
              <w:t>На утверждении</w:t>
            </w:r>
          </w:p>
          <w:p w:rsidR="00D415FA" w:rsidRPr="003163FF" w:rsidRDefault="00D415FA" w:rsidP="00D415FA">
            <w:pPr>
              <w:pStyle w:val="GOSTTablenorm"/>
              <w:rPr>
                <w:sz w:val="22"/>
                <w:szCs w:val="22"/>
              </w:rPr>
            </w:pPr>
            <w:r w:rsidRPr="003163FF">
              <w:rPr>
                <w:sz w:val="22"/>
                <w:szCs w:val="22"/>
              </w:rPr>
              <w:t>Проверен</w:t>
            </w:r>
          </w:p>
        </w:tc>
        <w:tc>
          <w:tcPr>
            <w:tcW w:w="788" w:type="pct"/>
            <w:noWrap/>
          </w:tcPr>
          <w:p w:rsidR="00D415FA" w:rsidRPr="003163FF" w:rsidRDefault="00D415FA" w:rsidP="00D415FA">
            <w:pPr>
              <w:pStyle w:val="GOSTTablenorm"/>
              <w:rPr>
                <w:sz w:val="22"/>
                <w:szCs w:val="22"/>
              </w:rPr>
            </w:pPr>
            <w:r w:rsidRPr="003163FF">
              <w:rPr>
                <w:sz w:val="22"/>
                <w:szCs w:val="22"/>
              </w:rPr>
              <w:t>К отмене</w:t>
            </w:r>
          </w:p>
        </w:tc>
        <w:tc>
          <w:tcPr>
            <w:tcW w:w="1178" w:type="pct"/>
          </w:tcPr>
          <w:p w:rsidR="00D415FA" w:rsidRPr="003163FF" w:rsidRDefault="00D415FA" w:rsidP="00D415FA">
            <w:pPr>
              <w:pStyle w:val="GOSTTablenorm"/>
              <w:rPr>
                <w:sz w:val="22"/>
                <w:szCs w:val="22"/>
              </w:rPr>
            </w:pPr>
            <w:r w:rsidRPr="003163FF">
              <w:rPr>
                <w:sz w:val="22"/>
                <w:szCs w:val="22"/>
              </w:rPr>
              <w:t>Ответственный исполнитель АДБ</w:t>
            </w:r>
          </w:p>
        </w:tc>
        <w:tc>
          <w:tcPr>
            <w:tcW w:w="1178" w:type="pct"/>
          </w:tcPr>
          <w:p w:rsidR="00D415FA" w:rsidRPr="003163FF" w:rsidRDefault="00D415FA" w:rsidP="00D415FA">
            <w:pPr>
              <w:pStyle w:val="GOSTTablenorm"/>
              <w:rPr>
                <w:sz w:val="22"/>
                <w:szCs w:val="22"/>
              </w:rPr>
            </w:pPr>
            <w:r w:rsidRPr="003163FF">
              <w:rPr>
                <w:sz w:val="22"/>
                <w:szCs w:val="22"/>
              </w:rPr>
              <w:t>АДБ, ТОФК</w:t>
            </w:r>
          </w:p>
        </w:tc>
      </w:tr>
      <w:tr w:rsidR="00D415FA" w:rsidRPr="003163FF" w:rsidTr="003163FF">
        <w:trPr>
          <w:cnfStyle w:val="000000100000" w:firstRow="0" w:lastRow="0" w:firstColumn="0" w:lastColumn="0" w:oddVBand="0" w:evenVBand="0" w:oddHBand="1" w:evenHBand="0" w:firstRowFirstColumn="0" w:firstRowLastColumn="0" w:lastRowFirstColumn="0" w:lastRowLastColumn="0"/>
          <w:trHeight w:val="397"/>
        </w:trPr>
        <w:tc>
          <w:tcPr>
            <w:tcW w:w="223" w:type="pct"/>
            <w:noWrap/>
          </w:tcPr>
          <w:p w:rsidR="00D415FA" w:rsidRPr="003163FF" w:rsidRDefault="00D415FA" w:rsidP="00D415FA">
            <w:pPr>
              <w:pStyle w:val="GOSTTableNum"/>
              <w:numPr>
                <w:ilvl w:val="0"/>
                <w:numId w:val="69"/>
              </w:numPr>
              <w:rPr>
                <w:sz w:val="22"/>
                <w:szCs w:val="22"/>
              </w:rPr>
            </w:pPr>
          </w:p>
        </w:tc>
        <w:tc>
          <w:tcPr>
            <w:tcW w:w="879" w:type="pct"/>
          </w:tcPr>
          <w:p w:rsidR="00D415FA" w:rsidRPr="003163FF" w:rsidRDefault="00D415FA" w:rsidP="00D415FA">
            <w:pPr>
              <w:pStyle w:val="GOSTTablenorm"/>
              <w:rPr>
                <w:sz w:val="22"/>
                <w:szCs w:val="22"/>
              </w:rPr>
            </w:pPr>
            <w:r w:rsidRPr="003163FF">
              <w:rPr>
                <w:sz w:val="22"/>
                <w:szCs w:val="22"/>
              </w:rPr>
              <w:t>Возврат документа</w:t>
            </w:r>
          </w:p>
        </w:tc>
        <w:tc>
          <w:tcPr>
            <w:tcW w:w="755" w:type="pct"/>
            <w:noWrap/>
          </w:tcPr>
          <w:p w:rsidR="00D415FA" w:rsidRPr="003163FF" w:rsidRDefault="00D415FA" w:rsidP="00D415FA">
            <w:pPr>
              <w:pStyle w:val="GOSTTablenorm"/>
              <w:rPr>
                <w:sz w:val="22"/>
                <w:szCs w:val="22"/>
              </w:rPr>
            </w:pPr>
            <w:r w:rsidRPr="003163FF">
              <w:rPr>
                <w:sz w:val="22"/>
                <w:szCs w:val="22"/>
              </w:rPr>
              <w:t>На согласовании</w:t>
            </w:r>
          </w:p>
          <w:p w:rsidR="00D415FA" w:rsidRPr="003163FF" w:rsidRDefault="00D415FA" w:rsidP="00D415FA">
            <w:pPr>
              <w:pStyle w:val="GOSTTablenorm"/>
              <w:rPr>
                <w:sz w:val="22"/>
                <w:szCs w:val="22"/>
              </w:rPr>
            </w:pPr>
            <w:r w:rsidRPr="003163FF">
              <w:rPr>
                <w:sz w:val="22"/>
                <w:szCs w:val="22"/>
              </w:rPr>
              <w:t>На утверждении</w:t>
            </w:r>
          </w:p>
          <w:p w:rsidR="00D415FA" w:rsidRPr="003163FF" w:rsidRDefault="00D415FA" w:rsidP="00D415FA">
            <w:pPr>
              <w:pStyle w:val="GOSTTablenorm"/>
              <w:rPr>
                <w:sz w:val="22"/>
                <w:szCs w:val="22"/>
              </w:rPr>
            </w:pPr>
            <w:r w:rsidRPr="003163FF">
              <w:rPr>
                <w:sz w:val="22"/>
                <w:szCs w:val="22"/>
              </w:rPr>
              <w:t>К отмене</w:t>
            </w:r>
          </w:p>
        </w:tc>
        <w:tc>
          <w:tcPr>
            <w:tcW w:w="788" w:type="pct"/>
            <w:noWrap/>
          </w:tcPr>
          <w:p w:rsidR="00D415FA" w:rsidRPr="003163FF" w:rsidRDefault="00D415FA" w:rsidP="00D415FA">
            <w:pPr>
              <w:pStyle w:val="GOSTTablenorm"/>
              <w:rPr>
                <w:sz w:val="22"/>
                <w:szCs w:val="22"/>
              </w:rPr>
            </w:pPr>
            <w:r w:rsidRPr="003163FF">
              <w:rPr>
                <w:sz w:val="22"/>
                <w:szCs w:val="22"/>
              </w:rPr>
              <w:t>Новый</w:t>
            </w:r>
          </w:p>
        </w:tc>
        <w:tc>
          <w:tcPr>
            <w:tcW w:w="1178" w:type="pct"/>
          </w:tcPr>
          <w:p w:rsidR="00D415FA" w:rsidRPr="003163FF" w:rsidRDefault="00D415FA" w:rsidP="00D415FA">
            <w:pPr>
              <w:pStyle w:val="GOSTTablenorm"/>
              <w:rPr>
                <w:sz w:val="22"/>
                <w:szCs w:val="22"/>
              </w:rPr>
            </w:pPr>
            <w:r w:rsidRPr="003163FF">
              <w:rPr>
                <w:sz w:val="22"/>
                <w:szCs w:val="22"/>
              </w:rPr>
              <w:t>Ответственный исполнитель АДБ</w:t>
            </w:r>
          </w:p>
        </w:tc>
        <w:tc>
          <w:tcPr>
            <w:tcW w:w="1178" w:type="pct"/>
          </w:tcPr>
          <w:p w:rsidR="00D415FA" w:rsidRPr="003163FF" w:rsidRDefault="00D415FA" w:rsidP="00D415FA">
            <w:pPr>
              <w:pStyle w:val="GOSTTablenorm"/>
              <w:rPr>
                <w:sz w:val="22"/>
                <w:szCs w:val="22"/>
              </w:rPr>
            </w:pPr>
            <w:r w:rsidRPr="003163FF">
              <w:rPr>
                <w:sz w:val="22"/>
                <w:szCs w:val="22"/>
              </w:rPr>
              <w:t>АДБ</w:t>
            </w:r>
          </w:p>
        </w:tc>
      </w:tr>
      <w:tr w:rsidR="00D415FA" w:rsidRPr="003163FF" w:rsidTr="003163FF">
        <w:trPr>
          <w:cnfStyle w:val="000000010000" w:firstRow="0" w:lastRow="0" w:firstColumn="0" w:lastColumn="0" w:oddVBand="0" w:evenVBand="0" w:oddHBand="0" w:evenHBand="1" w:firstRowFirstColumn="0" w:firstRowLastColumn="0" w:lastRowFirstColumn="0" w:lastRowLastColumn="0"/>
          <w:trHeight w:val="397"/>
        </w:trPr>
        <w:tc>
          <w:tcPr>
            <w:tcW w:w="223" w:type="pct"/>
            <w:noWrap/>
          </w:tcPr>
          <w:p w:rsidR="00D415FA" w:rsidRPr="003163FF" w:rsidRDefault="00D415FA" w:rsidP="001C6032">
            <w:pPr>
              <w:pStyle w:val="GOSTTableNum"/>
              <w:numPr>
                <w:ilvl w:val="0"/>
                <w:numId w:val="69"/>
              </w:numPr>
              <w:rPr>
                <w:sz w:val="22"/>
                <w:szCs w:val="22"/>
              </w:rPr>
            </w:pPr>
          </w:p>
        </w:tc>
        <w:tc>
          <w:tcPr>
            <w:tcW w:w="879" w:type="pct"/>
          </w:tcPr>
          <w:p w:rsidR="00D415FA" w:rsidRPr="003163FF" w:rsidRDefault="00D415FA" w:rsidP="001C6032">
            <w:pPr>
              <w:pStyle w:val="GOSTTablenorm"/>
              <w:rPr>
                <w:sz w:val="22"/>
                <w:szCs w:val="22"/>
              </w:rPr>
            </w:pPr>
            <w:r w:rsidRPr="003163FF">
              <w:rPr>
                <w:sz w:val="22"/>
                <w:szCs w:val="22"/>
              </w:rPr>
              <w:t xml:space="preserve">Отмена документа АДБ </w:t>
            </w:r>
          </w:p>
        </w:tc>
        <w:tc>
          <w:tcPr>
            <w:tcW w:w="755" w:type="pct"/>
            <w:noWrap/>
          </w:tcPr>
          <w:p w:rsidR="00D415FA" w:rsidRPr="003163FF" w:rsidRDefault="00D415FA" w:rsidP="001C6032">
            <w:pPr>
              <w:pStyle w:val="GOSTTablenorm"/>
              <w:rPr>
                <w:sz w:val="22"/>
                <w:szCs w:val="22"/>
              </w:rPr>
            </w:pPr>
            <w:r w:rsidRPr="003163FF">
              <w:rPr>
                <w:sz w:val="22"/>
                <w:szCs w:val="22"/>
              </w:rPr>
              <w:t>К отмене</w:t>
            </w:r>
          </w:p>
        </w:tc>
        <w:tc>
          <w:tcPr>
            <w:tcW w:w="788" w:type="pct"/>
            <w:noWrap/>
          </w:tcPr>
          <w:p w:rsidR="00D415FA" w:rsidRPr="003163FF" w:rsidRDefault="00D415FA" w:rsidP="001C6032">
            <w:pPr>
              <w:pStyle w:val="GOSTTablenorm"/>
              <w:rPr>
                <w:sz w:val="22"/>
                <w:szCs w:val="22"/>
              </w:rPr>
            </w:pPr>
            <w:r w:rsidRPr="003163FF">
              <w:rPr>
                <w:sz w:val="22"/>
                <w:szCs w:val="22"/>
              </w:rPr>
              <w:t>Отменен</w:t>
            </w:r>
          </w:p>
        </w:tc>
        <w:tc>
          <w:tcPr>
            <w:tcW w:w="1178" w:type="pct"/>
          </w:tcPr>
          <w:p w:rsidR="00D415FA" w:rsidRPr="003163FF" w:rsidRDefault="00D415FA" w:rsidP="001C6032">
            <w:pPr>
              <w:pStyle w:val="GOSTTablenorm"/>
              <w:rPr>
                <w:sz w:val="22"/>
                <w:szCs w:val="22"/>
              </w:rPr>
            </w:pPr>
            <w:r w:rsidRPr="003163FF">
              <w:rPr>
                <w:sz w:val="22"/>
                <w:szCs w:val="22"/>
              </w:rPr>
              <w:t>Ответственный исполнитель АДБ</w:t>
            </w:r>
          </w:p>
        </w:tc>
        <w:tc>
          <w:tcPr>
            <w:tcW w:w="1178" w:type="pct"/>
          </w:tcPr>
          <w:p w:rsidR="00D415FA" w:rsidRPr="003163FF" w:rsidRDefault="00D415FA" w:rsidP="001C6032">
            <w:pPr>
              <w:pStyle w:val="GOSTTablenorm"/>
              <w:rPr>
                <w:sz w:val="22"/>
                <w:szCs w:val="22"/>
              </w:rPr>
            </w:pPr>
            <w:r w:rsidRPr="003163FF">
              <w:rPr>
                <w:sz w:val="22"/>
                <w:szCs w:val="22"/>
              </w:rPr>
              <w:t>АДБ</w:t>
            </w:r>
          </w:p>
        </w:tc>
      </w:tr>
      <w:tr w:rsidR="00D415FA" w:rsidRPr="003163FF" w:rsidTr="003163FF">
        <w:trPr>
          <w:cnfStyle w:val="000000100000" w:firstRow="0" w:lastRow="0" w:firstColumn="0" w:lastColumn="0" w:oddVBand="0" w:evenVBand="0" w:oddHBand="1" w:evenHBand="0" w:firstRowFirstColumn="0" w:firstRowLastColumn="0" w:lastRowFirstColumn="0" w:lastRowLastColumn="0"/>
          <w:trHeight w:val="397"/>
        </w:trPr>
        <w:tc>
          <w:tcPr>
            <w:tcW w:w="223" w:type="pct"/>
            <w:noWrap/>
          </w:tcPr>
          <w:p w:rsidR="00D415FA" w:rsidRPr="003163FF" w:rsidRDefault="00D415FA" w:rsidP="008B0F7A">
            <w:pPr>
              <w:pStyle w:val="GOSTTableNum"/>
              <w:numPr>
                <w:ilvl w:val="0"/>
                <w:numId w:val="69"/>
              </w:numPr>
              <w:rPr>
                <w:sz w:val="22"/>
                <w:szCs w:val="22"/>
              </w:rPr>
            </w:pPr>
          </w:p>
        </w:tc>
        <w:tc>
          <w:tcPr>
            <w:tcW w:w="879" w:type="pct"/>
          </w:tcPr>
          <w:p w:rsidR="00D415FA" w:rsidRPr="003163FF" w:rsidRDefault="00D415FA" w:rsidP="008B0F7A">
            <w:pPr>
              <w:pStyle w:val="GOSTTablenorm"/>
              <w:rPr>
                <w:sz w:val="22"/>
                <w:szCs w:val="22"/>
              </w:rPr>
            </w:pPr>
            <w:r w:rsidRPr="003163FF">
              <w:rPr>
                <w:sz w:val="22"/>
                <w:szCs w:val="22"/>
              </w:rPr>
              <w:t>Регистрация</w:t>
            </w:r>
          </w:p>
        </w:tc>
        <w:tc>
          <w:tcPr>
            <w:tcW w:w="755" w:type="pct"/>
            <w:noWrap/>
          </w:tcPr>
          <w:p w:rsidR="00D415FA" w:rsidRPr="003163FF" w:rsidRDefault="00D415FA" w:rsidP="008B0F7A">
            <w:pPr>
              <w:pStyle w:val="GOSTTablenorm"/>
              <w:rPr>
                <w:sz w:val="22"/>
                <w:szCs w:val="22"/>
              </w:rPr>
            </w:pPr>
            <w:r w:rsidRPr="003163FF">
              <w:rPr>
                <w:sz w:val="22"/>
                <w:szCs w:val="22"/>
              </w:rPr>
              <w:t>Утвержден ТОФК</w:t>
            </w:r>
          </w:p>
        </w:tc>
        <w:tc>
          <w:tcPr>
            <w:tcW w:w="788" w:type="pct"/>
            <w:noWrap/>
          </w:tcPr>
          <w:p w:rsidR="00D415FA" w:rsidRPr="003163FF" w:rsidRDefault="00D415FA" w:rsidP="008B0F7A">
            <w:pPr>
              <w:pStyle w:val="GOSTTablenorm"/>
              <w:rPr>
                <w:sz w:val="22"/>
                <w:szCs w:val="22"/>
              </w:rPr>
            </w:pPr>
            <w:r w:rsidRPr="003163FF">
              <w:rPr>
                <w:sz w:val="22"/>
                <w:szCs w:val="22"/>
              </w:rPr>
              <w:t>Зарегистрирован</w:t>
            </w:r>
          </w:p>
        </w:tc>
        <w:tc>
          <w:tcPr>
            <w:tcW w:w="1178" w:type="pct"/>
          </w:tcPr>
          <w:p w:rsidR="00D415FA" w:rsidRPr="003163FF" w:rsidRDefault="00D415FA" w:rsidP="008B0F7A">
            <w:pPr>
              <w:pStyle w:val="GOSTTablenorm"/>
              <w:rPr>
                <w:sz w:val="22"/>
                <w:szCs w:val="22"/>
              </w:rPr>
            </w:pPr>
            <w:r w:rsidRPr="003163FF">
              <w:rPr>
                <w:sz w:val="22"/>
                <w:szCs w:val="22"/>
              </w:rPr>
              <w:t>Автоматически</w:t>
            </w:r>
          </w:p>
        </w:tc>
        <w:tc>
          <w:tcPr>
            <w:tcW w:w="1178" w:type="pct"/>
          </w:tcPr>
          <w:p w:rsidR="00D415FA" w:rsidRPr="003163FF" w:rsidRDefault="00D415FA" w:rsidP="008B0F7A">
            <w:pPr>
              <w:pStyle w:val="GOSTTablenorm"/>
              <w:rPr>
                <w:sz w:val="22"/>
                <w:szCs w:val="22"/>
              </w:rPr>
            </w:pPr>
            <w:r w:rsidRPr="003163FF">
              <w:rPr>
                <w:sz w:val="22"/>
                <w:szCs w:val="22"/>
              </w:rPr>
              <w:t>АДБ, ТОФК</w:t>
            </w:r>
          </w:p>
        </w:tc>
      </w:tr>
      <w:tr w:rsidR="00D415FA" w:rsidRPr="003163FF" w:rsidTr="003163FF">
        <w:trPr>
          <w:cnfStyle w:val="000000010000" w:firstRow="0" w:lastRow="0" w:firstColumn="0" w:lastColumn="0" w:oddVBand="0" w:evenVBand="0" w:oddHBand="0" w:evenHBand="1" w:firstRowFirstColumn="0" w:firstRowLastColumn="0" w:lastRowFirstColumn="0" w:lastRowLastColumn="0"/>
          <w:trHeight w:val="397"/>
        </w:trPr>
        <w:tc>
          <w:tcPr>
            <w:tcW w:w="223" w:type="pct"/>
            <w:noWrap/>
          </w:tcPr>
          <w:p w:rsidR="00D415FA" w:rsidRPr="003163FF" w:rsidRDefault="00D415FA" w:rsidP="008B0F7A">
            <w:pPr>
              <w:pStyle w:val="GOSTTableNum"/>
              <w:numPr>
                <w:ilvl w:val="0"/>
                <w:numId w:val="69"/>
              </w:numPr>
              <w:rPr>
                <w:sz w:val="22"/>
                <w:szCs w:val="22"/>
              </w:rPr>
            </w:pPr>
          </w:p>
        </w:tc>
        <w:tc>
          <w:tcPr>
            <w:tcW w:w="879" w:type="pct"/>
          </w:tcPr>
          <w:p w:rsidR="00D415FA" w:rsidRPr="003163FF" w:rsidRDefault="00D415FA" w:rsidP="008B0F7A">
            <w:pPr>
              <w:pStyle w:val="GOSTTablenorm"/>
              <w:rPr>
                <w:sz w:val="22"/>
                <w:szCs w:val="22"/>
              </w:rPr>
            </w:pPr>
            <w:r w:rsidRPr="003163FF">
              <w:rPr>
                <w:sz w:val="22"/>
                <w:szCs w:val="22"/>
              </w:rPr>
              <w:t xml:space="preserve">Частичное исполнение </w:t>
            </w:r>
          </w:p>
        </w:tc>
        <w:tc>
          <w:tcPr>
            <w:tcW w:w="755" w:type="pct"/>
            <w:noWrap/>
          </w:tcPr>
          <w:p w:rsidR="00D415FA" w:rsidRPr="003163FF" w:rsidRDefault="00D415FA" w:rsidP="008B0F7A">
            <w:pPr>
              <w:pStyle w:val="GOSTTablenorm"/>
              <w:rPr>
                <w:sz w:val="22"/>
                <w:szCs w:val="22"/>
              </w:rPr>
            </w:pPr>
            <w:r w:rsidRPr="003163FF">
              <w:rPr>
                <w:sz w:val="22"/>
                <w:szCs w:val="22"/>
              </w:rPr>
              <w:t>Зарегистрирован</w:t>
            </w:r>
          </w:p>
        </w:tc>
        <w:tc>
          <w:tcPr>
            <w:tcW w:w="788" w:type="pct"/>
            <w:noWrap/>
          </w:tcPr>
          <w:p w:rsidR="00D415FA" w:rsidRPr="003163FF" w:rsidRDefault="00D415FA" w:rsidP="008B0F7A">
            <w:pPr>
              <w:pStyle w:val="GOSTTablenorm"/>
              <w:rPr>
                <w:sz w:val="22"/>
                <w:szCs w:val="22"/>
              </w:rPr>
            </w:pPr>
            <w:r w:rsidRPr="003163FF">
              <w:rPr>
                <w:sz w:val="22"/>
                <w:szCs w:val="22"/>
              </w:rPr>
              <w:t xml:space="preserve">Исполнен частично </w:t>
            </w:r>
          </w:p>
        </w:tc>
        <w:tc>
          <w:tcPr>
            <w:tcW w:w="1178" w:type="pct"/>
          </w:tcPr>
          <w:p w:rsidR="00D415FA" w:rsidRPr="003163FF" w:rsidRDefault="00D415FA" w:rsidP="008B0F7A">
            <w:pPr>
              <w:pStyle w:val="GOSTTablenorm"/>
              <w:rPr>
                <w:sz w:val="22"/>
                <w:szCs w:val="22"/>
              </w:rPr>
            </w:pPr>
            <w:r w:rsidRPr="003163FF">
              <w:rPr>
                <w:sz w:val="22"/>
                <w:szCs w:val="22"/>
              </w:rPr>
              <w:t>Автоматически</w:t>
            </w:r>
          </w:p>
        </w:tc>
        <w:tc>
          <w:tcPr>
            <w:tcW w:w="1178" w:type="pct"/>
          </w:tcPr>
          <w:p w:rsidR="00D415FA" w:rsidRPr="003163FF" w:rsidRDefault="00D415FA" w:rsidP="008B0F7A">
            <w:pPr>
              <w:pStyle w:val="GOSTTablenorm"/>
              <w:rPr>
                <w:sz w:val="22"/>
                <w:szCs w:val="22"/>
              </w:rPr>
            </w:pPr>
            <w:r w:rsidRPr="003163FF">
              <w:rPr>
                <w:sz w:val="22"/>
                <w:szCs w:val="22"/>
              </w:rPr>
              <w:t>АДБ, ТОФК</w:t>
            </w:r>
          </w:p>
        </w:tc>
      </w:tr>
      <w:tr w:rsidR="00D415FA" w:rsidRPr="003163FF" w:rsidTr="003163FF">
        <w:trPr>
          <w:cnfStyle w:val="000000100000" w:firstRow="0" w:lastRow="0" w:firstColumn="0" w:lastColumn="0" w:oddVBand="0" w:evenVBand="0" w:oddHBand="1" w:evenHBand="0" w:firstRowFirstColumn="0" w:firstRowLastColumn="0" w:lastRowFirstColumn="0" w:lastRowLastColumn="0"/>
          <w:trHeight w:val="397"/>
        </w:trPr>
        <w:tc>
          <w:tcPr>
            <w:tcW w:w="223" w:type="pct"/>
            <w:noWrap/>
          </w:tcPr>
          <w:p w:rsidR="00D415FA" w:rsidRPr="003163FF" w:rsidRDefault="00D415FA" w:rsidP="008B0F7A">
            <w:pPr>
              <w:pStyle w:val="GOSTTableNum"/>
              <w:numPr>
                <w:ilvl w:val="0"/>
                <w:numId w:val="69"/>
              </w:numPr>
              <w:rPr>
                <w:sz w:val="22"/>
                <w:szCs w:val="22"/>
              </w:rPr>
            </w:pPr>
          </w:p>
        </w:tc>
        <w:tc>
          <w:tcPr>
            <w:tcW w:w="879" w:type="pct"/>
          </w:tcPr>
          <w:p w:rsidR="00D415FA" w:rsidRPr="003163FF" w:rsidRDefault="00D415FA" w:rsidP="008B0F7A">
            <w:pPr>
              <w:pStyle w:val="GOSTTablenorm"/>
              <w:rPr>
                <w:sz w:val="22"/>
                <w:szCs w:val="22"/>
              </w:rPr>
            </w:pPr>
            <w:r w:rsidRPr="003163FF">
              <w:rPr>
                <w:sz w:val="22"/>
                <w:szCs w:val="22"/>
              </w:rPr>
              <w:t>Исполнение</w:t>
            </w:r>
          </w:p>
        </w:tc>
        <w:tc>
          <w:tcPr>
            <w:tcW w:w="755" w:type="pct"/>
            <w:noWrap/>
          </w:tcPr>
          <w:p w:rsidR="00D415FA" w:rsidRPr="003163FF" w:rsidRDefault="00D415FA" w:rsidP="008B0F7A">
            <w:pPr>
              <w:pStyle w:val="GOSTTablenorm"/>
              <w:rPr>
                <w:sz w:val="22"/>
                <w:szCs w:val="22"/>
              </w:rPr>
            </w:pPr>
            <w:r w:rsidRPr="003163FF">
              <w:rPr>
                <w:sz w:val="22"/>
                <w:szCs w:val="22"/>
              </w:rPr>
              <w:t>Зарегистрирован</w:t>
            </w:r>
          </w:p>
        </w:tc>
        <w:tc>
          <w:tcPr>
            <w:tcW w:w="788" w:type="pct"/>
            <w:noWrap/>
          </w:tcPr>
          <w:p w:rsidR="00D415FA" w:rsidRPr="003163FF" w:rsidRDefault="00D415FA" w:rsidP="008B0F7A">
            <w:pPr>
              <w:pStyle w:val="GOSTTablenorm"/>
              <w:rPr>
                <w:sz w:val="22"/>
                <w:szCs w:val="22"/>
              </w:rPr>
            </w:pPr>
            <w:r w:rsidRPr="003163FF">
              <w:rPr>
                <w:sz w:val="22"/>
                <w:szCs w:val="22"/>
              </w:rPr>
              <w:t>Исполнен</w:t>
            </w:r>
          </w:p>
        </w:tc>
        <w:tc>
          <w:tcPr>
            <w:tcW w:w="1178" w:type="pct"/>
          </w:tcPr>
          <w:p w:rsidR="00D415FA" w:rsidRPr="003163FF" w:rsidRDefault="00D415FA" w:rsidP="008B0F7A">
            <w:pPr>
              <w:pStyle w:val="GOSTTablenorm"/>
              <w:rPr>
                <w:sz w:val="22"/>
                <w:szCs w:val="22"/>
              </w:rPr>
            </w:pPr>
            <w:r w:rsidRPr="003163FF">
              <w:rPr>
                <w:sz w:val="22"/>
                <w:szCs w:val="22"/>
              </w:rPr>
              <w:t>Автоматически</w:t>
            </w:r>
          </w:p>
        </w:tc>
        <w:tc>
          <w:tcPr>
            <w:tcW w:w="1178" w:type="pct"/>
          </w:tcPr>
          <w:p w:rsidR="00D415FA" w:rsidRPr="003163FF" w:rsidRDefault="00D415FA" w:rsidP="008B0F7A">
            <w:pPr>
              <w:pStyle w:val="GOSTTablenorm"/>
              <w:rPr>
                <w:sz w:val="22"/>
                <w:szCs w:val="22"/>
              </w:rPr>
            </w:pPr>
            <w:r w:rsidRPr="003163FF">
              <w:rPr>
                <w:sz w:val="22"/>
                <w:szCs w:val="22"/>
              </w:rPr>
              <w:t>АДБ, ТОФК</w:t>
            </w:r>
          </w:p>
        </w:tc>
      </w:tr>
    </w:tbl>
    <w:p w:rsidR="005D2EBB" w:rsidRPr="003A67CD" w:rsidRDefault="005D2EBB" w:rsidP="005D2EBB">
      <w:pPr>
        <w:pStyle w:val="31"/>
        <w:tabs>
          <w:tab w:val="clear" w:pos="1145"/>
          <w:tab w:val="num" w:pos="720"/>
        </w:tabs>
        <w:ind w:left="720" w:hanging="720"/>
      </w:pPr>
      <w:bookmarkStart w:id="579" w:name="_Toc173937269"/>
      <w:bookmarkStart w:id="580" w:name="_Toc185938608"/>
      <w:r w:rsidRPr="003A67CD">
        <w:t>Документ «Акт приемки-передачи показателей лицевого счета администратора доходов бюджета»</w:t>
      </w:r>
      <w:bookmarkEnd w:id="579"/>
      <w:bookmarkEnd w:id="580"/>
    </w:p>
    <w:p w:rsidR="005D2EBB" w:rsidRPr="003A67CD" w:rsidRDefault="005D2EBB" w:rsidP="005D2EBB">
      <w:pPr>
        <w:pStyle w:val="GOSTNormal"/>
        <w:rPr>
          <w:rStyle w:val="GOSTSymItalic"/>
        </w:rPr>
      </w:pPr>
      <w:r w:rsidRPr="003A67CD">
        <w:t>Описание переходов между статусами документа «Акт приемки-передачи показателей лицевого счета администратора доходов бюджета» приведено в таблице </w:t>
      </w:r>
      <w:r w:rsidRPr="003A67CD">
        <w:fldChar w:fldCharType="begin"/>
      </w:r>
      <w:r w:rsidRPr="003A67CD">
        <w:instrText xml:space="preserve"> REF _Ref169869669 \h </w:instrText>
      </w:r>
      <w:r w:rsidR="00262661" w:rsidRPr="003A67CD">
        <w:instrText xml:space="preserve"> \* MERGEFORMAT </w:instrText>
      </w:r>
      <w:r w:rsidRPr="003A67CD">
        <w:fldChar w:fldCharType="separate"/>
      </w:r>
      <w:r w:rsidR="00AC40CB">
        <w:rPr>
          <w:noProof/>
        </w:rPr>
        <w:t>17</w:t>
      </w:r>
      <w:r w:rsidRPr="003A67CD">
        <w:fldChar w:fldCharType="end"/>
      </w:r>
      <w:r w:rsidRPr="003A67CD">
        <w:t>.</w:t>
      </w:r>
    </w:p>
    <w:p w:rsidR="005D2EBB" w:rsidRPr="003A67CD" w:rsidRDefault="003E5A66" w:rsidP="005D2EBB">
      <w:pPr>
        <w:pStyle w:val="GOSTNameTable"/>
      </w:pPr>
      <w:r>
        <w:rPr>
          <w:noProof/>
        </w:rPr>
        <w:fldChar w:fldCharType="begin"/>
      </w:r>
      <w:r>
        <w:rPr>
          <w:noProof/>
        </w:rPr>
        <w:instrText xml:space="preserve"> SEQ Таблица \* ARABIC </w:instrText>
      </w:r>
      <w:r>
        <w:rPr>
          <w:noProof/>
        </w:rPr>
        <w:fldChar w:fldCharType="separate"/>
      </w:r>
      <w:bookmarkStart w:id="581" w:name="_Ref169869669"/>
      <w:bookmarkStart w:id="582" w:name="_Toc162533717"/>
      <w:bookmarkStart w:id="583" w:name="_Toc173937329"/>
      <w:bookmarkStart w:id="584" w:name="_Toc185938642"/>
      <w:r w:rsidR="00AC40CB">
        <w:rPr>
          <w:noProof/>
        </w:rPr>
        <w:t>17</w:t>
      </w:r>
      <w:bookmarkEnd w:id="581"/>
      <w:r>
        <w:rPr>
          <w:noProof/>
        </w:rPr>
        <w:fldChar w:fldCharType="end"/>
      </w:r>
      <w:r w:rsidR="005D2EBB" w:rsidRPr="003A67CD">
        <w:t>. Описание переходов между статусами документа</w:t>
      </w:r>
      <w:bookmarkEnd w:id="582"/>
      <w:r w:rsidR="005D2EBB" w:rsidRPr="003A67CD">
        <w:t xml:space="preserve"> «Акт приемки-передачи показателей лицевого счета администратора доходов бюджета»</w:t>
      </w:r>
      <w:bookmarkEnd w:id="583"/>
      <w:bookmarkEnd w:id="584"/>
    </w:p>
    <w:tbl>
      <w:tblPr>
        <w:tblStyle w:val="GOSTTable"/>
        <w:tblW w:w="5003" w:type="pct"/>
        <w:tblInd w:w="-5" w:type="dxa"/>
        <w:tblLayout w:type="fixed"/>
        <w:tblLook w:val="01E0" w:firstRow="1" w:lastRow="1" w:firstColumn="1" w:lastColumn="1" w:noHBand="0" w:noVBand="0"/>
      </w:tblPr>
      <w:tblGrid>
        <w:gridCol w:w="567"/>
        <w:gridCol w:w="2836"/>
        <w:gridCol w:w="1821"/>
        <w:gridCol w:w="1805"/>
        <w:gridCol w:w="2605"/>
      </w:tblGrid>
      <w:tr w:rsidR="005D2EBB" w:rsidRPr="003A67CD" w:rsidTr="0065710A">
        <w:trPr>
          <w:cnfStyle w:val="100000000000" w:firstRow="1" w:lastRow="0" w:firstColumn="0" w:lastColumn="0" w:oddVBand="0" w:evenVBand="0" w:oddHBand="0" w:evenHBand="0" w:firstRowFirstColumn="0" w:firstRowLastColumn="0" w:lastRowFirstColumn="0" w:lastRowLastColumn="0"/>
          <w:trHeight w:val="300"/>
        </w:trPr>
        <w:tc>
          <w:tcPr>
            <w:tcW w:w="1766" w:type="pct"/>
            <w:gridSpan w:val="2"/>
            <w:noWrap/>
          </w:tcPr>
          <w:p w:rsidR="005D2EBB" w:rsidRPr="003A67CD" w:rsidRDefault="005D2EBB" w:rsidP="007E2F01">
            <w:pPr>
              <w:pStyle w:val="GOSTTableHead"/>
              <w:rPr>
                <w:szCs w:val="22"/>
              </w:rPr>
            </w:pPr>
            <w:r w:rsidRPr="003A67CD">
              <w:rPr>
                <w:szCs w:val="22"/>
              </w:rPr>
              <w:t>Наименование операции</w:t>
            </w:r>
          </w:p>
        </w:tc>
        <w:tc>
          <w:tcPr>
            <w:tcW w:w="945" w:type="pct"/>
            <w:noWrap/>
          </w:tcPr>
          <w:p w:rsidR="005D2EBB" w:rsidRPr="003A67CD" w:rsidRDefault="005D2EBB" w:rsidP="007E2F01">
            <w:pPr>
              <w:pStyle w:val="GOSTTableHead"/>
              <w:rPr>
                <w:szCs w:val="22"/>
              </w:rPr>
            </w:pPr>
            <w:r w:rsidRPr="003A67CD">
              <w:rPr>
                <w:szCs w:val="22"/>
              </w:rPr>
              <w:t xml:space="preserve">Предыдущий статус </w:t>
            </w:r>
          </w:p>
        </w:tc>
        <w:tc>
          <w:tcPr>
            <w:tcW w:w="937" w:type="pct"/>
            <w:noWrap/>
          </w:tcPr>
          <w:p w:rsidR="005D2EBB" w:rsidRPr="003A67CD" w:rsidRDefault="005D2EBB" w:rsidP="007E2F01">
            <w:pPr>
              <w:pStyle w:val="GOSTTableHead"/>
              <w:rPr>
                <w:szCs w:val="22"/>
              </w:rPr>
            </w:pPr>
            <w:r w:rsidRPr="003A67CD">
              <w:rPr>
                <w:szCs w:val="22"/>
              </w:rPr>
              <w:t xml:space="preserve">Последующий статус </w:t>
            </w:r>
          </w:p>
        </w:tc>
        <w:tc>
          <w:tcPr>
            <w:tcW w:w="1352" w:type="pct"/>
          </w:tcPr>
          <w:p w:rsidR="005D2EBB" w:rsidRPr="003A67CD" w:rsidRDefault="00550D5B" w:rsidP="007E2F01">
            <w:pPr>
              <w:pStyle w:val="GOSTTableHead"/>
              <w:rPr>
                <w:szCs w:val="22"/>
              </w:rPr>
            </w:pPr>
            <w:r w:rsidRPr="003A67CD">
              <w:rPr>
                <w:szCs w:val="22"/>
              </w:rPr>
              <w:t>Владелец перехода</w:t>
            </w:r>
          </w:p>
        </w:tc>
      </w:tr>
      <w:tr w:rsidR="005D2EBB" w:rsidRPr="003A67CD" w:rsidTr="0065710A">
        <w:trPr>
          <w:cnfStyle w:val="000000100000" w:firstRow="0" w:lastRow="0" w:firstColumn="0" w:lastColumn="0" w:oddVBand="0" w:evenVBand="0" w:oddHBand="1" w:evenHBand="0" w:firstRowFirstColumn="0" w:firstRowLastColumn="0" w:lastRowFirstColumn="0" w:lastRowLastColumn="0"/>
          <w:trHeight w:val="300"/>
        </w:trPr>
        <w:tc>
          <w:tcPr>
            <w:tcW w:w="294" w:type="pct"/>
            <w:noWrap/>
          </w:tcPr>
          <w:p w:rsidR="005D2EBB" w:rsidRPr="003A67CD" w:rsidRDefault="005D2EBB" w:rsidP="00816929">
            <w:pPr>
              <w:pStyle w:val="GOSTTableNum"/>
              <w:numPr>
                <w:ilvl w:val="0"/>
                <w:numId w:val="114"/>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Создание</w:t>
            </w:r>
          </w:p>
        </w:tc>
        <w:tc>
          <w:tcPr>
            <w:tcW w:w="945" w:type="pct"/>
            <w:noWrap/>
          </w:tcPr>
          <w:p w:rsidR="005D2EBB" w:rsidRPr="003A67CD" w:rsidRDefault="005D2EBB" w:rsidP="00F06791">
            <w:pPr>
              <w:pStyle w:val="GOSTTablenorm"/>
              <w:rPr>
                <w:sz w:val="22"/>
                <w:szCs w:val="22"/>
              </w:rPr>
            </w:pPr>
            <w:r w:rsidRPr="003A67CD">
              <w:rPr>
                <w:sz w:val="22"/>
                <w:szCs w:val="22"/>
              </w:rPr>
              <w:t>-</w:t>
            </w:r>
          </w:p>
        </w:tc>
        <w:tc>
          <w:tcPr>
            <w:tcW w:w="937" w:type="pct"/>
            <w:noWrap/>
          </w:tcPr>
          <w:p w:rsidR="005D2EBB" w:rsidRPr="003A67CD" w:rsidRDefault="005D2EBB" w:rsidP="00F06791">
            <w:pPr>
              <w:pStyle w:val="GOSTTablenorm"/>
              <w:rPr>
                <w:sz w:val="22"/>
                <w:szCs w:val="22"/>
              </w:rPr>
            </w:pPr>
            <w:r w:rsidRPr="003A67CD">
              <w:rPr>
                <w:sz w:val="22"/>
                <w:szCs w:val="22"/>
              </w:rPr>
              <w:t>Новый</w:t>
            </w:r>
          </w:p>
        </w:tc>
        <w:tc>
          <w:tcPr>
            <w:tcW w:w="1352" w:type="pct"/>
          </w:tcPr>
          <w:p w:rsidR="005D2EBB" w:rsidRPr="003A67CD" w:rsidRDefault="001C6032" w:rsidP="00F06791">
            <w:pPr>
              <w:pStyle w:val="GOSTTablenorm"/>
              <w:rPr>
                <w:sz w:val="22"/>
                <w:szCs w:val="22"/>
              </w:rPr>
            </w:pPr>
            <w:r w:rsidRPr="003A67CD">
              <w:rPr>
                <w:sz w:val="22"/>
                <w:szCs w:val="22"/>
              </w:rPr>
              <w:t xml:space="preserve">Ответственный исполнитель АДБ </w:t>
            </w:r>
            <w:r w:rsidR="005D2EBB" w:rsidRPr="003A67CD">
              <w:rPr>
                <w:sz w:val="22"/>
                <w:szCs w:val="22"/>
              </w:rPr>
              <w:t>Ответственный исполнитель ТОФК</w:t>
            </w:r>
          </w:p>
        </w:tc>
      </w:tr>
      <w:tr w:rsidR="005D2EBB" w:rsidRPr="003A67CD" w:rsidTr="0065710A">
        <w:trPr>
          <w:cnfStyle w:val="000000010000" w:firstRow="0" w:lastRow="0" w:firstColumn="0" w:lastColumn="0" w:oddVBand="0" w:evenVBand="0" w:oddHBand="0" w:evenHBand="1"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Запрос учетных</w:t>
            </w:r>
            <w:r w:rsidR="00D178AA" w:rsidRPr="003A67CD">
              <w:rPr>
                <w:sz w:val="22"/>
                <w:szCs w:val="22"/>
              </w:rPr>
              <w:t xml:space="preserve"> данных </w:t>
            </w:r>
            <w:r w:rsidRPr="003A67CD">
              <w:rPr>
                <w:sz w:val="22"/>
                <w:szCs w:val="22"/>
              </w:rPr>
              <w:t>ПУиО ЭБ</w:t>
            </w:r>
          </w:p>
        </w:tc>
        <w:tc>
          <w:tcPr>
            <w:tcW w:w="945" w:type="pct"/>
            <w:noWrap/>
          </w:tcPr>
          <w:p w:rsidR="005D2EBB" w:rsidRPr="003A67CD" w:rsidRDefault="005D2EBB" w:rsidP="00F06791">
            <w:pPr>
              <w:pStyle w:val="GOSTTablenorm"/>
              <w:rPr>
                <w:sz w:val="22"/>
                <w:szCs w:val="22"/>
              </w:rPr>
            </w:pPr>
            <w:r w:rsidRPr="003A67CD">
              <w:rPr>
                <w:sz w:val="22"/>
                <w:szCs w:val="22"/>
              </w:rPr>
              <w:t>Новый</w:t>
            </w:r>
          </w:p>
        </w:tc>
        <w:tc>
          <w:tcPr>
            <w:tcW w:w="937" w:type="pct"/>
            <w:noWrap/>
          </w:tcPr>
          <w:p w:rsidR="005D2EBB" w:rsidRPr="003A67CD" w:rsidRDefault="005D2EBB" w:rsidP="00F06791">
            <w:pPr>
              <w:pStyle w:val="GOSTTablenorm"/>
              <w:rPr>
                <w:sz w:val="22"/>
                <w:szCs w:val="22"/>
              </w:rPr>
            </w:pPr>
            <w:r w:rsidRPr="003A67CD">
              <w:rPr>
                <w:sz w:val="22"/>
                <w:szCs w:val="22"/>
              </w:rPr>
              <w:t>Ожидает формирования</w:t>
            </w:r>
          </w:p>
        </w:tc>
        <w:tc>
          <w:tcPr>
            <w:tcW w:w="1352" w:type="pct"/>
          </w:tcPr>
          <w:p w:rsidR="005D2EBB" w:rsidRPr="003A67CD" w:rsidRDefault="001C6032" w:rsidP="00F06791">
            <w:pPr>
              <w:pStyle w:val="GOSTTablenorm"/>
              <w:rPr>
                <w:sz w:val="22"/>
                <w:szCs w:val="22"/>
              </w:rPr>
            </w:pPr>
            <w:r w:rsidRPr="003A67CD">
              <w:rPr>
                <w:sz w:val="22"/>
                <w:szCs w:val="22"/>
              </w:rPr>
              <w:t xml:space="preserve">Ответственный исполнитель АДБ </w:t>
            </w:r>
            <w:r w:rsidR="005D2EBB" w:rsidRPr="003A67CD">
              <w:rPr>
                <w:sz w:val="22"/>
                <w:szCs w:val="22"/>
              </w:rPr>
              <w:t>Ответственный исполнитель ТОФК</w:t>
            </w:r>
          </w:p>
        </w:tc>
      </w:tr>
      <w:tr w:rsidR="005D2EBB" w:rsidRPr="003A67CD" w:rsidTr="0065710A">
        <w:trPr>
          <w:cnfStyle w:val="000000100000" w:firstRow="0" w:lastRow="0" w:firstColumn="0" w:lastColumn="0" w:oddVBand="0" w:evenVBand="0" w:oddHBand="1" w:evenHBand="0"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Формирование данных в разделе «Операции со средствами»</w:t>
            </w:r>
          </w:p>
        </w:tc>
        <w:tc>
          <w:tcPr>
            <w:tcW w:w="945" w:type="pct"/>
            <w:noWrap/>
          </w:tcPr>
          <w:p w:rsidR="005D2EBB" w:rsidRPr="003A67CD" w:rsidRDefault="005D2EBB" w:rsidP="00F06791">
            <w:pPr>
              <w:pStyle w:val="GOSTTablenorm"/>
              <w:rPr>
                <w:sz w:val="22"/>
                <w:szCs w:val="22"/>
              </w:rPr>
            </w:pPr>
            <w:r w:rsidRPr="003A67CD">
              <w:rPr>
                <w:sz w:val="22"/>
                <w:szCs w:val="22"/>
              </w:rPr>
              <w:t>Ожидает формирования</w:t>
            </w:r>
          </w:p>
        </w:tc>
        <w:tc>
          <w:tcPr>
            <w:tcW w:w="937" w:type="pct"/>
            <w:noWrap/>
          </w:tcPr>
          <w:p w:rsidR="005D2EBB" w:rsidRPr="003A67CD" w:rsidRDefault="005D2EBB" w:rsidP="00F06791">
            <w:pPr>
              <w:pStyle w:val="GOSTTablenorm"/>
              <w:rPr>
                <w:sz w:val="22"/>
                <w:szCs w:val="22"/>
              </w:rPr>
            </w:pPr>
            <w:r w:rsidRPr="003A67CD">
              <w:rPr>
                <w:sz w:val="22"/>
                <w:szCs w:val="22"/>
              </w:rPr>
              <w:t>Сформирован</w:t>
            </w:r>
          </w:p>
        </w:tc>
        <w:tc>
          <w:tcPr>
            <w:tcW w:w="1352" w:type="pct"/>
          </w:tcPr>
          <w:p w:rsidR="005D2EBB" w:rsidRPr="003A67CD" w:rsidRDefault="005D2EBB" w:rsidP="00F06791">
            <w:pPr>
              <w:pStyle w:val="GOSTTablenorm"/>
              <w:rPr>
                <w:sz w:val="22"/>
                <w:szCs w:val="22"/>
              </w:rPr>
            </w:pPr>
            <w:r w:rsidRPr="003A67CD">
              <w:rPr>
                <w:sz w:val="22"/>
                <w:szCs w:val="22"/>
              </w:rPr>
              <w:t>Автоматически</w:t>
            </w:r>
          </w:p>
        </w:tc>
      </w:tr>
      <w:tr w:rsidR="005D2EBB" w:rsidRPr="003A67CD" w:rsidTr="0065710A">
        <w:trPr>
          <w:cnfStyle w:val="000000010000" w:firstRow="0" w:lastRow="0" w:firstColumn="0" w:lastColumn="0" w:oddVBand="0" w:evenVBand="0" w:oddHBand="0" w:evenHBand="1"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Формирование данных в разделе «Операции со средствами»</w:t>
            </w:r>
          </w:p>
        </w:tc>
        <w:tc>
          <w:tcPr>
            <w:tcW w:w="945" w:type="pct"/>
            <w:noWrap/>
          </w:tcPr>
          <w:p w:rsidR="005D2EBB" w:rsidRPr="003A67CD" w:rsidRDefault="005D2EBB" w:rsidP="00F06791">
            <w:pPr>
              <w:pStyle w:val="GOSTTablenorm"/>
              <w:rPr>
                <w:sz w:val="22"/>
                <w:szCs w:val="22"/>
              </w:rPr>
            </w:pPr>
            <w:r w:rsidRPr="003A67CD">
              <w:rPr>
                <w:sz w:val="22"/>
                <w:szCs w:val="22"/>
              </w:rPr>
              <w:t>Ожидает формирования</w:t>
            </w:r>
          </w:p>
        </w:tc>
        <w:tc>
          <w:tcPr>
            <w:tcW w:w="937" w:type="pct"/>
            <w:noWrap/>
          </w:tcPr>
          <w:p w:rsidR="005D2EBB" w:rsidRPr="003A67CD" w:rsidRDefault="005D2EBB" w:rsidP="00F06791">
            <w:pPr>
              <w:pStyle w:val="GOSTTablenorm"/>
              <w:rPr>
                <w:sz w:val="22"/>
                <w:szCs w:val="22"/>
              </w:rPr>
            </w:pPr>
            <w:r w:rsidRPr="003A67CD">
              <w:rPr>
                <w:sz w:val="22"/>
                <w:szCs w:val="22"/>
              </w:rPr>
              <w:t>Новый</w:t>
            </w:r>
          </w:p>
        </w:tc>
        <w:tc>
          <w:tcPr>
            <w:tcW w:w="1352" w:type="pct"/>
          </w:tcPr>
          <w:p w:rsidR="005D2EBB" w:rsidRPr="003A67CD" w:rsidRDefault="005D2EBB" w:rsidP="00F06791">
            <w:pPr>
              <w:pStyle w:val="GOSTTablenorm"/>
              <w:rPr>
                <w:sz w:val="22"/>
                <w:szCs w:val="22"/>
              </w:rPr>
            </w:pPr>
            <w:r w:rsidRPr="003A67CD">
              <w:rPr>
                <w:sz w:val="22"/>
                <w:szCs w:val="22"/>
              </w:rPr>
              <w:t>Автоматически</w:t>
            </w:r>
          </w:p>
        </w:tc>
      </w:tr>
      <w:tr w:rsidR="005D2EBB" w:rsidRPr="003A67CD" w:rsidTr="0065710A">
        <w:trPr>
          <w:cnfStyle w:val="000000100000" w:firstRow="0" w:lastRow="0" w:firstColumn="0" w:lastColumn="0" w:oddVBand="0" w:evenVBand="0" w:oddHBand="1" w:evenHBand="0" w:firstRowFirstColumn="0" w:firstRowLastColumn="0" w:lastRowFirstColumn="0" w:lastRowLastColumn="0"/>
          <w:trHeight w:val="313"/>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7E2F01">
            <w:pPr>
              <w:pStyle w:val="GOSTTablenorm"/>
              <w:rPr>
                <w:sz w:val="22"/>
                <w:szCs w:val="22"/>
              </w:rPr>
            </w:pPr>
            <w:r w:rsidRPr="003A67CD">
              <w:rPr>
                <w:sz w:val="22"/>
                <w:szCs w:val="22"/>
              </w:rPr>
              <w:t>Направление на согласование/утверждение (передающим)</w:t>
            </w:r>
          </w:p>
        </w:tc>
        <w:tc>
          <w:tcPr>
            <w:tcW w:w="945" w:type="pct"/>
            <w:noWrap/>
          </w:tcPr>
          <w:p w:rsidR="005D2EBB" w:rsidRPr="003A67CD" w:rsidRDefault="005D2EBB" w:rsidP="00F06791">
            <w:pPr>
              <w:pStyle w:val="GOSTTablenorm"/>
              <w:rPr>
                <w:sz w:val="22"/>
                <w:szCs w:val="22"/>
              </w:rPr>
            </w:pPr>
            <w:r w:rsidRPr="003A67CD">
              <w:rPr>
                <w:sz w:val="22"/>
                <w:szCs w:val="22"/>
              </w:rPr>
              <w:t>Сформирован</w:t>
            </w:r>
          </w:p>
        </w:tc>
        <w:tc>
          <w:tcPr>
            <w:tcW w:w="937" w:type="pct"/>
            <w:noWrap/>
          </w:tcPr>
          <w:p w:rsidR="005D2EBB" w:rsidRPr="003A67CD" w:rsidRDefault="005D2EBB" w:rsidP="00F06791">
            <w:pPr>
              <w:pStyle w:val="GOSTTablenorm"/>
              <w:rPr>
                <w:sz w:val="22"/>
                <w:szCs w:val="22"/>
              </w:rPr>
            </w:pPr>
            <w:r w:rsidRPr="003A67CD">
              <w:rPr>
                <w:sz w:val="22"/>
                <w:szCs w:val="22"/>
              </w:rPr>
              <w:t>На согласовании (передающим)</w:t>
            </w:r>
          </w:p>
          <w:p w:rsidR="005D2EBB" w:rsidRPr="003A67CD" w:rsidRDefault="005D2EBB" w:rsidP="00F06791">
            <w:pPr>
              <w:pStyle w:val="GOSTTablenorm"/>
              <w:rPr>
                <w:sz w:val="22"/>
                <w:szCs w:val="22"/>
              </w:rPr>
            </w:pPr>
            <w:r w:rsidRPr="003A67CD">
              <w:rPr>
                <w:sz w:val="22"/>
                <w:szCs w:val="22"/>
              </w:rPr>
              <w:t>На утверждении (передающим)</w:t>
            </w:r>
          </w:p>
        </w:tc>
        <w:tc>
          <w:tcPr>
            <w:tcW w:w="1352" w:type="pct"/>
          </w:tcPr>
          <w:p w:rsidR="005D2EBB" w:rsidRPr="003A67CD" w:rsidRDefault="001C6032" w:rsidP="00F06791">
            <w:pPr>
              <w:pStyle w:val="GOSTTablenorm"/>
              <w:rPr>
                <w:sz w:val="22"/>
                <w:szCs w:val="22"/>
              </w:rPr>
            </w:pPr>
            <w:r w:rsidRPr="003A67CD">
              <w:rPr>
                <w:sz w:val="22"/>
                <w:szCs w:val="22"/>
              </w:rPr>
              <w:t>Ответственный исполнитель АДБ</w:t>
            </w:r>
          </w:p>
        </w:tc>
      </w:tr>
      <w:tr w:rsidR="005D2EBB" w:rsidRPr="003A67CD" w:rsidTr="0065710A">
        <w:trPr>
          <w:cnfStyle w:val="000000010000" w:firstRow="0" w:lastRow="0" w:firstColumn="0" w:lastColumn="0" w:oddVBand="0" w:evenVBand="0" w:oddHBand="0" w:evenHBand="1"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Согласование (передающим)</w:t>
            </w:r>
          </w:p>
        </w:tc>
        <w:tc>
          <w:tcPr>
            <w:tcW w:w="945" w:type="pct"/>
            <w:noWrap/>
          </w:tcPr>
          <w:p w:rsidR="005D2EBB" w:rsidRPr="003A67CD" w:rsidRDefault="005D2EBB" w:rsidP="00F06791">
            <w:pPr>
              <w:pStyle w:val="GOSTTablenorm"/>
              <w:rPr>
                <w:sz w:val="22"/>
                <w:szCs w:val="22"/>
              </w:rPr>
            </w:pPr>
            <w:r w:rsidRPr="003A67CD">
              <w:rPr>
                <w:sz w:val="22"/>
                <w:szCs w:val="22"/>
              </w:rPr>
              <w:t>На согласовании (передающим)</w:t>
            </w:r>
          </w:p>
        </w:tc>
        <w:tc>
          <w:tcPr>
            <w:tcW w:w="937" w:type="pct"/>
            <w:noWrap/>
          </w:tcPr>
          <w:p w:rsidR="005D2EBB" w:rsidRPr="003A67CD" w:rsidRDefault="005D2EBB" w:rsidP="00F06791">
            <w:pPr>
              <w:pStyle w:val="GOSTTablenorm"/>
              <w:rPr>
                <w:sz w:val="22"/>
                <w:szCs w:val="22"/>
              </w:rPr>
            </w:pPr>
            <w:r w:rsidRPr="003A67CD">
              <w:rPr>
                <w:sz w:val="22"/>
                <w:szCs w:val="22"/>
              </w:rPr>
              <w:t>На утверждении (передающим)</w:t>
            </w:r>
          </w:p>
        </w:tc>
        <w:tc>
          <w:tcPr>
            <w:tcW w:w="1352" w:type="pct"/>
          </w:tcPr>
          <w:p w:rsidR="005D2EBB" w:rsidRPr="003A67CD" w:rsidRDefault="005D2EBB" w:rsidP="00F06791">
            <w:pPr>
              <w:pStyle w:val="GOSTTablenorm"/>
              <w:rPr>
                <w:sz w:val="22"/>
                <w:szCs w:val="22"/>
              </w:rPr>
            </w:pPr>
            <w:r w:rsidRPr="003A67CD">
              <w:rPr>
                <w:sz w:val="22"/>
                <w:szCs w:val="22"/>
              </w:rPr>
              <w:t>Согласующий передающего полномочия АДБ</w:t>
            </w:r>
          </w:p>
        </w:tc>
      </w:tr>
      <w:tr w:rsidR="005D2EBB" w:rsidRPr="003A67CD" w:rsidTr="0065710A">
        <w:trPr>
          <w:cnfStyle w:val="000000100000" w:firstRow="0" w:lastRow="0" w:firstColumn="0" w:lastColumn="0" w:oddVBand="0" w:evenVBand="0" w:oddHBand="1" w:evenHBand="0"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Направление на отмену (передающим)</w:t>
            </w:r>
          </w:p>
        </w:tc>
        <w:tc>
          <w:tcPr>
            <w:tcW w:w="945" w:type="pct"/>
            <w:noWrap/>
          </w:tcPr>
          <w:p w:rsidR="005D2EBB" w:rsidRPr="003A67CD" w:rsidRDefault="005D2EBB" w:rsidP="00F06791">
            <w:pPr>
              <w:pStyle w:val="GOSTTablenorm"/>
              <w:rPr>
                <w:sz w:val="22"/>
                <w:szCs w:val="22"/>
              </w:rPr>
            </w:pPr>
            <w:r w:rsidRPr="003A67CD">
              <w:rPr>
                <w:sz w:val="22"/>
                <w:szCs w:val="22"/>
              </w:rPr>
              <w:t>На согласовании (передающим)</w:t>
            </w:r>
          </w:p>
        </w:tc>
        <w:tc>
          <w:tcPr>
            <w:tcW w:w="937" w:type="pct"/>
            <w:noWrap/>
          </w:tcPr>
          <w:p w:rsidR="005D2EBB" w:rsidRPr="003A67CD" w:rsidRDefault="005D2EBB" w:rsidP="00F06791">
            <w:pPr>
              <w:pStyle w:val="GOSTTablenorm"/>
              <w:rPr>
                <w:sz w:val="22"/>
                <w:szCs w:val="22"/>
              </w:rPr>
            </w:pPr>
            <w:r w:rsidRPr="003A67CD">
              <w:rPr>
                <w:sz w:val="22"/>
                <w:szCs w:val="22"/>
              </w:rPr>
              <w:t>К отмене</w:t>
            </w:r>
          </w:p>
        </w:tc>
        <w:tc>
          <w:tcPr>
            <w:tcW w:w="1352" w:type="pct"/>
          </w:tcPr>
          <w:p w:rsidR="005D2EBB" w:rsidRPr="003A67CD" w:rsidRDefault="005D2EBB" w:rsidP="00F06791">
            <w:pPr>
              <w:pStyle w:val="GOSTTablenorm"/>
              <w:rPr>
                <w:sz w:val="22"/>
                <w:szCs w:val="22"/>
              </w:rPr>
            </w:pPr>
            <w:r w:rsidRPr="003A67CD">
              <w:rPr>
                <w:sz w:val="22"/>
                <w:szCs w:val="22"/>
              </w:rPr>
              <w:t>Согласующий передающего полномочия АДБ</w:t>
            </w:r>
          </w:p>
        </w:tc>
      </w:tr>
      <w:tr w:rsidR="005D2EBB" w:rsidRPr="003A67CD" w:rsidTr="0065710A">
        <w:trPr>
          <w:cnfStyle w:val="000000010000" w:firstRow="0" w:lastRow="0" w:firstColumn="0" w:lastColumn="0" w:oddVBand="0" w:evenVBand="0" w:oddHBand="0" w:evenHBand="1"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Утверждение (передающим)</w:t>
            </w:r>
          </w:p>
        </w:tc>
        <w:tc>
          <w:tcPr>
            <w:tcW w:w="945" w:type="pct"/>
            <w:noWrap/>
          </w:tcPr>
          <w:p w:rsidR="005D2EBB" w:rsidRPr="003A67CD" w:rsidRDefault="005D2EBB" w:rsidP="00F06791">
            <w:pPr>
              <w:pStyle w:val="GOSTTablenorm"/>
              <w:rPr>
                <w:sz w:val="22"/>
                <w:szCs w:val="22"/>
              </w:rPr>
            </w:pPr>
            <w:r w:rsidRPr="003A67CD">
              <w:rPr>
                <w:sz w:val="22"/>
                <w:szCs w:val="22"/>
              </w:rPr>
              <w:t>На утверждении (передающим)</w:t>
            </w:r>
          </w:p>
        </w:tc>
        <w:tc>
          <w:tcPr>
            <w:tcW w:w="937" w:type="pct"/>
            <w:noWrap/>
          </w:tcPr>
          <w:p w:rsidR="005D2EBB" w:rsidRPr="003A67CD" w:rsidRDefault="005D2EBB" w:rsidP="00F06791">
            <w:pPr>
              <w:pStyle w:val="GOSTTablenorm"/>
              <w:rPr>
                <w:sz w:val="22"/>
                <w:szCs w:val="22"/>
              </w:rPr>
            </w:pPr>
            <w:r w:rsidRPr="003A67CD">
              <w:rPr>
                <w:sz w:val="22"/>
                <w:szCs w:val="22"/>
              </w:rPr>
              <w:t>Утвержден (передающим)</w:t>
            </w:r>
          </w:p>
        </w:tc>
        <w:tc>
          <w:tcPr>
            <w:tcW w:w="1352" w:type="pct"/>
          </w:tcPr>
          <w:p w:rsidR="005D2EBB" w:rsidRPr="003A67CD" w:rsidRDefault="005D2EBB" w:rsidP="00F06791">
            <w:pPr>
              <w:pStyle w:val="GOSTTablenorm"/>
              <w:rPr>
                <w:sz w:val="22"/>
                <w:szCs w:val="22"/>
              </w:rPr>
            </w:pPr>
            <w:r w:rsidRPr="003A67CD">
              <w:rPr>
                <w:sz w:val="22"/>
                <w:szCs w:val="22"/>
              </w:rPr>
              <w:t>Утверждающий передающего полномочия АДБ</w:t>
            </w:r>
          </w:p>
        </w:tc>
      </w:tr>
      <w:tr w:rsidR="005D2EBB" w:rsidRPr="003A67CD" w:rsidTr="0065710A">
        <w:trPr>
          <w:cnfStyle w:val="000000100000" w:firstRow="0" w:lastRow="0" w:firstColumn="0" w:lastColumn="0" w:oddVBand="0" w:evenVBand="0" w:oddHBand="1" w:evenHBand="0"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Направление на отмену (передающим)</w:t>
            </w:r>
          </w:p>
        </w:tc>
        <w:tc>
          <w:tcPr>
            <w:tcW w:w="945" w:type="pct"/>
            <w:noWrap/>
          </w:tcPr>
          <w:p w:rsidR="005D2EBB" w:rsidRPr="003A67CD" w:rsidRDefault="005D2EBB" w:rsidP="00F06791">
            <w:pPr>
              <w:pStyle w:val="GOSTTablenorm"/>
              <w:rPr>
                <w:sz w:val="22"/>
                <w:szCs w:val="22"/>
              </w:rPr>
            </w:pPr>
            <w:r w:rsidRPr="003A67CD">
              <w:rPr>
                <w:sz w:val="22"/>
                <w:szCs w:val="22"/>
              </w:rPr>
              <w:t>На утверждении (передающим)</w:t>
            </w:r>
          </w:p>
        </w:tc>
        <w:tc>
          <w:tcPr>
            <w:tcW w:w="937" w:type="pct"/>
            <w:noWrap/>
          </w:tcPr>
          <w:p w:rsidR="005D2EBB" w:rsidRPr="003A67CD" w:rsidRDefault="005D2EBB" w:rsidP="00F06791">
            <w:pPr>
              <w:pStyle w:val="GOSTTablenorm"/>
              <w:rPr>
                <w:sz w:val="22"/>
                <w:szCs w:val="22"/>
              </w:rPr>
            </w:pPr>
            <w:r w:rsidRPr="003A67CD">
              <w:rPr>
                <w:sz w:val="22"/>
                <w:szCs w:val="22"/>
              </w:rPr>
              <w:t>К отмене</w:t>
            </w:r>
          </w:p>
        </w:tc>
        <w:tc>
          <w:tcPr>
            <w:tcW w:w="1352" w:type="pct"/>
          </w:tcPr>
          <w:p w:rsidR="005D2EBB" w:rsidRPr="008D4E86" w:rsidRDefault="005D2EBB" w:rsidP="008D4E86">
            <w:pPr>
              <w:pStyle w:val="GOSTTablenorm"/>
              <w:rPr>
                <w:sz w:val="22"/>
              </w:rPr>
            </w:pPr>
            <w:r w:rsidRPr="008D4E86">
              <w:rPr>
                <w:sz w:val="22"/>
              </w:rPr>
              <w:t>Утверждающий передающего полномочия АДБ</w:t>
            </w:r>
          </w:p>
        </w:tc>
      </w:tr>
      <w:tr w:rsidR="005D2EBB" w:rsidRPr="003A67CD" w:rsidTr="0065710A">
        <w:trPr>
          <w:cnfStyle w:val="000000010000" w:firstRow="0" w:lastRow="0" w:firstColumn="0" w:lastColumn="0" w:oddVBand="0" w:evenVBand="0" w:oddHBand="0" w:evenHBand="1"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Переход документа на исполнение к принимающему полномочия АДБ</w:t>
            </w:r>
          </w:p>
        </w:tc>
        <w:tc>
          <w:tcPr>
            <w:tcW w:w="945" w:type="pct"/>
            <w:noWrap/>
          </w:tcPr>
          <w:p w:rsidR="005D2EBB" w:rsidRPr="003A67CD" w:rsidRDefault="005D2EBB" w:rsidP="00F06791">
            <w:pPr>
              <w:pStyle w:val="GOSTTablenorm"/>
              <w:rPr>
                <w:sz w:val="22"/>
                <w:szCs w:val="22"/>
              </w:rPr>
            </w:pPr>
            <w:r w:rsidRPr="003A67CD">
              <w:rPr>
                <w:sz w:val="22"/>
                <w:szCs w:val="22"/>
              </w:rPr>
              <w:t>Утвержден (передающим)</w:t>
            </w:r>
          </w:p>
        </w:tc>
        <w:tc>
          <w:tcPr>
            <w:tcW w:w="937" w:type="pct"/>
            <w:noWrap/>
          </w:tcPr>
          <w:p w:rsidR="005D2EBB" w:rsidRPr="003A67CD" w:rsidRDefault="005D2EBB" w:rsidP="00F06791">
            <w:pPr>
              <w:pStyle w:val="GOSTTablenorm"/>
              <w:rPr>
                <w:sz w:val="22"/>
                <w:szCs w:val="22"/>
              </w:rPr>
            </w:pPr>
            <w:r w:rsidRPr="003A67CD">
              <w:rPr>
                <w:sz w:val="22"/>
                <w:szCs w:val="22"/>
              </w:rPr>
              <w:t>На исполнении (принимающим)</w:t>
            </w:r>
          </w:p>
        </w:tc>
        <w:tc>
          <w:tcPr>
            <w:tcW w:w="1352" w:type="pct"/>
          </w:tcPr>
          <w:p w:rsidR="005D2EBB" w:rsidRPr="008D4E86" w:rsidRDefault="005D2EBB" w:rsidP="008D4E86">
            <w:pPr>
              <w:pStyle w:val="GOSTTablenorm"/>
              <w:rPr>
                <w:sz w:val="22"/>
              </w:rPr>
            </w:pPr>
            <w:r w:rsidRPr="008D4E86">
              <w:rPr>
                <w:sz w:val="22"/>
              </w:rPr>
              <w:t>Автоматически</w:t>
            </w:r>
          </w:p>
        </w:tc>
      </w:tr>
      <w:tr w:rsidR="005D2EBB" w:rsidRPr="003A67CD" w:rsidTr="0065710A">
        <w:trPr>
          <w:cnfStyle w:val="000000100000" w:firstRow="0" w:lastRow="0" w:firstColumn="0" w:lastColumn="0" w:oddVBand="0" w:evenVBand="0" w:oddHBand="1" w:evenHBand="0" w:firstRowFirstColumn="0" w:firstRowLastColumn="0" w:lastRowFirstColumn="0" w:lastRowLastColumn="0"/>
          <w:trHeight w:val="300"/>
        </w:trPr>
        <w:tc>
          <w:tcPr>
            <w:tcW w:w="294" w:type="pct"/>
            <w:vMerge w:val="restart"/>
            <w:noWrap/>
          </w:tcPr>
          <w:p w:rsidR="005D2EBB" w:rsidRPr="003A67CD" w:rsidRDefault="005D2EBB" w:rsidP="00E235C6">
            <w:pPr>
              <w:pStyle w:val="GOSTTableNum"/>
              <w:numPr>
                <w:ilvl w:val="0"/>
                <w:numId w:val="69"/>
              </w:numPr>
              <w:rPr>
                <w:sz w:val="22"/>
                <w:szCs w:val="22"/>
              </w:rPr>
            </w:pPr>
          </w:p>
        </w:tc>
        <w:tc>
          <w:tcPr>
            <w:tcW w:w="1472" w:type="pct"/>
            <w:vMerge w:val="restart"/>
          </w:tcPr>
          <w:p w:rsidR="005D2EBB" w:rsidRPr="003A67CD" w:rsidRDefault="005D2EBB" w:rsidP="00F06791">
            <w:pPr>
              <w:pStyle w:val="GOSTTablenorm"/>
              <w:rPr>
                <w:sz w:val="22"/>
                <w:szCs w:val="22"/>
              </w:rPr>
            </w:pPr>
            <w:r w:rsidRPr="003A67CD">
              <w:rPr>
                <w:sz w:val="22"/>
                <w:szCs w:val="22"/>
              </w:rPr>
              <w:t>Направление на согласование/утверждение (принимающим)</w:t>
            </w:r>
          </w:p>
        </w:tc>
        <w:tc>
          <w:tcPr>
            <w:tcW w:w="945" w:type="pct"/>
            <w:vMerge w:val="restart"/>
            <w:noWrap/>
          </w:tcPr>
          <w:p w:rsidR="005D2EBB" w:rsidRPr="003A67CD" w:rsidRDefault="005D2EBB" w:rsidP="00F06791">
            <w:pPr>
              <w:pStyle w:val="GOSTTablenorm"/>
              <w:rPr>
                <w:sz w:val="22"/>
                <w:szCs w:val="22"/>
              </w:rPr>
            </w:pPr>
            <w:r w:rsidRPr="003A67CD">
              <w:rPr>
                <w:sz w:val="22"/>
                <w:szCs w:val="22"/>
              </w:rPr>
              <w:t>На исполнении (принимающим)</w:t>
            </w:r>
          </w:p>
        </w:tc>
        <w:tc>
          <w:tcPr>
            <w:tcW w:w="937" w:type="pct"/>
            <w:noWrap/>
          </w:tcPr>
          <w:p w:rsidR="005D2EBB" w:rsidRPr="003A67CD" w:rsidRDefault="005D2EBB" w:rsidP="00F06791">
            <w:pPr>
              <w:pStyle w:val="GOSTTablenorm"/>
              <w:rPr>
                <w:sz w:val="22"/>
                <w:szCs w:val="22"/>
              </w:rPr>
            </w:pPr>
            <w:r w:rsidRPr="003A67CD">
              <w:rPr>
                <w:sz w:val="22"/>
                <w:szCs w:val="22"/>
              </w:rPr>
              <w:t>На согласовании (принимающим)</w:t>
            </w:r>
          </w:p>
        </w:tc>
        <w:tc>
          <w:tcPr>
            <w:tcW w:w="1352" w:type="pct"/>
            <w:vMerge w:val="restart"/>
          </w:tcPr>
          <w:p w:rsidR="005D2EBB" w:rsidRPr="008D4E86" w:rsidRDefault="001C6032" w:rsidP="008D4E86">
            <w:pPr>
              <w:pStyle w:val="GOSTTablenorm"/>
              <w:rPr>
                <w:sz w:val="22"/>
              </w:rPr>
            </w:pPr>
            <w:r w:rsidRPr="008D4E86">
              <w:rPr>
                <w:sz w:val="22"/>
              </w:rPr>
              <w:t>Ответственный исполнитель АДБ</w:t>
            </w:r>
          </w:p>
        </w:tc>
      </w:tr>
      <w:tr w:rsidR="005D2EBB" w:rsidRPr="003A67CD" w:rsidTr="0065710A">
        <w:trPr>
          <w:cnfStyle w:val="000000010000" w:firstRow="0" w:lastRow="0" w:firstColumn="0" w:lastColumn="0" w:oddVBand="0" w:evenVBand="0" w:oddHBand="0" w:evenHBand="1" w:firstRowFirstColumn="0" w:firstRowLastColumn="0" w:lastRowFirstColumn="0" w:lastRowLastColumn="0"/>
          <w:trHeight w:val="300"/>
        </w:trPr>
        <w:tc>
          <w:tcPr>
            <w:tcW w:w="294" w:type="pct"/>
            <w:vMerge/>
            <w:noWrap/>
          </w:tcPr>
          <w:p w:rsidR="005D2EBB" w:rsidRPr="003A67CD" w:rsidRDefault="005D2EBB" w:rsidP="00E235C6">
            <w:pPr>
              <w:pStyle w:val="GOSTTableNum"/>
              <w:numPr>
                <w:ilvl w:val="0"/>
                <w:numId w:val="69"/>
              </w:numPr>
              <w:rPr>
                <w:sz w:val="22"/>
                <w:szCs w:val="22"/>
              </w:rPr>
            </w:pPr>
          </w:p>
        </w:tc>
        <w:tc>
          <w:tcPr>
            <w:tcW w:w="1472" w:type="pct"/>
            <w:vMerge/>
          </w:tcPr>
          <w:p w:rsidR="005D2EBB" w:rsidRPr="003A67CD" w:rsidRDefault="005D2EBB" w:rsidP="007E2F01">
            <w:pPr>
              <w:pStyle w:val="GOSTTablenorm"/>
              <w:rPr>
                <w:sz w:val="22"/>
                <w:szCs w:val="22"/>
              </w:rPr>
            </w:pPr>
          </w:p>
        </w:tc>
        <w:tc>
          <w:tcPr>
            <w:tcW w:w="945" w:type="pct"/>
            <w:vMerge/>
            <w:noWrap/>
          </w:tcPr>
          <w:p w:rsidR="005D2EBB" w:rsidRPr="003A67CD" w:rsidRDefault="005D2EBB" w:rsidP="007E2F01">
            <w:pPr>
              <w:pStyle w:val="GOSTTablenorm"/>
              <w:rPr>
                <w:sz w:val="22"/>
                <w:szCs w:val="22"/>
              </w:rPr>
            </w:pPr>
          </w:p>
        </w:tc>
        <w:tc>
          <w:tcPr>
            <w:tcW w:w="937" w:type="pct"/>
            <w:noWrap/>
          </w:tcPr>
          <w:p w:rsidR="005D2EBB" w:rsidRPr="003A67CD" w:rsidRDefault="005D2EBB" w:rsidP="00F06791">
            <w:pPr>
              <w:pStyle w:val="GOSTTablenorm"/>
              <w:rPr>
                <w:sz w:val="22"/>
                <w:szCs w:val="22"/>
              </w:rPr>
            </w:pPr>
            <w:r w:rsidRPr="003A67CD">
              <w:rPr>
                <w:sz w:val="22"/>
                <w:szCs w:val="22"/>
              </w:rPr>
              <w:t>На утверждении (принимающим)</w:t>
            </w:r>
          </w:p>
        </w:tc>
        <w:tc>
          <w:tcPr>
            <w:tcW w:w="1352" w:type="pct"/>
            <w:vMerge/>
          </w:tcPr>
          <w:p w:rsidR="005D2EBB" w:rsidRPr="008D4E86" w:rsidRDefault="005D2EBB" w:rsidP="008D4E86">
            <w:pPr>
              <w:pStyle w:val="GOSTTablenorm"/>
              <w:rPr>
                <w:sz w:val="22"/>
              </w:rPr>
            </w:pPr>
          </w:p>
        </w:tc>
      </w:tr>
      <w:tr w:rsidR="005D2EBB" w:rsidRPr="003A67CD" w:rsidTr="0065710A">
        <w:trPr>
          <w:cnfStyle w:val="000000100000" w:firstRow="0" w:lastRow="0" w:firstColumn="0" w:lastColumn="0" w:oddVBand="0" w:evenVBand="0" w:oddHBand="1" w:evenHBand="0"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Направление на отмену (принимающим)</w:t>
            </w:r>
          </w:p>
        </w:tc>
        <w:tc>
          <w:tcPr>
            <w:tcW w:w="945" w:type="pct"/>
            <w:noWrap/>
          </w:tcPr>
          <w:p w:rsidR="005D2EBB" w:rsidRPr="003A67CD" w:rsidRDefault="005D2EBB" w:rsidP="00F06791">
            <w:pPr>
              <w:pStyle w:val="GOSTTablenorm"/>
              <w:rPr>
                <w:sz w:val="22"/>
                <w:szCs w:val="22"/>
              </w:rPr>
            </w:pPr>
            <w:r w:rsidRPr="003A67CD">
              <w:rPr>
                <w:sz w:val="22"/>
                <w:szCs w:val="22"/>
              </w:rPr>
              <w:t>На исполнении (принимающим)</w:t>
            </w:r>
          </w:p>
        </w:tc>
        <w:tc>
          <w:tcPr>
            <w:tcW w:w="937" w:type="pct"/>
            <w:noWrap/>
          </w:tcPr>
          <w:p w:rsidR="005D2EBB" w:rsidRPr="003A67CD" w:rsidRDefault="005D2EBB" w:rsidP="00F06791">
            <w:pPr>
              <w:pStyle w:val="GOSTTablenorm"/>
              <w:rPr>
                <w:sz w:val="22"/>
                <w:szCs w:val="22"/>
              </w:rPr>
            </w:pPr>
            <w:r w:rsidRPr="003A67CD">
              <w:rPr>
                <w:sz w:val="22"/>
                <w:szCs w:val="22"/>
              </w:rPr>
              <w:t>К отмене</w:t>
            </w:r>
          </w:p>
        </w:tc>
        <w:tc>
          <w:tcPr>
            <w:tcW w:w="1352" w:type="pct"/>
          </w:tcPr>
          <w:p w:rsidR="005D2EBB" w:rsidRPr="008D4E86" w:rsidRDefault="001C6032" w:rsidP="008D4E86">
            <w:pPr>
              <w:pStyle w:val="GOSTTablenorm"/>
              <w:rPr>
                <w:sz w:val="22"/>
              </w:rPr>
            </w:pPr>
            <w:r w:rsidRPr="008D4E86">
              <w:rPr>
                <w:sz w:val="22"/>
              </w:rPr>
              <w:t xml:space="preserve">Ответственный исполнитель </w:t>
            </w:r>
            <w:r w:rsidR="005D2EBB" w:rsidRPr="008D4E86">
              <w:rPr>
                <w:sz w:val="22"/>
              </w:rPr>
              <w:t>принимающего полномочия АДБ</w:t>
            </w:r>
          </w:p>
        </w:tc>
      </w:tr>
      <w:tr w:rsidR="005D2EBB" w:rsidRPr="003A67CD" w:rsidTr="0065710A">
        <w:trPr>
          <w:cnfStyle w:val="000000010000" w:firstRow="0" w:lastRow="0" w:firstColumn="0" w:lastColumn="0" w:oddVBand="0" w:evenVBand="0" w:oddHBand="0" w:evenHBand="1"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Согласование (принимающим)</w:t>
            </w:r>
          </w:p>
        </w:tc>
        <w:tc>
          <w:tcPr>
            <w:tcW w:w="945" w:type="pct"/>
            <w:noWrap/>
          </w:tcPr>
          <w:p w:rsidR="005D2EBB" w:rsidRPr="003A67CD" w:rsidRDefault="005D2EBB" w:rsidP="00F06791">
            <w:pPr>
              <w:pStyle w:val="GOSTTablenorm"/>
              <w:rPr>
                <w:sz w:val="22"/>
                <w:szCs w:val="22"/>
              </w:rPr>
            </w:pPr>
            <w:r w:rsidRPr="003A67CD">
              <w:rPr>
                <w:sz w:val="22"/>
                <w:szCs w:val="22"/>
              </w:rPr>
              <w:t>На согласовании (принимающим)</w:t>
            </w:r>
          </w:p>
        </w:tc>
        <w:tc>
          <w:tcPr>
            <w:tcW w:w="937" w:type="pct"/>
            <w:noWrap/>
          </w:tcPr>
          <w:p w:rsidR="005D2EBB" w:rsidRPr="003A67CD" w:rsidRDefault="005D2EBB" w:rsidP="00F06791">
            <w:pPr>
              <w:pStyle w:val="GOSTTablenorm"/>
              <w:rPr>
                <w:sz w:val="22"/>
                <w:szCs w:val="22"/>
              </w:rPr>
            </w:pPr>
            <w:r w:rsidRPr="003A67CD">
              <w:rPr>
                <w:sz w:val="22"/>
                <w:szCs w:val="22"/>
              </w:rPr>
              <w:t>На утверждении (принимающим)</w:t>
            </w:r>
          </w:p>
        </w:tc>
        <w:tc>
          <w:tcPr>
            <w:tcW w:w="1352" w:type="pct"/>
          </w:tcPr>
          <w:p w:rsidR="005D2EBB" w:rsidRPr="008D4E86" w:rsidRDefault="005D2EBB" w:rsidP="008D4E86">
            <w:pPr>
              <w:pStyle w:val="GOSTTablenorm"/>
              <w:rPr>
                <w:sz w:val="22"/>
              </w:rPr>
            </w:pPr>
            <w:r w:rsidRPr="008D4E86">
              <w:rPr>
                <w:sz w:val="22"/>
              </w:rPr>
              <w:t>Согласующий принимающего полномочия АДБ</w:t>
            </w:r>
          </w:p>
        </w:tc>
      </w:tr>
      <w:tr w:rsidR="005D2EBB" w:rsidRPr="003A67CD" w:rsidTr="0065710A">
        <w:trPr>
          <w:cnfStyle w:val="000000100000" w:firstRow="0" w:lastRow="0" w:firstColumn="0" w:lastColumn="0" w:oddVBand="0" w:evenVBand="0" w:oddHBand="1" w:evenHBand="0"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Направление на отмену (принимающим)</w:t>
            </w:r>
          </w:p>
        </w:tc>
        <w:tc>
          <w:tcPr>
            <w:tcW w:w="945" w:type="pct"/>
            <w:noWrap/>
          </w:tcPr>
          <w:p w:rsidR="005D2EBB" w:rsidRPr="003A67CD" w:rsidRDefault="005D2EBB" w:rsidP="00F06791">
            <w:pPr>
              <w:pStyle w:val="GOSTTablenorm"/>
              <w:rPr>
                <w:sz w:val="22"/>
                <w:szCs w:val="22"/>
              </w:rPr>
            </w:pPr>
            <w:r w:rsidRPr="003A67CD">
              <w:rPr>
                <w:sz w:val="22"/>
                <w:szCs w:val="22"/>
              </w:rPr>
              <w:t>На согласовании (принимающим)</w:t>
            </w:r>
          </w:p>
        </w:tc>
        <w:tc>
          <w:tcPr>
            <w:tcW w:w="937" w:type="pct"/>
            <w:noWrap/>
          </w:tcPr>
          <w:p w:rsidR="005D2EBB" w:rsidRPr="003A67CD" w:rsidRDefault="005D2EBB" w:rsidP="00F06791">
            <w:pPr>
              <w:pStyle w:val="GOSTTablenorm"/>
              <w:rPr>
                <w:sz w:val="22"/>
                <w:szCs w:val="22"/>
              </w:rPr>
            </w:pPr>
            <w:r w:rsidRPr="003A67CD">
              <w:rPr>
                <w:sz w:val="22"/>
                <w:szCs w:val="22"/>
              </w:rPr>
              <w:t>К отмене</w:t>
            </w:r>
          </w:p>
        </w:tc>
        <w:tc>
          <w:tcPr>
            <w:tcW w:w="1352" w:type="pct"/>
          </w:tcPr>
          <w:p w:rsidR="005D2EBB" w:rsidRPr="008D4E86" w:rsidRDefault="005D2EBB" w:rsidP="008D4E86">
            <w:pPr>
              <w:pStyle w:val="GOSTTablenorm"/>
              <w:rPr>
                <w:sz w:val="22"/>
              </w:rPr>
            </w:pPr>
            <w:r w:rsidRPr="008D4E86">
              <w:rPr>
                <w:sz w:val="22"/>
              </w:rPr>
              <w:t>Согласующий принимающего полномочия АДБ</w:t>
            </w:r>
          </w:p>
        </w:tc>
      </w:tr>
      <w:tr w:rsidR="005D2EBB" w:rsidRPr="003A67CD" w:rsidTr="0065710A">
        <w:trPr>
          <w:cnfStyle w:val="000000010000" w:firstRow="0" w:lastRow="0" w:firstColumn="0" w:lastColumn="0" w:oddVBand="0" w:evenVBand="0" w:oddHBand="0" w:evenHBand="1"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Утверждение (принимающим)</w:t>
            </w:r>
          </w:p>
        </w:tc>
        <w:tc>
          <w:tcPr>
            <w:tcW w:w="945" w:type="pct"/>
            <w:noWrap/>
          </w:tcPr>
          <w:p w:rsidR="005D2EBB" w:rsidRPr="003A67CD" w:rsidRDefault="005D2EBB" w:rsidP="00F06791">
            <w:pPr>
              <w:pStyle w:val="GOSTTablenorm"/>
              <w:rPr>
                <w:sz w:val="22"/>
                <w:szCs w:val="22"/>
              </w:rPr>
            </w:pPr>
            <w:r w:rsidRPr="003A67CD">
              <w:rPr>
                <w:sz w:val="22"/>
                <w:szCs w:val="22"/>
              </w:rPr>
              <w:t>На утверждении (принимающим)</w:t>
            </w:r>
          </w:p>
        </w:tc>
        <w:tc>
          <w:tcPr>
            <w:tcW w:w="937" w:type="pct"/>
            <w:noWrap/>
          </w:tcPr>
          <w:p w:rsidR="005D2EBB" w:rsidRPr="003A67CD" w:rsidRDefault="005D2EBB" w:rsidP="00F06791">
            <w:pPr>
              <w:pStyle w:val="GOSTTablenorm"/>
              <w:rPr>
                <w:sz w:val="22"/>
                <w:szCs w:val="22"/>
              </w:rPr>
            </w:pPr>
            <w:r w:rsidRPr="003A67CD">
              <w:rPr>
                <w:sz w:val="22"/>
                <w:szCs w:val="22"/>
              </w:rPr>
              <w:t>Утвержден (принимающим)</w:t>
            </w:r>
          </w:p>
        </w:tc>
        <w:tc>
          <w:tcPr>
            <w:tcW w:w="1352" w:type="pct"/>
          </w:tcPr>
          <w:p w:rsidR="005D2EBB" w:rsidRPr="008D4E86" w:rsidRDefault="005D2EBB" w:rsidP="008D4E86">
            <w:pPr>
              <w:pStyle w:val="GOSTTablenorm"/>
              <w:rPr>
                <w:sz w:val="22"/>
              </w:rPr>
            </w:pPr>
            <w:r w:rsidRPr="008D4E86">
              <w:rPr>
                <w:sz w:val="22"/>
              </w:rPr>
              <w:t>Утверждающий принимающего полномочия АДБ</w:t>
            </w:r>
          </w:p>
        </w:tc>
      </w:tr>
      <w:tr w:rsidR="005D2EBB" w:rsidRPr="003A67CD" w:rsidTr="0065710A">
        <w:trPr>
          <w:cnfStyle w:val="000000100000" w:firstRow="0" w:lastRow="0" w:firstColumn="0" w:lastColumn="0" w:oddVBand="0" w:evenVBand="0" w:oddHBand="1" w:evenHBand="0"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Направление на отмену (принимающим)</w:t>
            </w:r>
          </w:p>
        </w:tc>
        <w:tc>
          <w:tcPr>
            <w:tcW w:w="945" w:type="pct"/>
            <w:noWrap/>
          </w:tcPr>
          <w:p w:rsidR="005D2EBB" w:rsidRPr="003A67CD" w:rsidRDefault="005D2EBB" w:rsidP="00F06791">
            <w:pPr>
              <w:pStyle w:val="GOSTTablenorm"/>
              <w:rPr>
                <w:sz w:val="22"/>
                <w:szCs w:val="22"/>
              </w:rPr>
            </w:pPr>
            <w:r w:rsidRPr="003A67CD">
              <w:rPr>
                <w:sz w:val="22"/>
                <w:szCs w:val="22"/>
              </w:rPr>
              <w:t>На утверждении (принимающим)</w:t>
            </w:r>
          </w:p>
        </w:tc>
        <w:tc>
          <w:tcPr>
            <w:tcW w:w="937" w:type="pct"/>
            <w:noWrap/>
          </w:tcPr>
          <w:p w:rsidR="005D2EBB" w:rsidRPr="003A67CD" w:rsidRDefault="005D2EBB" w:rsidP="00F06791">
            <w:pPr>
              <w:pStyle w:val="GOSTTablenorm"/>
              <w:rPr>
                <w:sz w:val="22"/>
                <w:szCs w:val="22"/>
              </w:rPr>
            </w:pPr>
            <w:r w:rsidRPr="003A67CD">
              <w:rPr>
                <w:sz w:val="22"/>
                <w:szCs w:val="22"/>
              </w:rPr>
              <w:t>К отмене</w:t>
            </w:r>
          </w:p>
        </w:tc>
        <w:tc>
          <w:tcPr>
            <w:tcW w:w="1352" w:type="pct"/>
          </w:tcPr>
          <w:p w:rsidR="005D2EBB" w:rsidRPr="008D4E86" w:rsidRDefault="005D2EBB" w:rsidP="008D4E86">
            <w:pPr>
              <w:pStyle w:val="GOSTTablenorm"/>
              <w:rPr>
                <w:sz w:val="22"/>
              </w:rPr>
            </w:pPr>
            <w:r w:rsidRPr="008D4E86">
              <w:rPr>
                <w:sz w:val="22"/>
              </w:rPr>
              <w:t>Утверждающий принимающего полномочия АДБ</w:t>
            </w:r>
          </w:p>
        </w:tc>
      </w:tr>
      <w:tr w:rsidR="005D2EBB" w:rsidRPr="003A67CD" w:rsidTr="0065710A">
        <w:trPr>
          <w:cnfStyle w:val="000000010000" w:firstRow="0" w:lastRow="0" w:firstColumn="0" w:lastColumn="0" w:oddVBand="0" w:evenVBand="0" w:oddHBand="0" w:evenHBand="1"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Переход документа на исполнение ТОФК</w:t>
            </w:r>
          </w:p>
        </w:tc>
        <w:tc>
          <w:tcPr>
            <w:tcW w:w="945" w:type="pct"/>
            <w:noWrap/>
          </w:tcPr>
          <w:p w:rsidR="005D2EBB" w:rsidRPr="003A67CD" w:rsidRDefault="005D2EBB" w:rsidP="00F06791">
            <w:pPr>
              <w:pStyle w:val="GOSTTablenorm"/>
              <w:rPr>
                <w:sz w:val="22"/>
                <w:szCs w:val="22"/>
              </w:rPr>
            </w:pPr>
            <w:r w:rsidRPr="003A67CD">
              <w:rPr>
                <w:sz w:val="22"/>
                <w:szCs w:val="22"/>
              </w:rPr>
              <w:t>Утвержден (принимающим)</w:t>
            </w:r>
          </w:p>
        </w:tc>
        <w:tc>
          <w:tcPr>
            <w:tcW w:w="937" w:type="pct"/>
            <w:noWrap/>
          </w:tcPr>
          <w:p w:rsidR="005D2EBB" w:rsidRPr="003A67CD" w:rsidRDefault="005D2EBB" w:rsidP="00F06791">
            <w:pPr>
              <w:pStyle w:val="GOSTTablenorm"/>
              <w:rPr>
                <w:sz w:val="22"/>
                <w:szCs w:val="22"/>
              </w:rPr>
            </w:pPr>
            <w:r w:rsidRPr="003A67CD">
              <w:rPr>
                <w:sz w:val="22"/>
                <w:szCs w:val="22"/>
              </w:rPr>
              <w:t>На исполнении ТОФК</w:t>
            </w:r>
          </w:p>
        </w:tc>
        <w:tc>
          <w:tcPr>
            <w:tcW w:w="1352" w:type="pct"/>
          </w:tcPr>
          <w:p w:rsidR="005D2EBB" w:rsidRPr="003A67CD" w:rsidRDefault="005D2EBB" w:rsidP="00F06791">
            <w:pPr>
              <w:pStyle w:val="GOSTTablenorm"/>
              <w:rPr>
                <w:sz w:val="22"/>
                <w:szCs w:val="22"/>
              </w:rPr>
            </w:pPr>
            <w:r w:rsidRPr="003A67CD">
              <w:rPr>
                <w:sz w:val="22"/>
                <w:szCs w:val="22"/>
              </w:rPr>
              <w:t>Автоматически</w:t>
            </w:r>
          </w:p>
        </w:tc>
      </w:tr>
      <w:tr w:rsidR="005D2EBB" w:rsidRPr="003A67CD" w:rsidTr="0065710A">
        <w:trPr>
          <w:cnfStyle w:val="000000100000" w:firstRow="0" w:lastRow="0" w:firstColumn="0" w:lastColumn="0" w:oddVBand="0" w:evenVBand="0" w:oddHBand="1" w:evenHBand="0" w:firstRowFirstColumn="0" w:firstRowLastColumn="0" w:lastRowFirstColumn="0" w:lastRowLastColumn="0"/>
          <w:trHeight w:val="300"/>
        </w:trPr>
        <w:tc>
          <w:tcPr>
            <w:tcW w:w="294" w:type="pct"/>
            <w:vMerge w:val="restart"/>
            <w:noWrap/>
          </w:tcPr>
          <w:p w:rsidR="005D2EBB" w:rsidRPr="003A67CD" w:rsidRDefault="005D2EBB" w:rsidP="00E235C6">
            <w:pPr>
              <w:pStyle w:val="GOSTTableNum"/>
              <w:numPr>
                <w:ilvl w:val="0"/>
                <w:numId w:val="69"/>
              </w:numPr>
              <w:rPr>
                <w:sz w:val="22"/>
                <w:szCs w:val="22"/>
              </w:rPr>
            </w:pPr>
          </w:p>
        </w:tc>
        <w:tc>
          <w:tcPr>
            <w:tcW w:w="1472" w:type="pct"/>
            <w:vMerge w:val="restart"/>
          </w:tcPr>
          <w:p w:rsidR="005D2EBB" w:rsidRPr="003A67CD" w:rsidRDefault="005D2EBB" w:rsidP="00F06791">
            <w:pPr>
              <w:pStyle w:val="GOSTTablenorm"/>
              <w:rPr>
                <w:sz w:val="22"/>
                <w:szCs w:val="22"/>
              </w:rPr>
            </w:pPr>
            <w:r w:rsidRPr="003A67CD">
              <w:rPr>
                <w:sz w:val="22"/>
                <w:szCs w:val="22"/>
              </w:rPr>
              <w:t>Направление на согласование/утверждение ТОФК</w:t>
            </w:r>
          </w:p>
        </w:tc>
        <w:tc>
          <w:tcPr>
            <w:tcW w:w="945" w:type="pct"/>
            <w:vMerge w:val="restart"/>
            <w:noWrap/>
          </w:tcPr>
          <w:p w:rsidR="005D2EBB" w:rsidRPr="003A67CD" w:rsidRDefault="005D2EBB" w:rsidP="00F06791">
            <w:pPr>
              <w:pStyle w:val="GOSTTablenorm"/>
              <w:rPr>
                <w:sz w:val="22"/>
                <w:szCs w:val="22"/>
              </w:rPr>
            </w:pPr>
            <w:r w:rsidRPr="003A67CD">
              <w:rPr>
                <w:sz w:val="22"/>
                <w:szCs w:val="22"/>
              </w:rPr>
              <w:t>На исполнении ТОФК</w:t>
            </w:r>
          </w:p>
        </w:tc>
        <w:tc>
          <w:tcPr>
            <w:tcW w:w="937" w:type="pct"/>
            <w:noWrap/>
          </w:tcPr>
          <w:p w:rsidR="005D2EBB" w:rsidRPr="003A67CD" w:rsidRDefault="005D2EBB" w:rsidP="00F06791">
            <w:pPr>
              <w:pStyle w:val="GOSTTablenorm"/>
              <w:rPr>
                <w:sz w:val="22"/>
                <w:szCs w:val="22"/>
              </w:rPr>
            </w:pPr>
            <w:r w:rsidRPr="003A67CD">
              <w:rPr>
                <w:sz w:val="22"/>
                <w:szCs w:val="22"/>
              </w:rPr>
              <w:t>На согласовании ТОФК</w:t>
            </w:r>
          </w:p>
        </w:tc>
        <w:tc>
          <w:tcPr>
            <w:tcW w:w="1352" w:type="pct"/>
            <w:vMerge w:val="restart"/>
          </w:tcPr>
          <w:p w:rsidR="005D2EBB" w:rsidRPr="003A67CD" w:rsidRDefault="005D2EBB" w:rsidP="00F06791">
            <w:pPr>
              <w:pStyle w:val="GOSTTablenorm"/>
              <w:rPr>
                <w:sz w:val="22"/>
                <w:szCs w:val="22"/>
              </w:rPr>
            </w:pPr>
            <w:r w:rsidRPr="003A67CD">
              <w:rPr>
                <w:sz w:val="22"/>
                <w:szCs w:val="22"/>
              </w:rPr>
              <w:t>Ответственный исполнитель ТОФК</w:t>
            </w:r>
          </w:p>
        </w:tc>
      </w:tr>
      <w:tr w:rsidR="005D2EBB" w:rsidRPr="003A67CD" w:rsidTr="0065710A">
        <w:trPr>
          <w:cnfStyle w:val="000000010000" w:firstRow="0" w:lastRow="0" w:firstColumn="0" w:lastColumn="0" w:oddVBand="0" w:evenVBand="0" w:oddHBand="0" w:evenHBand="1" w:firstRowFirstColumn="0" w:firstRowLastColumn="0" w:lastRowFirstColumn="0" w:lastRowLastColumn="0"/>
          <w:trHeight w:val="300"/>
        </w:trPr>
        <w:tc>
          <w:tcPr>
            <w:tcW w:w="294" w:type="pct"/>
            <w:vMerge/>
            <w:noWrap/>
          </w:tcPr>
          <w:p w:rsidR="005D2EBB" w:rsidRPr="003A67CD" w:rsidRDefault="005D2EBB" w:rsidP="00E235C6">
            <w:pPr>
              <w:pStyle w:val="GOSTTableNum"/>
              <w:numPr>
                <w:ilvl w:val="0"/>
                <w:numId w:val="69"/>
              </w:numPr>
              <w:rPr>
                <w:sz w:val="22"/>
                <w:szCs w:val="22"/>
              </w:rPr>
            </w:pPr>
          </w:p>
        </w:tc>
        <w:tc>
          <w:tcPr>
            <w:tcW w:w="1472" w:type="pct"/>
            <w:vMerge/>
          </w:tcPr>
          <w:p w:rsidR="005D2EBB" w:rsidRPr="003A67CD" w:rsidRDefault="005D2EBB" w:rsidP="007E2F01">
            <w:pPr>
              <w:pStyle w:val="GOSTTablenorm"/>
              <w:rPr>
                <w:sz w:val="22"/>
                <w:szCs w:val="22"/>
              </w:rPr>
            </w:pPr>
          </w:p>
        </w:tc>
        <w:tc>
          <w:tcPr>
            <w:tcW w:w="945" w:type="pct"/>
            <w:vMerge/>
            <w:noWrap/>
          </w:tcPr>
          <w:p w:rsidR="005D2EBB" w:rsidRPr="003A67CD" w:rsidRDefault="005D2EBB" w:rsidP="007E2F01">
            <w:pPr>
              <w:pStyle w:val="GOSTTablenorm"/>
              <w:rPr>
                <w:sz w:val="22"/>
                <w:szCs w:val="22"/>
              </w:rPr>
            </w:pPr>
          </w:p>
        </w:tc>
        <w:tc>
          <w:tcPr>
            <w:tcW w:w="937" w:type="pct"/>
            <w:noWrap/>
          </w:tcPr>
          <w:p w:rsidR="005D2EBB" w:rsidRPr="003A67CD" w:rsidRDefault="005D2EBB" w:rsidP="00F06791">
            <w:pPr>
              <w:pStyle w:val="GOSTTablenorm"/>
              <w:rPr>
                <w:sz w:val="22"/>
                <w:szCs w:val="22"/>
              </w:rPr>
            </w:pPr>
            <w:r w:rsidRPr="003A67CD">
              <w:rPr>
                <w:sz w:val="22"/>
                <w:szCs w:val="22"/>
              </w:rPr>
              <w:t>На утверждении ТОФК</w:t>
            </w:r>
          </w:p>
        </w:tc>
        <w:tc>
          <w:tcPr>
            <w:tcW w:w="1352" w:type="pct"/>
            <w:vMerge/>
          </w:tcPr>
          <w:p w:rsidR="005D2EBB" w:rsidRPr="003A67CD" w:rsidRDefault="005D2EBB" w:rsidP="007E2F01">
            <w:pPr>
              <w:pStyle w:val="GOSTTablenorm"/>
              <w:rPr>
                <w:sz w:val="22"/>
                <w:szCs w:val="22"/>
              </w:rPr>
            </w:pPr>
          </w:p>
        </w:tc>
      </w:tr>
      <w:tr w:rsidR="005D2EBB" w:rsidRPr="003A67CD" w:rsidTr="0065710A">
        <w:trPr>
          <w:cnfStyle w:val="000000100000" w:firstRow="0" w:lastRow="0" w:firstColumn="0" w:lastColumn="0" w:oddVBand="0" w:evenVBand="0" w:oddHBand="1" w:evenHBand="0"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Направление на отмену ТОФК</w:t>
            </w:r>
          </w:p>
        </w:tc>
        <w:tc>
          <w:tcPr>
            <w:tcW w:w="945" w:type="pct"/>
            <w:noWrap/>
          </w:tcPr>
          <w:p w:rsidR="005D2EBB" w:rsidRPr="003A67CD" w:rsidRDefault="005D2EBB" w:rsidP="00F06791">
            <w:pPr>
              <w:pStyle w:val="GOSTTablenorm"/>
              <w:rPr>
                <w:sz w:val="22"/>
                <w:szCs w:val="22"/>
              </w:rPr>
            </w:pPr>
            <w:r w:rsidRPr="003A67CD">
              <w:rPr>
                <w:sz w:val="22"/>
                <w:szCs w:val="22"/>
              </w:rPr>
              <w:t>На исполнении ТОФК</w:t>
            </w:r>
          </w:p>
        </w:tc>
        <w:tc>
          <w:tcPr>
            <w:tcW w:w="937" w:type="pct"/>
            <w:noWrap/>
          </w:tcPr>
          <w:p w:rsidR="005D2EBB" w:rsidRPr="003A67CD" w:rsidRDefault="005D2EBB" w:rsidP="00F06791">
            <w:pPr>
              <w:pStyle w:val="GOSTTablenorm"/>
              <w:rPr>
                <w:sz w:val="22"/>
                <w:szCs w:val="22"/>
              </w:rPr>
            </w:pPr>
            <w:r w:rsidRPr="003A67CD">
              <w:rPr>
                <w:sz w:val="22"/>
                <w:szCs w:val="22"/>
              </w:rPr>
              <w:t>К отмене</w:t>
            </w:r>
          </w:p>
        </w:tc>
        <w:tc>
          <w:tcPr>
            <w:tcW w:w="1352" w:type="pct"/>
          </w:tcPr>
          <w:p w:rsidR="005D2EBB" w:rsidRPr="003A67CD" w:rsidRDefault="005D2EBB" w:rsidP="00F06791">
            <w:pPr>
              <w:pStyle w:val="GOSTTablenorm"/>
              <w:rPr>
                <w:sz w:val="22"/>
                <w:szCs w:val="22"/>
              </w:rPr>
            </w:pPr>
            <w:r w:rsidRPr="003A67CD">
              <w:rPr>
                <w:sz w:val="22"/>
                <w:szCs w:val="22"/>
              </w:rPr>
              <w:t>Ответственный исполнитель ТОФК</w:t>
            </w:r>
          </w:p>
        </w:tc>
      </w:tr>
      <w:tr w:rsidR="005D2EBB" w:rsidRPr="003A67CD" w:rsidTr="0065710A">
        <w:trPr>
          <w:cnfStyle w:val="000000010000" w:firstRow="0" w:lastRow="0" w:firstColumn="0" w:lastColumn="0" w:oddVBand="0" w:evenVBand="0" w:oddHBand="0" w:evenHBand="1"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Согласование ТОФК</w:t>
            </w:r>
          </w:p>
        </w:tc>
        <w:tc>
          <w:tcPr>
            <w:tcW w:w="945" w:type="pct"/>
            <w:noWrap/>
          </w:tcPr>
          <w:p w:rsidR="005D2EBB" w:rsidRPr="003A67CD" w:rsidRDefault="005D2EBB" w:rsidP="00F06791">
            <w:pPr>
              <w:pStyle w:val="GOSTTablenorm"/>
              <w:rPr>
                <w:sz w:val="22"/>
                <w:szCs w:val="22"/>
              </w:rPr>
            </w:pPr>
            <w:r w:rsidRPr="003A67CD">
              <w:rPr>
                <w:sz w:val="22"/>
                <w:szCs w:val="22"/>
              </w:rPr>
              <w:t>На согласовании ТОФК</w:t>
            </w:r>
          </w:p>
        </w:tc>
        <w:tc>
          <w:tcPr>
            <w:tcW w:w="937" w:type="pct"/>
            <w:noWrap/>
          </w:tcPr>
          <w:p w:rsidR="005D2EBB" w:rsidRPr="003A67CD" w:rsidRDefault="005D2EBB" w:rsidP="00F06791">
            <w:pPr>
              <w:pStyle w:val="GOSTTablenorm"/>
              <w:rPr>
                <w:sz w:val="22"/>
                <w:szCs w:val="22"/>
              </w:rPr>
            </w:pPr>
            <w:r w:rsidRPr="003A67CD">
              <w:rPr>
                <w:sz w:val="22"/>
                <w:szCs w:val="22"/>
              </w:rPr>
              <w:t>На утверждении ТОФК</w:t>
            </w:r>
          </w:p>
        </w:tc>
        <w:tc>
          <w:tcPr>
            <w:tcW w:w="1352" w:type="pct"/>
          </w:tcPr>
          <w:p w:rsidR="005D2EBB" w:rsidRPr="003A67CD" w:rsidRDefault="005D2EBB" w:rsidP="00F06791">
            <w:pPr>
              <w:pStyle w:val="GOSTTablenorm"/>
              <w:rPr>
                <w:sz w:val="22"/>
                <w:szCs w:val="22"/>
              </w:rPr>
            </w:pPr>
            <w:r w:rsidRPr="003A67CD">
              <w:rPr>
                <w:sz w:val="22"/>
                <w:szCs w:val="22"/>
              </w:rPr>
              <w:t>Согласующий ТОФК</w:t>
            </w:r>
          </w:p>
        </w:tc>
      </w:tr>
      <w:tr w:rsidR="005D2EBB" w:rsidRPr="003A67CD" w:rsidTr="0065710A">
        <w:trPr>
          <w:cnfStyle w:val="000000100000" w:firstRow="0" w:lastRow="0" w:firstColumn="0" w:lastColumn="0" w:oddVBand="0" w:evenVBand="0" w:oddHBand="1" w:evenHBand="0"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vMerge w:val="restart"/>
          </w:tcPr>
          <w:p w:rsidR="005D2EBB" w:rsidRPr="003A67CD" w:rsidRDefault="005D2EBB" w:rsidP="00F06791">
            <w:pPr>
              <w:pStyle w:val="GOSTTablenorm"/>
              <w:rPr>
                <w:sz w:val="22"/>
                <w:szCs w:val="22"/>
              </w:rPr>
            </w:pPr>
            <w:r w:rsidRPr="003A67CD">
              <w:rPr>
                <w:sz w:val="22"/>
                <w:szCs w:val="22"/>
              </w:rPr>
              <w:t>Возврат на исполнение ТОФК</w:t>
            </w:r>
          </w:p>
        </w:tc>
        <w:tc>
          <w:tcPr>
            <w:tcW w:w="945" w:type="pct"/>
            <w:noWrap/>
          </w:tcPr>
          <w:p w:rsidR="005D2EBB" w:rsidRPr="003A67CD" w:rsidRDefault="005D2EBB" w:rsidP="00F06791">
            <w:pPr>
              <w:pStyle w:val="GOSTTablenorm"/>
              <w:rPr>
                <w:sz w:val="22"/>
                <w:szCs w:val="22"/>
              </w:rPr>
            </w:pPr>
            <w:r w:rsidRPr="003A67CD">
              <w:rPr>
                <w:sz w:val="22"/>
                <w:szCs w:val="22"/>
              </w:rPr>
              <w:t>На согласовании ТОФК</w:t>
            </w:r>
          </w:p>
        </w:tc>
        <w:tc>
          <w:tcPr>
            <w:tcW w:w="937" w:type="pct"/>
            <w:vMerge w:val="restart"/>
            <w:noWrap/>
          </w:tcPr>
          <w:p w:rsidR="005D2EBB" w:rsidRPr="003A67CD" w:rsidRDefault="005D2EBB" w:rsidP="00F06791">
            <w:pPr>
              <w:pStyle w:val="GOSTTablenorm"/>
              <w:rPr>
                <w:sz w:val="22"/>
                <w:szCs w:val="22"/>
              </w:rPr>
            </w:pPr>
            <w:r w:rsidRPr="003A67CD">
              <w:rPr>
                <w:sz w:val="22"/>
                <w:szCs w:val="22"/>
              </w:rPr>
              <w:t>На исполнении ТОФК</w:t>
            </w:r>
          </w:p>
        </w:tc>
        <w:tc>
          <w:tcPr>
            <w:tcW w:w="1352" w:type="pct"/>
          </w:tcPr>
          <w:p w:rsidR="005D2EBB" w:rsidRPr="003A67CD" w:rsidRDefault="005D2EBB" w:rsidP="00F06791">
            <w:pPr>
              <w:pStyle w:val="GOSTTablenorm"/>
              <w:rPr>
                <w:sz w:val="22"/>
                <w:szCs w:val="22"/>
              </w:rPr>
            </w:pPr>
            <w:r w:rsidRPr="003A67CD">
              <w:rPr>
                <w:sz w:val="22"/>
                <w:szCs w:val="22"/>
              </w:rPr>
              <w:t>Согласующий ТОФК</w:t>
            </w:r>
          </w:p>
        </w:tc>
      </w:tr>
      <w:tr w:rsidR="005D2EBB" w:rsidRPr="003A67CD" w:rsidTr="0065710A">
        <w:trPr>
          <w:cnfStyle w:val="000000010000" w:firstRow="0" w:lastRow="0" w:firstColumn="0" w:lastColumn="0" w:oddVBand="0" w:evenVBand="0" w:oddHBand="0" w:evenHBand="1"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vMerge/>
          </w:tcPr>
          <w:p w:rsidR="005D2EBB" w:rsidRPr="003A67CD" w:rsidRDefault="005D2EBB" w:rsidP="007E2F01">
            <w:pPr>
              <w:pStyle w:val="GOSTTablenorm"/>
              <w:rPr>
                <w:sz w:val="22"/>
                <w:szCs w:val="22"/>
              </w:rPr>
            </w:pPr>
          </w:p>
        </w:tc>
        <w:tc>
          <w:tcPr>
            <w:tcW w:w="945" w:type="pct"/>
            <w:noWrap/>
          </w:tcPr>
          <w:p w:rsidR="005D2EBB" w:rsidRPr="003A67CD" w:rsidRDefault="005D2EBB" w:rsidP="00F06791">
            <w:pPr>
              <w:pStyle w:val="GOSTTablenorm"/>
              <w:rPr>
                <w:sz w:val="22"/>
                <w:szCs w:val="22"/>
              </w:rPr>
            </w:pPr>
            <w:r w:rsidRPr="003A67CD">
              <w:rPr>
                <w:sz w:val="22"/>
                <w:szCs w:val="22"/>
              </w:rPr>
              <w:t>На утверждении ТОФК</w:t>
            </w:r>
          </w:p>
        </w:tc>
        <w:tc>
          <w:tcPr>
            <w:tcW w:w="937" w:type="pct"/>
            <w:vMerge/>
            <w:noWrap/>
          </w:tcPr>
          <w:p w:rsidR="005D2EBB" w:rsidRPr="003A67CD" w:rsidRDefault="005D2EBB" w:rsidP="007E2F01">
            <w:pPr>
              <w:pStyle w:val="GOSTTablenorm"/>
              <w:rPr>
                <w:sz w:val="22"/>
                <w:szCs w:val="22"/>
              </w:rPr>
            </w:pPr>
          </w:p>
        </w:tc>
        <w:tc>
          <w:tcPr>
            <w:tcW w:w="1352" w:type="pct"/>
          </w:tcPr>
          <w:p w:rsidR="005D2EBB" w:rsidRPr="003A67CD" w:rsidRDefault="005D2EBB" w:rsidP="00F06791">
            <w:pPr>
              <w:pStyle w:val="GOSTTablenorm"/>
              <w:rPr>
                <w:sz w:val="22"/>
                <w:szCs w:val="22"/>
              </w:rPr>
            </w:pPr>
            <w:r w:rsidRPr="003A67CD">
              <w:rPr>
                <w:sz w:val="22"/>
                <w:szCs w:val="22"/>
              </w:rPr>
              <w:t>Утверждающий ТОФК</w:t>
            </w:r>
          </w:p>
        </w:tc>
      </w:tr>
      <w:tr w:rsidR="005D2EBB" w:rsidRPr="003A67CD" w:rsidTr="0065710A">
        <w:trPr>
          <w:cnfStyle w:val="000000100000" w:firstRow="0" w:lastRow="0" w:firstColumn="0" w:lastColumn="0" w:oddVBand="0" w:evenVBand="0" w:oddHBand="1" w:evenHBand="0"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Утверждение ТОФК</w:t>
            </w:r>
          </w:p>
        </w:tc>
        <w:tc>
          <w:tcPr>
            <w:tcW w:w="945" w:type="pct"/>
            <w:noWrap/>
          </w:tcPr>
          <w:p w:rsidR="005D2EBB" w:rsidRPr="003A67CD" w:rsidRDefault="005D2EBB" w:rsidP="00F06791">
            <w:pPr>
              <w:pStyle w:val="GOSTTablenorm"/>
              <w:rPr>
                <w:sz w:val="22"/>
                <w:szCs w:val="22"/>
              </w:rPr>
            </w:pPr>
            <w:r w:rsidRPr="003A67CD">
              <w:rPr>
                <w:sz w:val="22"/>
                <w:szCs w:val="22"/>
              </w:rPr>
              <w:t>На утверждении ТОФК</w:t>
            </w:r>
          </w:p>
        </w:tc>
        <w:tc>
          <w:tcPr>
            <w:tcW w:w="937" w:type="pct"/>
            <w:noWrap/>
          </w:tcPr>
          <w:p w:rsidR="005D2EBB" w:rsidRPr="003A67CD" w:rsidRDefault="005D2EBB" w:rsidP="00F06791">
            <w:pPr>
              <w:pStyle w:val="GOSTTablenorm"/>
              <w:rPr>
                <w:sz w:val="22"/>
                <w:szCs w:val="22"/>
              </w:rPr>
            </w:pPr>
            <w:r w:rsidRPr="003A67CD">
              <w:rPr>
                <w:sz w:val="22"/>
                <w:szCs w:val="22"/>
              </w:rPr>
              <w:t>Утвержден ТОФК</w:t>
            </w:r>
          </w:p>
        </w:tc>
        <w:tc>
          <w:tcPr>
            <w:tcW w:w="1352" w:type="pct"/>
          </w:tcPr>
          <w:p w:rsidR="005D2EBB" w:rsidRPr="003A67CD" w:rsidRDefault="005D2EBB" w:rsidP="00F06791">
            <w:pPr>
              <w:pStyle w:val="GOSTTablenorm"/>
              <w:rPr>
                <w:sz w:val="22"/>
                <w:szCs w:val="22"/>
              </w:rPr>
            </w:pPr>
            <w:r w:rsidRPr="003A67CD">
              <w:rPr>
                <w:sz w:val="22"/>
                <w:szCs w:val="22"/>
              </w:rPr>
              <w:t>Утверждающий ТОФК</w:t>
            </w:r>
          </w:p>
        </w:tc>
      </w:tr>
      <w:tr w:rsidR="005D2EBB" w:rsidRPr="003A67CD" w:rsidTr="0065710A">
        <w:trPr>
          <w:cnfStyle w:val="000000010000" w:firstRow="0" w:lastRow="0" w:firstColumn="0" w:lastColumn="0" w:oddVBand="0" w:evenVBand="0" w:oddHBand="0" w:evenHBand="1"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Регистрация</w:t>
            </w:r>
          </w:p>
        </w:tc>
        <w:tc>
          <w:tcPr>
            <w:tcW w:w="945" w:type="pct"/>
            <w:noWrap/>
          </w:tcPr>
          <w:p w:rsidR="005D2EBB" w:rsidRPr="003A67CD" w:rsidRDefault="005D2EBB" w:rsidP="00F06791">
            <w:pPr>
              <w:pStyle w:val="GOSTTablenorm"/>
              <w:rPr>
                <w:sz w:val="22"/>
                <w:szCs w:val="22"/>
              </w:rPr>
            </w:pPr>
            <w:r w:rsidRPr="003A67CD">
              <w:rPr>
                <w:sz w:val="22"/>
                <w:szCs w:val="22"/>
              </w:rPr>
              <w:t>Утвержден ТОФК</w:t>
            </w:r>
          </w:p>
        </w:tc>
        <w:tc>
          <w:tcPr>
            <w:tcW w:w="937" w:type="pct"/>
            <w:noWrap/>
          </w:tcPr>
          <w:p w:rsidR="005D2EBB" w:rsidRPr="003A67CD" w:rsidRDefault="005D2EBB" w:rsidP="00F06791">
            <w:pPr>
              <w:pStyle w:val="GOSTTablenorm"/>
              <w:rPr>
                <w:sz w:val="22"/>
                <w:szCs w:val="22"/>
              </w:rPr>
            </w:pPr>
            <w:r w:rsidRPr="003A67CD">
              <w:rPr>
                <w:sz w:val="22"/>
                <w:szCs w:val="22"/>
              </w:rPr>
              <w:t>Зарегистрирован</w:t>
            </w:r>
          </w:p>
        </w:tc>
        <w:tc>
          <w:tcPr>
            <w:tcW w:w="1352" w:type="pct"/>
          </w:tcPr>
          <w:p w:rsidR="005D2EBB" w:rsidRPr="003A67CD" w:rsidRDefault="005D2EBB" w:rsidP="00F06791">
            <w:pPr>
              <w:pStyle w:val="GOSTTablenorm"/>
              <w:rPr>
                <w:sz w:val="22"/>
                <w:szCs w:val="22"/>
              </w:rPr>
            </w:pPr>
            <w:r w:rsidRPr="003A67CD">
              <w:rPr>
                <w:sz w:val="22"/>
                <w:szCs w:val="22"/>
              </w:rPr>
              <w:t>Ответственный исполнитель ТОФК</w:t>
            </w:r>
          </w:p>
        </w:tc>
      </w:tr>
      <w:tr w:rsidR="005D2EBB" w:rsidRPr="003A67CD" w:rsidTr="0065710A">
        <w:trPr>
          <w:cnfStyle w:val="000000100000" w:firstRow="0" w:lastRow="0" w:firstColumn="0" w:lastColumn="0" w:oddVBand="0" w:evenVBand="0" w:oddHBand="1" w:evenHBand="0"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Исполнение</w:t>
            </w:r>
          </w:p>
        </w:tc>
        <w:tc>
          <w:tcPr>
            <w:tcW w:w="945" w:type="pct"/>
            <w:noWrap/>
          </w:tcPr>
          <w:p w:rsidR="005D2EBB" w:rsidRPr="003A67CD" w:rsidRDefault="005D2EBB" w:rsidP="00F06791">
            <w:pPr>
              <w:pStyle w:val="GOSTTablenorm"/>
              <w:rPr>
                <w:sz w:val="22"/>
                <w:szCs w:val="22"/>
              </w:rPr>
            </w:pPr>
            <w:r w:rsidRPr="003A67CD">
              <w:rPr>
                <w:sz w:val="22"/>
                <w:szCs w:val="22"/>
              </w:rPr>
              <w:t>Зарегистрирован</w:t>
            </w:r>
          </w:p>
        </w:tc>
        <w:tc>
          <w:tcPr>
            <w:tcW w:w="937" w:type="pct"/>
            <w:noWrap/>
          </w:tcPr>
          <w:p w:rsidR="005D2EBB" w:rsidRPr="003A67CD" w:rsidRDefault="005D2EBB" w:rsidP="00F06791">
            <w:pPr>
              <w:pStyle w:val="GOSTTablenorm"/>
              <w:rPr>
                <w:sz w:val="22"/>
                <w:szCs w:val="22"/>
              </w:rPr>
            </w:pPr>
            <w:r w:rsidRPr="003A67CD">
              <w:rPr>
                <w:sz w:val="22"/>
                <w:szCs w:val="22"/>
              </w:rPr>
              <w:t>Исполнен</w:t>
            </w:r>
          </w:p>
        </w:tc>
        <w:tc>
          <w:tcPr>
            <w:tcW w:w="1352" w:type="pct"/>
          </w:tcPr>
          <w:p w:rsidR="005D2EBB" w:rsidRPr="003A67CD" w:rsidRDefault="005D2EBB" w:rsidP="00F06791">
            <w:pPr>
              <w:pStyle w:val="GOSTTablenorm"/>
              <w:rPr>
                <w:sz w:val="22"/>
                <w:szCs w:val="22"/>
              </w:rPr>
            </w:pPr>
            <w:r w:rsidRPr="003A67CD">
              <w:rPr>
                <w:sz w:val="22"/>
                <w:szCs w:val="22"/>
              </w:rPr>
              <w:t>Ответственный исполнитель ТОФК</w:t>
            </w:r>
          </w:p>
        </w:tc>
      </w:tr>
      <w:tr w:rsidR="005D2EBB" w:rsidRPr="003A67CD" w:rsidTr="0065710A">
        <w:trPr>
          <w:cnfStyle w:val="000000010000" w:firstRow="0" w:lastRow="0" w:firstColumn="0" w:lastColumn="0" w:oddVBand="0" w:evenVBand="0" w:oddHBand="0" w:evenHBand="1"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Направление на отмену</w:t>
            </w:r>
          </w:p>
        </w:tc>
        <w:tc>
          <w:tcPr>
            <w:tcW w:w="945" w:type="pct"/>
            <w:noWrap/>
          </w:tcPr>
          <w:p w:rsidR="005D2EBB" w:rsidRPr="003A67CD" w:rsidRDefault="005D2EBB" w:rsidP="00F06791">
            <w:pPr>
              <w:pStyle w:val="GOSTTablenorm"/>
              <w:rPr>
                <w:sz w:val="22"/>
                <w:szCs w:val="22"/>
              </w:rPr>
            </w:pPr>
            <w:r w:rsidRPr="003A67CD">
              <w:rPr>
                <w:sz w:val="22"/>
                <w:szCs w:val="22"/>
              </w:rPr>
              <w:t>Зарегистрирован</w:t>
            </w:r>
          </w:p>
        </w:tc>
        <w:tc>
          <w:tcPr>
            <w:tcW w:w="937" w:type="pct"/>
            <w:noWrap/>
          </w:tcPr>
          <w:p w:rsidR="005D2EBB" w:rsidRPr="003A67CD" w:rsidRDefault="005D2EBB" w:rsidP="00F06791">
            <w:pPr>
              <w:pStyle w:val="GOSTTablenorm"/>
              <w:rPr>
                <w:sz w:val="22"/>
                <w:szCs w:val="22"/>
              </w:rPr>
            </w:pPr>
            <w:r w:rsidRPr="003A67CD">
              <w:rPr>
                <w:sz w:val="22"/>
                <w:szCs w:val="22"/>
              </w:rPr>
              <w:t>На исполнении ТОФК</w:t>
            </w:r>
          </w:p>
        </w:tc>
        <w:tc>
          <w:tcPr>
            <w:tcW w:w="1352" w:type="pct"/>
          </w:tcPr>
          <w:p w:rsidR="005D2EBB" w:rsidRPr="003A67CD" w:rsidRDefault="005D2EBB" w:rsidP="00F06791">
            <w:pPr>
              <w:pStyle w:val="GOSTTablenorm"/>
              <w:rPr>
                <w:sz w:val="22"/>
                <w:szCs w:val="22"/>
              </w:rPr>
            </w:pPr>
            <w:r w:rsidRPr="003A67CD">
              <w:rPr>
                <w:sz w:val="22"/>
                <w:szCs w:val="22"/>
              </w:rPr>
              <w:t>Ответственный исполнитель ТОФК</w:t>
            </w:r>
          </w:p>
        </w:tc>
      </w:tr>
      <w:tr w:rsidR="005D2EBB" w:rsidRPr="003A67CD" w:rsidTr="0065710A">
        <w:trPr>
          <w:cnfStyle w:val="000000100000" w:firstRow="0" w:lastRow="0" w:firstColumn="0" w:lastColumn="0" w:oddVBand="0" w:evenVBand="0" w:oddHBand="1" w:evenHBand="0" w:firstRowFirstColumn="0" w:firstRowLastColumn="0" w:lastRowFirstColumn="0" w:lastRowLastColumn="0"/>
          <w:trHeight w:val="300"/>
        </w:trPr>
        <w:tc>
          <w:tcPr>
            <w:tcW w:w="294" w:type="pct"/>
            <w:noWrap/>
          </w:tcPr>
          <w:p w:rsidR="005D2EBB" w:rsidRPr="003A67CD" w:rsidRDefault="005D2EBB" w:rsidP="00E235C6">
            <w:pPr>
              <w:pStyle w:val="GOSTTableNum"/>
              <w:numPr>
                <w:ilvl w:val="0"/>
                <w:numId w:val="69"/>
              </w:numPr>
              <w:rPr>
                <w:sz w:val="22"/>
                <w:szCs w:val="22"/>
              </w:rPr>
            </w:pPr>
          </w:p>
        </w:tc>
        <w:tc>
          <w:tcPr>
            <w:tcW w:w="1472" w:type="pct"/>
          </w:tcPr>
          <w:p w:rsidR="005D2EBB" w:rsidRPr="003A67CD" w:rsidRDefault="005D2EBB" w:rsidP="00F06791">
            <w:pPr>
              <w:pStyle w:val="GOSTTablenorm"/>
              <w:rPr>
                <w:sz w:val="22"/>
                <w:szCs w:val="22"/>
              </w:rPr>
            </w:pPr>
            <w:r w:rsidRPr="003A67CD">
              <w:rPr>
                <w:sz w:val="22"/>
                <w:szCs w:val="22"/>
              </w:rPr>
              <w:t>Отмена</w:t>
            </w:r>
          </w:p>
        </w:tc>
        <w:tc>
          <w:tcPr>
            <w:tcW w:w="945" w:type="pct"/>
            <w:noWrap/>
          </w:tcPr>
          <w:p w:rsidR="005D2EBB" w:rsidRPr="003A67CD" w:rsidRDefault="005D2EBB" w:rsidP="00F06791">
            <w:pPr>
              <w:pStyle w:val="GOSTTablenorm"/>
              <w:rPr>
                <w:sz w:val="22"/>
                <w:szCs w:val="22"/>
              </w:rPr>
            </w:pPr>
            <w:r w:rsidRPr="003A67CD">
              <w:rPr>
                <w:sz w:val="22"/>
                <w:szCs w:val="22"/>
              </w:rPr>
              <w:t>К отмене</w:t>
            </w:r>
          </w:p>
        </w:tc>
        <w:tc>
          <w:tcPr>
            <w:tcW w:w="937" w:type="pct"/>
            <w:noWrap/>
          </w:tcPr>
          <w:p w:rsidR="005D2EBB" w:rsidRPr="003A67CD" w:rsidRDefault="005D2EBB" w:rsidP="00F06791">
            <w:pPr>
              <w:pStyle w:val="GOSTTablenorm"/>
              <w:rPr>
                <w:sz w:val="22"/>
                <w:szCs w:val="22"/>
              </w:rPr>
            </w:pPr>
            <w:r w:rsidRPr="003A67CD">
              <w:rPr>
                <w:sz w:val="22"/>
                <w:szCs w:val="22"/>
              </w:rPr>
              <w:t>Отменен</w:t>
            </w:r>
          </w:p>
        </w:tc>
        <w:tc>
          <w:tcPr>
            <w:tcW w:w="1352" w:type="pct"/>
          </w:tcPr>
          <w:p w:rsidR="005D2EBB" w:rsidRPr="003A67CD" w:rsidRDefault="005D2EBB" w:rsidP="00F06791">
            <w:pPr>
              <w:pStyle w:val="GOSTTablenorm"/>
              <w:rPr>
                <w:sz w:val="22"/>
                <w:szCs w:val="22"/>
              </w:rPr>
            </w:pPr>
            <w:r w:rsidRPr="003A67CD">
              <w:rPr>
                <w:sz w:val="22"/>
                <w:szCs w:val="22"/>
              </w:rPr>
              <w:t>Система</w:t>
            </w:r>
          </w:p>
        </w:tc>
      </w:tr>
    </w:tbl>
    <w:p w:rsidR="0081018C" w:rsidRPr="003A67CD" w:rsidRDefault="0081018C" w:rsidP="004E5B5D">
      <w:pPr>
        <w:pStyle w:val="GOSTNormal"/>
      </w:pPr>
    </w:p>
    <w:p w:rsidR="00F92A77" w:rsidRPr="003A67CD" w:rsidRDefault="00F92A77" w:rsidP="004E5B5D">
      <w:pPr>
        <w:pStyle w:val="10"/>
        <w:tabs>
          <w:tab w:val="num" w:pos="432"/>
        </w:tabs>
        <w:ind w:left="432" w:hanging="432"/>
      </w:pPr>
      <w:bookmarkStart w:id="585" w:name="_Toc164159752"/>
      <w:bookmarkStart w:id="586" w:name="_Toc164243266"/>
      <w:bookmarkStart w:id="587" w:name="_Ref181267625"/>
      <w:bookmarkStart w:id="588" w:name="_Toc185938609"/>
      <w:r w:rsidRPr="003A67CD">
        <w:t>Описание интерфейса, управляющих эле</w:t>
      </w:r>
      <w:r w:rsidR="00636097" w:rsidRPr="003A67CD">
        <w:t>ментов и сообщений Модуля доходов</w:t>
      </w:r>
      <w:r w:rsidRPr="003A67CD">
        <w:t xml:space="preserve"> ПУД ЭБ</w:t>
      </w:r>
      <w:bookmarkEnd w:id="585"/>
      <w:bookmarkEnd w:id="586"/>
      <w:bookmarkEnd w:id="587"/>
      <w:bookmarkEnd w:id="588"/>
    </w:p>
    <w:p w:rsidR="00F92A77" w:rsidRPr="003A67CD" w:rsidRDefault="00636097" w:rsidP="004E5B5D">
      <w:pPr>
        <w:pStyle w:val="GOSTNormal"/>
      </w:pPr>
      <w:r w:rsidRPr="003A67CD">
        <w:t>Для работы с Модулем доходов</w:t>
      </w:r>
      <w:r w:rsidR="00F92A77" w:rsidRPr="003A67CD">
        <w:t xml:space="preserve"> ПУД ЭБ пользователю необходимо войти в «Личный кабинет пользователя» с помощью интернет-браузера.</w:t>
      </w:r>
    </w:p>
    <w:p w:rsidR="00F92A77" w:rsidRPr="003A67CD" w:rsidRDefault="00F92A77" w:rsidP="004E5B5D">
      <w:pPr>
        <w:pStyle w:val="22"/>
        <w:ind w:left="576" w:hanging="576"/>
      </w:pPr>
      <w:bookmarkStart w:id="589" w:name="_Toc481596013"/>
      <w:bookmarkStart w:id="590" w:name="_Toc500258074"/>
      <w:bookmarkStart w:id="591" w:name="_Toc36041798"/>
      <w:bookmarkStart w:id="592" w:name="_Toc82003772"/>
      <w:bookmarkStart w:id="593" w:name="_Toc164159753"/>
      <w:bookmarkStart w:id="594" w:name="_Toc164243267"/>
      <w:bookmarkStart w:id="595" w:name="_Toc185938610"/>
      <w:bookmarkStart w:id="596" w:name="_Toc487019700"/>
      <w:bookmarkStart w:id="597" w:name="_Toc487028490"/>
      <w:bookmarkStart w:id="598" w:name="_Toc11771119"/>
      <w:r w:rsidRPr="003A67CD">
        <w:t>Авторизация пользователя</w:t>
      </w:r>
      <w:bookmarkEnd w:id="589"/>
      <w:bookmarkEnd w:id="590"/>
      <w:bookmarkEnd w:id="591"/>
      <w:bookmarkEnd w:id="592"/>
      <w:bookmarkEnd w:id="593"/>
      <w:bookmarkEnd w:id="594"/>
      <w:bookmarkEnd w:id="595"/>
    </w:p>
    <w:p w:rsidR="00F92A77" w:rsidRPr="003A67CD" w:rsidRDefault="00F92A77" w:rsidP="004E5B5D">
      <w:pPr>
        <w:pStyle w:val="GOSTNormal"/>
      </w:pPr>
      <w:r w:rsidRPr="003A67CD">
        <w:t>Операция авторизации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3A67CD">
        <w:fldChar w:fldCharType="begin"/>
      </w:r>
      <w:r w:rsidRPr="003A67CD">
        <w:instrText xml:space="preserve"> REF _Ref35418233 \h  \* MERGEFORMAT </w:instrText>
      </w:r>
      <w:r w:rsidRPr="003A67CD">
        <w:fldChar w:fldCharType="separate"/>
      </w:r>
      <w:r w:rsidR="00AC40CB">
        <w:t>37</w:t>
      </w:r>
      <w:r w:rsidRPr="003A67CD">
        <w:fldChar w:fldCharType="end"/>
      </w:r>
      <w:r w:rsidRPr="003A67CD">
        <w:t>.</w:t>
      </w:r>
    </w:p>
    <w:p w:rsidR="00F92A77" w:rsidRPr="003A67CD" w:rsidRDefault="00F92A77" w:rsidP="004E5B5D">
      <w:pPr>
        <w:pStyle w:val="GOSTFigure"/>
      </w:pPr>
      <w:r w:rsidRPr="003A67CD">
        <w:rPr>
          <w:noProof/>
        </w:rPr>
        <w:drawing>
          <wp:inline distT="0" distB="0" distL="0" distR="0" wp14:anchorId="247E5C4C" wp14:editId="1EA78A95">
            <wp:extent cx="6120130" cy="307149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nap2.p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6120130" cy="3071495"/>
                    </a:xfrm>
                    <a:prstGeom prst="rect">
                      <a:avLst/>
                    </a:prstGeom>
                  </pic:spPr>
                </pic:pic>
              </a:graphicData>
            </a:graphic>
          </wp:inline>
        </w:drawing>
      </w:r>
    </w:p>
    <w:p w:rsidR="00F92A77" w:rsidRPr="003A67CD" w:rsidRDefault="00F92A77" w:rsidP="004E5B5D">
      <w:pPr>
        <w:pStyle w:val="GOSTFigure"/>
      </w:pPr>
    </w:p>
    <w:p w:rsidR="00F92A77" w:rsidRPr="003A67CD" w:rsidRDefault="003E5A66" w:rsidP="004E5B5D">
      <w:pPr>
        <w:pStyle w:val="GOSTFigName"/>
      </w:pPr>
      <w:r>
        <w:rPr>
          <w:noProof/>
        </w:rPr>
        <w:fldChar w:fldCharType="begin"/>
      </w:r>
      <w:r>
        <w:rPr>
          <w:noProof/>
        </w:rPr>
        <w:instrText xml:space="preserve"> SEQ Рисунок \* ARABIC </w:instrText>
      </w:r>
      <w:r>
        <w:rPr>
          <w:noProof/>
        </w:rPr>
        <w:fldChar w:fldCharType="separate"/>
      </w:r>
      <w:bookmarkStart w:id="599" w:name="_Ref35418233"/>
      <w:bookmarkStart w:id="600" w:name="_Toc82003902"/>
      <w:bookmarkStart w:id="601" w:name="_Toc111031674"/>
      <w:bookmarkStart w:id="602" w:name="_Toc164243370"/>
      <w:bookmarkStart w:id="603" w:name="_Toc185938680"/>
      <w:r w:rsidR="00AC40CB">
        <w:rPr>
          <w:noProof/>
        </w:rPr>
        <w:t>37</w:t>
      </w:r>
      <w:bookmarkEnd w:id="599"/>
      <w:r>
        <w:rPr>
          <w:noProof/>
        </w:rPr>
        <w:fldChar w:fldCharType="end"/>
      </w:r>
      <w:r w:rsidR="00F92A77" w:rsidRPr="003A67CD">
        <w:t>. Пример главной страницы «Личного кабинета пользователя»</w:t>
      </w:r>
      <w:bookmarkEnd w:id="600"/>
      <w:bookmarkEnd w:id="601"/>
      <w:bookmarkEnd w:id="602"/>
      <w:bookmarkEnd w:id="603"/>
    </w:p>
    <w:p w:rsidR="00F92A77" w:rsidRPr="003A67CD" w:rsidRDefault="00F92A77" w:rsidP="004E5B5D">
      <w:pPr>
        <w:pStyle w:val="GOSTNormalWithout"/>
      </w:pPr>
      <w:r w:rsidRPr="003A67CD">
        <w:t xml:space="preserve">На главной странице размещены следующие блоки: </w:t>
      </w:r>
    </w:p>
    <w:p w:rsidR="00F92A77" w:rsidRPr="003A67CD" w:rsidRDefault="00F92A77" w:rsidP="004E5B5D">
      <w:pPr>
        <w:pStyle w:val="GOSTListmark1"/>
      </w:pPr>
      <w:r w:rsidRPr="003A67CD">
        <w:t>заголовок страницы (см. рис. </w:t>
      </w:r>
      <w:r w:rsidRPr="003A67CD">
        <w:fldChar w:fldCharType="begin"/>
      </w:r>
      <w:r w:rsidRPr="003A67CD">
        <w:instrText xml:space="preserve"> REF _Ref35418233 \h  \* MERGEFORMAT </w:instrText>
      </w:r>
      <w:r w:rsidRPr="003A67CD">
        <w:fldChar w:fldCharType="separate"/>
      </w:r>
      <w:r w:rsidR="00AC40CB">
        <w:t>37</w:t>
      </w:r>
      <w:r w:rsidRPr="003A67CD">
        <w:fldChar w:fldCharType="end"/>
      </w:r>
      <w:r w:rsidRPr="003A67CD">
        <w:t>[1]);</w:t>
      </w:r>
    </w:p>
    <w:p w:rsidR="00F92A77" w:rsidRPr="003A67CD" w:rsidRDefault="00F92A77" w:rsidP="004E5B5D">
      <w:pPr>
        <w:pStyle w:val="GOSTListmark1"/>
      </w:pPr>
      <w:r w:rsidRPr="003A67CD">
        <w:t>главное меню (см. рис. </w:t>
      </w:r>
      <w:r w:rsidRPr="003A67CD">
        <w:fldChar w:fldCharType="begin"/>
      </w:r>
      <w:r w:rsidRPr="003A67CD">
        <w:instrText xml:space="preserve"> REF _Ref35418233 \h  \* MERGEFORMAT </w:instrText>
      </w:r>
      <w:r w:rsidRPr="003A67CD">
        <w:fldChar w:fldCharType="separate"/>
      </w:r>
      <w:r w:rsidR="00AC40CB">
        <w:t>37</w:t>
      </w:r>
      <w:r w:rsidRPr="003A67CD">
        <w:fldChar w:fldCharType="end"/>
      </w:r>
      <w:r w:rsidRPr="003A67CD">
        <w:t>[2]);</w:t>
      </w:r>
    </w:p>
    <w:p w:rsidR="00F92A77" w:rsidRPr="003A67CD" w:rsidRDefault="00F92A77" w:rsidP="004E5B5D">
      <w:pPr>
        <w:pStyle w:val="GOSTListmark1"/>
      </w:pPr>
      <w:r w:rsidRPr="003A67CD">
        <w:t>рабочая область (см. рис. </w:t>
      </w:r>
      <w:r w:rsidRPr="003A67CD">
        <w:fldChar w:fldCharType="begin"/>
      </w:r>
      <w:r w:rsidRPr="003A67CD">
        <w:instrText xml:space="preserve"> REF _Ref35418233 \h  \* MERGEFORMAT </w:instrText>
      </w:r>
      <w:r w:rsidRPr="003A67CD">
        <w:fldChar w:fldCharType="separate"/>
      </w:r>
      <w:r w:rsidR="00AC40CB">
        <w:t>37</w:t>
      </w:r>
      <w:r w:rsidRPr="003A67CD">
        <w:fldChar w:fldCharType="end"/>
      </w:r>
      <w:r w:rsidRPr="003A67CD">
        <w:t>[3]).</w:t>
      </w:r>
    </w:p>
    <w:p w:rsidR="00F92A77" w:rsidRPr="003A67CD" w:rsidRDefault="00F92A77" w:rsidP="004E5B5D">
      <w:pPr>
        <w:pStyle w:val="GOSTNormalWithout"/>
      </w:pPr>
      <w:r w:rsidRPr="003A67CD">
        <w:t>Заголовок главной страницы содержит:</w:t>
      </w:r>
    </w:p>
    <w:p w:rsidR="00F92A77" w:rsidRPr="003A67CD" w:rsidRDefault="00F92A77" w:rsidP="004E5B5D">
      <w:pPr>
        <w:pStyle w:val="GOSTListmark1"/>
      </w:pPr>
      <w:r w:rsidRPr="003A67CD">
        <w:t>логотип системы;</w:t>
      </w:r>
    </w:p>
    <w:p w:rsidR="00F92A77" w:rsidRPr="003A67CD" w:rsidRDefault="00F92A77" w:rsidP="004E5B5D">
      <w:pPr>
        <w:pStyle w:val="GOSTListmark1"/>
      </w:pPr>
      <w:r w:rsidRPr="003A67CD">
        <w:t>телефон службы поддержки;</w:t>
      </w:r>
    </w:p>
    <w:p w:rsidR="00F92A77" w:rsidRPr="003A67CD" w:rsidRDefault="00F92A77" w:rsidP="004E5B5D">
      <w:pPr>
        <w:pStyle w:val="GOSTListmark1"/>
      </w:pPr>
      <w:r w:rsidRPr="003A67CD">
        <w:t>приветствие, ФИО пользователя и организация, в которой он работает;</w:t>
      </w:r>
    </w:p>
    <w:p w:rsidR="00F92A77" w:rsidRPr="003A67CD" w:rsidRDefault="00F92A77" w:rsidP="004E5B5D">
      <w:pPr>
        <w:pStyle w:val="GOSTListmark1"/>
      </w:pPr>
      <w:r w:rsidRPr="003A67CD">
        <w:t>область уведомлений со служебной информацией;</w:t>
      </w:r>
    </w:p>
    <w:p w:rsidR="00F92A77" w:rsidRPr="003A67CD" w:rsidRDefault="00F92A77" w:rsidP="004E5B5D">
      <w:pPr>
        <w:pStyle w:val="GOSTListmark1"/>
      </w:pPr>
      <w:r w:rsidRPr="003A67CD">
        <w:t>кнопку выхода из личного кабинета.</w:t>
      </w:r>
    </w:p>
    <w:p w:rsidR="00F92A77" w:rsidRPr="003A67CD" w:rsidRDefault="00F92A77" w:rsidP="004E5B5D">
      <w:pPr>
        <w:pStyle w:val="GOSTNormalWithout"/>
      </w:pPr>
      <w:r w:rsidRPr="003A67CD">
        <w:t>В области уведомлений отображается служебная информация по следующим разделам:</w:t>
      </w:r>
    </w:p>
    <w:p w:rsidR="00F92A77" w:rsidRPr="003A67CD" w:rsidRDefault="00F92A77" w:rsidP="004E5B5D">
      <w:pPr>
        <w:pStyle w:val="GOSTListmark1"/>
      </w:pPr>
      <w:r w:rsidRPr="003A67CD">
        <w:rPr>
          <w:noProof/>
          <w:snapToGrid/>
        </w:rPr>
        <w:drawing>
          <wp:inline distT="0" distB="0" distL="0" distR="0" wp14:anchorId="1C7C333C" wp14:editId="63C6505C">
            <wp:extent cx="228571" cy="171429"/>
            <wp:effectExtent l="0" t="0" r="635" b="63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nap2.png"/>
                    <pic:cNvPicPr/>
                  </pic:nvPicPr>
                  <pic:blipFill>
                    <a:blip r:embed="rId95">
                      <a:extLst>
                        <a:ext uri="{28A0092B-C50C-407E-A947-70E740481C1C}">
                          <a14:useLocalDpi xmlns:a14="http://schemas.microsoft.com/office/drawing/2010/main" val="0"/>
                        </a:ext>
                      </a:extLst>
                    </a:blip>
                    <a:stretch>
                      <a:fillRect/>
                    </a:stretch>
                  </pic:blipFill>
                  <pic:spPr>
                    <a:xfrm>
                      <a:off x="0" y="0"/>
                      <a:ext cx="228571" cy="171429"/>
                    </a:xfrm>
                    <a:prstGeom prst="rect">
                      <a:avLst/>
                    </a:prstGeom>
                  </pic:spPr>
                </pic:pic>
              </a:graphicData>
            </a:graphic>
          </wp:inline>
        </w:drawing>
      </w:r>
      <w:r w:rsidRPr="003A67CD">
        <w:t> </w:t>
      </w:r>
      <w:r w:rsidRPr="003A67CD">
        <w:noBreakHyphen/>
        <w:t xml:space="preserve"> «Внутренние уведомления»;</w:t>
      </w:r>
    </w:p>
    <w:p w:rsidR="00F92A77" w:rsidRPr="003A67CD" w:rsidRDefault="00F92A77" w:rsidP="004E5B5D">
      <w:pPr>
        <w:pStyle w:val="GOSTListmark1"/>
      </w:pPr>
      <w:r w:rsidRPr="003A67CD">
        <w:rPr>
          <w:noProof/>
          <w:snapToGrid/>
        </w:rPr>
        <w:drawing>
          <wp:inline distT="0" distB="0" distL="0" distR="0" wp14:anchorId="4A05CD86" wp14:editId="5BAA65A5">
            <wp:extent cx="190476" cy="190476"/>
            <wp:effectExtent l="0" t="0" r="635" b="63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nap3.png"/>
                    <pic:cNvPicPr/>
                  </pic:nvPicPr>
                  <pic:blipFill>
                    <a:blip r:embed="rId96">
                      <a:extLst>
                        <a:ext uri="{28A0092B-C50C-407E-A947-70E740481C1C}">
                          <a14:useLocalDpi xmlns:a14="http://schemas.microsoft.com/office/drawing/2010/main" val="0"/>
                        </a:ext>
                      </a:extLst>
                    </a:blip>
                    <a:stretch>
                      <a:fillRect/>
                    </a:stretch>
                  </pic:blipFill>
                  <pic:spPr>
                    <a:xfrm>
                      <a:off x="0" y="0"/>
                      <a:ext cx="190476" cy="190476"/>
                    </a:xfrm>
                    <a:prstGeom prst="rect">
                      <a:avLst/>
                    </a:prstGeom>
                  </pic:spPr>
                </pic:pic>
              </a:graphicData>
            </a:graphic>
          </wp:inline>
        </w:drawing>
      </w:r>
      <w:r w:rsidRPr="003A67CD">
        <w:t> </w:t>
      </w:r>
      <w:r w:rsidRPr="003A67CD">
        <w:noBreakHyphen/>
        <w:t xml:space="preserve"> «Техническая поддержка»;</w:t>
      </w:r>
    </w:p>
    <w:p w:rsidR="00F92A77" w:rsidRPr="003A67CD" w:rsidRDefault="00F92A77" w:rsidP="004E5B5D">
      <w:pPr>
        <w:pStyle w:val="GOSTListmark1"/>
      </w:pPr>
      <w:r w:rsidRPr="003A67CD">
        <w:rPr>
          <w:noProof/>
          <w:snapToGrid/>
        </w:rPr>
        <w:drawing>
          <wp:inline distT="0" distB="0" distL="0" distR="0" wp14:anchorId="330A4E39" wp14:editId="2D67AE09">
            <wp:extent cx="219048" cy="180952"/>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nap4.png"/>
                    <pic:cNvPicPr/>
                  </pic:nvPicPr>
                  <pic:blipFill>
                    <a:blip r:embed="rId97">
                      <a:extLst>
                        <a:ext uri="{28A0092B-C50C-407E-A947-70E740481C1C}">
                          <a14:useLocalDpi xmlns:a14="http://schemas.microsoft.com/office/drawing/2010/main" val="0"/>
                        </a:ext>
                      </a:extLst>
                    </a:blip>
                    <a:stretch>
                      <a:fillRect/>
                    </a:stretch>
                  </pic:blipFill>
                  <pic:spPr>
                    <a:xfrm>
                      <a:off x="0" y="0"/>
                      <a:ext cx="219048" cy="180952"/>
                    </a:xfrm>
                    <a:prstGeom prst="rect">
                      <a:avLst/>
                    </a:prstGeom>
                  </pic:spPr>
                </pic:pic>
              </a:graphicData>
            </a:graphic>
          </wp:inline>
        </w:drawing>
      </w:r>
      <w:r w:rsidRPr="003A67CD">
        <w:t> </w:t>
      </w:r>
      <w:r w:rsidRPr="003A67CD">
        <w:noBreakHyphen/>
        <w:t xml:space="preserve"> «Автосохраненные документы»;</w:t>
      </w:r>
    </w:p>
    <w:p w:rsidR="00F92A77" w:rsidRPr="003A67CD" w:rsidRDefault="00F92A77" w:rsidP="004E5B5D">
      <w:pPr>
        <w:pStyle w:val="GOSTListmark1"/>
      </w:pPr>
      <w:r w:rsidRPr="003A67CD">
        <w:rPr>
          <w:noProof/>
          <w:snapToGrid/>
        </w:rPr>
        <w:drawing>
          <wp:inline distT="0" distB="0" distL="0" distR="0" wp14:anchorId="7D8C5420" wp14:editId="0B844D0F">
            <wp:extent cx="219048" cy="142857"/>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nap5.png"/>
                    <pic:cNvPicPr/>
                  </pic:nvPicPr>
                  <pic:blipFill>
                    <a:blip r:embed="rId98">
                      <a:extLst>
                        <a:ext uri="{28A0092B-C50C-407E-A947-70E740481C1C}">
                          <a14:useLocalDpi xmlns:a14="http://schemas.microsoft.com/office/drawing/2010/main" val="0"/>
                        </a:ext>
                      </a:extLst>
                    </a:blip>
                    <a:stretch>
                      <a:fillRect/>
                    </a:stretch>
                  </pic:blipFill>
                  <pic:spPr>
                    <a:xfrm>
                      <a:off x="0" y="0"/>
                      <a:ext cx="219048" cy="142857"/>
                    </a:xfrm>
                    <a:prstGeom prst="rect">
                      <a:avLst/>
                    </a:prstGeom>
                  </pic:spPr>
                </pic:pic>
              </a:graphicData>
            </a:graphic>
          </wp:inline>
        </w:drawing>
      </w:r>
      <w:r w:rsidRPr="003A67CD">
        <w:t> </w:t>
      </w:r>
      <w:r w:rsidRPr="003A67CD">
        <w:noBreakHyphen/>
        <w:t xml:space="preserve"> «Уведомления»;</w:t>
      </w:r>
    </w:p>
    <w:p w:rsidR="00F92A77" w:rsidRPr="003A67CD" w:rsidRDefault="00F92A77" w:rsidP="004E5B5D">
      <w:pPr>
        <w:pStyle w:val="GOSTListmark1"/>
      </w:pPr>
      <w:r w:rsidRPr="003A67CD">
        <w:rPr>
          <w:noProof/>
        </w:rPr>
        <w:drawing>
          <wp:inline distT="0" distB="0" distL="0" distR="0" wp14:anchorId="6D8CEE9F" wp14:editId="52AB301D">
            <wp:extent cx="171429" cy="152381"/>
            <wp:effectExtent l="0" t="0" r="635" b="63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nap8.png"/>
                    <pic:cNvPicPr/>
                  </pic:nvPicPr>
                  <pic:blipFill>
                    <a:blip r:embed="rId99">
                      <a:extLst>
                        <a:ext uri="{28A0092B-C50C-407E-A947-70E740481C1C}">
                          <a14:useLocalDpi xmlns:a14="http://schemas.microsoft.com/office/drawing/2010/main" val="0"/>
                        </a:ext>
                      </a:extLst>
                    </a:blip>
                    <a:stretch>
                      <a:fillRect/>
                    </a:stretch>
                  </pic:blipFill>
                  <pic:spPr>
                    <a:xfrm>
                      <a:off x="0" y="0"/>
                      <a:ext cx="171429" cy="152381"/>
                    </a:xfrm>
                    <a:prstGeom prst="rect">
                      <a:avLst/>
                    </a:prstGeom>
                  </pic:spPr>
                </pic:pic>
              </a:graphicData>
            </a:graphic>
          </wp:inline>
        </w:drawing>
      </w:r>
      <w:r w:rsidRPr="003A67CD">
        <w:t> </w:t>
      </w:r>
      <w:r w:rsidRPr="003A67CD">
        <w:noBreakHyphen/>
        <w:t xml:space="preserve"> «Пользовательские настройки»</w:t>
      </w:r>
    </w:p>
    <w:p w:rsidR="00F92A77" w:rsidRPr="003A67CD" w:rsidRDefault="00F92A77" w:rsidP="004E5B5D">
      <w:pPr>
        <w:pStyle w:val="GOSTNormal"/>
      </w:pPr>
      <w:r w:rsidRPr="003A67CD">
        <w:t>Для увеличения рабочей области на экране монитора, заголовочная часть главного окна может быть свернута. Для того чтобы свернуть заголовочную</w:t>
      </w:r>
      <w:r w:rsidR="00E57521" w:rsidRPr="003A67CD">
        <w:t xml:space="preserve"> часть, а также панель с уведомлениями и документами на согласование,</w:t>
      </w:r>
      <w:r w:rsidRPr="003A67CD">
        <w:t xml:space="preserve"> необходимо нажать кнопку </w:t>
      </w:r>
      <w:r w:rsidRPr="003A67CD">
        <w:rPr>
          <w:noProof/>
        </w:rPr>
        <w:drawing>
          <wp:inline distT="0" distB="0" distL="0" distR="0" wp14:anchorId="0C61A72C" wp14:editId="19570646">
            <wp:extent cx="200000" cy="2000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4_1.png"/>
                    <pic:cNvPicPr/>
                  </pic:nvPicPr>
                  <pic:blipFill>
                    <a:blip r:embed="rId100">
                      <a:extLst>
                        <a:ext uri="{28A0092B-C50C-407E-A947-70E740481C1C}">
                          <a14:useLocalDpi xmlns:a14="http://schemas.microsoft.com/office/drawing/2010/main" val="0"/>
                        </a:ext>
                      </a:extLst>
                    </a:blip>
                    <a:stretch>
                      <a:fillRect/>
                    </a:stretch>
                  </pic:blipFill>
                  <pic:spPr>
                    <a:xfrm>
                      <a:off x="0" y="0"/>
                      <a:ext cx="200000" cy="200000"/>
                    </a:xfrm>
                    <a:prstGeom prst="rect">
                      <a:avLst/>
                    </a:prstGeom>
                  </pic:spPr>
                </pic:pic>
              </a:graphicData>
            </a:graphic>
          </wp:inline>
        </w:drawing>
      </w:r>
      <w:r w:rsidRPr="003A67CD">
        <w:t>. На рисунке </w:t>
      </w:r>
      <w:r w:rsidRPr="003A67CD">
        <w:fldChar w:fldCharType="begin"/>
      </w:r>
      <w:r w:rsidRPr="003A67CD">
        <w:instrText xml:space="preserve"> REF _Ref81998631 \h  \* MERGEFORMAT </w:instrText>
      </w:r>
      <w:r w:rsidRPr="003A67CD">
        <w:fldChar w:fldCharType="separate"/>
      </w:r>
      <w:r w:rsidR="00AC40CB">
        <w:t>38</w:t>
      </w:r>
      <w:r w:rsidRPr="003A67CD">
        <w:fldChar w:fldCharType="end"/>
      </w:r>
      <w:r w:rsidRPr="003A67CD">
        <w:t xml:space="preserve"> показан вид главного окна со свернутой заголовочной частью.</w:t>
      </w:r>
    </w:p>
    <w:p w:rsidR="00F92A77" w:rsidRPr="003A67CD" w:rsidRDefault="00F92A77" w:rsidP="004E5B5D">
      <w:pPr>
        <w:pStyle w:val="GOSTFigure"/>
      </w:pPr>
      <w:r w:rsidRPr="003A67CD">
        <w:rPr>
          <w:noProof/>
        </w:rPr>
        <w:drawing>
          <wp:inline distT="0" distB="0" distL="0" distR="0" wp14:anchorId="3A986340" wp14:editId="03247475">
            <wp:extent cx="6120130" cy="3072765"/>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nap2.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120130" cy="3072765"/>
                    </a:xfrm>
                    <a:prstGeom prst="rect">
                      <a:avLst/>
                    </a:prstGeom>
                  </pic:spPr>
                </pic:pic>
              </a:graphicData>
            </a:graphic>
          </wp:inline>
        </w:drawing>
      </w:r>
    </w:p>
    <w:p w:rsidR="00F92A77" w:rsidRPr="003A67CD" w:rsidRDefault="003E5A66" w:rsidP="004E5B5D">
      <w:pPr>
        <w:pStyle w:val="GOSTFigName"/>
      </w:pPr>
      <w:r>
        <w:rPr>
          <w:noProof/>
        </w:rPr>
        <w:fldChar w:fldCharType="begin"/>
      </w:r>
      <w:r>
        <w:rPr>
          <w:noProof/>
        </w:rPr>
        <w:instrText xml:space="preserve"> SEQ Рисунок \* ARABIC </w:instrText>
      </w:r>
      <w:r>
        <w:rPr>
          <w:noProof/>
        </w:rPr>
        <w:fldChar w:fldCharType="separate"/>
      </w:r>
      <w:bookmarkStart w:id="604" w:name="_Ref81998631"/>
      <w:bookmarkStart w:id="605" w:name="_Toc82003904"/>
      <w:bookmarkStart w:id="606" w:name="_Toc111031676"/>
      <w:bookmarkStart w:id="607" w:name="_Toc164243371"/>
      <w:bookmarkStart w:id="608" w:name="_Toc185938681"/>
      <w:r w:rsidR="00AC40CB">
        <w:rPr>
          <w:noProof/>
        </w:rPr>
        <w:t>38</w:t>
      </w:r>
      <w:bookmarkEnd w:id="604"/>
      <w:r>
        <w:rPr>
          <w:noProof/>
        </w:rPr>
        <w:fldChar w:fldCharType="end"/>
      </w:r>
      <w:r w:rsidR="00F92A77" w:rsidRPr="003A67CD">
        <w:t>. Вид главного окна со свернутой заголовочной частью</w:t>
      </w:r>
      <w:bookmarkEnd w:id="605"/>
      <w:bookmarkEnd w:id="606"/>
      <w:bookmarkEnd w:id="607"/>
      <w:bookmarkEnd w:id="608"/>
    </w:p>
    <w:p w:rsidR="00F92A77" w:rsidRPr="003A67CD" w:rsidRDefault="00F92A77" w:rsidP="004E5B5D">
      <w:pPr>
        <w:pStyle w:val="GOSTNormal"/>
      </w:pPr>
      <w:r w:rsidRPr="003A67CD">
        <w:t>Повторное нажатие на кнопку вернет заголовочную часть в исходное положение.</w:t>
      </w:r>
    </w:p>
    <w:p w:rsidR="00F92A77" w:rsidRPr="003A67CD" w:rsidRDefault="00F92A77" w:rsidP="004E5B5D">
      <w:pPr>
        <w:pStyle w:val="22"/>
        <w:ind w:left="576" w:hanging="576"/>
      </w:pPr>
      <w:bookmarkStart w:id="609" w:name="_Toc36041799"/>
      <w:bookmarkStart w:id="610" w:name="_Toc82003773"/>
      <w:bookmarkStart w:id="611" w:name="_Toc164159754"/>
      <w:bookmarkStart w:id="612" w:name="_Toc164243268"/>
      <w:bookmarkStart w:id="613" w:name="_Toc185938611"/>
      <w:r w:rsidRPr="003A67CD">
        <w:t>Навигация</w:t>
      </w:r>
      <w:bookmarkEnd w:id="596"/>
      <w:bookmarkEnd w:id="597"/>
      <w:bookmarkEnd w:id="598"/>
      <w:bookmarkEnd w:id="609"/>
      <w:bookmarkEnd w:id="610"/>
      <w:bookmarkEnd w:id="611"/>
      <w:bookmarkEnd w:id="612"/>
      <w:bookmarkEnd w:id="613"/>
    </w:p>
    <w:p w:rsidR="00F92A77" w:rsidRPr="003A67CD" w:rsidRDefault="00F92A77" w:rsidP="004E5B5D">
      <w:pPr>
        <w:pStyle w:val="GOSTNormal"/>
      </w:pPr>
      <w:r w:rsidRPr="003A67CD">
        <w:t>Главное меню «Меню» (далее – Меню) служит для выбора вида деятельности. В Меню представлен список всех соответствующих подсистем, модулей и компонентов. При выборе в Меню какой–либо подсистемы (модуля, компонента) в рабочей области</w:t>
      </w:r>
      <w:r w:rsidR="00455AD2" w:rsidRPr="003A67CD">
        <w:t xml:space="preserve"> справа </w:t>
      </w:r>
      <w:r w:rsidRPr="003A67CD">
        <w:t>отображается в виде дерева навигации перечень доступных типов документов. На рисунке </w:t>
      </w:r>
      <w:r w:rsidRPr="003A67CD">
        <w:fldChar w:fldCharType="begin"/>
      </w:r>
      <w:r w:rsidRPr="003A67CD">
        <w:instrText xml:space="preserve"> REF _Ref532215884 \h  \* MERGEFORMAT </w:instrText>
      </w:r>
      <w:r w:rsidRPr="003A67CD">
        <w:fldChar w:fldCharType="separate"/>
      </w:r>
      <w:r w:rsidR="00AC40CB">
        <w:t>39</w:t>
      </w:r>
      <w:r w:rsidRPr="003A67CD">
        <w:fldChar w:fldCharType="end"/>
      </w:r>
      <w:r w:rsidRPr="003A67CD">
        <w:t xml:space="preserve"> показан пример дерева навигации для Модуля доходов ПУД ЭБ.</w:t>
      </w:r>
    </w:p>
    <w:p w:rsidR="00F92A77" w:rsidRPr="003A67CD" w:rsidRDefault="00F92A77" w:rsidP="004E5B5D">
      <w:pPr>
        <w:pStyle w:val="GOSTFigure"/>
      </w:pPr>
      <w:r w:rsidRPr="003A67CD">
        <w:rPr>
          <w:noProof/>
        </w:rPr>
        <w:drawing>
          <wp:inline distT="0" distB="0" distL="0" distR="0" wp14:anchorId="289456B1" wp14:editId="5DCE81E5">
            <wp:extent cx="6120130" cy="307276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nap2.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120130" cy="3072765"/>
                    </a:xfrm>
                    <a:prstGeom prst="rect">
                      <a:avLst/>
                    </a:prstGeom>
                  </pic:spPr>
                </pic:pic>
              </a:graphicData>
            </a:graphic>
          </wp:inline>
        </w:drawing>
      </w:r>
    </w:p>
    <w:bookmarkStart w:id="614" w:name="_Ref486923476"/>
    <w:p w:rsidR="00F92A77" w:rsidRPr="003A67CD" w:rsidRDefault="00F92A77" w:rsidP="004E5B5D">
      <w:pPr>
        <w:pStyle w:val="GOSTFigName"/>
      </w:pPr>
      <w:r w:rsidRPr="003A67CD">
        <w:fldChar w:fldCharType="begin"/>
      </w:r>
      <w:r w:rsidRPr="003A67CD">
        <w:instrText xml:space="preserve"> SEQ Рисунок \* ARABIC </w:instrText>
      </w:r>
      <w:r w:rsidRPr="003A67CD">
        <w:fldChar w:fldCharType="separate"/>
      </w:r>
      <w:bookmarkStart w:id="615" w:name="_Ref532215884"/>
      <w:bookmarkStart w:id="616" w:name="_Toc26694985"/>
      <w:bookmarkStart w:id="617" w:name="_Toc82003905"/>
      <w:bookmarkStart w:id="618" w:name="_Toc111031677"/>
      <w:bookmarkStart w:id="619" w:name="_Toc164243372"/>
      <w:bookmarkStart w:id="620" w:name="_Toc185938682"/>
      <w:r w:rsidR="00AC40CB">
        <w:rPr>
          <w:noProof/>
        </w:rPr>
        <w:t>39</w:t>
      </w:r>
      <w:bookmarkEnd w:id="615"/>
      <w:r w:rsidRPr="003A67CD">
        <w:fldChar w:fldCharType="end"/>
      </w:r>
      <w:bookmarkEnd w:id="614"/>
      <w:r w:rsidRPr="003A67CD">
        <w:t>. Меню</w:t>
      </w:r>
      <w:bookmarkEnd w:id="616"/>
      <w:r w:rsidRPr="003A67CD">
        <w:t xml:space="preserve"> ПУД ЭБ</w:t>
      </w:r>
      <w:bookmarkEnd w:id="617"/>
      <w:bookmarkEnd w:id="618"/>
      <w:bookmarkEnd w:id="619"/>
      <w:bookmarkEnd w:id="620"/>
    </w:p>
    <w:p w:rsidR="00F92A77" w:rsidRPr="003A67CD" w:rsidRDefault="00F92A77" w:rsidP="004E5B5D">
      <w:pPr>
        <w:pStyle w:val="GOSTNormalWithout"/>
      </w:pPr>
      <w:r w:rsidRPr="003A67CD">
        <w:t>Для перехода к списковой форме документов определенного вида необходимо выполнить следующие действия:</w:t>
      </w:r>
    </w:p>
    <w:p w:rsidR="00F92A77" w:rsidRPr="003A67CD" w:rsidRDefault="00F92A77" w:rsidP="00FE035C">
      <w:pPr>
        <w:pStyle w:val="GOSTListnum"/>
        <w:numPr>
          <w:ilvl w:val="0"/>
          <w:numId w:val="105"/>
        </w:numPr>
      </w:pPr>
      <w:r w:rsidRPr="003A67CD">
        <w:t xml:space="preserve">На панели «Меню» выбрать подсистему «Управление доходами». </w:t>
      </w:r>
    </w:p>
    <w:p w:rsidR="00F92A77" w:rsidRPr="003A67CD" w:rsidRDefault="00D22629" w:rsidP="000C6870">
      <w:pPr>
        <w:pStyle w:val="GOSTListnum"/>
        <w:numPr>
          <w:ilvl w:val="0"/>
          <w:numId w:val="66"/>
        </w:numPr>
      </w:pPr>
      <w:r w:rsidRPr="003A67CD">
        <w:t>Далее перемещаясь по дереву навигации, перейти к искомому виду документов.</w:t>
      </w:r>
    </w:p>
    <w:p w:rsidR="00F92A77" w:rsidRPr="003A67CD" w:rsidRDefault="00F92A77" w:rsidP="000C6870">
      <w:pPr>
        <w:pStyle w:val="GOSTListnum"/>
        <w:numPr>
          <w:ilvl w:val="0"/>
          <w:numId w:val="66"/>
        </w:numPr>
      </w:pPr>
      <w:r w:rsidRPr="003A67CD">
        <w:t xml:space="preserve">Откроется списковая форма всех документов. </w:t>
      </w:r>
    </w:p>
    <w:p w:rsidR="00F92A77" w:rsidRPr="003A67CD" w:rsidRDefault="00F92A77" w:rsidP="004E5B5D">
      <w:pPr>
        <w:pStyle w:val="22"/>
        <w:ind w:left="576" w:hanging="576"/>
      </w:pPr>
      <w:bookmarkStart w:id="621" w:name="_Toc343861361"/>
      <w:bookmarkStart w:id="622" w:name="_Toc366659785"/>
      <w:bookmarkStart w:id="623" w:name="_Toc371666048"/>
      <w:bookmarkStart w:id="624" w:name="_Ref433929444"/>
      <w:bookmarkStart w:id="625" w:name="_Toc435548638"/>
      <w:bookmarkStart w:id="626" w:name="_Toc536458282"/>
      <w:bookmarkStart w:id="627" w:name="_Toc1035116"/>
      <w:bookmarkStart w:id="628" w:name="_Toc11771120"/>
      <w:bookmarkStart w:id="629" w:name="_Toc36041800"/>
      <w:bookmarkStart w:id="630" w:name="_Toc82003774"/>
      <w:bookmarkStart w:id="631" w:name="_Toc164159755"/>
      <w:bookmarkStart w:id="632" w:name="_Toc164243269"/>
      <w:bookmarkStart w:id="633" w:name="_Toc185938612"/>
      <w:r w:rsidRPr="003A67CD">
        <w:t xml:space="preserve">Списковая форма </w:t>
      </w:r>
      <w:bookmarkEnd w:id="621"/>
      <w:bookmarkEnd w:id="622"/>
      <w:bookmarkEnd w:id="623"/>
      <w:bookmarkEnd w:id="624"/>
      <w:bookmarkEnd w:id="625"/>
      <w:bookmarkEnd w:id="626"/>
      <w:bookmarkEnd w:id="627"/>
      <w:r w:rsidRPr="003A67CD">
        <w:t>документов</w:t>
      </w:r>
      <w:bookmarkEnd w:id="628"/>
      <w:bookmarkEnd w:id="629"/>
      <w:bookmarkEnd w:id="630"/>
      <w:bookmarkEnd w:id="631"/>
      <w:bookmarkEnd w:id="632"/>
      <w:bookmarkEnd w:id="633"/>
    </w:p>
    <w:p w:rsidR="00F92A77" w:rsidRPr="003A67CD" w:rsidRDefault="00F92A77" w:rsidP="004E5B5D">
      <w:pPr>
        <w:pStyle w:val="GOSTNormal"/>
      </w:pPr>
      <w:r w:rsidRPr="003A67CD">
        <w:t>Списковая форма содержит перечень экземпляров документов данного типа, доступных пользователю (рис. </w:t>
      </w:r>
      <w:r w:rsidRPr="003A67CD">
        <w:fldChar w:fldCharType="begin"/>
      </w:r>
      <w:r w:rsidRPr="003A67CD">
        <w:instrText xml:space="preserve"> REF _Ref220739905 \h  \* MERGEFORMAT </w:instrText>
      </w:r>
      <w:r w:rsidRPr="003A67CD">
        <w:fldChar w:fldCharType="separate"/>
      </w:r>
      <w:r w:rsidR="00AC40CB">
        <w:t>40</w:t>
      </w:r>
      <w:r w:rsidRPr="003A67CD">
        <w:fldChar w:fldCharType="end"/>
      </w:r>
      <w:r w:rsidRPr="003A67CD">
        <w:t xml:space="preserve">). Набор полей списковой формы зависит от атрибутов формируемых документов и может быть различным, в зависимости от выбранного справочника или документа. </w:t>
      </w:r>
    </w:p>
    <w:p w:rsidR="00F92A77" w:rsidRPr="003A67CD" w:rsidRDefault="00F92A77" w:rsidP="004E5B5D">
      <w:pPr>
        <w:pStyle w:val="GOSTFigure"/>
      </w:pPr>
      <w:r w:rsidRPr="003A67CD">
        <w:rPr>
          <w:noProof/>
        </w:rPr>
        <w:drawing>
          <wp:inline distT="0" distB="0" distL="0" distR="0" wp14:anchorId="565A0482" wp14:editId="566BD2A8">
            <wp:extent cx="6120130" cy="305371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nap2.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120130" cy="3053715"/>
                    </a:xfrm>
                    <a:prstGeom prst="rect">
                      <a:avLst/>
                    </a:prstGeom>
                  </pic:spPr>
                </pic:pic>
              </a:graphicData>
            </a:graphic>
          </wp:inline>
        </w:drawing>
      </w:r>
    </w:p>
    <w:p w:rsidR="00F92A77" w:rsidRPr="003A67CD" w:rsidRDefault="003E5A66" w:rsidP="004E5B5D">
      <w:pPr>
        <w:pStyle w:val="GOSTFigName"/>
      </w:pPr>
      <w:r>
        <w:rPr>
          <w:noProof/>
        </w:rPr>
        <w:fldChar w:fldCharType="begin"/>
      </w:r>
      <w:r>
        <w:rPr>
          <w:noProof/>
        </w:rPr>
        <w:instrText xml:space="preserve"> SEQ Рисунок \* ARABIC </w:instrText>
      </w:r>
      <w:r>
        <w:rPr>
          <w:noProof/>
        </w:rPr>
        <w:fldChar w:fldCharType="separate"/>
      </w:r>
      <w:bookmarkStart w:id="634" w:name="_Ref220739905"/>
      <w:bookmarkStart w:id="635" w:name="_Toc26694986"/>
      <w:bookmarkStart w:id="636" w:name="_Toc82003906"/>
      <w:bookmarkStart w:id="637" w:name="_Toc111031678"/>
      <w:bookmarkStart w:id="638" w:name="_Toc164243373"/>
      <w:bookmarkStart w:id="639" w:name="_Toc185938683"/>
      <w:r w:rsidR="00AC40CB">
        <w:rPr>
          <w:noProof/>
        </w:rPr>
        <w:t>40</w:t>
      </w:r>
      <w:bookmarkEnd w:id="634"/>
      <w:r>
        <w:rPr>
          <w:noProof/>
        </w:rPr>
        <w:fldChar w:fldCharType="end"/>
      </w:r>
      <w:r w:rsidR="00F92A77" w:rsidRPr="003A67CD">
        <w:t xml:space="preserve">. Пример списковой формы </w:t>
      </w:r>
      <w:bookmarkEnd w:id="635"/>
      <w:r w:rsidR="00F92A77" w:rsidRPr="003A67CD">
        <w:t>документов</w:t>
      </w:r>
      <w:bookmarkEnd w:id="636"/>
      <w:bookmarkEnd w:id="637"/>
      <w:bookmarkEnd w:id="638"/>
      <w:bookmarkEnd w:id="639"/>
    </w:p>
    <w:p w:rsidR="00F92A77" w:rsidRPr="003A67CD" w:rsidRDefault="00F92A77" w:rsidP="004E5B5D">
      <w:pPr>
        <w:pStyle w:val="31"/>
        <w:tabs>
          <w:tab w:val="num" w:pos="720"/>
        </w:tabs>
        <w:ind w:left="720" w:hanging="720"/>
      </w:pPr>
      <w:bookmarkStart w:id="640" w:name="_Toc343861353"/>
      <w:bookmarkStart w:id="641" w:name="_Toc366659777"/>
      <w:bookmarkStart w:id="642" w:name="_Toc371666040"/>
      <w:bookmarkStart w:id="643" w:name="_Ref499127012"/>
      <w:bookmarkStart w:id="644" w:name="_Toc499130217"/>
      <w:bookmarkStart w:id="645" w:name="_Toc500258137"/>
      <w:bookmarkStart w:id="646" w:name="_Toc36041801"/>
      <w:bookmarkStart w:id="647" w:name="_Toc82003775"/>
      <w:bookmarkStart w:id="648" w:name="_Toc164159756"/>
      <w:bookmarkStart w:id="649" w:name="_Toc164243270"/>
      <w:bookmarkStart w:id="650" w:name="_Toc185938613"/>
      <w:bookmarkStart w:id="651" w:name="_Toc343861362"/>
      <w:bookmarkStart w:id="652" w:name="_Toc366659786"/>
      <w:bookmarkStart w:id="653" w:name="_Toc371666049"/>
      <w:bookmarkStart w:id="654" w:name="_Toc435548639"/>
      <w:bookmarkStart w:id="655" w:name="_Toc536458283"/>
      <w:bookmarkStart w:id="656" w:name="_Toc1035117"/>
      <w:bookmarkStart w:id="657" w:name="_Toc11771121"/>
      <w:r w:rsidRPr="003A67CD">
        <w:t>Строка навигации</w:t>
      </w:r>
      <w:bookmarkEnd w:id="640"/>
      <w:bookmarkEnd w:id="641"/>
      <w:bookmarkEnd w:id="642"/>
      <w:bookmarkEnd w:id="643"/>
      <w:bookmarkEnd w:id="644"/>
      <w:bookmarkEnd w:id="645"/>
      <w:bookmarkEnd w:id="646"/>
      <w:bookmarkEnd w:id="647"/>
      <w:bookmarkEnd w:id="648"/>
      <w:bookmarkEnd w:id="649"/>
      <w:bookmarkEnd w:id="650"/>
    </w:p>
    <w:p w:rsidR="00F92A77" w:rsidRPr="003A67CD" w:rsidRDefault="00F92A77" w:rsidP="004E5B5D">
      <w:pPr>
        <w:pStyle w:val="GOSTNormal"/>
      </w:pPr>
      <w:r w:rsidRPr="003A67CD">
        <w:t xml:space="preserve">Строка навигации позволяет осуществлять быстрый переход между разделами и подразделами для работы с </w:t>
      </w:r>
      <w:r w:rsidR="00D357E6" w:rsidRPr="003A67CD">
        <w:t>Информационными объектами</w:t>
      </w:r>
      <w:r w:rsidRPr="003A67CD">
        <w:t xml:space="preserve"> и административными функциями как по восходящей, так и по нисходящей траектории.</w:t>
      </w:r>
    </w:p>
    <w:p w:rsidR="00F92A77" w:rsidRPr="003A67CD" w:rsidRDefault="00F92A77" w:rsidP="004E5B5D">
      <w:pPr>
        <w:pStyle w:val="GOSTNormal"/>
      </w:pPr>
      <w:r w:rsidRPr="003A67CD">
        <w:t xml:space="preserve">При навигации от верхнего уровня до текущей страницы, в строке навигации отображается навигационная цепочка (рис. </w:t>
      </w:r>
      <w:r w:rsidRPr="003A67CD">
        <w:fldChar w:fldCharType="begin"/>
      </w:r>
      <w:r w:rsidRPr="003A67CD">
        <w:instrText xml:space="preserve"> REF _Ref498951586 \h  \* MERGEFORMAT </w:instrText>
      </w:r>
      <w:r w:rsidRPr="003A67CD">
        <w:fldChar w:fldCharType="separate"/>
      </w:r>
      <w:r w:rsidR="00AC40CB">
        <w:t>41</w:t>
      </w:r>
      <w:r w:rsidRPr="003A67CD">
        <w:fldChar w:fldCharType="end"/>
      </w:r>
      <w:r w:rsidRPr="003A67CD">
        <w:t xml:space="preserve">). </w:t>
      </w:r>
    </w:p>
    <w:p w:rsidR="00F92A77" w:rsidRPr="003A67CD" w:rsidRDefault="00F92A77" w:rsidP="004E5B5D">
      <w:pPr>
        <w:pStyle w:val="GOSTNormal"/>
      </w:pPr>
      <w:r w:rsidRPr="003A67CD">
        <w:t>При необходимости строку навигации можно скрыть, нажав в крайнем правом углу строки навигации кнопку </w:t>
      </w:r>
      <w:r w:rsidRPr="003A67CD">
        <w:rPr>
          <w:noProof/>
        </w:rPr>
        <w:drawing>
          <wp:inline distT="0" distB="0" distL="0" distR="0" wp14:anchorId="017D524C" wp14:editId="3FCAEA3A">
            <wp:extent cx="171429" cy="161905"/>
            <wp:effectExtent l="0" t="0" r="63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Закрыть.PNG"/>
                    <pic:cNvPicPr/>
                  </pic:nvPicPr>
                  <pic:blipFill>
                    <a:blip r:embed="rId103">
                      <a:extLst>
                        <a:ext uri="{28A0092B-C50C-407E-A947-70E740481C1C}">
                          <a14:useLocalDpi xmlns:a14="http://schemas.microsoft.com/office/drawing/2010/main" val="0"/>
                        </a:ext>
                      </a:extLst>
                    </a:blip>
                    <a:stretch>
                      <a:fillRect/>
                    </a:stretch>
                  </pic:blipFill>
                  <pic:spPr>
                    <a:xfrm>
                      <a:off x="0" y="0"/>
                      <a:ext cx="171429" cy="161905"/>
                    </a:xfrm>
                    <a:prstGeom prst="rect">
                      <a:avLst/>
                    </a:prstGeom>
                  </pic:spPr>
                </pic:pic>
              </a:graphicData>
            </a:graphic>
          </wp:inline>
        </w:drawing>
      </w:r>
      <w:r w:rsidRPr="003A67CD">
        <w:t xml:space="preserve"> «Скрыть навигацию» </w:t>
      </w:r>
    </w:p>
    <w:p w:rsidR="00F92A77" w:rsidRPr="003A67CD" w:rsidRDefault="00F92A77" w:rsidP="004E5B5D">
      <w:pPr>
        <w:pStyle w:val="GOSTFigure"/>
      </w:pPr>
      <w:r w:rsidRPr="003A67CD">
        <w:rPr>
          <w:noProof/>
        </w:rPr>
        <w:drawing>
          <wp:inline distT="0" distB="0" distL="0" distR="0" wp14:anchorId="66888AE3" wp14:editId="33A5B412">
            <wp:extent cx="6029325" cy="2800350"/>
            <wp:effectExtent l="0" t="0" r="952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nap2.png"/>
                    <pic:cNvPicPr/>
                  </pic:nvPicPr>
                  <pic:blipFill>
                    <a:blip r:embed="rId104">
                      <a:extLst>
                        <a:ext uri="{28A0092B-C50C-407E-A947-70E740481C1C}">
                          <a14:useLocalDpi xmlns:a14="http://schemas.microsoft.com/office/drawing/2010/main" val="0"/>
                        </a:ext>
                      </a:extLst>
                    </a:blip>
                    <a:stretch>
                      <a:fillRect/>
                    </a:stretch>
                  </pic:blipFill>
                  <pic:spPr>
                    <a:xfrm>
                      <a:off x="0" y="0"/>
                      <a:ext cx="6029325" cy="2800350"/>
                    </a:xfrm>
                    <a:prstGeom prst="rect">
                      <a:avLst/>
                    </a:prstGeom>
                  </pic:spPr>
                </pic:pic>
              </a:graphicData>
            </a:graphic>
          </wp:inline>
        </w:drawing>
      </w:r>
    </w:p>
    <w:p w:rsidR="00F92A77" w:rsidRPr="003A67CD" w:rsidRDefault="003E5A66" w:rsidP="004E5B5D">
      <w:pPr>
        <w:pStyle w:val="GOSTFigName"/>
      </w:pPr>
      <w:r>
        <w:rPr>
          <w:noProof/>
        </w:rPr>
        <w:fldChar w:fldCharType="begin"/>
      </w:r>
      <w:r>
        <w:rPr>
          <w:noProof/>
        </w:rPr>
        <w:instrText xml:space="preserve"> SEQ Рисунок \* ARABIC </w:instrText>
      </w:r>
      <w:r>
        <w:rPr>
          <w:noProof/>
        </w:rPr>
        <w:fldChar w:fldCharType="separate"/>
      </w:r>
      <w:bookmarkStart w:id="658" w:name="_Ref498951586"/>
      <w:bookmarkStart w:id="659" w:name="_Toc82003907"/>
      <w:bookmarkStart w:id="660" w:name="_Toc111031679"/>
      <w:bookmarkStart w:id="661" w:name="_Toc164243374"/>
      <w:bookmarkStart w:id="662" w:name="_Toc185938684"/>
      <w:r w:rsidR="00AC40CB">
        <w:rPr>
          <w:noProof/>
        </w:rPr>
        <w:t>41</w:t>
      </w:r>
      <w:bookmarkEnd w:id="658"/>
      <w:r>
        <w:rPr>
          <w:noProof/>
        </w:rPr>
        <w:fldChar w:fldCharType="end"/>
      </w:r>
      <w:r w:rsidR="00F92A77" w:rsidRPr="003A67CD">
        <w:t>. Навигационная цепочка</w:t>
      </w:r>
      <w:bookmarkEnd w:id="659"/>
      <w:bookmarkEnd w:id="660"/>
      <w:bookmarkEnd w:id="661"/>
      <w:bookmarkEnd w:id="662"/>
    </w:p>
    <w:p w:rsidR="00F92A77" w:rsidRPr="003A67CD" w:rsidRDefault="00F92A77" w:rsidP="004E5B5D">
      <w:pPr>
        <w:pStyle w:val="31"/>
        <w:tabs>
          <w:tab w:val="num" w:pos="720"/>
        </w:tabs>
        <w:ind w:left="720" w:hanging="720"/>
      </w:pPr>
      <w:bookmarkStart w:id="663" w:name="_Toc36041802"/>
      <w:bookmarkStart w:id="664" w:name="_Toc82003776"/>
      <w:bookmarkStart w:id="665" w:name="_Toc164159757"/>
      <w:bookmarkStart w:id="666" w:name="_Toc164243271"/>
      <w:bookmarkStart w:id="667" w:name="_Toc185938614"/>
      <w:r w:rsidRPr="003A67CD">
        <w:t>Панель инструментов списковой формы</w:t>
      </w:r>
      <w:bookmarkEnd w:id="663"/>
      <w:bookmarkEnd w:id="664"/>
      <w:bookmarkEnd w:id="665"/>
      <w:bookmarkEnd w:id="666"/>
      <w:bookmarkEnd w:id="667"/>
    </w:p>
    <w:p w:rsidR="00F92A77" w:rsidRPr="003A67CD" w:rsidRDefault="00F92A77" w:rsidP="004E5B5D">
      <w:pPr>
        <w:pStyle w:val="GOSTNormal"/>
      </w:pPr>
      <w:r w:rsidRPr="003A67CD">
        <w:t xml:space="preserve">Панель инструментов СФ служит для выполнения операций над списком документов или над отдельными документами, а также для настройки СФ. На рисунке </w:t>
      </w:r>
      <w:r w:rsidRPr="003A67CD">
        <w:fldChar w:fldCharType="begin"/>
      </w:r>
      <w:r w:rsidRPr="003A67CD">
        <w:instrText xml:space="preserve"> REF _Ref35432229 \h  \* MERGEFORMAT </w:instrText>
      </w:r>
      <w:r w:rsidRPr="003A67CD">
        <w:fldChar w:fldCharType="separate"/>
      </w:r>
      <w:r w:rsidR="00AC40CB">
        <w:t>42</w:t>
      </w:r>
      <w:r w:rsidRPr="003A67CD">
        <w:fldChar w:fldCharType="end"/>
      </w:r>
      <w:r w:rsidRPr="003A67CD">
        <w:t xml:space="preserve"> показан пример панели инструментов СФ.</w:t>
      </w:r>
    </w:p>
    <w:p w:rsidR="00F92A77" w:rsidRPr="003A67CD" w:rsidRDefault="00F92A77" w:rsidP="004E5B5D">
      <w:pPr>
        <w:pStyle w:val="GOSTFigure"/>
      </w:pPr>
      <w:r w:rsidRPr="003A67CD">
        <w:rPr>
          <w:noProof/>
        </w:rPr>
        <w:drawing>
          <wp:inline distT="0" distB="0" distL="0" distR="0" wp14:anchorId="3634D5FB" wp14:editId="2401D7F3">
            <wp:extent cx="6120130" cy="9563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nap2.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6120130" cy="956310"/>
                    </a:xfrm>
                    <a:prstGeom prst="rect">
                      <a:avLst/>
                    </a:prstGeom>
                  </pic:spPr>
                </pic:pic>
              </a:graphicData>
            </a:graphic>
          </wp:inline>
        </w:drawing>
      </w:r>
    </w:p>
    <w:p w:rsidR="00F92A77" w:rsidRPr="003A67CD" w:rsidRDefault="003E5A66" w:rsidP="004E5B5D">
      <w:pPr>
        <w:pStyle w:val="GOSTFigName"/>
      </w:pPr>
      <w:r>
        <w:rPr>
          <w:noProof/>
        </w:rPr>
        <w:fldChar w:fldCharType="begin"/>
      </w:r>
      <w:r>
        <w:rPr>
          <w:noProof/>
        </w:rPr>
        <w:instrText xml:space="preserve"> SEQ Рисунок \* ARABIC </w:instrText>
      </w:r>
      <w:r>
        <w:rPr>
          <w:noProof/>
        </w:rPr>
        <w:fldChar w:fldCharType="separate"/>
      </w:r>
      <w:bookmarkStart w:id="668" w:name="_Ref35432229"/>
      <w:bookmarkStart w:id="669" w:name="_Toc82003908"/>
      <w:bookmarkStart w:id="670" w:name="_Toc111031680"/>
      <w:bookmarkStart w:id="671" w:name="_Toc164243375"/>
      <w:bookmarkStart w:id="672" w:name="_Toc185938685"/>
      <w:r w:rsidR="00AC40CB">
        <w:rPr>
          <w:noProof/>
        </w:rPr>
        <w:t>42</w:t>
      </w:r>
      <w:bookmarkEnd w:id="668"/>
      <w:r>
        <w:rPr>
          <w:noProof/>
        </w:rPr>
        <w:fldChar w:fldCharType="end"/>
      </w:r>
      <w:r w:rsidR="00F92A77" w:rsidRPr="003A67CD">
        <w:t>. Пример панели инструментов списковой формы</w:t>
      </w:r>
      <w:bookmarkEnd w:id="669"/>
      <w:bookmarkEnd w:id="670"/>
      <w:bookmarkEnd w:id="671"/>
      <w:bookmarkEnd w:id="672"/>
    </w:p>
    <w:p w:rsidR="00F92A77" w:rsidRPr="003A67CD" w:rsidRDefault="00F92A77" w:rsidP="004E5B5D">
      <w:pPr>
        <w:pStyle w:val="41"/>
        <w:tabs>
          <w:tab w:val="num" w:pos="864"/>
        </w:tabs>
        <w:ind w:left="864" w:hanging="864"/>
      </w:pPr>
      <w:bookmarkStart w:id="673" w:name="_Toc36041805"/>
      <w:bookmarkStart w:id="674" w:name="_Toc82003779"/>
      <w:bookmarkStart w:id="675" w:name="_Toc164159758"/>
      <w:bookmarkStart w:id="676" w:name="_Ref177299890"/>
      <w:bookmarkStart w:id="677" w:name="_Toc185938615"/>
      <w:r w:rsidRPr="003A67CD">
        <w:t>Настройка списковой формы</w:t>
      </w:r>
      <w:bookmarkEnd w:id="673"/>
      <w:bookmarkEnd w:id="674"/>
      <w:bookmarkEnd w:id="675"/>
      <w:bookmarkEnd w:id="676"/>
      <w:bookmarkEnd w:id="677"/>
    </w:p>
    <w:p w:rsidR="00F92A77" w:rsidRPr="003A67CD" w:rsidRDefault="00F92A77" w:rsidP="004E5B5D">
      <w:pPr>
        <w:pStyle w:val="GOSTNormal"/>
      </w:pPr>
      <w:r w:rsidRPr="003A67CD">
        <w:t>СФ документов можно настроить, указав какие колонки и в какой последовательности должны выводиться для просмотра.</w:t>
      </w:r>
    </w:p>
    <w:p w:rsidR="00F92A77" w:rsidRPr="003A67CD" w:rsidRDefault="00F92A77" w:rsidP="004E5B5D">
      <w:pPr>
        <w:pStyle w:val="GOSTNormalWithout"/>
      </w:pPr>
      <w:r w:rsidRPr="003A67CD">
        <w:t>Для этого необходимо выполнить следующие действия:</w:t>
      </w:r>
    </w:p>
    <w:p w:rsidR="00F92A77" w:rsidRPr="003A67CD" w:rsidRDefault="00F92A77" w:rsidP="0023191F">
      <w:pPr>
        <w:pStyle w:val="GOSTListnum"/>
        <w:numPr>
          <w:ilvl w:val="0"/>
          <w:numId w:val="90"/>
        </w:numPr>
      </w:pPr>
      <w:r w:rsidRPr="003A67CD">
        <w:t>На панели инструментов СФ нажать кнопку </w:t>
      </w:r>
      <w:r w:rsidR="00F86EFB" w:rsidRPr="003A67CD">
        <w:rPr>
          <w:noProof/>
        </w:rPr>
        <w:drawing>
          <wp:inline distT="0" distB="0" distL="0" distR="0" wp14:anchorId="5E2F7CFA" wp14:editId="7A4ADB2D">
            <wp:extent cx="161905" cy="16190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nap1.png"/>
                    <pic:cNvPicPr/>
                  </pic:nvPicPr>
                  <pic:blipFill>
                    <a:blip r:embed="rId106">
                      <a:extLst>
                        <a:ext uri="{28A0092B-C50C-407E-A947-70E740481C1C}">
                          <a14:useLocalDpi xmlns:a14="http://schemas.microsoft.com/office/drawing/2010/main" val="0"/>
                        </a:ext>
                      </a:extLst>
                    </a:blip>
                    <a:stretch>
                      <a:fillRect/>
                    </a:stretch>
                  </pic:blipFill>
                  <pic:spPr>
                    <a:xfrm>
                      <a:off x="0" y="0"/>
                      <a:ext cx="161905" cy="161905"/>
                    </a:xfrm>
                    <a:prstGeom prst="rect">
                      <a:avLst/>
                    </a:prstGeom>
                  </pic:spPr>
                </pic:pic>
              </a:graphicData>
            </a:graphic>
          </wp:inline>
        </w:drawing>
      </w:r>
      <w:r w:rsidRPr="003A67CD">
        <w:t xml:space="preserve"> «Настройки»</w:t>
      </w:r>
      <w:r w:rsidR="00F91F2D" w:rsidRPr="003A67CD">
        <w:t xml:space="preserve"> (см. рис. </w:t>
      </w:r>
      <w:r w:rsidR="00F91F2D" w:rsidRPr="003A67CD">
        <w:fldChar w:fldCharType="begin"/>
      </w:r>
      <w:r w:rsidR="00F91F2D" w:rsidRPr="003A67CD">
        <w:instrText xml:space="preserve"> REF _Ref35513770 \h </w:instrText>
      </w:r>
      <w:r w:rsidR="00262661" w:rsidRPr="003A67CD">
        <w:instrText xml:space="preserve"> \* MERGEFORMAT </w:instrText>
      </w:r>
      <w:r w:rsidR="00F91F2D" w:rsidRPr="003A67CD">
        <w:fldChar w:fldCharType="separate"/>
      </w:r>
      <w:r w:rsidR="00AC40CB">
        <w:rPr>
          <w:noProof/>
        </w:rPr>
        <w:t>45</w:t>
      </w:r>
      <w:r w:rsidR="00F91F2D" w:rsidRPr="003A67CD">
        <w:fldChar w:fldCharType="end"/>
      </w:r>
      <w:r w:rsidR="00F91F2D" w:rsidRPr="003A67CD">
        <w:t>)</w:t>
      </w:r>
      <w:r w:rsidRPr="003A67CD">
        <w:t>.</w:t>
      </w:r>
    </w:p>
    <w:p w:rsidR="00F92A77" w:rsidRPr="003A67CD" w:rsidRDefault="00F92A77" w:rsidP="000C6870">
      <w:pPr>
        <w:pStyle w:val="GOSTListnum"/>
        <w:numPr>
          <w:ilvl w:val="0"/>
          <w:numId w:val="66"/>
        </w:numPr>
      </w:pPr>
      <w:r w:rsidRPr="003A67CD">
        <w:t>В открывшемся окне «Настройки списка» (рис. </w:t>
      </w:r>
      <w:r w:rsidRPr="003A67CD">
        <w:fldChar w:fldCharType="begin"/>
      </w:r>
      <w:r w:rsidRPr="003A67CD">
        <w:instrText xml:space="preserve"> REF _Ref536117835 \h  \* MERGEFORMAT </w:instrText>
      </w:r>
      <w:r w:rsidRPr="003A67CD">
        <w:fldChar w:fldCharType="separate"/>
      </w:r>
      <w:r w:rsidR="00AC40CB">
        <w:t>43</w:t>
      </w:r>
      <w:r w:rsidRPr="003A67CD">
        <w:fldChar w:fldCharType="end"/>
      </w:r>
      <w:r w:rsidRPr="003A67CD">
        <w:t xml:space="preserve">) все видимые на СФ колонки перечислены и пронумерованы в порядке следования в столбце «Номер и наименование»: </w:t>
      </w:r>
    </w:p>
    <w:p w:rsidR="00F92A77" w:rsidRPr="003A67CD" w:rsidRDefault="00F92A77" w:rsidP="004E5B5D">
      <w:pPr>
        <w:pStyle w:val="GOSTListmark2"/>
      </w:pPr>
      <w:r w:rsidRPr="003A67CD">
        <w:t>Видимость колонок определяется опцией «Видимость»: «бегунок» справа – колонка отображается на СФ, «бегунок» слева – колонка невидима на СФ.</w:t>
      </w:r>
    </w:p>
    <w:p w:rsidR="00F92A77" w:rsidRPr="003A67CD" w:rsidRDefault="00F92A77" w:rsidP="004E5B5D">
      <w:pPr>
        <w:pStyle w:val="GOSTListmark2"/>
      </w:pPr>
      <w:r w:rsidRPr="003A67CD">
        <w:t>Для включения или отключения функции переноса слов в строках СФ нужно установить «галочку» в поле выбора «Перенос слов».</w:t>
      </w:r>
    </w:p>
    <w:p w:rsidR="00F92A77" w:rsidRPr="003A67CD" w:rsidRDefault="00F92A77" w:rsidP="004E5B5D">
      <w:pPr>
        <w:pStyle w:val="GOSTListmark2"/>
      </w:pPr>
      <w:r w:rsidRPr="003A67CD">
        <w:t>Для поиска необходимой колонки в поле поиска нужно начать вводить наименование искомой колонки. При этом автопоиск будет автоматически подтягивать подходящие варианты. Выбрать искомую колонку, установив «галочку» в поле выбора соответствующего наименования колонки.</w:t>
      </w:r>
    </w:p>
    <w:p w:rsidR="00F92A77" w:rsidRPr="003A67CD" w:rsidRDefault="00F92A77" w:rsidP="004E5B5D">
      <w:pPr>
        <w:pStyle w:val="GOSTListmark2"/>
      </w:pPr>
      <w:r w:rsidRPr="003A67CD">
        <w:t>Для перемещения колонки в начало или конец списка нужно установить «галочку» в поле выбора соответствующей колонки и нажать кнопку </w:t>
      </w:r>
      <w:r w:rsidRPr="003A67CD">
        <w:rPr>
          <w:noProof/>
        </w:rPr>
        <w:drawing>
          <wp:inline distT="0" distB="0" distL="0" distR="0" wp14:anchorId="4CA0D384" wp14:editId="50DF3E3A">
            <wp:extent cx="257143" cy="228571"/>
            <wp:effectExtent l="0" t="0" r="0" b="63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Переместить в начало.png"/>
                    <pic:cNvPicPr/>
                  </pic:nvPicPr>
                  <pic:blipFill>
                    <a:blip r:embed="rId107">
                      <a:extLst>
                        <a:ext uri="{28A0092B-C50C-407E-A947-70E740481C1C}">
                          <a14:useLocalDpi xmlns:a14="http://schemas.microsoft.com/office/drawing/2010/main" val="0"/>
                        </a:ext>
                      </a:extLst>
                    </a:blip>
                    <a:stretch>
                      <a:fillRect/>
                    </a:stretch>
                  </pic:blipFill>
                  <pic:spPr>
                    <a:xfrm>
                      <a:off x="0" y="0"/>
                      <a:ext cx="257143" cy="228571"/>
                    </a:xfrm>
                    <a:prstGeom prst="rect">
                      <a:avLst/>
                    </a:prstGeom>
                  </pic:spPr>
                </pic:pic>
              </a:graphicData>
            </a:graphic>
          </wp:inline>
        </w:drawing>
      </w:r>
      <w:r w:rsidRPr="003A67CD">
        <w:t xml:space="preserve"> «Переместить в начало» или </w:t>
      </w:r>
      <w:r w:rsidRPr="003A67CD">
        <w:rPr>
          <w:noProof/>
        </w:rPr>
        <w:drawing>
          <wp:inline distT="0" distB="0" distL="0" distR="0" wp14:anchorId="1F6317A8" wp14:editId="378F40AE">
            <wp:extent cx="180952" cy="200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Переместить к конец.png"/>
                    <pic:cNvPicPr/>
                  </pic:nvPicPr>
                  <pic:blipFill>
                    <a:blip r:embed="rId108">
                      <a:extLst>
                        <a:ext uri="{28A0092B-C50C-407E-A947-70E740481C1C}">
                          <a14:useLocalDpi xmlns:a14="http://schemas.microsoft.com/office/drawing/2010/main" val="0"/>
                        </a:ext>
                      </a:extLst>
                    </a:blip>
                    <a:stretch>
                      <a:fillRect/>
                    </a:stretch>
                  </pic:blipFill>
                  <pic:spPr>
                    <a:xfrm>
                      <a:off x="0" y="0"/>
                      <a:ext cx="180952" cy="200000"/>
                    </a:xfrm>
                    <a:prstGeom prst="rect">
                      <a:avLst/>
                    </a:prstGeom>
                  </pic:spPr>
                </pic:pic>
              </a:graphicData>
            </a:graphic>
          </wp:inline>
        </w:drawing>
      </w:r>
      <w:r w:rsidRPr="003A67CD">
        <w:t xml:space="preserve"> «Переместить в конец» в столбце «Переместить».</w:t>
      </w:r>
    </w:p>
    <w:p w:rsidR="00F92A77" w:rsidRPr="003A67CD" w:rsidRDefault="00F92A77" w:rsidP="004E5B5D">
      <w:pPr>
        <w:pStyle w:val="GOSTListmark2"/>
      </w:pPr>
      <w:r w:rsidRPr="003A67CD">
        <w:t>Для перемещения колонки вверх или вниз с шагом в одну строку нужно установить «галочку» в поле выбора соответствующей колонки и нажать кнопку </w:t>
      </w:r>
      <w:r w:rsidRPr="003A67CD">
        <w:rPr>
          <w:noProof/>
        </w:rPr>
        <w:drawing>
          <wp:inline distT="0" distB="0" distL="0" distR="0" wp14:anchorId="0DB112FA" wp14:editId="5D31CA66">
            <wp:extent cx="190476" cy="257143"/>
            <wp:effectExtent l="0" t="0" r="63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Вверх.PNG"/>
                    <pic:cNvPicPr/>
                  </pic:nvPicPr>
                  <pic:blipFill>
                    <a:blip r:embed="rId109">
                      <a:extLst>
                        <a:ext uri="{28A0092B-C50C-407E-A947-70E740481C1C}">
                          <a14:useLocalDpi xmlns:a14="http://schemas.microsoft.com/office/drawing/2010/main" val="0"/>
                        </a:ext>
                      </a:extLst>
                    </a:blip>
                    <a:stretch>
                      <a:fillRect/>
                    </a:stretch>
                  </pic:blipFill>
                  <pic:spPr>
                    <a:xfrm>
                      <a:off x="0" y="0"/>
                      <a:ext cx="190476" cy="257143"/>
                    </a:xfrm>
                    <a:prstGeom prst="rect">
                      <a:avLst/>
                    </a:prstGeom>
                  </pic:spPr>
                </pic:pic>
              </a:graphicData>
            </a:graphic>
          </wp:inline>
        </w:drawing>
      </w:r>
      <w:r w:rsidRPr="003A67CD">
        <w:t xml:space="preserve"> «Переместить вверх» или </w:t>
      </w:r>
      <w:r w:rsidRPr="003A67CD">
        <w:rPr>
          <w:noProof/>
        </w:rPr>
        <w:drawing>
          <wp:inline distT="0" distB="0" distL="0" distR="0" wp14:anchorId="5A2E9321" wp14:editId="47CF3E4B">
            <wp:extent cx="171429" cy="180952"/>
            <wp:effectExtent l="0" t="0" r="63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вниз.PNG"/>
                    <pic:cNvPicPr/>
                  </pic:nvPicPr>
                  <pic:blipFill>
                    <a:blip r:embed="rId110">
                      <a:extLst>
                        <a:ext uri="{28A0092B-C50C-407E-A947-70E740481C1C}">
                          <a14:useLocalDpi xmlns:a14="http://schemas.microsoft.com/office/drawing/2010/main" val="0"/>
                        </a:ext>
                      </a:extLst>
                    </a:blip>
                    <a:stretch>
                      <a:fillRect/>
                    </a:stretch>
                  </pic:blipFill>
                  <pic:spPr>
                    <a:xfrm>
                      <a:off x="0" y="0"/>
                      <a:ext cx="171429" cy="180952"/>
                    </a:xfrm>
                    <a:prstGeom prst="rect">
                      <a:avLst/>
                    </a:prstGeom>
                  </pic:spPr>
                </pic:pic>
              </a:graphicData>
            </a:graphic>
          </wp:inline>
        </w:drawing>
      </w:r>
      <w:r w:rsidRPr="003A67CD">
        <w:t xml:space="preserve"> «Переместить вниз» в столбце «Переместить».</w:t>
      </w:r>
    </w:p>
    <w:p w:rsidR="00F92A77" w:rsidRPr="003A67CD" w:rsidRDefault="00F92A77" w:rsidP="004E5B5D">
      <w:pPr>
        <w:pStyle w:val="GOSTListmark2"/>
      </w:pPr>
      <w:r w:rsidRPr="003A67CD">
        <w:t>Для перемещения колонки вверх или вниз по списку нужно помесить курсор мыши на кнопку </w:t>
      </w:r>
      <w:r w:rsidRPr="003A67CD">
        <w:rPr>
          <w:noProof/>
        </w:rPr>
        <w:drawing>
          <wp:inline distT="0" distB="0" distL="0" distR="0" wp14:anchorId="74958CE6" wp14:editId="284B429A">
            <wp:extent cx="257143" cy="266667"/>
            <wp:effectExtent l="0" t="0" r="0" b="63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Перетащить.png"/>
                    <pic:cNvPicPr/>
                  </pic:nvPicPr>
                  <pic:blipFill>
                    <a:blip r:embed="rId111">
                      <a:extLst>
                        <a:ext uri="{28A0092B-C50C-407E-A947-70E740481C1C}">
                          <a14:useLocalDpi xmlns:a14="http://schemas.microsoft.com/office/drawing/2010/main" val="0"/>
                        </a:ext>
                      </a:extLst>
                    </a:blip>
                    <a:stretch>
                      <a:fillRect/>
                    </a:stretch>
                  </pic:blipFill>
                  <pic:spPr>
                    <a:xfrm>
                      <a:off x="0" y="0"/>
                      <a:ext cx="257143" cy="266667"/>
                    </a:xfrm>
                    <a:prstGeom prst="rect">
                      <a:avLst/>
                    </a:prstGeom>
                  </pic:spPr>
                </pic:pic>
              </a:graphicData>
            </a:graphic>
          </wp:inline>
        </w:drawing>
      </w:r>
      <w:r w:rsidRPr="003A67CD">
        <w:t xml:space="preserve"> «Перетащить» в строке выбранной колонки и удерживая левую кнопку мыши нажатой переместить выбранную колонку в нужную позицию.</w:t>
      </w:r>
    </w:p>
    <w:p w:rsidR="00F92A77" w:rsidRPr="003A67CD" w:rsidRDefault="00F92A77" w:rsidP="000C6870">
      <w:pPr>
        <w:pStyle w:val="GOSTListnum"/>
        <w:numPr>
          <w:ilvl w:val="0"/>
          <w:numId w:val="66"/>
        </w:numPr>
      </w:pPr>
      <w:r w:rsidRPr="003A67CD">
        <w:t>После выполнения необходимых настроек нужно:</w:t>
      </w:r>
    </w:p>
    <w:p w:rsidR="00F92A77" w:rsidRPr="003A67CD" w:rsidRDefault="00F92A77" w:rsidP="004E5B5D">
      <w:pPr>
        <w:pStyle w:val="GOSTListmark2"/>
      </w:pPr>
      <w:r w:rsidRPr="003A67CD">
        <w:t>для сохранения изменений нажать кнопку «Применить»;</w:t>
      </w:r>
    </w:p>
    <w:p w:rsidR="00F92A77" w:rsidRPr="003A67CD" w:rsidRDefault="00F92A77" w:rsidP="004E5B5D">
      <w:pPr>
        <w:pStyle w:val="GOSTListmark2"/>
      </w:pPr>
      <w:r w:rsidRPr="003A67CD">
        <w:t>для перехода к настройкам к первоначальным настройкам нажать кнопку «Сбросить»;</w:t>
      </w:r>
    </w:p>
    <w:p w:rsidR="00F92A77" w:rsidRPr="003A67CD" w:rsidRDefault="00F92A77" w:rsidP="004E5B5D">
      <w:pPr>
        <w:pStyle w:val="GOSTListmark2"/>
      </w:pPr>
      <w:r w:rsidRPr="003A67CD">
        <w:t>для отмены изменений нажать кнопку «Отменить».</w:t>
      </w:r>
    </w:p>
    <w:p w:rsidR="00F92A77" w:rsidRPr="003A67CD" w:rsidRDefault="00F86EFB" w:rsidP="004E5B5D">
      <w:pPr>
        <w:pStyle w:val="GOSTFigure"/>
      </w:pPr>
      <w:r w:rsidRPr="003A67CD">
        <w:rPr>
          <w:noProof/>
        </w:rPr>
        <w:drawing>
          <wp:inline distT="0" distB="0" distL="0" distR="0" wp14:anchorId="0B14232F" wp14:editId="1A80E310">
            <wp:extent cx="6120130" cy="4603750"/>
            <wp:effectExtent l="0" t="0" r="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nap1.png"/>
                    <pic:cNvPicPr/>
                  </pic:nvPicPr>
                  <pic:blipFill>
                    <a:blip r:embed="rId112">
                      <a:extLst>
                        <a:ext uri="{28A0092B-C50C-407E-A947-70E740481C1C}">
                          <a14:useLocalDpi xmlns:a14="http://schemas.microsoft.com/office/drawing/2010/main" val="0"/>
                        </a:ext>
                      </a:extLst>
                    </a:blip>
                    <a:stretch>
                      <a:fillRect/>
                    </a:stretch>
                  </pic:blipFill>
                  <pic:spPr>
                    <a:xfrm>
                      <a:off x="0" y="0"/>
                      <a:ext cx="6120130" cy="4603750"/>
                    </a:xfrm>
                    <a:prstGeom prst="rect">
                      <a:avLst/>
                    </a:prstGeom>
                  </pic:spPr>
                </pic:pic>
              </a:graphicData>
            </a:graphic>
          </wp:inline>
        </w:drawing>
      </w:r>
    </w:p>
    <w:p w:rsidR="00F92A77" w:rsidRPr="003A67CD" w:rsidRDefault="003E5A66" w:rsidP="004E5B5D">
      <w:pPr>
        <w:pStyle w:val="GOSTFigName"/>
      </w:pPr>
      <w:r>
        <w:rPr>
          <w:noProof/>
        </w:rPr>
        <w:fldChar w:fldCharType="begin"/>
      </w:r>
      <w:r>
        <w:rPr>
          <w:noProof/>
        </w:rPr>
        <w:instrText xml:space="preserve"> SEQ Рисунок \* ARABIC </w:instrText>
      </w:r>
      <w:r>
        <w:rPr>
          <w:noProof/>
        </w:rPr>
        <w:fldChar w:fldCharType="separate"/>
      </w:r>
      <w:bookmarkStart w:id="678" w:name="_Ref536117835"/>
      <w:bookmarkStart w:id="679" w:name="_Ref325544900"/>
      <w:bookmarkStart w:id="680" w:name="_Toc26694987"/>
      <w:bookmarkStart w:id="681" w:name="_Toc82003909"/>
      <w:bookmarkStart w:id="682" w:name="_Toc111031681"/>
      <w:bookmarkStart w:id="683" w:name="_Toc164243376"/>
      <w:bookmarkStart w:id="684" w:name="_Toc185938686"/>
      <w:r w:rsidR="00AC40CB">
        <w:rPr>
          <w:noProof/>
        </w:rPr>
        <w:t>43</w:t>
      </w:r>
      <w:bookmarkEnd w:id="678"/>
      <w:bookmarkEnd w:id="679"/>
      <w:r>
        <w:rPr>
          <w:noProof/>
        </w:rPr>
        <w:fldChar w:fldCharType="end"/>
      </w:r>
      <w:r w:rsidR="00F92A77" w:rsidRPr="003A67CD">
        <w:t xml:space="preserve">. </w:t>
      </w:r>
      <w:bookmarkEnd w:id="680"/>
      <w:bookmarkEnd w:id="681"/>
      <w:bookmarkEnd w:id="682"/>
      <w:r w:rsidR="00F92A77" w:rsidRPr="003A67CD">
        <w:t>Окно «Настройки списка»</w:t>
      </w:r>
      <w:bookmarkEnd w:id="683"/>
      <w:bookmarkEnd w:id="684"/>
    </w:p>
    <w:p w:rsidR="00F92A77" w:rsidRPr="003A67CD" w:rsidRDefault="00F92A77" w:rsidP="004E5B5D">
      <w:pPr>
        <w:pStyle w:val="GOSTNormal"/>
      </w:pPr>
      <w:r w:rsidRPr="003A67CD">
        <w:t xml:space="preserve">В результате настройки список </w:t>
      </w:r>
      <w:r w:rsidR="00F86EFB" w:rsidRPr="003A67CD">
        <w:t>информационных объектов</w:t>
      </w:r>
      <w:r w:rsidRPr="003A67CD">
        <w:t xml:space="preserve"> будет содержать только те колонки, которые были отмечены при настройке. </w:t>
      </w:r>
    </w:p>
    <w:p w:rsidR="00F92A77" w:rsidRPr="003A67CD" w:rsidRDefault="00F92A77" w:rsidP="00D74EF5">
      <w:pPr>
        <w:pStyle w:val="GOSTNormalWithout"/>
      </w:pPr>
      <w:r w:rsidRPr="003A67CD">
        <w:t xml:space="preserve">Для того чтобы восстановить первоначальный состав и последовательность колонок в списке, необходимо нажать Кнопка «Сбросить» в правом угу панели инструментов СФ предназначена для сброса настроек, которые производил пользователь. Сброс настроек можно производить как по отдельным разделам, так и всех сразу. В раскрывшемся списке доступны следующие варианты сброса настроек и фильтров: </w:t>
      </w:r>
    </w:p>
    <w:p w:rsidR="00F92A77" w:rsidRPr="003A67CD" w:rsidRDefault="00F92A77" w:rsidP="004E5B5D">
      <w:pPr>
        <w:pStyle w:val="GOSTListmark1"/>
      </w:pPr>
      <w:r w:rsidRPr="003A67CD">
        <w:t>«Все»;</w:t>
      </w:r>
    </w:p>
    <w:p w:rsidR="00F92A77" w:rsidRPr="003A67CD" w:rsidRDefault="00F92A77" w:rsidP="004E5B5D">
      <w:pPr>
        <w:pStyle w:val="GOSTListmark1"/>
      </w:pPr>
      <w:r w:rsidRPr="003A67CD">
        <w:t>«Сортировка»;</w:t>
      </w:r>
    </w:p>
    <w:p w:rsidR="00F92A77" w:rsidRPr="003A67CD" w:rsidRDefault="00F92A77" w:rsidP="004E5B5D">
      <w:pPr>
        <w:pStyle w:val="GOSTListmark1"/>
      </w:pPr>
      <w:r w:rsidRPr="003A67CD">
        <w:t>«Фильтры».</w:t>
      </w:r>
    </w:p>
    <w:p w:rsidR="00F92A77" w:rsidRPr="003A67CD" w:rsidRDefault="00F92A77" w:rsidP="004E5B5D">
      <w:pPr>
        <w:pStyle w:val="41"/>
        <w:tabs>
          <w:tab w:val="num" w:pos="864"/>
        </w:tabs>
        <w:ind w:left="864" w:hanging="864"/>
      </w:pPr>
      <w:bookmarkStart w:id="685" w:name="_Toc36041813"/>
      <w:bookmarkStart w:id="686" w:name="_Toc82003787"/>
      <w:bookmarkStart w:id="687" w:name="_Toc164159759"/>
      <w:bookmarkStart w:id="688" w:name="_Toc185938616"/>
      <w:r w:rsidRPr="003A67CD">
        <w:t>Настройка и использование фильтров для списковой формы</w:t>
      </w:r>
      <w:bookmarkEnd w:id="685"/>
      <w:bookmarkEnd w:id="686"/>
      <w:bookmarkEnd w:id="687"/>
      <w:bookmarkEnd w:id="688"/>
    </w:p>
    <w:p w:rsidR="0069086F" w:rsidRPr="003A67CD" w:rsidRDefault="0069086F" w:rsidP="0069086F">
      <w:pPr>
        <w:pStyle w:val="51"/>
      </w:pPr>
      <w:bookmarkStart w:id="689" w:name="_Toc36041818"/>
      <w:bookmarkStart w:id="690" w:name="_Toc82003792"/>
      <w:bookmarkStart w:id="691" w:name="_Toc164159764"/>
      <w:bookmarkStart w:id="692" w:name="_Toc185938617"/>
      <w:bookmarkStart w:id="693" w:name="_Toc33711509"/>
      <w:bookmarkStart w:id="694" w:name="_Toc36041814"/>
      <w:bookmarkStart w:id="695" w:name="_Ref66353310"/>
      <w:bookmarkStart w:id="696" w:name="_Toc82003788"/>
      <w:bookmarkStart w:id="697" w:name="_Toc164159760"/>
      <w:r w:rsidRPr="003A67CD">
        <w:t>Настройка и использование сортировки для списковой формы</w:t>
      </w:r>
      <w:bookmarkEnd w:id="689"/>
      <w:bookmarkEnd w:id="690"/>
      <w:bookmarkEnd w:id="691"/>
      <w:bookmarkEnd w:id="692"/>
    </w:p>
    <w:p w:rsidR="0069086F" w:rsidRPr="003A67CD" w:rsidRDefault="0069086F" w:rsidP="0069086F">
      <w:pPr>
        <w:pStyle w:val="GOSTNormal"/>
      </w:pPr>
      <w:r w:rsidRPr="003A67CD">
        <w:t>Кнопки сортировки (рис. </w:t>
      </w:r>
      <w:r w:rsidR="008F6721" w:rsidRPr="003A67CD">
        <w:fldChar w:fldCharType="begin"/>
      </w:r>
      <w:r w:rsidR="008F6721" w:rsidRPr="003A67CD">
        <w:instrText xml:space="preserve"> REF _Ref177061071 \h </w:instrText>
      </w:r>
      <w:r w:rsidR="00262661" w:rsidRPr="003A67CD">
        <w:instrText xml:space="preserve"> \* MERGEFORMAT </w:instrText>
      </w:r>
      <w:r w:rsidR="008F6721" w:rsidRPr="003A67CD">
        <w:fldChar w:fldCharType="separate"/>
      </w:r>
      <w:r w:rsidR="00AC40CB">
        <w:rPr>
          <w:noProof/>
        </w:rPr>
        <w:t>44</w:t>
      </w:r>
      <w:r w:rsidR="008F6721" w:rsidRPr="003A67CD">
        <w:fldChar w:fldCharType="end"/>
      </w:r>
      <w:r w:rsidRPr="003A67CD">
        <w:t xml:space="preserve">) </w:t>
      </w:r>
      <w:r w:rsidR="00AB0D63" w:rsidRPr="003A67CD">
        <w:t xml:space="preserve">в ячейках наименования столбцов </w:t>
      </w:r>
      <w:r w:rsidRPr="003A67CD">
        <w:t>предназначены для сортировки записей списка Информационных объектов по выбранному признаку.</w:t>
      </w:r>
    </w:p>
    <w:p w:rsidR="00AB0D63" w:rsidRPr="003A67CD" w:rsidRDefault="00AB0D63" w:rsidP="00AB0D63">
      <w:pPr>
        <w:pStyle w:val="GOSTFigure"/>
      </w:pPr>
      <w:r w:rsidRPr="003A67CD">
        <w:rPr>
          <w:noProof/>
        </w:rPr>
        <w:drawing>
          <wp:inline distT="0" distB="0" distL="0" distR="0" wp14:anchorId="21AE9D47" wp14:editId="322A98A2">
            <wp:extent cx="6120130" cy="1061085"/>
            <wp:effectExtent l="0" t="0" r="0" b="571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Snap1.pn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6120130" cy="1061085"/>
                    </a:xfrm>
                    <a:prstGeom prst="rect">
                      <a:avLst/>
                    </a:prstGeom>
                  </pic:spPr>
                </pic:pic>
              </a:graphicData>
            </a:graphic>
          </wp:inline>
        </w:drawing>
      </w:r>
    </w:p>
    <w:p w:rsidR="00AB0D63" w:rsidRPr="003A67CD" w:rsidRDefault="003E5A66" w:rsidP="00AB0D63">
      <w:pPr>
        <w:pStyle w:val="GOSTFigName"/>
      </w:pPr>
      <w:r>
        <w:rPr>
          <w:noProof/>
        </w:rPr>
        <w:fldChar w:fldCharType="begin"/>
      </w:r>
      <w:r>
        <w:rPr>
          <w:noProof/>
        </w:rPr>
        <w:instrText xml:space="preserve"> SEQ Рисунок \* ARABIC </w:instrText>
      </w:r>
      <w:r>
        <w:rPr>
          <w:noProof/>
        </w:rPr>
        <w:fldChar w:fldCharType="separate"/>
      </w:r>
      <w:bookmarkStart w:id="698" w:name="_Ref177061071"/>
      <w:bookmarkStart w:id="699" w:name="_Toc185938687"/>
      <w:r w:rsidR="00AC40CB">
        <w:rPr>
          <w:noProof/>
        </w:rPr>
        <w:t>44</w:t>
      </w:r>
      <w:bookmarkEnd w:id="698"/>
      <w:r>
        <w:rPr>
          <w:noProof/>
        </w:rPr>
        <w:fldChar w:fldCharType="end"/>
      </w:r>
      <w:r w:rsidR="00AB0D63" w:rsidRPr="003A67CD">
        <w:t>. Сортировка записей списка Информационных объектов. Окно «Настройки фильтров»</w:t>
      </w:r>
      <w:bookmarkEnd w:id="699"/>
    </w:p>
    <w:p w:rsidR="0069086F" w:rsidRPr="003A67CD" w:rsidRDefault="0069086F" w:rsidP="00D74EF5">
      <w:pPr>
        <w:pStyle w:val="GOSTNormalWithout"/>
      </w:pPr>
      <w:r w:rsidRPr="003A67CD">
        <w:t>Чтобы установить сортировку по возрастанию/убыванию значения выбранного признака, следует нажать кнопку </w:t>
      </w:r>
      <w:r w:rsidR="008F6721" w:rsidRPr="003A67CD">
        <w:rPr>
          <w:noProof/>
        </w:rPr>
        <w:drawing>
          <wp:inline distT="0" distB="0" distL="0" distR="0" wp14:anchorId="28A768E1" wp14:editId="6D72B9F4">
            <wp:extent cx="104076" cy="167864"/>
            <wp:effectExtent l="0" t="0" r="0" b="381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Snap1.pn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109947" cy="177334"/>
                    </a:xfrm>
                    <a:prstGeom prst="rect">
                      <a:avLst/>
                    </a:prstGeom>
                  </pic:spPr>
                </pic:pic>
              </a:graphicData>
            </a:graphic>
          </wp:inline>
        </w:drawing>
      </w:r>
      <w:r w:rsidRPr="003A67CD">
        <w:t xml:space="preserve"> </w:t>
      </w:r>
      <w:r w:rsidR="008F6721" w:rsidRPr="003A67CD">
        <w:t>в ячейках наименования столбцов</w:t>
      </w:r>
      <w:r w:rsidR="00E71129" w:rsidRPr="003A67CD">
        <w:t>:</w:t>
      </w:r>
    </w:p>
    <w:p w:rsidR="0069086F" w:rsidRPr="003A67CD" w:rsidRDefault="0069086F" w:rsidP="00E71129">
      <w:pPr>
        <w:pStyle w:val="GOSTListmark1"/>
      </w:pPr>
      <w:r w:rsidRPr="003A67CD">
        <w:t>одиночный щелчок левой клавишей мыши в области заголовка колонки</w:t>
      </w:r>
      <w:r w:rsidR="00E71129" w:rsidRPr="003A67CD">
        <w:t> -</w:t>
      </w:r>
      <w:r w:rsidRPr="003A67CD">
        <w:t xml:space="preserve"> сортировка записей по возрастан</w:t>
      </w:r>
      <w:r w:rsidR="00E71129" w:rsidRPr="003A67CD">
        <w:t>ию значений в выбранном столбце;</w:t>
      </w:r>
    </w:p>
    <w:p w:rsidR="0069086F" w:rsidRPr="003A67CD" w:rsidRDefault="00E71129" w:rsidP="00E71129">
      <w:pPr>
        <w:pStyle w:val="GOSTListmark1"/>
      </w:pPr>
      <w:r w:rsidRPr="003A67CD">
        <w:t>п</w:t>
      </w:r>
      <w:r w:rsidR="0069086F" w:rsidRPr="003A67CD">
        <w:t xml:space="preserve">овторный щелчок, приведет к сортировке записей по убыванию значений в </w:t>
      </w:r>
      <w:r w:rsidRPr="003A67CD">
        <w:t>выбранном столбце;</w:t>
      </w:r>
    </w:p>
    <w:p w:rsidR="0069086F" w:rsidRPr="003A67CD" w:rsidRDefault="0069086F" w:rsidP="00E71129">
      <w:pPr>
        <w:pStyle w:val="GOSTListmark1"/>
      </w:pPr>
      <w:r w:rsidRPr="003A67CD">
        <w:t xml:space="preserve">Третий щелчок в области заголовка </w:t>
      </w:r>
      <w:r w:rsidR="00D53A3A" w:rsidRPr="003A67CD">
        <w:t>столбца</w:t>
      </w:r>
      <w:r w:rsidRPr="003A67CD">
        <w:t>, восстановит порядок сортировки записей в списке по умолчанию.</w:t>
      </w:r>
    </w:p>
    <w:p w:rsidR="00F92A77" w:rsidRPr="003A67CD" w:rsidRDefault="00F92A77" w:rsidP="004E5B5D">
      <w:pPr>
        <w:pStyle w:val="51"/>
        <w:tabs>
          <w:tab w:val="num" w:pos="1008"/>
        </w:tabs>
        <w:ind w:left="1008" w:hanging="1008"/>
      </w:pPr>
      <w:bookmarkStart w:id="700" w:name="_Toc185938618"/>
      <w:r w:rsidRPr="003A67CD">
        <w:t>Встроенный фильтр</w:t>
      </w:r>
      <w:bookmarkEnd w:id="693"/>
      <w:bookmarkEnd w:id="694"/>
      <w:bookmarkEnd w:id="695"/>
      <w:bookmarkEnd w:id="696"/>
      <w:bookmarkEnd w:id="697"/>
      <w:bookmarkEnd w:id="700"/>
    </w:p>
    <w:p w:rsidR="00F92A77" w:rsidRPr="003A67CD" w:rsidRDefault="00F92A77" w:rsidP="004E5B5D">
      <w:pPr>
        <w:pStyle w:val="GOSTNormal"/>
      </w:pPr>
      <w:r w:rsidRPr="003A67CD">
        <w:t>Чтобы выполнить отбор или сортировку на СФ нужных документов (записей справочника), следует задать параметры фильтрации. Для этого справа от наименования каждой колонки предусмотрена опция фильтрации и сортировки (рис. </w:t>
      </w:r>
      <w:r w:rsidRPr="003A67CD">
        <w:fldChar w:fldCharType="begin"/>
      </w:r>
      <w:r w:rsidRPr="003A67CD">
        <w:instrText xml:space="preserve"> REF _Ref35513770 \h  \* MERGEFORMAT </w:instrText>
      </w:r>
      <w:r w:rsidRPr="003A67CD">
        <w:fldChar w:fldCharType="separate"/>
      </w:r>
      <w:r w:rsidR="00AC40CB">
        <w:rPr>
          <w:noProof/>
        </w:rPr>
        <w:t>45</w:t>
      </w:r>
      <w:r w:rsidRPr="003A67CD">
        <w:fldChar w:fldCharType="end"/>
      </w:r>
      <w:r w:rsidRPr="003A67CD">
        <w:t xml:space="preserve">). </w:t>
      </w:r>
    </w:p>
    <w:p w:rsidR="00F92A77" w:rsidRPr="003A67CD" w:rsidRDefault="00F91F2D" w:rsidP="004E5B5D">
      <w:pPr>
        <w:pStyle w:val="GOSTFigure"/>
      </w:pPr>
      <w:r w:rsidRPr="003A67CD">
        <w:rPr>
          <w:noProof/>
        </w:rPr>
        <w:drawing>
          <wp:inline distT="0" distB="0" distL="0" distR="0" wp14:anchorId="7503CC6C" wp14:editId="170662E8">
            <wp:extent cx="6120130" cy="1766570"/>
            <wp:effectExtent l="0" t="0" r="0" b="508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Snap1.p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6120130" cy="1766570"/>
                    </a:xfrm>
                    <a:prstGeom prst="rect">
                      <a:avLst/>
                    </a:prstGeom>
                  </pic:spPr>
                </pic:pic>
              </a:graphicData>
            </a:graphic>
          </wp:inline>
        </w:drawing>
      </w:r>
    </w:p>
    <w:p w:rsidR="00F92A77" w:rsidRPr="003A67CD" w:rsidRDefault="003E5A66" w:rsidP="004E5B5D">
      <w:pPr>
        <w:pStyle w:val="GOSTFigName"/>
      </w:pPr>
      <w:r>
        <w:rPr>
          <w:noProof/>
        </w:rPr>
        <w:fldChar w:fldCharType="begin"/>
      </w:r>
      <w:r>
        <w:rPr>
          <w:noProof/>
        </w:rPr>
        <w:instrText xml:space="preserve"> SEQ Рисунок \* ARABIC </w:instrText>
      </w:r>
      <w:r>
        <w:rPr>
          <w:noProof/>
        </w:rPr>
        <w:fldChar w:fldCharType="separate"/>
      </w:r>
      <w:bookmarkStart w:id="701" w:name="_Ref35513770"/>
      <w:bookmarkStart w:id="702" w:name="_Toc82003924"/>
      <w:bookmarkStart w:id="703" w:name="_Toc111031696"/>
      <w:bookmarkStart w:id="704" w:name="_Toc164243377"/>
      <w:bookmarkStart w:id="705" w:name="_Toc185938688"/>
      <w:r w:rsidR="00AC40CB">
        <w:rPr>
          <w:noProof/>
        </w:rPr>
        <w:t>45</w:t>
      </w:r>
      <w:bookmarkEnd w:id="701"/>
      <w:r>
        <w:rPr>
          <w:noProof/>
        </w:rPr>
        <w:fldChar w:fldCharType="end"/>
      </w:r>
      <w:r w:rsidR="00F92A77" w:rsidRPr="003A67CD">
        <w:t xml:space="preserve">. </w:t>
      </w:r>
      <w:bookmarkEnd w:id="702"/>
      <w:bookmarkEnd w:id="703"/>
      <w:r w:rsidR="00F92A77" w:rsidRPr="003A67CD">
        <w:t>Пример СФ с колонками</w:t>
      </w:r>
      <w:bookmarkEnd w:id="704"/>
      <w:bookmarkEnd w:id="705"/>
    </w:p>
    <w:p w:rsidR="00F92A77" w:rsidRPr="003A67CD" w:rsidRDefault="00F92A77" w:rsidP="004E5B5D">
      <w:pPr>
        <w:pStyle w:val="GOSTNormalWithout"/>
      </w:pPr>
      <w:r w:rsidRPr="003A67CD">
        <w:t xml:space="preserve">Для настройки </w:t>
      </w:r>
      <w:r w:rsidR="0018071A" w:rsidRPr="003A67CD">
        <w:t>встроенного</w:t>
      </w:r>
      <w:r w:rsidR="008B145F" w:rsidRPr="003A67CD">
        <w:t xml:space="preserve"> фильтра </w:t>
      </w:r>
      <w:r w:rsidRPr="003A67CD">
        <w:t>необходимо выполнить следующую последовательность действий:</w:t>
      </w:r>
    </w:p>
    <w:p w:rsidR="00F92A77" w:rsidRPr="003A67CD" w:rsidRDefault="008B145F" w:rsidP="0023191F">
      <w:pPr>
        <w:pStyle w:val="GOSTListnum"/>
        <w:numPr>
          <w:ilvl w:val="0"/>
          <w:numId w:val="91"/>
        </w:numPr>
      </w:pPr>
      <w:r w:rsidRPr="003A67CD">
        <w:t>Открыть окно с перечнем возможных фильтров (рис. </w:t>
      </w:r>
      <w:r w:rsidRPr="003A67CD">
        <w:fldChar w:fldCharType="begin"/>
      </w:r>
      <w:r w:rsidRPr="003A67CD">
        <w:instrText xml:space="preserve"> REF _Ref151501709 \h  \* MERGEFORMAT </w:instrText>
      </w:r>
      <w:r w:rsidRPr="003A67CD">
        <w:fldChar w:fldCharType="separate"/>
      </w:r>
      <w:r w:rsidR="00AC40CB">
        <w:rPr>
          <w:noProof/>
        </w:rPr>
        <w:t>46</w:t>
      </w:r>
      <w:r w:rsidRPr="003A67CD">
        <w:fldChar w:fldCharType="end"/>
      </w:r>
      <w:r w:rsidRPr="003A67CD">
        <w:t>), нажав</w:t>
      </w:r>
      <w:r w:rsidR="00F92A77" w:rsidRPr="003A67CD">
        <w:t xml:space="preserve"> кнопку </w:t>
      </w:r>
      <w:r w:rsidRPr="003A67CD">
        <w:rPr>
          <w:noProof/>
        </w:rPr>
        <w:drawing>
          <wp:inline distT="0" distB="0" distL="0" distR="0" wp14:anchorId="6B898E0C" wp14:editId="7EC73D36">
            <wp:extent cx="142857" cy="95238"/>
            <wp:effectExtent l="0" t="0" r="0" b="63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Snap1.png"/>
                    <pic:cNvPicPr/>
                  </pic:nvPicPr>
                  <pic:blipFill>
                    <a:blip r:embed="rId116">
                      <a:extLst>
                        <a:ext uri="{28A0092B-C50C-407E-A947-70E740481C1C}">
                          <a14:useLocalDpi xmlns:a14="http://schemas.microsoft.com/office/drawing/2010/main" val="0"/>
                        </a:ext>
                      </a:extLst>
                    </a:blip>
                    <a:stretch>
                      <a:fillRect/>
                    </a:stretch>
                  </pic:blipFill>
                  <pic:spPr>
                    <a:xfrm>
                      <a:off x="0" y="0"/>
                      <a:ext cx="142857" cy="95238"/>
                    </a:xfrm>
                    <a:prstGeom prst="rect">
                      <a:avLst/>
                    </a:prstGeom>
                  </pic:spPr>
                </pic:pic>
              </a:graphicData>
            </a:graphic>
          </wp:inline>
        </w:drawing>
      </w:r>
      <w:r w:rsidR="00F92A77" w:rsidRPr="003A67CD">
        <w:t xml:space="preserve">. </w:t>
      </w:r>
    </w:p>
    <w:p w:rsidR="00F92A77" w:rsidRPr="003A67CD" w:rsidRDefault="00F92A77" w:rsidP="004E5B5D">
      <w:pPr>
        <w:pStyle w:val="GOSTFigure"/>
      </w:pPr>
      <w:r w:rsidRPr="003A67CD">
        <w:rPr>
          <w:noProof/>
        </w:rPr>
        <w:drawing>
          <wp:inline distT="0" distB="0" distL="0" distR="0" wp14:anchorId="2E8D339D" wp14:editId="7A01C7E0">
            <wp:extent cx="1702935" cy="1436679"/>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nap9.png"/>
                    <pic:cNvPicPr/>
                  </pic:nvPicPr>
                  <pic:blipFill>
                    <a:blip r:embed="rId117">
                      <a:extLst>
                        <a:ext uri="{28A0092B-C50C-407E-A947-70E740481C1C}">
                          <a14:useLocalDpi xmlns:a14="http://schemas.microsoft.com/office/drawing/2010/main" val="0"/>
                        </a:ext>
                      </a:extLst>
                    </a:blip>
                    <a:stretch>
                      <a:fillRect/>
                    </a:stretch>
                  </pic:blipFill>
                  <pic:spPr>
                    <a:xfrm>
                      <a:off x="0" y="0"/>
                      <a:ext cx="1715927" cy="1447640"/>
                    </a:xfrm>
                    <a:prstGeom prst="rect">
                      <a:avLst/>
                    </a:prstGeom>
                  </pic:spPr>
                </pic:pic>
              </a:graphicData>
            </a:graphic>
          </wp:inline>
        </w:drawing>
      </w:r>
    </w:p>
    <w:p w:rsidR="00F92A77" w:rsidRPr="003A67CD" w:rsidRDefault="003E5A66" w:rsidP="004E5B5D">
      <w:pPr>
        <w:pStyle w:val="GOSTFigName"/>
      </w:pPr>
      <w:r>
        <w:rPr>
          <w:noProof/>
        </w:rPr>
        <w:fldChar w:fldCharType="begin"/>
      </w:r>
      <w:r>
        <w:rPr>
          <w:noProof/>
        </w:rPr>
        <w:instrText xml:space="preserve"> SEQ Рисунок \* ARABIC </w:instrText>
      </w:r>
      <w:r>
        <w:rPr>
          <w:noProof/>
        </w:rPr>
        <w:fldChar w:fldCharType="separate"/>
      </w:r>
      <w:bookmarkStart w:id="706" w:name="_Ref151501709"/>
      <w:bookmarkStart w:id="707" w:name="_Toc164243378"/>
      <w:bookmarkStart w:id="708" w:name="_Toc185938689"/>
      <w:r w:rsidR="00AC40CB">
        <w:rPr>
          <w:noProof/>
        </w:rPr>
        <w:t>46</w:t>
      </w:r>
      <w:bookmarkEnd w:id="706"/>
      <w:r>
        <w:rPr>
          <w:noProof/>
        </w:rPr>
        <w:fldChar w:fldCharType="end"/>
      </w:r>
      <w:r w:rsidR="00F92A77" w:rsidRPr="003A67CD">
        <w:rPr>
          <w:lang w:val="en-US"/>
        </w:rPr>
        <w:t xml:space="preserve">. </w:t>
      </w:r>
      <w:r w:rsidR="00F92A77" w:rsidRPr="003A67CD">
        <w:t>Окно настройки фильтров</w:t>
      </w:r>
      <w:bookmarkEnd w:id="707"/>
      <w:bookmarkEnd w:id="708"/>
    </w:p>
    <w:p w:rsidR="0018071A" w:rsidRPr="003A67CD" w:rsidRDefault="00F92A77" w:rsidP="000C6870">
      <w:pPr>
        <w:pStyle w:val="GOSTListnum"/>
        <w:numPr>
          <w:ilvl w:val="0"/>
          <w:numId w:val="66"/>
        </w:numPr>
      </w:pPr>
      <w:r w:rsidRPr="003A67CD">
        <w:t xml:space="preserve">Для сортировки значений выбранной колонки </w:t>
      </w:r>
      <w:r w:rsidR="008B145F" w:rsidRPr="003A67CD">
        <w:t>(</w:t>
      </w:r>
      <w:r w:rsidRPr="003A67CD">
        <w:t>в порядке возрастания или в порядке убывания</w:t>
      </w:r>
      <w:r w:rsidR="008B145F" w:rsidRPr="003A67CD">
        <w:t>)</w:t>
      </w:r>
      <w:r w:rsidRPr="003A67CD">
        <w:t xml:space="preserve"> нужно нажать кнопки </w:t>
      </w:r>
      <w:r w:rsidRPr="003A67CD">
        <w:rPr>
          <w:noProof/>
        </w:rPr>
        <w:drawing>
          <wp:inline distT="0" distB="0" distL="0" distR="0" wp14:anchorId="315DE545" wp14:editId="7A315C82">
            <wp:extent cx="642788" cy="150991"/>
            <wp:effectExtent l="0" t="0" r="5080" b="190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nap10.png"/>
                    <pic:cNvPicPr/>
                  </pic:nvPicPr>
                  <pic:blipFill>
                    <a:blip r:embed="rId118">
                      <a:extLst>
                        <a:ext uri="{28A0092B-C50C-407E-A947-70E740481C1C}">
                          <a14:useLocalDpi xmlns:a14="http://schemas.microsoft.com/office/drawing/2010/main" val="0"/>
                        </a:ext>
                      </a:extLst>
                    </a:blip>
                    <a:stretch>
                      <a:fillRect/>
                    </a:stretch>
                  </pic:blipFill>
                  <pic:spPr>
                    <a:xfrm>
                      <a:off x="0" y="0"/>
                      <a:ext cx="708500" cy="166427"/>
                    </a:xfrm>
                    <a:prstGeom prst="rect">
                      <a:avLst/>
                    </a:prstGeom>
                  </pic:spPr>
                </pic:pic>
              </a:graphicData>
            </a:graphic>
          </wp:inline>
        </w:drawing>
      </w:r>
      <w:r w:rsidRPr="003A67CD">
        <w:t xml:space="preserve"> или </w:t>
      </w:r>
      <w:r w:rsidRPr="003A67CD">
        <w:rPr>
          <w:noProof/>
        </w:rPr>
        <w:drawing>
          <wp:inline distT="0" distB="0" distL="0" distR="0" wp14:anchorId="52B6DC44" wp14:editId="4C2CEC0D">
            <wp:extent cx="604832" cy="150165"/>
            <wp:effectExtent l="0" t="0" r="5080" b="254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nap9.png"/>
                    <pic:cNvPicPr/>
                  </pic:nvPicPr>
                  <pic:blipFill>
                    <a:blip r:embed="rId119">
                      <a:extLst>
                        <a:ext uri="{28A0092B-C50C-407E-A947-70E740481C1C}">
                          <a14:useLocalDpi xmlns:a14="http://schemas.microsoft.com/office/drawing/2010/main" val="0"/>
                        </a:ext>
                      </a:extLst>
                    </a:blip>
                    <a:stretch>
                      <a:fillRect/>
                    </a:stretch>
                  </pic:blipFill>
                  <pic:spPr>
                    <a:xfrm>
                      <a:off x="0" y="0"/>
                      <a:ext cx="662877" cy="164576"/>
                    </a:xfrm>
                    <a:prstGeom prst="rect">
                      <a:avLst/>
                    </a:prstGeom>
                  </pic:spPr>
                </pic:pic>
              </a:graphicData>
            </a:graphic>
          </wp:inline>
        </w:drawing>
      </w:r>
      <w:r w:rsidRPr="003A67CD">
        <w:t>.</w:t>
      </w:r>
      <w:r w:rsidR="0018071A" w:rsidRPr="003A67CD">
        <w:t xml:space="preserve"> </w:t>
      </w:r>
    </w:p>
    <w:p w:rsidR="00F92A77" w:rsidRPr="003A67CD" w:rsidRDefault="0018071A" w:rsidP="0018071A">
      <w:pPr>
        <w:pStyle w:val="GOSTNote"/>
      </w:pPr>
      <w:r w:rsidRPr="003A67CD">
        <w:rPr>
          <w:rStyle w:val="GOSTSymBold"/>
        </w:rPr>
        <w:t>Примечание</w:t>
      </w:r>
      <w:r w:rsidRPr="003A67CD">
        <w:t>.</w:t>
      </w:r>
      <w:r w:rsidRPr="003A67CD">
        <w:tab/>
        <w:t xml:space="preserve">Быстрая сортировка доступна при нажатии кнопки </w:t>
      </w:r>
      <w:r w:rsidRPr="003A67CD">
        <w:rPr>
          <w:noProof/>
        </w:rPr>
        <w:drawing>
          <wp:inline distT="0" distB="0" distL="0" distR="0" wp14:anchorId="426DFFD4" wp14:editId="7F809ABC">
            <wp:extent cx="180952" cy="209524"/>
            <wp:effectExtent l="0" t="0" r="0" b="635"/>
            <wp:docPr id="966" name="Рисунок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 name="Snap1.png"/>
                    <pic:cNvPicPr/>
                  </pic:nvPicPr>
                  <pic:blipFill>
                    <a:blip r:embed="rId120">
                      <a:extLst>
                        <a:ext uri="{28A0092B-C50C-407E-A947-70E740481C1C}">
                          <a14:useLocalDpi xmlns:a14="http://schemas.microsoft.com/office/drawing/2010/main" val="0"/>
                        </a:ext>
                      </a:extLst>
                    </a:blip>
                    <a:stretch>
                      <a:fillRect/>
                    </a:stretch>
                  </pic:blipFill>
                  <pic:spPr>
                    <a:xfrm>
                      <a:off x="0" y="0"/>
                      <a:ext cx="180952" cy="209524"/>
                    </a:xfrm>
                    <a:prstGeom prst="rect">
                      <a:avLst/>
                    </a:prstGeom>
                  </pic:spPr>
                </pic:pic>
              </a:graphicData>
            </a:graphic>
          </wp:inline>
        </w:drawing>
      </w:r>
      <w:r w:rsidRPr="003A67CD">
        <w:t xml:space="preserve"> (по убыванию/по возрастанию) в наименовании колонки.</w:t>
      </w:r>
    </w:p>
    <w:p w:rsidR="00F92A77" w:rsidRPr="003A67CD" w:rsidRDefault="00F92A77" w:rsidP="000C6870">
      <w:pPr>
        <w:pStyle w:val="GOSTListnum"/>
        <w:numPr>
          <w:ilvl w:val="0"/>
          <w:numId w:val="66"/>
        </w:numPr>
      </w:pPr>
      <w:r w:rsidRPr="003A67CD">
        <w:t>Выборка по значению ячейки выполняется следующим образом:</w:t>
      </w:r>
    </w:p>
    <w:p w:rsidR="00F92A77" w:rsidRPr="003A67CD" w:rsidRDefault="00F92A77" w:rsidP="000C6870">
      <w:pPr>
        <w:pStyle w:val="GOSTListnum2"/>
        <w:numPr>
          <w:ilvl w:val="1"/>
          <w:numId w:val="66"/>
        </w:numPr>
      </w:pPr>
      <w:r w:rsidRPr="003A67CD">
        <w:t xml:space="preserve">В </w:t>
      </w:r>
      <w:r w:rsidR="008B145F" w:rsidRPr="003A67CD">
        <w:t xml:space="preserve">верхнем </w:t>
      </w:r>
      <w:r w:rsidRPr="003A67CD">
        <w:t xml:space="preserve">поле указать логическую операцию искомого набора. Доступный перечень логических операций: «Содержит», «Равно», «Не равно», «Соответствует шаблону», «Не соответствует шаблону», «Пусто», «Не пусто». </w:t>
      </w:r>
    </w:p>
    <w:p w:rsidR="00F92A77" w:rsidRPr="003A67CD" w:rsidRDefault="00F92A77" w:rsidP="000C6870">
      <w:pPr>
        <w:pStyle w:val="GOSTListnum2"/>
        <w:numPr>
          <w:ilvl w:val="1"/>
          <w:numId w:val="66"/>
        </w:numPr>
      </w:pPr>
      <w:r w:rsidRPr="003A67CD">
        <w:t>В следующем по</w:t>
      </w:r>
      <w:r w:rsidR="00AF1E14" w:rsidRPr="003A67CD">
        <w:t>ле указывается искомое значение и нажать:</w:t>
      </w:r>
    </w:p>
    <w:p w:rsidR="00AF1E14" w:rsidRPr="003A67CD" w:rsidRDefault="00FA3BF8" w:rsidP="00AF1E14">
      <w:pPr>
        <w:pStyle w:val="GOSTListmark5"/>
      </w:pPr>
      <w:r w:rsidRPr="003A67CD">
        <w:t>кнопку «Применить» </w:t>
      </w:r>
      <w:r w:rsidRPr="003A67CD">
        <w:noBreakHyphen/>
        <w:t xml:space="preserve"> </w:t>
      </w:r>
      <w:r w:rsidR="00AF1E14" w:rsidRPr="003A67CD">
        <w:t xml:space="preserve">для подтверждения </w:t>
      </w:r>
      <w:r w:rsidRPr="003A67CD">
        <w:t xml:space="preserve">выбранной </w:t>
      </w:r>
      <w:r w:rsidR="00AF1E14" w:rsidRPr="003A67CD">
        <w:t>операции и набора значений;</w:t>
      </w:r>
    </w:p>
    <w:p w:rsidR="00AF1E14" w:rsidRPr="003A67CD" w:rsidRDefault="00FA3BF8" w:rsidP="00AF1E14">
      <w:pPr>
        <w:pStyle w:val="GOSTListmark5"/>
      </w:pPr>
      <w:r w:rsidRPr="003A67CD">
        <w:t>кнопку «Сбросить» </w:t>
      </w:r>
      <w:r w:rsidRPr="003A67CD">
        <w:noBreakHyphen/>
        <w:t xml:space="preserve"> </w:t>
      </w:r>
      <w:r w:rsidR="00AF1E14" w:rsidRPr="003A67CD">
        <w:t>для отказа от настройки в текущей колонке.</w:t>
      </w:r>
    </w:p>
    <w:p w:rsidR="008B145F" w:rsidRPr="003A67CD" w:rsidRDefault="008B145F" w:rsidP="008B145F">
      <w:pPr>
        <w:pStyle w:val="GOSTListnormal28"/>
      </w:pPr>
      <w:r w:rsidRPr="003A67CD">
        <w:t>При этом кнопка </w:t>
      </w:r>
      <w:r w:rsidRPr="003A67CD">
        <w:rPr>
          <w:noProof/>
        </w:rPr>
        <w:drawing>
          <wp:inline distT="0" distB="0" distL="0" distR="0" wp14:anchorId="7AE6FA95" wp14:editId="609DA30E">
            <wp:extent cx="142857" cy="95238"/>
            <wp:effectExtent l="0" t="0" r="0" b="635"/>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 name="Snap1.png"/>
                    <pic:cNvPicPr/>
                  </pic:nvPicPr>
                  <pic:blipFill>
                    <a:blip r:embed="rId116">
                      <a:extLst>
                        <a:ext uri="{28A0092B-C50C-407E-A947-70E740481C1C}">
                          <a14:useLocalDpi xmlns:a14="http://schemas.microsoft.com/office/drawing/2010/main" val="0"/>
                        </a:ext>
                      </a:extLst>
                    </a:blip>
                    <a:stretch>
                      <a:fillRect/>
                    </a:stretch>
                  </pic:blipFill>
                  <pic:spPr>
                    <a:xfrm>
                      <a:off x="0" y="0"/>
                      <a:ext cx="142857" cy="95238"/>
                    </a:xfrm>
                    <a:prstGeom prst="rect">
                      <a:avLst/>
                    </a:prstGeom>
                  </pic:spPr>
                </pic:pic>
              </a:graphicData>
            </a:graphic>
          </wp:inline>
        </w:drawing>
      </w:r>
      <w:r w:rsidRPr="003A67CD">
        <w:t xml:space="preserve">, столбец которой был отфильтрован в соответствии с </w:t>
      </w:r>
      <w:r w:rsidR="00666192" w:rsidRPr="003A67CD">
        <w:t>выбранными</w:t>
      </w:r>
      <w:r w:rsidRPr="003A67CD">
        <w:t xml:space="preserve"> настройками, изменит свой цвет с серого на голубой (</w:t>
      </w:r>
      <w:r w:rsidRPr="003A67CD">
        <w:rPr>
          <w:noProof/>
        </w:rPr>
        <w:drawing>
          <wp:inline distT="0" distB="0" distL="0" distR="0" wp14:anchorId="2FAFB394" wp14:editId="068E75FB">
            <wp:extent cx="142857" cy="95238"/>
            <wp:effectExtent l="0" t="0" r="0" b="63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Snap1.png"/>
                    <pic:cNvPicPr/>
                  </pic:nvPicPr>
                  <pic:blipFill>
                    <a:blip r:embed="rId121">
                      <a:extLst>
                        <a:ext uri="{28A0092B-C50C-407E-A947-70E740481C1C}">
                          <a14:useLocalDpi xmlns:a14="http://schemas.microsoft.com/office/drawing/2010/main" val="0"/>
                        </a:ext>
                      </a:extLst>
                    </a:blip>
                    <a:stretch>
                      <a:fillRect/>
                    </a:stretch>
                  </pic:blipFill>
                  <pic:spPr>
                    <a:xfrm>
                      <a:off x="0" y="0"/>
                      <a:ext cx="142857" cy="95238"/>
                    </a:xfrm>
                    <a:prstGeom prst="rect">
                      <a:avLst/>
                    </a:prstGeom>
                  </pic:spPr>
                </pic:pic>
              </a:graphicData>
            </a:graphic>
          </wp:inline>
        </w:drawing>
      </w:r>
      <w:r w:rsidRPr="003A67CD">
        <w:t xml:space="preserve">) и в </w:t>
      </w:r>
      <w:r w:rsidR="00F91F2D" w:rsidRPr="003A67CD">
        <w:t>левом</w:t>
      </w:r>
      <w:r w:rsidRPr="003A67CD">
        <w:t xml:space="preserve"> верхнем углу СФ </w:t>
      </w:r>
      <w:r w:rsidR="002F52F6" w:rsidRPr="003A67CD">
        <w:t>над панелью инструментов появляется зона используемых фильтров, на которой с помощью визуальных элементов отображаются примененные фильтры</w:t>
      </w:r>
      <w:r w:rsidR="0053369C" w:rsidRPr="003A67CD">
        <w:t>:</w:t>
      </w:r>
      <w:r w:rsidRPr="003A67CD">
        <w:t xml:space="preserve"> наименование столбца и выбранны</w:t>
      </w:r>
      <w:r w:rsidR="0053369C" w:rsidRPr="003A67CD">
        <w:t>е</w:t>
      </w:r>
      <w:r w:rsidRPr="003A67CD">
        <w:t xml:space="preserve"> значения фильтра</w:t>
      </w:r>
      <w:r w:rsidR="00F91F2D" w:rsidRPr="003A67CD">
        <w:t xml:space="preserve"> (рис. </w:t>
      </w:r>
      <w:r w:rsidR="0027334C" w:rsidRPr="003A67CD">
        <w:fldChar w:fldCharType="begin"/>
      </w:r>
      <w:r w:rsidR="0027334C" w:rsidRPr="003A67CD">
        <w:instrText xml:space="preserve"> REF _Ref177060722 \h </w:instrText>
      </w:r>
      <w:r w:rsidR="00262661" w:rsidRPr="003A67CD">
        <w:instrText xml:space="preserve"> \* MERGEFORMAT </w:instrText>
      </w:r>
      <w:r w:rsidR="0027334C" w:rsidRPr="003A67CD">
        <w:fldChar w:fldCharType="separate"/>
      </w:r>
      <w:r w:rsidR="00AC40CB">
        <w:rPr>
          <w:noProof/>
        </w:rPr>
        <w:t>47</w:t>
      </w:r>
      <w:r w:rsidR="0027334C" w:rsidRPr="003A67CD">
        <w:fldChar w:fldCharType="end"/>
      </w:r>
      <w:r w:rsidR="00F91F2D" w:rsidRPr="003A67CD">
        <w:t>)</w:t>
      </w:r>
      <w:r w:rsidRPr="003A67CD">
        <w:t>.</w:t>
      </w:r>
    </w:p>
    <w:p w:rsidR="0053369C" w:rsidRPr="003A67CD" w:rsidRDefault="0053369C" w:rsidP="0053369C">
      <w:pPr>
        <w:pStyle w:val="GOSTFigure"/>
      </w:pPr>
      <w:r w:rsidRPr="003A67CD">
        <w:rPr>
          <w:noProof/>
        </w:rPr>
        <w:drawing>
          <wp:inline distT="0" distB="0" distL="0" distR="0" wp14:anchorId="710BAF03" wp14:editId="553CDF6C">
            <wp:extent cx="6120130" cy="610235"/>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Snap1.pn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6120130" cy="610235"/>
                    </a:xfrm>
                    <a:prstGeom prst="rect">
                      <a:avLst/>
                    </a:prstGeom>
                  </pic:spPr>
                </pic:pic>
              </a:graphicData>
            </a:graphic>
          </wp:inline>
        </w:drawing>
      </w:r>
    </w:p>
    <w:p w:rsidR="0053369C" w:rsidRPr="003A67CD" w:rsidRDefault="003E5A66" w:rsidP="0053369C">
      <w:pPr>
        <w:pStyle w:val="GOSTFigName"/>
      </w:pPr>
      <w:r>
        <w:rPr>
          <w:noProof/>
        </w:rPr>
        <w:fldChar w:fldCharType="begin"/>
      </w:r>
      <w:r>
        <w:rPr>
          <w:noProof/>
        </w:rPr>
        <w:instrText xml:space="preserve"> SEQ Рисунок \* ARABIC </w:instrText>
      </w:r>
      <w:r>
        <w:rPr>
          <w:noProof/>
        </w:rPr>
        <w:fldChar w:fldCharType="separate"/>
      </w:r>
      <w:bookmarkStart w:id="709" w:name="_Ref177060722"/>
      <w:bookmarkStart w:id="710" w:name="_Toc185938690"/>
      <w:r w:rsidR="00AC40CB">
        <w:rPr>
          <w:noProof/>
        </w:rPr>
        <w:t>47</w:t>
      </w:r>
      <w:bookmarkEnd w:id="709"/>
      <w:r>
        <w:rPr>
          <w:noProof/>
        </w:rPr>
        <w:fldChar w:fldCharType="end"/>
      </w:r>
      <w:r w:rsidR="0053369C" w:rsidRPr="003A67CD">
        <w:t>. Зона примененных фильтров. Окно «Настройки фильтров»</w:t>
      </w:r>
      <w:bookmarkEnd w:id="710"/>
    </w:p>
    <w:p w:rsidR="00F91F2D" w:rsidRPr="003A67CD" w:rsidRDefault="00F92A77" w:rsidP="00F91F2D">
      <w:pPr>
        <w:pStyle w:val="GOSTNormal"/>
      </w:pPr>
      <w:r w:rsidRPr="003A67CD">
        <w:t xml:space="preserve">Чтобы отменить фильтрацию, следует </w:t>
      </w:r>
      <w:r w:rsidR="00F91F2D" w:rsidRPr="003A67CD">
        <w:t xml:space="preserve">последовательно </w:t>
      </w:r>
      <w:r w:rsidRPr="003A67CD">
        <w:t xml:space="preserve">нажать </w:t>
      </w:r>
      <w:r w:rsidR="00F91F2D" w:rsidRPr="003A67CD">
        <w:t>«крестик»</w:t>
      </w:r>
      <w:r w:rsidRPr="003A67CD">
        <w:t xml:space="preserve"> </w:t>
      </w:r>
      <w:r w:rsidR="00F91F2D" w:rsidRPr="003A67CD">
        <w:t xml:space="preserve">на уведомлении о </w:t>
      </w:r>
      <w:r w:rsidR="00666192" w:rsidRPr="003A67CD">
        <w:t>настроенном</w:t>
      </w:r>
      <w:r w:rsidR="00F91F2D" w:rsidRPr="003A67CD">
        <w:t xml:space="preserve"> фильтре в левом верхнем углу для удаляемых фильтров или удалить сразу все фильтры, нажав в правом верхнем углу СФ кнопку </w:t>
      </w:r>
      <w:r w:rsidR="00F91F2D" w:rsidRPr="003A67CD">
        <w:rPr>
          <w:noProof/>
        </w:rPr>
        <w:drawing>
          <wp:inline distT="0" distB="0" distL="0" distR="0" wp14:anchorId="4C404038" wp14:editId="2F677CC7">
            <wp:extent cx="628571" cy="123810"/>
            <wp:effectExtent l="0" t="0" r="635"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 name="Snap1.png"/>
                    <pic:cNvPicPr/>
                  </pic:nvPicPr>
                  <pic:blipFill>
                    <a:blip r:embed="rId123">
                      <a:extLst>
                        <a:ext uri="{28A0092B-C50C-407E-A947-70E740481C1C}">
                          <a14:useLocalDpi xmlns:a14="http://schemas.microsoft.com/office/drawing/2010/main" val="0"/>
                        </a:ext>
                      </a:extLst>
                    </a:blip>
                    <a:stretch>
                      <a:fillRect/>
                    </a:stretch>
                  </pic:blipFill>
                  <pic:spPr>
                    <a:xfrm>
                      <a:off x="0" y="0"/>
                      <a:ext cx="628571" cy="123810"/>
                    </a:xfrm>
                    <a:prstGeom prst="rect">
                      <a:avLst/>
                    </a:prstGeom>
                  </pic:spPr>
                </pic:pic>
              </a:graphicData>
            </a:graphic>
          </wp:inline>
        </w:drawing>
      </w:r>
      <w:r w:rsidR="00F91F2D" w:rsidRPr="003A67CD">
        <w:t xml:space="preserve"> и выбрать значение «Фильтры».</w:t>
      </w:r>
    </w:p>
    <w:p w:rsidR="00F92A77" w:rsidRPr="003A67CD" w:rsidRDefault="00F92A77" w:rsidP="004E5B5D">
      <w:pPr>
        <w:pStyle w:val="51"/>
        <w:tabs>
          <w:tab w:val="num" w:pos="1008"/>
        </w:tabs>
        <w:ind w:left="1008" w:hanging="1008"/>
      </w:pPr>
      <w:bookmarkStart w:id="711" w:name="_Toc536458279"/>
      <w:bookmarkStart w:id="712" w:name="_Toc33711510"/>
      <w:bookmarkStart w:id="713" w:name="_Toc36041815"/>
      <w:bookmarkStart w:id="714" w:name="_Toc82003789"/>
      <w:bookmarkStart w:id="715" w:name="_Toc164159761"/>
      <w:bookmarkStart w:id="716" w:name="_Toc185938619"/>
      <w:bookmarkStart w:id="717" w:name="_Toc536458278"/>
      <w:r w:rsidRPr="003A67CD">
        <w:t>Настройка пользовательского фильтр</w:t>
      </w:r>
      <w:bookmarkEnd w:id="711"/>
      <w:bookmarkEnd w:id="712"/>
      <w:r w:rsidRPr="003A67CD">
        <w:t>а</w:t>
      </w:r>
      <w:bookmarkEnd w:id="713"/>
      <w:bookmarkEnd w:id="714"/>
      <w:bookmarkEnd w:id="715"/>
      <w:bookmarkEnd w:id="716"/>
    </w:p>
    <w:p w:rsidR="00F92A77" w:rsidRPr="003A67CD" w:rsidRDefault="00F92A77" w:rsidP="004E5B5D">
      <w:pPr>
        <w:pStyle w:val="GOSTNormal"/>
      </w:pPr>
      <w:r w:rsidRPr="003A67CD">
        <w:t>Пользователь может создать и сохранить свой индивидуальный фильтр, который будет доступен в выпадающем списке на панели фильтров.</w:t>
      </w:r>
    </w:p>
    <w:p w:rsidR="000D664C" w:rsidRPr="003A67CD" w:rsidRDefault="000D664C" w:rsidP="000D664C">
      <w:pPr>
        <w:pStyle w:val="7"/>
      </w:pPr>
      <w:r w:rsidRPr="003A67CD">
        <w:t>Создание пользовательского фильтра</w:t>
      </w:r>
    </w:p>
    <w:p w:rsidR="00F92A77" w:rsidRPr="003A67CD" w:rsidRDefault="00F92A77" w:rsidP="004E5B5D">
      <w:pPr>
        <w:pStyle w:val="GOSTNormalWithout"/>
      </w:pPr>
      <w:r w:rsidRPr="003A67CD">
        <w:t xml:space="preserve">Для </w:t>
      </w:r>
      <w:r w:rsidR="000D664C" w:rsidRPr="003A67CD">
        <w:t>создания</w:t>
      </w:r>
      <w:r w:rsidRPr="003A67CD">
        <w:t xml:space="preserve"> пользовательского фильтра требуется выполнить следующие действия:</w:t>
      </w:r>
    </w:p>
    <w:p w:rsidR="00F92A77" w:rsidRPr="003A67CD" w:rsidRDefault="00F92A77" w:rsidP="0023191F">
      <w:pPr>
        <w:pStyle w:val="GOSTListnum"/>
        <w:numPr>
          <w:ilvl w:val="0"/>
          <w:numId w:val="92"/>
        </w:numPr>
      </w:pPr>
      <w:r w:rsidRPr="003A67CD">
        <w:t>Открыть список фильтров</w:t>
      </w:r>
      <w:r w:rsidR="00666192" w:rsidRPr="003A67CD">
        <w:t>, нажав в правом верхнем углу СФ кнопку </w:t>
      </w:r>
      <w:r w:rsidR="00666192" w:rsidRPr="003A67CD">
        <w:rPr>
          <w:noProof/>
        </w:rPr>
        <w:drawing>
          <wp:inline distT="0" distB="0" distL="0" distR="0" wp14:anchorId="164B355B" wp14:editId="24302F38">
            <wp:extent cx="200000" cy="180952"/>
            <wp:effectExtent l="0" t="0" r="0" b="0"/>
            <wp:docPr id="967" name="Рисунок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 name="Snap1.png"/>
                    <pic:cNvPicPr/>
                  </pic:nvPicPr>
                  <pic:blipFill>
                    <a:blip r:embed="rId124">
                      <a:extLst>
                        <a:ext uri="{28A0092B-C50C-407E-A947-70E740481C1C}">
                          <a14:useLocalDpi xmlns:a14="http://schemas.microsoft.com/office/drawing/2010/main" val="0"/>
                        </a:ext>
                      </a:extLst>
                    </a:blip>
                    <a:stretch>
                      <a:fillRect/>
                    </a:stretch>
                  </pic:blipFill>
                  <pic:spPr>
                    <a:xfrm>
                      <a:off x="0" y="0"/>
                      <a:ext cx="200000" cy="180952"/>
                    </a:xfrm>
                    <a:prstGeom prst="rect">
                      <a:avLst/>
                    </a:prstGeom>
                  </pic:spPr>
                </pic:pic>
              </a:graphicData>
            </a:graphic>
          </wp:inline>
        </w:drawing>
      </w:r>
      <w:r w:rsidR="00666192" w:rsidRPr="003A67CD">
        <w:t xml:space="preserve"> (Фильтры)</w:t>
      </w:r>
      <w:r w:rsidR="00FF12AE" w:rsidRPr="003A67CD">
        <w:t xml:space="preserve"> (рис. </w:t>
      </w:r>
      <w:r w:rsidR="00FF12AE" w:rsidRPr="003A67CD">
        <w:fldChar w:fldCharType="begin"/>
      </w:r>
      <w:r w:rsidR="00FF12AE" w:rsidRPr="003A67CD">
        <w:instrText xml:space="preserve"> REF _Ref35517718 \h </w:instrText>
      </w:r>
      <w:r w:rsidR="00262661" w:rsidRPr="003A67CD">
        <w:instrText xml:space="preserve"> \* MERGEFORMAT </w:instrText>
      </w:r>
      <w:r w:rsidR="00FF12AE" w:rsidRPr="003A67CD">
        <w:fldChar w:fldCharType="separate"/>
      </w:r>
      <w:r w:rsidR="00AC40CB">
        <w:rPr>
          <w:noProof/>
        </w:rPr>
        <w:t>48</w:t>
      </w:r>
      <w:r w:rsidR="00FF12AE" w:rsidRPr="003A67CD">
        <w:fldChar w:fldCharType="end"/>
      </w:r>
      <w:r w:rsidR="00FF12AE" w:rsidRPr="003A67CD">
        <w:t>).</w:t>
      </w:r>
    </w:p>
    <w:p w:rsidR="00F92A77" w:rsidRPr="003A67CD" w:rsidRDefault="00FF12AE" w:rsidP="004E5B5D">
      <w:pPr>
        <w:pStyle w:val="GOSTFigure"/>
      </w:pPr>
      <w:r w:rsidRPr="003A67CD">
        <w:rPr>
          <w:noProof/>
        </w:rPr>
        <w:drawing>
          <wp:inline distT="0" distB="0" distL="0" distR="0" wp14:anchorId="6B9D5DB6" wp14:editId="24F9C98A">
            <wp:extent cx="6120130" cy="2870835"/>
            <wp:effectExtent l="0" t="0" r="0" b="5715"/>
            <wp:docPr id="968" name="Рисунок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 name="Snap1.pn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6120130" cy="2870835"/>
                    </a:xfrm>
                    <a:prstGeom prst="rect">
                      <a:avLst/>
                    </a:prstGeom>
                  </pic:spPr>
                </pic:pic>
              </a:graphicData>
            </a:graphic>
          </wp:inline>
        </w:drawing>
      </w:r>
    </w:p>
    <w:p w:rsidR="00F92A77" w:rsidRPr="003A67CD" w:rsidRDefault="003E5A66" w:rsidP="004E5B5D">
      <w:pPr>
        <w:pStyle w:val="GOSTFigName"/>
      </w:pPr>
      <w:r>
        <w:rPr>
          <w:noProof/>
        </w:rPr>
        <w:fldChar w:fldCharType="begin"/>
      </w:r>
      <w:r>
        <w:rPr>
          <w:noProof/>
        </w:rPr>
        <w:instrText xml:space="preserve"> SEQ Рисунок \* ARABIC </w:instrText>
      </w:r>
      <w:r>
        <w:rPr>
          <w:noProof/>
        </w:rPr>
        <w:fldChar w:fldCharType="separate"/>
      </w:r>
      <w:bookmarkStart w:id="718" w:name="_Ref35517718"/>
      <w:bookmarkStart w:id="719" w:name="_Toc82003932"/>
      <w:bookmarkStart w:id="720" w:name="_Toc111031704"/>
      <w:bookmarkStart w:id="721" w:name="_Toc164243382"/>
      <w:bookmarkStart w:id="722" w:name="_Toc185938691"/>
      <w:r w:rsidR="00AC40CB">
        <w:rPr>
          <w:noProof/>
        </w:rPr>
        <w:t>48</w:t>
      </w:r>
      <w:bookmarkEnd w:id="718"/>
      <w:r>
        <w:rPr>
          <w:noProof/>
        </w:rPr>
        <w:fldChar w:fldCharType="end"/>
      </w:r>
      <w:r w:rsidR="00F92A77" w:rsidRPr="003A67CD">
        <w:t xml:space="preserve">. </w:t>
      </w:r>
      <w:r w:rsidR="008B5200" w:rsidRPr="003A67CD">
        <w:t>Списковая форма</w:t>
      </w:r>
      <w:r w:rsidR="00F92A77" w:rsidRPr="003A67CD">
        <w:t xml:space="preserve">. </w:t>
      </w:r>
      <w:r w:rsidR="008B5200" w:rsidRPr="003A67CD">
        <w:t>Окно</w:t>
      </w:r>
      <w:r w:rsidR="00F92A77" w:rsidRPr="003A67CD">
        <w:t xml:space="preserve"> «</w:t>
      </w:r>
      <w:r w:rsidR="008D5B5C" w:rsidRPr="003A67CD">
        <w:t>Н</w:t>
      </w:r>
      <w:r w:rsidR="008B5200" w:rsidRPr="003A67CD">
        <w:t>астройки фильтров</w:t>
      </w:r>
      <w:r w:rsidR="00F92A77" w:rsidRPr="003A67CD">
        <w:t>»</w:t>
      </w:r>
      <w:bookmarkEnd w:id="719"/>
      <w:bookmarkEnd w:id="720"/>
      <w:bookmarkEnd w:id="721"/>
      <w:bookmarkEnd w:id="722"/>
    </w:p>
    <w:p w:rsidR="00F92A77" w:rsidRPr="003A67CD" w:rsidRDefault="00F92A77" w:rsidP="000C6870">
      <w:pPr>
        <w:pStyle w:val="GOSTListnum"/>
        <w:numPr>
          <w:ilvl w:val="0"/>
          <w:numId w:val="66"/>
        </w:numPr>
      </w:pPr>
      <w:r w:rsidRPr="003A67CD">
        <w:t xml:space="preserve">В открывшемся диалоговом окне </w:t>
      </w:r>
      <w:r w:rsidR="00E67991" w:rsidRPr="003A67CD">
        <w:t xml:space="preserve">«Настройка фильтров» </w:t>
      </w:r>
      <w:r w:rsidRPr="003A67CD">
        <w:t>нажать кнопку «</w:t>
      </w:r>
      <w:r w:rsidR="00E67991" w:rsidRPr="003A67CD">
        <w:t>+Новый</w:t>
      </w:r>
      <w:r w:rsidRPr="003A67CD">
        <w:t>» (</w:t>
      </w:r>
      <w:r w:rsidR="00E67991" w:rsidRPr="003A67CD">
        <w:t>рис. </w:t>
      </w:r>
      <w:r w:rsidR="00E67991" w:rsidRPr="003A67CD">
        <w:fldChar w:fldCharType="begin"/>
      </w:r>
      <w:r w:rsidR="00E67991" w:rsidRPr="003A67CD">
        <w:instrText xml:space="preserve"> REF _Ref35517718 \h </w:instrText>
      </w:r>
      <w:r w:rsidR="00262661" w:rsidRPr="003A67CD">
        <w:instrText xml:space="preserve"> \* MERGEFORMAT </w:instrText>
      </w:r>
      <w:r w:rsidR="00E67991" w:rsidRPr="003A67CD">
        <w:fldChar w:fldCharType="separate"/>
      </w:r>
      <w:r w:rsidR="00AC40CB">
        <w:rPr>
          <w:noProof/>
        </w:rPr>
        <w:t>48</w:t>
      </w:r>
      <w:r w:rsidR="00E67991" w:rsidRPr="003A67CD">
        <w:fldChar w:fldCharType="end"/>
      </w:r>
      <w:r w:rsidRPr="003A67CD">
        <w:t>).</w:t>
      </w:r>
      <w:r w:rsidR="00E67991" w:rsidRPr="003A67CD">
        <w:t xml:space="preserve"> В поле «Наименование» ввести наименование пользовательского фильтра.</w:t>
      </w:r>
    </w:p>
    <w:p w:rsidR="000D664C" w:rsidRPr="003A67CD" w:rsidRDefault="000D664C" w:rsidP="000C6870">
      <w:pPr>
        <w:pStyle w:val="GOSTListnum"/>
        <w:numPr>
          <w:ilvl w:val="0"/>
          <w:numId w:val="66"/>
        </w:numPr>
      </w:pPr>
      <w:r w:rsidRPr="003A67CD">
        <w:t>Задать логические условия в создаваемом фильтре, использую кнопки «+Добавить условие» и/или «+Добавить группу»</w:t>
      </w:r>
      <w:r w:rsidR="00F564AC" w:rsidRPr="003A67CD">
        <w:t>:</w:t>
      </w:r>
    </w:p>
    <w:p w:rsidR="00F564AC" w:rsidRPr="003A67CD" w:rsidRDefault="00F564AC" w:rsidP="000C6870">
      <w:pPr>
        <w:pStyle w:val="GOSTListnum2"/>
        <w:numPr>
          <w:ilvl w:val="1"/>
          <w:numId w:val="66"/>
        </w:numPr>
      </w:pPr>
      <w:r w:rsidRPr="003A67CD">
        <w:t>Добавить первый параметр для фильтрации нажатием кнопки «+Добавить условие». В появившихся на форме трех полях (рис. </w:t>
      </w:r>
      <w:r w:rsidR="0049114E" w:rsidRPr="003A67CD">
        <w:fldChar w:fldCharType="begin"/>
      </w:r>
      <w:r w:rsidR="0049114E" w:rsidRPr="003A67CD">
        <w:instrText xml:space="preserve"> REF _Ref177059576 \h </w:instrText>
      </w:r>
      <w:r w:rsidR="00262661" w:rsidRPr="003A67CD">
        <w:instrText xml:space="preserve"> \* MERGEFORMAT </w:instrText>
      </w:r>
      <w:r w:rsidR="0049114E" w:rsidRPr="003A67CD">
        <w:fldChar w:fldCharType="separate"/>
      </w:r>
      <w:r w:rsidR="00AC40CB">
        <w:rPr>
          <w:noProof/>
        </w:rPr>
        <w:t>49</w:t>
      </w:r>
      <w:r w:rsidR="0049114E" w:rsidRPr="003A67CD">
        <w:fldChar w:fldCharType="end"/>
      </w:r>
      <w:r w:rsidRPr="003A67CD">
        <w:t>) выполнить следующие действия:</w:t>
      </w:r>
    </w:p>
    <w:p w:rsidR="00F564AC" w:rsidRPr="003A67CD" w:rsidRDefault="00F564AC" w:rsidP="00F564AC">
      <w:pPr>
        <w:pStyle w:val="GOSTListmark4"/>
      </w:pPr>
      <w:r w:rsidRPr="003A67CD">
        <w:t xml:space="preserve">в первом поле выбрать из списка атрибут, по которому требуется провести отбор </w:t>
      </w:r>
      <w:r w:rsidR="00ED564B" w:rsidRPr="003A67CD">
        <w:t>Информационных объектов</w:t>
      </w:r>
      <w:r w:rsidRPr="003A67CD">
        <w:t>;</w:t>
      </w:r>
    </w:p>
    <w:p w:rsidR="00F564AC" w:rsidRPr="003A67CD" w:rsidRDefault="00F564AC" w:rsidP="00F564AC">
      <w:pPr>
        <w:pStyle w:val="GOSTListmark4"/>
      </w:pPr>
      <w:r w:rsidRPr="003A67CD">
        <w:t>во втором поле выбрать из списка условие отбора значений данного атрибута (н</w:t>
      </w:r>
      <w:r w:rsidR="00ED564B" w:rsidRPr="003A67CD">
        <w:t>апример, «содержит», «включено» и т.п.</w:t>
      </w:r>
      <w:r w:rsidRPr="003A67CD">
        <w:t>);</w:t>
      </w:r>
    </w:p>
    <w:p w:rsidR="00F564AC" w:rsidRPr="003A67CD" w:rsidRDefault="00F564AC" w:rsidP="00F564AC">
      <w:pPr>
        <w:pStyle w:val="GOSTListmark4"/>
      </w:pPr>
      <w:r w:rsidRPr="003A67CD">
        <w:t xml:space="preserve">в третьем поле указать значение </w:t>
      </w:r>
      <w:r w:rsidR="00ED564B" w:rsidRPr="003A67CD">
        <w:t xml:space="preserve">для </w:t>
      </w:r>
      <w:r w:rsidRPr="003A67CD">
        <w:t>выбранного атрибута.</w:t>
      </w:r>
    </w:p>
    <w:p w:rsidR="00F564AC" w:rsidRPr="003A67CD" w:rsidRDefault="00F564AC" w:rsidP="00F564AC">
      <w:pPr>
        <w:pStyle w:val="GOSTFigure"/>
      </w:pPr>
      <w:r w:rsidRPr="003A67CD">
        <w:rPr>
          <w:noProof/>
        </w:rPr>
        <w:drawing>
          <wp:inline distT="0" distB="0" distL="0" distR="0" wp14:anchorId="3DEFD255" wp14:editId="462150D2">
            <wp:extent cx="6120130" cy="57531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Snap1.png"/>
                    <pic:cNvPicPr/>
                  </pic:nvPicPr>
                  <pic:blipFill>
                    <a:blip r:embed="rId126">
                      <a:extLst>
                        <a:ext uri="{28A0092B-C50C-407E-A947-70E740481C1C}">
                          <a14:useLocalDpi xmlns:a14="http://schemas.microsoft.com/office/drawing/2010/main" val="0"/>
                        </a:ext>
                      </a:extLst>
                    </a:blip>
                    <a:stretch>
                      <a:fillRect/>
                    </a:stretch>
                  </pic:blipFill>
                  <pic:spPr>
                    <a:xfrm>
                      <a:off x="0" y="0"/>
                      <a:ext cx="6120130" cy="575310"/>
                    </a:xfrm>
                    <a:prstGeom prst="rect">
                      <a:avLst/>
                    </a:prstGeom>
                  </pic:spPr>
                </pic:pic>
              </a:graphicData>
            </a:graphic>
          </wp:inline>
        </w:drawing>
      </w:r>
    </w:p>
    <w:p w:rsidR="00F564AC" w:rsidRPr="003A67CD" w:rsidRDefault="003E5A66" w:rsidP="00F564AC">
      <w:pPr>
        <w:pStyle w:val="GOSTFigName"/>
      </w:pPr>
      <w:r>
        <w:rPr>
          <w:noProof/>
        </w:rPr>
        <w:fldChar w:fldCharType="begin"/>
      </w:r>
      <w:r>
        <w:rPr>
          <w:noProof/>
        </w:rPr>
        <w:instrText xml:space="preserve"> SEQ Рисунок \* ARABIC </w:instrText>
      </w:r>
      <w:r>
        <w:rPr>
          <w:noProof/>
        </w:rPr>
        <w:fldChar w:fldCharType="separate"/>
      </w:r>
      <w:bookmarkStart w:id="723" w:name="_Ref177059576"/>
      <w:bookmarkStart w:id="724" w:name="_Toc185938692"/>
      <w:r w:rsidR="00AC40CB">
        <w:rPr>
          <w:noProof/>
        </w:rPr>
        <w:t>49</w:t>
      </w:r>
      <w:bookmarkEnd w:id="723"/>
      <w:r>
        <w:rPr>
          <w:noProof/>
        </w:rPr>
        <w:fldChar w:fldCharType="end"/>
      </w:r>
      <w:r w:rsidR="00F564AC" w:rsidRPr="003A67CD">
        <w:t>. Пример заполнения параметров пользовательского фильтра</w:t>
      </w:r>
      <w:bookmarkEnd w:id="724"/>
    </w:p>
    <w:p w:rsidR="00F564AC" w:rsidRPr="003A67CD" w:rsidRDefault="00F564AC" w:rsidP="000C6870">
      <w:pPr>
        <w:pStyle w:val="GOSTListnum2"/>
        <w:numPr>
          <w:ilvl w:val="1"/>
          <w:numId w:val="66"/>
        </w:numPr>
      </w:pPr>
      <w:r w:rsidRPr="003A67CD">
        <w:t xml:space="preserve">Если требуется добавить другие параметры для того же пользовательского фильтра, </w:t>
      </w:r>
      <w:r w:rsidR="00ED564B" w:rsidRPr="003A67CD">
        <w:t>действие необходимо повторить</w:t>
      </w:r>
      <w:r w:rsidRPr="003A67CD">
        <w:t>, выбрав требуемый логический оператор для параметров фильтрации (рис. </w:t>
      </w:r>
      <w:r w:rsidR="0049114E" w:rsidRPr="003A67CD">
        <w:fldChar w:fldCharType="begin"/>
      </w:r>
      <w:r w:rsidR="0049114E" w:rsidRPr="003A67CD">
        <w:instrText xml:space="preserve"> REF _Ref177059577 \h </w:instrText>
      </w:r>
      <w:r w:rsidR="00262661" w:rsidRPr="003A67CD">
        <w:instrText xml:space="preserve"> \* MERGEFORMAT </w:instrText>
      </w:r>
      <w:r w:rsidR="0049114E" w:rsidRPr="003A67CD">
        <w:fldChar w:fldCharType="separate"/>
      </w:r>
      <w:r w:rsidR="00AC40CB">
        <w:rPr>
          <w:noProof/>
        </w:rPr>
        <w:t>50</w:t>
      </w:r>
      <w:r w:rsidR="0049114E" w:rsidRPr="003A67CD">
        <w:fldChar w:fldCharType="end"/>
      </w:r>
      <w:r w:rsidRPr="003A67CD">
        <w:t>).</w:t>
      </w:r>
    </w:p>
    <w:p w:rsidR="00F564AC" w:rsidRPr="003A67CD" w:rsidRDefault="0049114E" w:rsidP="00F564AC">
      <w:pPr>
        <w:pStyle w:val="GOSTFigure"/>
      </w:pPr>
      <w:r w:rsidRPr="003A67CD">
        <w:rPr>
          <w:noProof/>
        </w:rPr>
        <w:drawing>
          <wp:inline distT="0" distB="0" distL="0" distR="0" wp14:anchorId="68A2B7E8" wp14:editId="6179C61B">
            <wp:extent cx="6120130" cy="1750060"/>
            <wp:effectExtent l="0" t="0" r="0" b="254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Snap1.png"/>
                    <pic:cNvPicPr/>
                  </pic:nvPicPr>
                  <pic:blipFill>
                    <a:blip r:embed="rId127">
                      <a:extLst>
                        <a:ext uri="{28A0092B-C50C-407E-A947-70E740481C1C}">
                          <a14:useLocalDpi xmlns:a14="http://schemas.microsoft.com/office/drawing/2010/main" val="0"/>
                        </a:ext>
                      </a:extLst>
                    </a:blip>
                    <a:stretch>
                      <a:fillRect/>
                    </a:stretch>
                  </pic:blipFill>
                  <pic:spPr>
                    <a:xfrm>
                      <a:off x="0" y="0"/>
                      <a:ext cx="6120130" cy="1750060"/>
                    </a:xfrm>
                    <a:prstGeom prst="rect">
                      <a:avLst/>
                    </a:prstGeom>
                  </pic:spPr>
                </pic:pic>
              </a:graphicData>
            </a:graphic>
          </wp:inline>
        </w:drawing>
      </w:r>
    </w:p>
    <w:p w:rsidR="00F564AC" w:rsidRPr="003A67CD" w:rsidRDefault="003E5A66" w:rsidP="00F564AC">
      <w:pPr>
        <w:pStyle w:val="GOSTFigName"/>
      </w:pPr>
      <w:r>
        <w:rPr>
          <w:noProof/>
        </w:rPr>
        <w:fldChar w:fldCharType="begin"/>
      </w:r>
      <w:r>
        <w:rPr>
          <w:noProof/>
        </w:rPr>
        <w:instrText xml:space="preserve"> SEQ Рисунок \* ARABIC </w:instrText>
      </w:r>
      <w:r>
        <w:rPr>
          <w:noProof/>
        </w:rPr>
        <w:fldChar w:fldCharType="separate"/>
      </w:r>
      <w:bookmarkStart w:id="725" w:name="_Ref177059577"/>
      <w:bookmarkStart w:id="726" w:name="_Toc185938693"/>
      <w:r w:rsidR="00AC40CB">
        <w:rPr>
          <w:noProof/>
        </w:rPr>
        <w:t>50</w:t>
      </w:r>
      <w:bookmarkEnd w:id="725"/>
      <w:r>
        <w:rPr>
          <w:noProof/>
        </w:rPr>
        <w:fldChar w:fldCharType="end"/>
      </w:r>
      <w:r w:rsidR="00F564AC" w:rsidRPr="003A67CD">
        <w:t>.</w:t>
      </w:r>
      <w:r w:rsidR="00A34A64" w:rsidRPr="003A67CD">
        <w:t xml:space="preserve"> </w:t>
      </w:r>
      <w:r w:rsidR="00F564AC" w:rsidRPr="003A67CD">
        <w:t>Выбор логического оператора для параметров фильтрации</w:t>
      </w:r>
      <w:bookmarkEnd w:id="726"/>
    </w:p>
    <w:p w:rsidR="00F564AC" w:rsidRPr="003A67CD" w:rsidRDefault="00F564AC" w:rsidP="000C6870">
      <w:pPr>
        <w:pStyle w:val="GOSTListnum2"/>
        <w:numPr>
          <w:ilvl w:val="1"/>
          <w:numId w:val="66"/>
        </w:numPr>
      </w:pPr>
      <w:r w:rsidRPr="003A67CD">
        <w:t xml:space="preserve">Если требуется добавить группу параметров, которые будет объединять другой логический оператор, необходимо нажать </w:t>
      </w:r>
      <w:r w:rsidR="0049114E" w:rsidRPr="003A67CD">
        <w:rPr>
          <w:noProof/>
        </w:rPr>
        <w:t xml:space="preserve">кнопку </w:t>
      </w:r>
      <w:r w:rsidR="0049114E" w:rsidRPr="003A67CD">
        <w:t>«+Добавить группу»</w:t>
      </w:r>
      <w:r w:rsidRPr="003A67CD">
        <w:t>.</w:t>
      </w:r>
    </w:p>
    <w:p w:rsidR="000D664C" w:rsidRPr="003A67CD" w:rsidRDefault="00F564AC" w:rsidP="000C6870">
      <w:pPr>
        <w:pStyle w:val="GOSTListnum"/>
        <w:numPr>
          <w:ilvl w:val="0"/>
          <w:numId w:val="66"/>
        </w:numPr>
      </w:pPr>
      <w:r w:rsidRPr="003A67CD">
        <w:t xml:space="preserve">После ввода всех требуемых параметров фильтрации нажать </w:t>
      </w:r>
      <w:r w:rsidR="000D664C" w:rsidRPr="003A67CD">
        <w:t>кнопку «Сохранить изменения»</w:t>
      </w:r>
      <w:r w:rsidR="008D5B5C" w:rsidRPr="003A67CD">
        <w:t xml:space="preserve"> (см. рис. </w:t>
      </w:r>
      <w:r w:rsidR="008D5B5C" w:rsidRPr="003A67CD">
        <w:fldChar w:fldCharType="begin"/>
      </w:r>
      <w:r w:rsidR="008D5B5C" w:rsidRPr="003A67CD">
        <w:instrText xml:space="preserve"> REF _Ref35517718 \h </w:instrText>
      </w:r>
      <w:r w:rsidR="00262661" w:rsidRPr="003A67CD">
        <w:instrText xml:space="preserve"> \* MERGEFORMAT </w:instrText>
      </w:r>
      <w:r w:rsidR="008D5B5C" w:rsidRPr="003A67CD">
        <w:fldChar w:fldCharType="separate"/>
      </w:r>
      <w:r w:rsidR="00AC40CB">
        <w:rPr>
          <w:noProof/>
        </w:rPr>
        <w:t>48</w:t>
      </w:r>
      <w:r w:rsidR="008D5B5C" w:rsidRPr="003A67CD">
        <w:fldChar w:fldCharType="end"/>
      </w:r>
      <w:r w:rsidR="008D5B5C" w:rsidRPr="003A67CD">
        <w:t>)</w:t>
      </w:r>
      <w:r w:rsidR="000D664C" w:rsidRPr="003A67CD">
        <w:t>.</w:t>
      </w:r>
    </w:p>
    <w:p w:rsidR="000D664C" w:rsidRPr="003A67CD" w:rsidRDefault="000D664C" w:rsidP="000C6870">
      <w:pPr>
        <w:pStyle w:val="GOSTListnum"/>
        <w:numPr>
          <w:ilvl w:val="0"/>
          <w:numId w:val="66"/>
        </w:numPr>
      </w:pPr>
      <w:r w:rsidRPr="003A67CD">
        <w:t>Для применения созданного фильтра нажмите кнопку «Применить».</w:t>
      </w:r>
    </w:p>
    <w:p w:rsidR="000D664C" w:rsidRPr="003A67CD" w:rsidRDefault="000D664C" w:rsidP="000D664C">
      <w:pPr>
        <w:pStyle w:val="7"/>
      </w:pPr>
      <w:r w:rsidRPr="003A67CD">
        <w:t>Редактирование пользовательского фильтра</w:t>
      </w:r>
    </w:p>
    <w:p w:rsidR="003875AA" w:rsidRPr="003A67CD" w:rsidRDefault="000D664C" w:rsidP="000D664C">
      <w:pPr>
        <w:pStyle w:val="GOSTNormal"/>
      </w:pPr>
      <w:r w:rsidRPr="003A67CD">
        <w:t>Операция доступна для создаваемого и существующего фильтров</w:t>
      </w:r>
      <w:r w:rsidR="003875AA" w:rsidRPr="003A67CD">
        <w:t xml:space="preserve">. </w:t>
      </w:r>
    </w:p>
    <w:p w:rsidR="00D25A27" w:rsidRPr="003A67CD" w:rsidRDefault="00D25A27" w:rsidP="000D664C">
      <w:pPr>
        <w:pStyle w:val="GOSTNormal"/>
      </w:pPr>
      <w:r w:rsidRPr="003A67CD">
        <w:t xml:space="preserve">Для создаваемого фильтра операция доступна по кнопке </w:t>
      </w:r>
      <w:r w:rsidRPr="003A67CD">
        <w:rPr>
          <w:noProof/>
        </w:rPr>
        <w:drawing>
          <wp:inline distT="0" distB="0" distL="0" distR="0" wp14:anchorId="63A4C650" wp14:editId="4358E4D2">
            <wp:extent cx="135685" cy="13568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nap1.png"/>
                    <pic:cNvPicPr/>
                  </pic:nvPicPr>
                  <pic:blipFill>
                    <a:blip r:embed="rId128">
                      <a:extLst>
                        <a:ext uri="{28A0092B-C50C-407E-A947-70E740481C1C}">
                          <a14:useLocalDpi xmlns:a14="http://schemas.microsoft.com/office/drawing/2010/main" val="0"/>
                        </a:ext>
                      </a:extLst>
                    </a:blip>
                    <a:stretch>
                      <a:fillRect/>
                    </a:stretch>
                  </pic:blipFill>
                  <pic:spPr>
                    <a:xfrm>
                      <a:off x="0" y="0"/>
                      <a:ext cx="139209" cy="139209"/>
                    </a:xfrm>
                    <a:prstGeom prst="rect">
                      <a:avLst/>
                    </a:prstGeom>
                  </pic:spPr>
                </pic:pic>
              </a:graphicData>
            </a:graphic>
          </wp:inline>
        </w:drawing>
      </w:r>
      <w:r w:rsidRPr="003A67CD">
        <w:t xml:space="preserve"> (Редактировать фильтр)  в процессе создания фильтра.</w:t>
      </w:r>
    </w:p>
    <w:p w:rsidR="000D664C" w:rsidRPr="003A67CD" w:rsidRDefault="003875AA" w:rsidP="00D74EF5">
      <w:pPr>
        <w:pStyle w:val="GOSTNormalWithout"/>
      </w:pPr>
      <w:r w:rsidRPr="003A67CD">
        <w:t>Для редактирования существующего фильтра необходимо:</w:t>
      </w:r>
    </w:p>
    <w:p w:rsidR="003875AA" w:rsidRPr="003A67CD" w:rsidRDefault="003875AA" w:rsidP="0023191F">
      <w:pPr>
        <w:pStyle w:val="GOSTListnum"/>
        <w:numPr>
          <w:ilvl w:val="0"/>
          <w:numId w:val="93"/>
        </w:numPr>
      </w:pPr>
      <w:r w:rsidRPr="003A67CD">
        <w:t xml:space="preserve">В поле «Наименование» раскрыть список фильтров и </w:t>
      </w:r>
      <w:r w:rsidR="005B6245" w:rsidRPr="003A67CD">
        <w:t>выбрать фильтр для редактирования.</w:t>
      </w:r>
      <w:r w:rsidR="00D25A27" w:rsidRPr="003A67CD">
        <w:t xml:space="preserve"> </w:t>
      </w:r>
    </w:p>
    <w:p w:rsidR="005B6245" w:rsidRPr="003A67CD" w:rsidRDefault="005B6245" w:rsidP="0023191F">
      <w:pPr>
        <w:pStyle w:val="GOSTListnum"/>
        <w:numPr>
          <w:ilvl w:val="0"/>
          <w:numId w:val="93"/>
        </w:numPr>
      </w:pPr>
      <w:r w:rsidRPr="003A67CD">
        <w:t>На</w:t>
      </w:r>
      <w:r w:rsidR="00507E48" w:rsidRPr="003A67CD">
        <w:t>жмите кнопку </w:t>
      </w:r>
      <w:r w:rsidR="00507E48" w:rsidRPr="003A67CD">
        <w:rPr>
          <w:noProof/>
        </w:rPr>
        <w:drawing>
          <wp:inline distT="0" distB="0" distL="0" distR="0" wp14:anchorId="263FB8F0" wp14:editId="23096AC4">
            <wp:extent cx="135685" cy="13568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nap1.png"/>
                    <pic:cNvPicPr/>
                  </pic:nvPicPr>
                  <pic:blipFill>
                    <a:blip r:embed="rId128">
                      <a:extLst>
                        <a:ext uri="{28A0092B-C50C-407E-A947-70E740481C1C}">
                          <a14:useLocalDpi xmlns:a14="http://schemas.microsoft.com/office/drawing/2010/main" val="0"/>
                        </a:ext>
                      </a:extLst>
                    </a:blip>
                    <a:stretch>
                      <a:fillRect/>
                    </a:stretch>
                  </pic:blipFill>
                  <pic:spPr>
                    <a:xfrm>
                      <a:off x="0" y="0"/>
                      <a:ext cx="139209" cy="139209"/>
                    </a:xfrm>
                    <a:prstGeom prst="rect">
                      <a:avLst/>
                    </a:prstGeom>
                  </pic:spPr>
                </pic:pic>
              </a:graphicData>
            </a:graphic>
          </wp:inline>
        </w:drawing>
      </w:r>
      <w:r w:rsidR="00507E48" w:rsidRPr="003A67CD">
        <w:t xml:space="preserve"> (Редактировать фильтр).</w:t>
      </w:r>
    </w:p>
    <w:p w:rsidR="00294B1E" w:rsidRPr="003A67CD" w:rsidRDefault="00294B1E" w:rsidP="00294B1E">
      <w:pPr>
        <w:pStyle w:val="GOSTFigure"/>
      </w:pPr>
      <w:r w:rsidRPr="003A67CD">
        <w:rPr>
          <w:noProof/>
        </w:rPr>
        <w:drawing>
          <wp:inline distT="0" distB="0" distL="0" distR="0" wp14:anchorId="2C10994A" wp14:editId="4B27FB7E">
            <wp:extent cx="6120130" cy="1102995"/>
            <wp:effectExtent l="0" t="0" r="0" b="190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Snap1.png"/>
                    <pic:cNvPicPr/>
                  </pic:nvPicPr>
                  <pic:blipFill>
                    <a:blip r:embed="rId129">
                      <a:extLst>
                        <a:ext uri="{28A0092B-C50C-407E-A947-70E740481C1C}">
                          <a14:useLocalDpi xmlns:a14="http://schemas.microsoft.com/office/drawing/2010/main" val="0"/>
                        </a:ext>
                      </a:extLst>
                    </a:blip>
                    <a:stretch>
                      <a:fillRect/>
                    </a:stretch>
                  </pic:blipFill>
                  <pic:spPr>
                    <a:xfrm>
                      <a:off x="0" y="0"/>
                      <a:ext cx="6120130" cy="1102995"/>
                    </a:xfrm>
                    <a:prstGeom prst="rect">
                      <a:avLst/>
                    </a:prstGeom>
                  </pic:spPr>
                </pic:pic>
              </a:graphicData>
            </a:graphic>
          </wp:inline>
        </w:drawing>
      </w:r>
    </w:p>
    <w:p w:rsidR="00294B1E" w:rsidRPr="003A67CD" w:rsidRDefault="003E5A66" w:rsidP="00294B1E">
      <w:pPr>
        <w:pStyle w:val="GOSTFigName"/>
      </w:pPr>
      <w:r>
        <w:rPr>
          <w:noProof/>
        </w:rPr>
        <w:fldChar w:fldCharType="begin"/>
      </w:r>
      <w:r>
        <w:rPr>
          <w:noProof/>
        </w:rPr>
        <w:instrText xml:space="preserve"> SEQ Рисунок \* ARABIC </w:instrText>
      </w:r>
      <w:r>
        <w:rPr>
          <w:noProof/>
        </w:rPr>
        <w:fldChar w:fldCharType="separate"/>
      </w:r>
      <w:bookmarkStart w:id="727" w:name="_Ref177059973"/>
      <w:bookmarkStart w:id="728" w:name="_Toc185938694"/>
      <w:r w:rsidR="00AC40CB">
        <w:rPr>
          <w:noProof/>
        </w:rPr>
        <w:t>51</w:t>
      </w:r>
      <w:bookmarkEnd w:id="727"/>
      <w:r>
        <w:rPr>
          <w:noProof/>
        </w:rPr>
        <w:fldChar w:fldCharType="end"/>
      </w:r>
      <w:r w:rsidR="00294B1E" w:rsidRPr="003A67CD">
        <w:t>. Редактирование пользовательского фильтра. Окно «Настройки фильтров»</w:t>
      </w:r>
      <w:bookmarkEnd w:id="728"/>
    </w:p>
    <w:p w:rsidR="00507E48" w:rsidRPr="003A67CD" w:rsidRDefault="00507E48" w:rsidP="0023191F">
      <w:pPr>
        <w:pStyle w:val="GOSTListnum"/>
        <w:numPr>
          <w:ilvl w:val="0"/>
          <w:numId w:val="93"/>
        </w:numPr>
      </w:pPr>
      <w:r w:rsidRPr="003A67CD">
        <w:t xml:space="preserve">Выполнить редактирование наименования фильтра </w:t>
      </w:r>
      <w:r w:rsidR="00D25A27" w:rsidRPr="003A67CD">
        <w:t>и/</w:t>
      </w:r>
      <w:r w:rsidRPr="003A67CD">
        <w:t xml:space="preserve">или </w:t>
      </w:r>
      <w:r w:rsidR="00D25A27" w:rsidRPr="003A67CD">
        <w:t>логических условий</w:t>
      </w:r>
      <w:r w:rsidRPr="003A67CD">
        <w:t xml:space="preserve">. </w:t>
      </w:r>
    </w:p>
    <w:p w:rsidR="00507E48" w:rsidRPr="003A67CD" w:rsidRDefault="00507E48" w:rsidP="0023191F">
      <w:pPr>
        <w:pStyle w:val="GOSTListnum"/>
        <w:numPr>
          <w:ilvl w:val="0"/>
          <w:numId w:val="93"/>
        </w:numPr>
      </w:pPr>
      <w:r w:rsidRPr="003A67CD">
        <w:t>Нажать кнопку </w:t>
      </w:r>
      <w:r w:rsidRPr="003A67CD">
        <w:rPr>
          <w:noProof/>
        </w:rPr>
        <w:drawing>
          <wp:inline distT="0" distB="0" distL="0" distR="0" wp14:anchorId="6D914E18" wp14:editId="0C96BB77">
            <wp:extent cx="135685" cy="112087"/>
            <wp:effectExtent l="0" t="0" r="0" b="254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nap1.png"/>
                    <pic:cNvPicPr/>
                  </pic:nvPicPr>
                  <pic:blipFill>
                    <a:blip r:embed="rId130">
                      <a:extLst>
                        <a:ext uri="{28A0092B-C50C-407E-A947-70E740481C1C}">
                          <a14:useLocalDpi xmlns:a14="http://schemas.microsoft.com/office/drawing/2010/main" val="0"/>
                        </a:ext>
                      </a:extLst>
                    </a:blip>
                    <a:stretch>
                      <a:fillRect/>
                    </a:stretch>
                  </pic:blipFill>
                  <pic:spPr>
                    <a:xfrm>
                      <a:off x="0" y="0"/>
                      <a:ext cx="137217" cy="113352"/>
                    </a:xfrm>
                    <a:prstGeom prst="rect">
                      <a:avLst/>
                    </a:prstGeom>
                  </pic:spPr>
                </pic:pic>
              </a:graphicData>
            </a:graphic>
          </wp:inline>
        </w:drawing>
      </w:r>
      <w:r w:rsidRPr="003A67CD">
        <w:t xml:space="preserve"> (Применить)</w:t>
      </w:r>
      <w:r w:rsidR="00D25A27" w:rsidRPr="003A67CD">
        <w:t xml:space="preserve"> или «Сохранить изменения» для того чтобы сохранить отредактированный фильтр.</w:t>
      </w:r>
    </w:p>
    <w:p w:rsidR="00D25A27" w:rsidRPr="003A67CD" w:rsidRDefault="00D25A27" w:rsidP="00D25A27">
      <w:pPr>
        <w:pStyle w:val="7"/>
      </w:pPr>
      <w:r w:rsidRPr="003A67CD">
        <w:t>Удаление пользовательского фильтра</w:t>
      </w:r>
    </w:p>
    <w:p w:rsidR="00D25A27" w:rsidRPr="003A67CD" w:rsidRDefault="00D25A27" w:rsidP="00D25A27">
      <w:pPr>
        <w:pStyle w:val="GOSTNormal"/>
      </w:pPr>
      <w:r w:rsidRPr="003A67CD">
        <w:t xml:space="preserve">Операция доступна для создаваемого и существующего фильтра. Для создаваемого фильтра операция доступна по кнопке </w:t>
      </w:r>
      <w:r w:rsidRPr="003A67CD">
        <w:rPr>
          <w:noProof/>
        </w:rPr>
        <w:drawing>
          <wp:inline distT="0" distB="0" distL="0" distR="0" wp14:anchorId="31E9C473" wp14:editId="7022498A">
            <wp:extent cx="135685" cy="135685"/>
            <wp:effectExtent l="0" t="0" r="0" b="0"/>
            <wp:docPr id="965" name="Рисунок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nap1.png"/>
                    <pic:cNvPicPr/>
                  </pic:nvPicPr>
                  <pic:blipFill>
                    <a:blip r:embed="rId128">
                      <a:extLst>
                        <a:ext uri="{28A0092B-C50C-407E-A947-70E740481C1C}">
                          <a14:useLocalDpi xmlns:a14="http://schemas.microsoft.com/office/drawing/2010/main" val="0"/>
                        </a:ext>
                      </a:extLst>
                    </a:blip>
                    <a:stretch>
                      <a:fillRect/>
                    </a:stretch>
                  </pic:blipFill>
                  <pic:spPr>
                    <a:xfrm>
                      <a:off x="0" y="0"/>
                      <a:ext cx="139209" cy="139209"/>
                    </a:xfrm>
                    <a:prstGeom prst="rect">
                      <a:avLst/>
                    </a:prstGeom>
                  </pic:spPr>
                </pic:pic>
              </a:graphicData>
            </a:graphic>
          </wp:inline>
        </w:drawing>
      </w:r>
      <w:r w:rsidRPr="003A67CD">
        <w:t xml:space="preserve"> (Редактировать фильтр)  в процессе создания фильтра.</w:t>
      </w:r>
    </w:p>
    <w:p w:rsidR="00D25A27" w:rsidRPr="003A67CD" w:rsidRDefault="00D25A27" w:rsidP="00D74EF5">
      <w:pPr>
        <w:pStyle w:val="GOSTNormalWithout"/>
      </w:pPr>
      <w:r w:rsidRPr="003A67CD">
        <w:t>Для удаления существующего фильтра необходимо:</w:t>
      </w:r>
    </w:p>
    <w:p w:rsidR="00D25A27" w:rsidRPr="003A67CD" w:rsidRDefault="00D25A27" w:rsidP="0023191F">
      <w:pPr>
        <w:pStyle w:val="GOSTListnum"/>
        <w:numPr>
          <w:ilvl w:val="0"/>
          <w:numId w:val="94"/>
        </w:numPr>
      </w:pPr>
      <w:r w:rsidRPr="003A67CD">
        <w:t xml:space="preserve">В поле «Наименование» раскрыть список фильтров и выбрать фильтр для редактирования. </w:t>
      </w:r>
    </w:p>
    <w:p w:rsidR="00D25A27" w:rsidRPr="003A67CD" w:rsidRDefault="00D25A27" w:rsidP="0023191F">
      <w:pPr>
        <w:pStyle w:val="GOSTListnum"/>
        <w:numPr>
          <w:ilvl w:val="0"/>
          <w:numId w:val="93"/>
        </w:numPr>
      </w:pPr>
      <w:r w:rsidRPr="003A67CD">
        <w:t>Нажмите кнопку </w:t>
      </w:r>
      <w:r w:rsidRPr="003A67CD">
        <w:rPr>
          <w:noProof/>
        </w:rPr>
        <w:drawing>
          <wp:inline distT="0" distB="0" distL="0" distR="0" wp14:anchorId="546231E3" wp14:editId="4935C45E">
            <wp:extent cx="159283" cy="164110"/>
            <wp:effectExtent l="0" t="0" r="0" b="7620"/>
            <wp:docPr id="979"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 name="Snap1.png"/>
                    <pic:cNvPicPr/>
                  </pic:nvPicPr>
                  <pic:blipFill>
                    <a:blip r:embed="rId131">
                      <a:extLst>
                        <a:ext uri="{28A0092B-C50C-407E-A947-70E740481C1C}">
                          <a14:useLocalDpi xmlns:a14="http://schemas.microsoft.com/office/drawing/2010/main" val="0"/>
                        </a:ext>
                      </a:extLst>
                    </a:blip>
                    <a:stretch>
                      <a:fillRect/>
                    </a:stretch>
                  </pic:blipFill>
                  <pic:spPr>
                    <a:xfrm>
                      <a:off x="0" y="0"/>
                      <a:ext cx="162212" cy="167128"/>
                    </a:xfrm>
                    <a:prstGeom prst="rect">
                      <a:avLst/>
                    </a:prstGeom>
                  </pic:spPr>
                </pic:pic>
              </a:graphicData>
            </a:graphic>
          </wp:inline>
        </w:drawing>
      </w:r>
      <w:r w:rsidRPr="003A67CD">
        <w:t xml:space="preserve"> (Удалить фильтр)</w:t>
      </w:r>
      <w:r w:rsidR="00960430" w:rsidRPr="003A67CD">
        <w:t xml:space="preserve"> (рис. </w:t>
      </w:r>
      <w:r w:rsidR="00960430" w:rsidRPr="003A67CD">
        <w:fldChar w:fldCharType="begin"/>
      </w:r>
      <w:r w:rsidR="00960430" w:rsidRPr="003A67CD">
        <w:instrText xml:space="preserve"> REF _Ref177059973 \h </w:instrText>
      </w:r>
      <w:r w:rsidR="00262661" w:rsidRPr="003A67CD">
        <w:instrText xml:space="preserve"> \* MERGEFORMAT </w:instrText>
      </w:r>
      <w:r w:rsidR="00960430" w:rsidRPr="003A67CD">
        <w:fldChar w:fldCharType="separate"/>
      </w:r>
      <w:r w:rsidR="00AC40CB">
        <w:rPr>
          <w:noProof/>
        </w:rPr>
        <w:t>51</w:t>
      </w:r>
      <w:r w:rsidR="00960430" w:rsidRPr="003A67CD">
        <w:fldChar w:fldCharType="end"/>
      </w:r>
      <w:r w:rsidR="00960430" w:rsidRPr="003A67CD">
        <w:t>)</w:t>
      </w:r>
      <w:r w:rsidRPr="003A67CD">
        <w:t>.</w:t>
      </w:r>
    </w:p>
    <w:p w:rsidR="00D25A27" w:rsidRPr="003A67CD" w:rsidRDefault="00D25A27" w:rsidP="0023191F">
      <w:pPr>
        <w:pStyle w:val="GOSTListnum"/>
        <w:numPr>
          <w:ilvl w:val="0"/>
          <w:numId w:val="93"/>
        </w:numPr>
      </w:pPr>
      <w:r w:rsidRPr="003A67CD">
        <w:t>В открывшемся диалоговом окне с уточнением операции удаления нажмите кнопки:</w:t>
      </w:r>
    </w:p>
    <w:p w:rsidR="00D25A27" w:rsidRPr="003A67CD" w:rsidRDefault="00D25A27" w:rsidP="00D25A27">
      <w:pPr>
        <w:pStyle w:val="GOSTListmark3"/>
      </w:pPr>
      <w:r w:rsidRPr="003A67CD">
        <w:t>«Удалить» </w:t>
      </w:r>
      <w:r w:rsidRPr="003A67CD">
        <w:noBreakHyphen/>
        <w:t xml:space="preserve"> в случае необходимости удаления выбранного фильтра;</w:t>
      </w:r>
    </w:p>
    <w:p w:rsidR="00D25A27" w:rsidRPr="003A67CD" w:rsidRDefault="00D25A27" w:rsidP="00D25A27">
      <w:pPr>
        <w:pStyle w:val="GOSTListmark3"/>
      </w:pPr>
      <w:r w:rsidRPr="003A67CD">
        <w:t xml:space="preserve">«Отмена» </w:t>
      </w:r>
      <w:r w:rsidRPr="003A67CD">
        <w:noBreakHyphen/>
        <w:t xml:space="preserve"> в случае, если операции удаления была выбрана случайно.</w:t>
      </w:r>
    </w:p>
    <w:p w:rsidR="00D25A27" w:rsidRPr="003A67CD" w:rsidRDefault="00D25A27" w:rsidP="00D25A27">
      <w:pPr>
        <w:pStyle w:val="GOSTNormal"/>
      </w:pPr>
      <w:r w:rsidRPr="003A67CD">
        <w:t>В результате выполнения операции выбранный фильтр будет удален.</w:t>
      </w:r>
    </w:p>
    <w:p w:rsidR="00294B1E" w:rsidRPr="003A67CD" w:rsidRDefault="00D25A27" w:rsidP="00D25A27">
      <w:pPr>
        <w:pStyle w:val="GOSTNormal"/>
      </w:pPr>
      <w:r w:rsidRPr="003A67CD">
        <w:t>Для удаления всего набора существующих пользовательских фильтров нужно нажать кнопку «Сбросить» в правом нижнем углу окна «Настройки филь</w:t>
      </w:r>
      <w:r w:rsidR="0048690A" w:rsidRPr="003A67CD">
        <w:t>т</w:t>
      </w:r>
      <w:r w:rsidRPr="003A67CD">
        <w:t>ров»</w:t>
      </w:r>
      <w:r w:rsidR="0048690A" w:rsidRPr="003A67CD">
        <w:t xml:space="preserve"> (рис. </w:t>
      </w:r>
      <w:r w:rsidR="0048690A" w:rsidRPr="003A67CD">
        <w:fldChar w:fldCharType="begin"/>
      </w:r>
      <w:r w:rsidR="0048690A" w:rsidRPr="003A67CD">
        <w:instrText xml:space="preserve"> REF _Ref35517718 \h </w:instrText>
      </w:r>
      <w:r w:rsidR="00262661" w:rsidRPr="003A67CD">
        <w:instrText xml:space="preserve"> \* MERGEFORMAT </w:instrText>
      </w:r>
      <w:r w:rsidR="0048690A" w:rsidRPr="003A67CD">
        <w:fldChar w:fldCharType="separate"/>
      </w:r>
      <w:r w:rsidR="00AC40CB">
        <w:rPr>
          <w:noProof/>
        </w:rPr>
        <w:t>48</w:t>
      </w:r>
      <w:r w:rsidR="0048690A" w:rsidRPr="003A67CD">
        <w:fldChar w:fldCharType="end"/>
      </w:r>
      <w:r w:rsidR="0048690A" w:rsidRPr="003A67CD">
        <w:t>).</w:t>
      </w:r>
    </w:p>
    <w:p w:rsidR="00F92A77" w:rsidRPr="003A67CD" w:rsidRDefault="00F92A77" w:rsidP="004E5B5D">
      <w:pPr>
        <w:pStyle w:val="31"/>
        <w:tabs>
          <w:tab w:val="num" w:pos="720"/>
        </w:tabs>
        <w:ind w:left="720" w:hanging="720"/>
      </w:pPr>
      <w:bookmarkStart w:id="729" w:name="_Toc36041819"/>
      <w:bookmarkStart w:id="730" w:name="_Toc82003793"/>
      <w:bookmarkStart w:id="731" w:name="_Toc164159765"/>
      <w:bookmarkStart w:id="732" w:name="_Toc164243272"/>
      <w:bookmarkStart w:id="733" w:name="_Toc185938620"/>
      <w:bookmarkEnd w:id="717"/>
      <w:r w:rsidRPr="003A67CD">
        <w:t xml:space="preserve">Панель перемещения по </w:t>
      </w:r>
      <w:bookmarkEnd w:id="651"/>
      <w:bookmarkEnd w:id="652"/>
      <w:bookmarkEnd w:id="653"/>
      <w:bookmarkEnd w:id="654"/>
      <w:bookmarkEnd w:id="655"/>
      <w:bookmarkEnd w:id="656"/>
      <w:bookmarkEnd w:id="657"/>
      <w:r w:rsidRPr="003A67CD">
        <w:t>списковой форме документов</w:t>
      </w:r>
      <w:bookmarkEnd w:id="729"/>
      <w:bookmarkEnd w:id="730"/>
      <w:bookmarkEnd w:id="731"/>
      <w:bookmarkEnd w:id="732"/>
      <w:bookmarkEnd w:id="733"/>
    </w:p>
    <w:p w:rsidR="00F92A77" w:rsidRPr="003A67CD" w:rsidRDefault="00F92A77" w:rsidP="004E5B5D">
      <w:pPr>
        <w:pStyle w:val="GOSTNormal"/>
      </w:pPr>
      <w:r w:rsidRPr="003A67CD">
        <w:t>Список документов, отображаемый в окне программы, организован в виде журнала, состоящего из некоторого количества страниц.</w:t>
      </w:r>
    </w:p>
    <w:p w:rsidR="00F92A77" w:rsidRPr="003A67CD" w:rsidRDefault="00F92A77" w:rsidP="004E5B5D">
      <w:pPr>
        <w:pStyle w:val="GOSTNormal"/>
      </w:pPr>
      <w:r w:rsidRPr="003A67CD">
        <w:t>На панели перемещения по списку располагаются кнопки, позволяющие перелистывать список документов, а также отображается общее количество документов и количество страниц в списке (рис. </w:t>
      </w:r>
      <w:r w:rsidRPr="003A67CD">
        <w:fldChar w:fldCharType="begin"/>
      </w:r>
      <w:r w:rsidRPr="003A67CD">
        <w:instrText xml:space="preserve"> REF _Ref535926081 \h  \* MERGEFORMAT </w:instrText>
      </w:r>
      <w:r w:rsidRPr="003A67CD">
        <w:fldChar w:fldCharType="separate"/>
      </w:r>
      <w:r w:rsidR="00AC40CB">
        <w:t>52</w:t>
      </w:r>
      <w:r w:rsidRPr="003A67CD">
        <w:fldChar w:fldCharType="end"/>
      </w:r>
      <w:r w:rsidRPr="003A67CD">
        <w:t xml:space="preserve">). </w:t>
      </w:r>
    </w:p>
    <w:p w:rsidR="00F92A77" w:rsidRPr="003A67CD" w:rsidRDefault="000113F5" w:rsidP="004E5B5D">
      <w:pPr>
        <w:pStyle w:val="GOSTFigure"/>
      </w:pPr>
      <w:r w:rsidRPr="003A67CD">
        <w:rPr>
          <w:noProof/>
        </w:rPr>
        <w:drawing>
          <wp:inline distT="0" distB="0" distL="0" distR="0" wp14:anchorId="757A540C" wp14:editId="2508A894">
            <wp:extent cx="6120130" cy="697230"/>
            <wp:effectExtent l="0" t="0" r="0" b="762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Snap1.pn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6120130" cy="697230"/>
                    </a:xfrm>
                    <a:prstGeom prst="rect">
                      <a:avLst/>
                    </a:prstGeom>
                  </pic:spPr>
                </pic:pic>
              </a:graphicData>
            </a:graphic>
          </wp:inline>
        </w:drawing>
      </w:r>
    </w:p>
    <w:p w:rsidR="00F92A77" w:rsidRPr="003A67CD" w:rsidRDefault="003E5A66" w:rsidP="004E5B5D">
      <w:pPr>
        <w:pStyle w:val="GOSTFigName"/>
      </w:pPr>
      <w:r>
        <w:rPr>
          <w:noProof/>
        </w:rPr>
        <w:fldChar w:fldCharType="begin"/>
      </w:r>
      <w:r>
        <w:rPr>
          <w:noProof/>
        </w:rPr>
        <w:instrText xml:space="preserve"> SEQ Рисунок \* ARABIC </w:instrText>
      </w:r>
      <w:r>
        <w:rPr>
          <w:noProof/>
        </w:rPr>
        <w:fldChar w:fldCharType="separate"/>
      </w:r>
      <w:bookmarkStart w:id="734" w:name="_Ref535926081"/>
      <w:bookmarkStart w:id="735" w:name="_Toc26694991"/>
      <w:bookmarkStart w:id="736" w:name="_Toc82003949"/>
      <w:bookmarkStart w:id="737" w:name="_Toc111031721"/>
      <w:bookmarkStart w:id="738" w:name="_Toc164243399"/>
      <w:bookmarkStart w:id="739" w:name="_Toc185938695"/>
      <w:r w:rsidR="00AC40CB">
        <w:rPr>
          <w:noProof/>
        </w:rPr>
        <w:t>52</w:t>
      </w:r>
      <w:bookmarkEnd w:id="734"/>
      <w:r>
        <w:rPr>
          <w:noProof/>
        </w:rPr>
        <w:fldChar w:fldCharType="end"/>
      </w:r>
      <w:r w:rsidR="00F92A77" w:rsidRPr="003A67CD">
        <w:t xml:space="preserve">. Панель перемещения по </w:t>
      </w:r>
      <w:bookmarkEnd w:id="735"/>
      <w:r w:rsidR="00F92A77" w:rsidRPr="003A67CD">
        <w:t>списковой форме документов</w:t>
      </w:r>
      <w:bookmarkEnd w:id="736"/>
      <w:bookmarkEnd w:id="737"/>
      <w:bookmarkEnd w:id="738"/>
      <w:bookmarkEnd w:id="739"/>
    </w:p>
    <w:p w:rsidR="00F92A77" w:rsidRPr="003A67CD" w:rsidRDefault="00F92A77" w:rsidP="004E5B5D">
      <w:pPr>
        <w:pStyle w:val="GOSTNormalWithout"/>
      </w:pPr>
      <w:r w:rsidRPr="003A67CD">
        <w:t>Назначение кнопок:</w:t>
      </w:r>
    </w:p>
    <w:p w:rsidR="00F92A77" w:rsidRPr="003A67CD" w:rsidRDefault="000113F5" w:rsidP="00D74EF5">
      <w:pPr>
        <w:pStyle w:val="GOSTListmark1"/>
      </w:pPr>
      <w:r w:rsidRPr="003A67CD">
        <w:rPr>
          <w:noProof/>
        </w:rPr>
        <w:drawing>
          <wp:inline distT="0" distB="0" distL="0" distR="0" wp14:anchorId="5C89642B" wp14:editId="2ECCA741">
            <wp:extent cx="114286" cy="152381"/>
            <wp:effectExtent l="0" t="0" r="635" b="635"/>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Snap2.png"/>
                    <pic:cNvPicPr/>
                  </pic:nvPicPr>
                  <pic:blipFill>
                    <a:blip r:embed="rId133">
                      <a:extLst>
                        <a:ext uri="{28A0092B-C50C-407E-A947-70E740481C1C}">
                          <a14:useLocalDpi xmlns:a14="http://schemas.microsoft.com/office/drawing/2010/main" val="0"/>
                        </a:ext>
                      </a:extLst>
                    </a:blip>
                    <a:stretch>
                      <a:fillRect/>
                    </a:stretch>
                  </pic:blipFill>
                  <pic:spPr>
                    <a:xfrm>
                      <a:off x="0" y="0"/>
                      <a:ext cx="114286" cy="152381"/>
                    </a:xfrm>
                    <a:prstGeom prst="rect">
                      <a:avLst/>
                    </a:prstGeom>
                  </pic:spPr>
                </pic:pic>
              </a:graphicData>
            </a:graphic>
          </wp:inline>
        </w:drawing>
      </w:r>
      <w:r w:rsidR="00F92A77" w:rsidRPr="003A67CD">
        <w:t xml:space="preserve"> – перемещение на одну страницу назад;</w:t>
      </w:r>
    </w:p>
    <w:p w:rsidR="00F92A77" w:rsidRPr="003A67CD" w:rsidRDefault="000113F5" w:rsidP="00D74EF5">
      <w:pPr>
        <w:pStyle w:val="GOSTListmark1"/>
      </w:pPr>
      <w:r w:rsidRPr="003A67CD">
        <w:rPr>
          <w:noProof/>
        </w:rPr>
        <w:drawing>
          <wp:inline distT="0" distB="0" distL="0" distR="0" wp14:anchorId="718D0703" wp14:editId="2BF7DF0D">
            <wp:extent cx="104762" cy="152381"/>
            <wp:effectExtent l="0" t="0" r="0" b="635"/>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Snap2.png"/>
                    <pic:cNvPicPr/>
                  </pic:nvPicPr>
                  <pic:blipFill>
                    <a:blip r:embed="rId134">
                      <a:extLst>
                        <a:ext uri="{28A0092B-C50C-407E-A947-70E740481C1C}">
                          <a14:useLocalDpi xmlns:a14="http://schemas.microsoft.com/office/drawing/2010/main" val="0"/>
                        </a:ext>
                      </a:extLst>
                    </a:blip>
                    <a:stretch>
                      <a:fillRect/>
                    </a:stretch>
                  </pic:blipFill>
                  <pic:spPr>
                    <a:xfrm>
                      <a:off x="0" y="0"/>
                      <a:ext cx="104762" cy="152381"/>
                    </a:xfrm>
                    <a:prstGeom prst="rect">
                      <a:avLst/>
                    </a:prstGeom>
                  </pic:spPr>
                </pic:pic>
              </a:graphicData>
            </a:graphic>
          </wp:inline>
        </w:drawing>
      </w:r>
      <w:r w:rsidR="00F92A77" w:rsidRPr="003A67CD">
        <w:t xml:space="preserve"> – перемещение на одну страницу вперед;</w:t>
      </w:r>
    </w:p>
    <w:p w:rsidR="00D74EF5" w:rsidRDefault="00F92A77" w:rsidP="00D74EF5">
      <w:pPr>
        <w:pStyle w:val="GOSTListmark1"/>
      </w:pPr>
      <w:r w:rsidRPr="003A67CD">
        <w:rPr>
          <w:noProof/>
        </w:rPr>
        <w:drawing>
          <wp:inline distT="0" distB="0" distL="0" distR="0" wp14:anchorId="46C6DE2B" wp14:editId="56460085">
            <wp:extent cx="161925" cy="219075"/>
            <wp:effectExtent l="0" t="0" r="9525"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Pr="003A67CD">
        <w:t xml:space="preserve"> – перемещение в конец списка;</w:t>
      </w:r>
    </w:p>
    <w:p w:rsidR="00F92A77" w:rsidRPr="003A67CD" w:rsidRDefault="000113F5" w:rsidP="00D74EF5">
      <w:pPr>
        <w:pStyle w:val="GOSTListmark1"/>
      </w:pPr>
      <w:r w:rsidRPr="003A67CD">
        <w:rPr>
          <w:noProof/>
        </w:rPr>
        <w:drawing>
          <wp:inline distT="0" distB="0" distL="0" distR="0" wp14:anchorId="13BDCAD0" wp14:editId="487F2713">
            <wp:extent cx="142857" cy="152381"/>
            <wp:effectExtent l="0" t="0" r="0" b="63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Snap2.png"/>
                    <pic:cNvPicPr/>
                  </pic:nvPicPr>
                  <pic:blipFill>
                    <a:blip r:embed="rId136">
                      <a:extLst>
                        <a:ext uri="{28A0092B-C50C-407E-A947-70E740481C1C}">
                          <a14:useLocalDpi xmlns:a14="http://schemas.microsoft.com/office/drawing/2010/main" val="0"/>
                        </a:ext>
                      </a:extLst>
                    </a:blip>
                    <a:stretch>
                      <a:fillRect/>
                    </a:stretch>
                  </pic:blipFill>
                  <pic:spPr>
                    <a:xfrm>
                      <a:off x="0" y="0"/>
                      <a:ext cx="142857" cy="152381"/>
                    </a:xfrm>
                    <a:prstGeom prst="rect">
                      <a:avLst/>
                    </a:prstGeom>
                  </pic:spPr>
                </pic:pic>
              </a:graphicData>
            </a:graphic>
          </wp:inline>
        </w:drawing>
      </w:r>
      <w:r w:rsidR="00D74EF5">
        <w:t xml:space="preserve"> – перемещение в начало списка.</w:t>
      </w:r>
    </w:p>
    <w:p w:rsidR="00F92A77" w:rsidRPr="003A67CD" w:rsidRDefault="00F26606" w:rsidP="004E5B5D">
      <w:pPr>
        <w:pStyle w:val="22"/>
        <w:ind w:left="576" w:hanging="576"/>
      </w:pPr>
      <w:bookmarkStart w:id="740" w:name="_Toc346197003"/>
      <w:bookmarkStart w:id="741" w:name="_Toc346197042"/>
      <w:bookmarkStart w:id="742" w:name="_Toc185938621"/>
      <w:bookmarkEnd w:id="740"/>
      <w:bookmarkEnd w:id="741"/>
      <w:r w:rsidRPr="003A67CD">
        <w:t>Краткая форма Информационного объекта</w:t>
      </w:r>
      <w:bookmarkEnd w:id="742"/>
    </w:p>
    <w:p w:rsidR="00F92A77" w:rsidRPr="003A67CD" w:rsidRDefault="00D540F8" w:rsidP="004E5B5D">
      <w:pPr>
        <w:pStyle w:val="GOSTNormal"/>
      </w:pPr>
      <w:r w:rsidRPr="003A67CD">
        <w:t>Краткая форма служит для вывода на экран информации о текущем (выделенном в списке) Информационном объекте</w:t>
      </w:r>
      <w:r w:rsidR="00F92A77" w:rsidRPr="003A67CD">
        <w:t xml:space="preserve">. </w:t>
      </w:r>
      <w:r w:rsidR="00F26606" w:rsidRPr="003A67CD">
        <w:t xml:space="preserve">Краткая форма </w:t>
      </w:r>
      <w:r w:rsidR="00F92A77" w:rsidRPr="003A67CD">
        <w:t>может содержать несколько закладок, на которых отображаются некоторые характеристики выделенного объекта и дополнительная информация о нем. На рисунке </w:t>
      </w:r>
      <w:r w:rsidR="00F26606" w:rsidRPr="003A67CD">
        <w:fldChar w:fldCharType="begin"/>
      </w:r>
      <w:r w:rsidR="00F26606" w:rsidRPr="003A67CD">
        <w:instrText xml:space="preserve"> REF _Ref220740048 \h </w:instrText>
      </w:r>
      <w:r w:rsidR="00262661" w:rsidRPr="003A67CD">
        <w:instrText xml:space="preserve"> \* MERGEFORMAT </w:instrText>
      </w:r>
      <w:r w:rsidR="00F26606" w:rsidRPr="003A67CD">
        <w:fldChar w:fldCharType="separate"/>
      </w:r>
      <w:r w:rsidR="00AC40CB">
        <w:rPr>
          <w:noProof/>
        </w:rPr>
        <w:t>53</w:t>
      </w:r>
      <w:r w:rsidR="00F26606" w:rsidRPr="003A67CD">
        <w:fldChar w:fldCharType="end"/>
      </w:r>
      <w:r w:rsidR="00F92A77" w:rsidRPr="003A67CD">
        <w:t xml:space="preserve"> показан пример содержания </w:t>
      </w:r>
      <w:r w:rsidR="00F26606" w:rsidRPr="003A67CD">
        <w:t>краткой формы</w:t>
      </w:r>
      <w:r w:rsidR="00F92A77" w:rsidRPr="003A67CD">
        <w:t>.</w:t>
      </w:r>
    </w:p>
    <w:p w:rsidR="00F92A77" w:rsidRPr="003A67CD" w:rsidRDefault="006E7049" w:rsidP="004E5B5D">
      <w:pPr>
        <w:pStyle w:val="GOSTFigure"/>
      </w:pPr>
      <w:r w:rsidRPr="003A67CD">
        <w:rPr>
          <w:noProof/>
        </w:rPr>
        <w:drawing>
          <wp:inline distT="0" distB="0" distL="0" distR="0" wp14:anchorId="523DFF24" wp14:editId="19D4AD58">
            <wp:extent cx="6120130" cy="2897505"/>
            <wp:effectExtent l="0" t="0" r="0" b="0"/>
            <wp:docPr id="998"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 name="Snap1.pn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6120130" cy="2897505"/>
                    </a:xfrm>
                    <a:prstGeom prst="rect">
                      <a:avLst/>
                    </a:prstGeom>
                  </pic:spPr>
                </pic:pic>
              </a:graphicData>
            </a:graphic>
          </wp:inline>
        </w:drawing>
      </w:r>
    </w:p>
    <w:p w:rsidR="00F92A77" w:rsidRPr="003A67CD" w:rsidRDefault="003E5A66" w:rsidP="004E5B5D">
      <w:pPr>
        <w:pStyle w:val="GOSTFigName"/>
      </w:pPr>
      <w:r>
        <w:rPr>
          <w:noProof/>
        </w:rPr>
        <w:fldChar w:fldCharType="begin"/>
      </w:r>
      <w:r>
        <w:rPr>
          <w:noProof/>
        </w:rPr>
        <w:instrText xml:space="preserve"> SEQ Рисунок \* ARABIC </w:instrText>
      </w:r>
      <w:r>
        <w:rPr>
          <w:noProof/>
        </w:rPr>
        <w:fldChar w:fldCharType="separate"/>
      </w:r>
      <w:bookmarkStart w:id="743" w:name="_Ref220740048"/>
      <w:bookmarkStart w:id="744" w:name="_Toc26694992"/>
      <w:bookmarkStart w:id="745" w:name="_Toc82003950"/>
      <w:bookmarkStart w:id="746" w:name="_Toc111031722"/>
      <w:bookmarkStart w:id="747" w:name="_Toc164243400"/>
      <w:bookmarkStart w:id="748" w:name="_Toc185938696"/>
      <w:r w:rsidR="00AC40CB">
        <w:rPr>
          <w:noProof/>
        </w:rPr>
        <w:t>53</w:t>
      </w:r>
      <w:bookmarkEnd w:id="743"/>
      <w:r>
        <w:rPr>
          <w:noProof/>
        </w:rPr>
        <w:fldChar w:fldCharType="end"/>
      </w:r>
      <w:r w:rsidR="00F92A77" w:rsidRPr="003A67CD">
        <w:t xml:space="preserve">. </w:t>
      </w:r>
      <w:r w:rsidR="00D90246" w:rsidRPr="003A67CD">
        <w:t>Краткая форма</w:t>
      </w:r>
      <w:r w:rsidR="00F92A77" w:rsidRPr="003A67CD">
        <w:t>. Пример закладки «Содержание»</w:t>
      </w:r>
      <w:bookmarkEnd w:id="744"/>
      <w:bookmarkEnd w:id="745"/>
      <w:bookmarkEnd w:id="746"/>
      <w:bookmarkEnd w:id="747"/>
      <w:bookmarkEnd w:id="748"/>
    </w:p>
    <w:p w:rsidR="00F92A77" w:rsidRPr="003A67CD" w:rsidRDefault="00F92A77" w:rsidP="004E5B5D">
      <w:pPr>
        <w:pStyle w:val="GOSTNormalWithout"/>
      </w:pPr>
      <w:r w:rsidRPr="003A67CD">
        <w:t>Типичный список закладок</w:t>
      </w:r>
      <w:r w:rsidR="00F26606" w:rsidRPr="003A67CD">
        <w:t xml:space="preserve"> для документа/справочника</w:t>
      </w:r>
      <w:r w:rsidRPr="003A67CD">
        <w:t>:</w:t>
      </w:r>
    </w:p>
    <w:p w:rsidR="006E7049" w:rsidRPr="003A67CD" w:rsidRDefault="006E7049" w:rsidP="006E7049">
      <w:pPr>
        <w:pStyle w:val="GOSTListmark1"/>
      </w:pPr>
      <w:r w:rsidRPr="003A67CD">
        <w:t>«Содержание»;</w:t>
      </w:r>
    </w:p>
    <w:p w:rsidR="006E7049" w:rsidRPr="003A67CD" w:rsidRDefault="00F26606" w:rsidP="006E7049">
      <w:pPr>
        <w:pStyle w:val="GOSTListmark1"/>
      </w:pPr>
      <w:r w:rsidRPr="003A67CD">
        <w:t>«</w:t>
      </w:r>
      <w:r w:rsidR="006E7049" w:rsidRPr="003A67CD">
        <w:t>Связи</w:t>
      </w:r>
      <w:r w:rsidRPr="003A67CD">
        <w:t>»</w:t>
      </w:r>
      <w:r w:rsidR="006E7049" w:rsidRPr="003A67CD">
        <w:t xml:space="preserve"> (если предусмотрены по документу);</w:t>
      </w:r>
    </w:p>
    <w:p w:rsidR="006E7049" w:rsidRPr="003A67CD" w:rsidRDefault="00F26606" w:rsidP="006E7049">
      <w:pPr>
        <w:pStyle w:val="GOSTListmark1"/>
      </w:pPr>
      <w:r w:rsidRPr="003A67CD">
        <w:t>«</w:t>
      </w:r>
      <w:r w:rsidR="006E7049" w:rsidRPr="003A67CD">
        <w:t>Вложения</w:t>
      </w:r>
      <w:r w:rsidRPr="003A67CD">
        <w:t>»</w:t>
      </w:r>
      <w:r w:rsidR="006E7049" w:rsidRPr="003A67CD">
        <w:t xml:space="preserve"> (если предусмотрены по документу);</w:t>
      </w:r>
    </w:p>
    <w:p w:rsidR="006E7049" w:rsidRPr="003A67CD" w:rsidRDefault="00F26606" w:rsidP="006E7049">
      <w:pPr>
        <w:pStyle w:val="GOSTListmark1"/>
      </w:pPr>
      <w:r w:rsidRPr="003A67CD">
        <w:t>«</w:t>
      </w:r>
      <w:r w:rsidR="006E7049" w:rsidRPr="003A67CD">
        <w:t>История операций</w:t>
      </w:r>
      <w:r w:rsidRPr="003A67CD">
        <w:t>»</w:t>
      </w:r>
      <w:r w:rsidR="006E7049" w:rsidRPr="003A67CD">
        <w:t>;</w:t>
      </w:r>
    </w:p>
    <w:p w:rsidR="006E7049" w:rsidRPr="003A67CD" w:rsidRDefault="00F26606" w:rsidP="006E7049">
      <w:pPr>
        <w:pStyle w:val="GOSTListmark1"/>
      </w:pPr>
      <w:r w:rsidRPr="003A67CD">
        <w:t>«</w:t>
      </w:r>
      <w:r w:rsidR="006E7049" w:rsidRPr="003A67CD">
        <w:t>Транспортная история</w:t>
      </w:r>
      <w:r w:rsidRPr="003A67CD">
        <w:t>»</w:t>
      </w:r>
      <w:r w:rsidR="006E7049" w:rsidRPr="003A67CD">
        <w:t xml:space="preserve"> (если предусмотрена по документу);</w:t>
      </w:r>
    </w:p>
    <w:p w:rsidR="00F26606" w:rsidRPr="003A67CD" w:rsidRDefault="00F26606" w:rsidP="006E7049">
      <w:pPr>
        <w:pStyle w:val="GOSTListmark1"/>
      </w:pPr>
      <w:r w:rsidRPr="003A67CD">
        <w:t>«Системные атрибуты».</w:t>
      </w:r>
    </w:p>
    <w:p w:rsidR="00F26606" w:rsidRPr="003A67CD" w:rsidRDefault="00F26606" w:rsidP="00D90246">
      <w:pPr>
        <w:pStyle w:val="GOSTNormalWithout"/>
      </w:pPr>
      <w:r w:rsidRPr="003A67CD">
        <w:t xml:space="preserve">Типичный список закладок </w:t>
      </w:r>
      <w:r w:rsidR="00D90246" w:rsidRPr="003A67CD">
        <w:t>для отчета:</w:t>
      </w:r>
    </w:p>
    <w:p w:rsidR="00D90246" w:rsidRPr="003A67CD" w:rsidRDefault="00D90246" w:rsidP="00D90246">
      <w:pPr>
        <w:pStyle w:val="GOSTListmark1"/>
      </w:pPr>
      <w:r w:rsidRPr="003A67CD">
        <w:t>«Входные параметры»;</w:t>
      </w:r>
    </w:p>
    <w:p w:rsidR="00D90246" w:rsidRPr="003A67CD" w:rsidRDefault="00D90246" w:rsidP="00D90246">
      <w:pPr>
        <w:pStyle w:val="GOSTListmark1"/>
      </w:pPr>
      <w:r w:rsidRPr="003A67CD">
        <w:t>«Содержание» (если предусмотрено по отчету);</w:t>
      </w:r>
    </w:p>
    <w:p w:rsidR="00D90246" w:rsidRPr="003A67CD" w:rsidRDefault="00D90246" w:rsidP="00D90246">
      <w:pPr>
        <w:pStyle w:val="GOSTListmark1"/>
      </w:pPr>
      <w:r w:rsidRPr="003A67CD">
        <w:t>«История операций»;</w:t>
      </w:r>
    </w:p>
    <w:p w:rsidR="00D90246" w:rsidRPr="003A67CD" w:rsidRDefault="00D90246" w:rsidP="00D90246">
      <w:pPr>
        <w:pStyle w:val="GOSTListmark1"/>
      </w:pPr>
      <w:r w:rsidRPr="003A67CD">
        <w:t>«Причины отказа» (если предусмотрено по отчету);</w:t>
      </w:r>
    </w:p>
    <w:p w:rsidR="00D90246" w:rsidRPr="003A67CD" w:rsidRDefault="00D90246" w:rsidP="00D90246">
      <w:pPr>
        <w:pStyle w:val="GOSTListmark1"/>
      </w:pPr>
      <w:r w:rsidRPr="003A67CD">
        <w:t>«Транспортная история» (если предусмотрено по отчету);</w:t>
      </w:r>
    </w:p>
    <w:p w:rsidR="00D90246" w:rsidRPr="003A67CD" w:rsidRDefault="00D90246" w:rsidP="00D90246">
      <w:pPr>
        <w:pStyle w:val="GOSTListmark1"/>
      </w:pPr>
      <w:r w:rsidRPr="003A67CD">
        <w:t>«Запросы в Модуль учета» (если предусмотрено по отчету);</w:t>
      </w:r>
    </w:p>
    <w:p w:rsidR="00D90246" w:rsidRPr="003A67CD" w:rsidRDefault="00D90246" w:rsidP="00D90246">
      <w:pPr>
        <w:pStyle w:val="GOSTListmark1"/>
      </w:pPr>
      <w:r w:rsidRPr="003A67CD">
        <w:t>«Системные атрибуты»</w:t>
      </w:r>
      <w:r w:rsidR="00496B92" w:rsidRPr="003A67CD">
        <w:t>.</w:t>
      </w:r>
    </w:p>
    <w:p w:rsidR="00F92A77" w:rsidRPr="003A67CD" w:rsidRDefault="00F92A77" w:rsidP="004E5B5D">
      <w:pPr>
        <w:pStyle w:val="22"/>
        <w:ind w:left="576" w:hanging="576"/>
      </w:pPr>
      <w:bookmarkStart w:id="749" w:name="__RefHeading___Toc428787540"/>
      <w:bookmarkStart w:id="750" w:name="_Toc487019703"/>
      <w:bookmarkStart w:id="751" w:name="_Toc487028493"/>
      <w:bookmarkStart w:id="752" w:name="_Toc11771123"/>
      <w:bookmarkStart w:id="753" w:name="_Toc36041821"/>
      <w:bookmarkStart w:id="754" w:name="_Toc82003795"/>
      <w:bookmarkStart w:id="755" w:name="_Toc164159767"/>
      <w:bookmarkStart w:id="756" w:name="_Toc164243274"/>
      <w:bookmarkStart w:id="757" w:name="_Toc185938622"/>
      <w:bookmarkEnd w:id="749"/>
      <w:r w:rsidRPr="003A67CD">
        <w:t>Панель инструментов</w:t>
      </w:r>
      <w:bookmarkEnd w:id="750"/>
      <w:bookmarkEnd w:id="751"/>
      <w:bookmarkEnd w:id="752"/>
      <w:bookmarkEnd w:id="753"/>
      <w:bookmarkEnd w:id="754"/>
      <w:bookmarkEnd w:id="755"/>
      <w:bookmarkEnd w:id="756"/>
      <w:bookmarkEnd w:id="757"/>
    </w:p>
    <w:p w:rsidR="00F92A77" w:rsidRPr="003A67CD" w:rsidRDefault="00F92A77" w:rsidP="004E5B5D">
      <w:pPr>
        <w:pStyle w:val="GOSTNormal"/>
      </w:pPr>
      <w:r w:rsidRPr="003A67CD">
        <w:t xml:space="preserve">На панели инструментов расположены кнопки, которые предназначены для запуска наиболее часто используемых (типовых) операций над </w:t>
      </w:r>
      <w:r w:rsidR="00BC6BE9" w:rsidRPr="003A67CD">
        <w:t>Информационными объектами</w:t>
      </w:r>
      <w:r w:rsidRPr="003A67CD">
        <w:t>.</w:t>
      </w:r>
    </w:p>
    <w:p w:rsidR="00F92A77" w:rsidRPr="003A67CD" w:rsidRDefault="004D0CA5" w:rsidP="004E5B5D">
      <w:pPr>
        <w:pStyle w:val="GOSTNormal"/>
      </w:pPr>
      <w:r w:rsidRPr="003A67CD">
        <w:t>В зависимости от того, с каким видом Информационных объектов вы работаете, панель инструментов может выглядеть по-разному, т. е. вид и состояние Информационного объекта определяют набор применимых к нему операций</w:t>
      </w:r>
      <w:r w:rsidR="00F92A77" w:rsidRPr="003A67CD">
        <w:t>. На рисунке </w:t>
      </w:r>
      <w:r w:rsidR="000E1E36" w:rsidRPr="003A67CD">
        <w:fldChar w:fldCharType="begin"/>
      </w:r>
      <w:r w:rsidR="000E1E36" w:rsidRPr="003A67CD">
        <w:instrText xml:space="preserve"> REF _Ref204398164 \h </w:instrText>
      </w:r>
      <w:r w:rsidR="00262661" w:rsidRPr="003A67CD">
        <w:instrText xml:space="preserve"> \* MERGEFORMAT </w:instrText>
      </w:r>
      <w:r w:rsidR="000E1E36" w:rsidRPr="003A67CD">
        <w:fldChar w:fldCharType="separate"/>
      </w:r>
      <w:r w:rsidR="00AC40CB">
        <w:rPr>
          <w:noProof/>
        </w:rPr>
        <w:t>54</w:t>
      </w:r>
      <w:r w:rsidR="000E1E36" w:rsidRPr="003A67CD">
        <w:fldChar w:fldCharType="end"/>
      </w:r>
      <w:r w:rsidR="00F92A77" w:rsidRPr="003A67CD">
        <w:t xml:space="preserve"> показан пример главной панели инструментов.</w:t>
      </w:r>
    </w:p>
    <w:p w:rsidR="00F92A77" w:rsidRPr="003A67CD" w:rsidRDefault="00BC6BE9" w:rsidP="004E5B5D">
      <w:pPr>
        <w:pStyle w:val="GOSTFigure"/>
      </w:pPr>
      <w:r w:rsidRPr="003A67CD">
        <w:rPr>
          <w:noProof/>
        </w:rPr>
        <w:drawing>
          <wp:inline distT="0" distB="0" distL="0" distR="0" wp14:anchorId="4E83BB09" wp14:editId="16902F2B">
            <wp:extent cx="6120130" cy="226060"/>
            <wp:effectExtent l="0" t="0" r="0" b="2540"/>
            <wp:docPr id="1003"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Snap1.png"/>
                    <pic:cNvPicPr/>
                  </pic:nvPicPr>
                  <pic:blipFill>
                    <a:blip r:embed="rId138">
                      <a:extLst>
                        <a:ext uri="{28A0092B-C50C-407E-A947-70E740481C1C}">
                          <a14:useLocalDpi xmlns:a14="http://schemas.microsoft.com/office/drawing/2010/main" val="0"/>
                        </a:ext>
                      </a:extLst>
                    </a:blip>
                    <a:stretch>
                      <a:fillRect/>
                    </a:stretch>
                  </pic:blipFill>
                  <pic:spPr>
                    <a:xfrm>
                      <a:off x="0" y="0"/>
                      <a:ext cx="6120130" cy="226060"/>
                    </a:xfrm>
                    <a:prstGeom prst="rect">
                      <a:avLst/>
                    </a:prstGeom>
                  </pic:spPr>
                </pic:pic>
              </a:graphicData>
            </a:graphic>
          </wp:inline>
        </w:drawing>
      </w:r>
    </w:p>
    <w:p w:rsidR="00F92A77" w:rsidRPr="003A67CD" w:rsidRDefault="003E5A66" w:rsidP="004E5B5D">
      <w:pPr>
        <w:pStyle w:val="GOSTFigName"/>
      </w:pPr>
      <w:r>
        <w:rPr>
          <w:noProof/>
        </w:rPr>
        <w:fldChar w:fldCharType="begin"/>
      </w:r>
      <w:r>
        <w:rPr>
          <w:noProof/>
        </w:rPr>
        <w:instrText xml:space="preserve"> SEQ Рисунок \* ARABIC </w:instrText>
      </w:r>
      <w:r>
        <w:rPr>
          <w:noProof/>
        </w:rPr>
        <w:fldChar w:fldCharType="separate"/>
      </w:r>
      <w:bookmarkStart w:id="758" w:name="_Ref204398164"/>
      <w:bookmarkStart w:id="759" w:name="_Toc26694993"/>
      <w:bookmarkStart w:id="760" w:name="_Toc82003951"/>
      <w:bookmarkStart w:id="761" w:name="_Toc111031723"/>
      <w:bookmarkStart w:id="762" w:name="_Toc164243401"/>
      <w:bookmarkStart w:id="763" w:name="_Toc185938697"/>
      <w:r w:rsidR="00AC40CB">
        <w:rPr>
          <w:noProof/>
        </w:rPr>
        <w:t>54</w:t>
      </w:r>
      <w:bookmarkEnd w:id="758"/>
      <w:r>
        <w:rPr>
          <w:noProof/>
        </w:rPr>
        <w:fldChar w:fldCharType="end"/>
      </w:r>
      <w:r w:rsidR="00F92A77" w:rsidRPr="003A67CD">
        <w:t>. Пример панели инструментов</w:t>
      </w:r>
      <w:bookmarkEnd w:id="759"/>
      <w:bookmarkEnd w:id="760"/>
      <w:bookmarkEnd w:id="761"/>
      <w:bookmarkEnd w:id="762"/>
      <w:bookmarkEnd w:id="763"/>
    </w:p>
    <w:p w:rsidR="00F92A77" w:rsidRPr="003A67CD" w:rsidRDefault="00F92A77" w:rsidP="004E5B5D">
      <w:pPr>
        <w:pStyle w:val="GOSTNormal"/>
      </w:pPr>
      <w:r w:rsidRPr="003A67CD">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Pr="003A67CD">
        <w:fldChar w:fldCharType="begin"/>
      </w:r>
      <w:r w:rsidRPr="003A67CD">
        <w:instrText xml:space="preserve"> REF _Ref532217572 \h  \* MERGEFORMAT </w:instrText>
      </w:r>
      <w:r w:rsidRPr="003A67CD">
        <w:fldChar w:fldCharType="separate"/>
      </w:r>
      <w:r w:rsidR="00AC40CB">
        <w:t>18</w:t>
      </w:r>
      <w:r w:rsidRPr="003A67CD">
        <w:fldChar w:fldCharType="end"/>
      </w:r>
      <w:r w:rsidRPr="003A67CD">
        <w:t>.</w:t>
      </w:r>
    </w:p>
    <w:bookmarkStart w:id="764" w:name="_Ref421784119"/>
    <w:p w:rsidR="00F92A77" w:rsidRPr="003A67CD" w:rsidRDefault="00F92A77" w:rsidP="004E5B5D">
      <w:pPr>
        <w:pStyle w:val="GOSTNameTable"/>
      </w:pPr>
      <w:r w:rsidRPr="003A67CD">
        <w:fldChar w:fldCharType="begin"/>
      </w:r>
      <w:r w:rsidRPr="003A67CD">
        <w:instrText xml:space="preserve"> SEQ Таблица \* ARABIC </w:instrText>
      </w:r>
      <w:r w:rsidRPr="003A67CD">
        <w:fldChar w:fldCharType="separate"/>
      </w:r>
      <w:bookmarkStart w:id="765" w:name="_Ref532217572"/>
      <w:bookmarkStart w:id="766" w:name="_Toc26694906"/>
      <w:bookmarkStart w:id="767" w:name="_Toc82003802"/>
      <w:bookmarkStart w:id="768" w:name="_Toc164243326"/>
      <w:bookmarkStart w:id="769" w:name="_Toc185938643"/>
      <w:r w:rsidR="00AC40CB">
        <w:rPr>
          <w:noProof/>
        </w:rPr>
        <w:t>18</w:t>
      </w:r>
      <w:bookmarkEnd w:id="765"/>
      <w:r w:rsidRPr="003A67CD">
        <w:fldChar w:fldCharType="end"/>
      </w:r>
      <w:r w:rsidRPr="003A67CD">
        <w:t>. Описание функциональных кнопок</w:t>
      </w:r>
      <w:bookmarkEnd w:id="764"/>
      <w:bookmarkEnd w:id="766"/>
      <w:bookmarkEnd w:id="767"/>
      <w:bookmarkEnd w:id="768"/>
      <w:bookmarkEnd w:id="769"/>
    </w:p>
    <w:tbl>
      <w:tblPr>
        <w:tblStyle w:val="GOSTTable"/>
        <w:tblW w:w="5000" w:type="pct"/>
        <w:tblLayout w:type="fixed"/>
        <w:tblLook w:val="00A0" w:firstRow="1" w:lastRow="0" w:firstColumn="1" w:lastColumn="0" w:noHBand="0" w:noVBand="0"/>
      </w:tblPr>
      <w:tblGrid>
        <w:gridCol w:w="1271"/>
        <w:gridCol w:w="1702"/>
        <w:gridCol w:w="4392"/>
        <w:gridCol w:w="2263"/>
      </w:tblGrid>
      <w:tr w:rsidR="00D664B2" w:rsidRPr="003A67CD" w:rsidTr="001B7DBE">
        <w:trPr>
          <w:cnfStyle w:val="100000000000" w:firstRow="1" w:lastRow="0" w:firstColumn="0" w:lastColumn="0" w:oddVBand="0" w:evenVBand="0" w:oddHBand="0" w:evenHBand="0" w:firstRowFirstColumn="0" w:firstRowLastColumn="0" w:lastRowFirstColumn="0" w:lastRowLastColumn="0"/>
        </w:trPr>
        <w:tc>
          <w:tcPr>
            <w:tcW w:w="660" w:type="pct"/>
          </w:tcPr>
          <w:p w:rsidR="00D664B2" w:rsidRPr="003A67CD" w:rsidRDefault="00D664B2" w:rsidP="009F0890">
            <w:pPr>
              <w:pStyle w:val="GOSTTableHead"/>
            </w:pPr>
            <w:r w:rsidRPr="003A67CD">
              <w:t>Вид кнопки на интерфейсе</w:t>
            </w:r>
          </w:p>
        </w:tc>
        <w:tc>
          <w:tcPr>
            <w:tcW w:w="884" w:type="pct"/>
          </w:tcPr>
          <w:p w:rsidR="00D664B2" w:rsidRPr="003A67CD" w:rsidRDefault="00D664B2" w:rsidP="009F0890">
            <w:pPr>
              <w:pStyle w:val="GOSTTableHead"/>
            </w:pPr>
            <w:r w:rsidRPr="003A67CD">
              <w:t xml:space="preserve">Наименование </w:t>
            </w:r>
          </w:p>
          <w:p w:rsidR="00D664B2" w:rsidRPr="003A67CD" w:rsidRDefault="00D664B2" w:rsidP="009F0890">
            <w:pPr>
              <w:pStyle w:val="GOSTTableHead"/>
            </w:pPr>
            <w:r w:rsidRPr="003A67CD">
              <w:t>кнопки</w:t>
            </w:r>
          </w:p>
        </w:tc>
        <w:tc>
          <w:tcPr>
            <w:tcW w:w="2281" w:type="pct"/>
          </w:tcPr>
          <w:p w:rsidR="00D664B2" w:rsidRPr="003A67CD" w:rsidRDefault="00D664B2" w:rsidP="009F0890">
            <w:pPr>
              <w:pStyle w:val="GOSTTableHead"/>
            </w:pPr>
            <w:r w:rsidRPr="003A67CD">
              <w:t>Значение кнопки (действия, функции)</w:t>
            </w:r>
          </w:p>
        </w:tc>
        <w:tc>
          <w:tcPr>
            <w:tcW w:w="1175" w:type="pct"/>
          </w:tcPr>
          <w:p w:rsidR="00D664B2" w:rsidRPr="003A67CD" w:rsidRDefault="00D664B2" w:rsidP="009F0890">
            <w:pPr>
              <w:pStyle w:val="GOSTTableHead"/>
            </w:pPr>
            <w:r w:rsidRPr="003A67CD">
              <w:t>Условие доступности действия</w:t>
            </w:r>
          </w:p>
        </w:tc>
      </w:tr>
      <w:tr w:rsidR="00D664B2" w:rsidRPr="003A67CD" w:rsidTr="001B7DBE">
        <w:trPr>
          <w:cnfStyle w:val="000000100000" w:firstRow="0" w:lastRow="0" w:firstColumn="0" w:lastColumn="0" w:oddVBand="0" w:evenVBand="0" w:oddHBand="1" w:evenHBand="0" w:firstRowFirstColumn="0" w:firstRowLastColumn="0" w:lastRowFirstColumn="0" w:lastRowLastColumn="0"/>
        </w:trPr>
        <w:tc>
          <w:tcPr>
            <w:tcW w:w="660" w:type="pct"/>
          </w:tcPr>
          <w:p w:rsidR="00D664B2" w:rsidRPr="003A67CD" w:rsidRDefault="00A36ADA" w:rsidP="009F0890">
            <w:pPr>
              <w:pStyle w:val="GOSTTablenorm"/>
            </w:pPr>
            <w:r w:rsidRPr="003A67CD">
              <w:rPr>
                <w:noProof/>
              </w:rPr>
              <w:drawing>
                <wp:inline distT="0" distB="0" distL="0" distR="0" wp14:anchorId="73DCD722" wp14:editId="7A3622C4">
                  <wp:extent cx="303809" cy="310874"/>
                  <wp:effectExtent l="0" t="0" r="1270" b="0"/>
                  <wp:docPr id="1004"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Snap2.png"/>
                          <pic:cNvPicPr/>
                        </pic:nvPicPr>
                        <pic:blipFill>
                          <a:blip r:embed="rId139">
                            <a:extLst>
                              <a:ext uri="{28A0092B-C50C-407E-A947-70E740481C1C}">
                                <a14:useLocalDpi xmlns:a14="http://schemas.microsoft.com/office/drawing/2010/main" val="0"/>
                              </a:ext>
                            </a:extLst>
                          </a:blip>
                          <a:stretch>
                            <a:fillRect/>
                          </a:stretch>
                        </pic:blipFill>
                        <pic:spPr>
                          <a:xfrm>
                            <a:off x="0" y="0"/>
                            <a:ext cx="312354" cy="319618"/>
                          </a:xfrm>
                          <a:prstGeom prst="rect">
                            <a:avLst/>
                          </a:prstGeom>
                        </pic:spPr>
                      </pic:pic>
                    </a:graphicData>
                  </a:graphic>
                </wp:inline>
              </w:drawing>
            </w:r>
          </w:p>
        </w:tc>
        <w:tc>
          <w:tcPr>
            <w:tcW w:w="884" w:type="pct"/>
          </w:tcPr>
          <w:p w:rsidR="00D664B2" w:rsidRPr="003A67CD" w:rsidRDefault="00D664B2" w:rsidP="00A36ADA">
            <w:pPr>
              <w:pStyle w:val="GOSTTablenorm"/>
              <w:rPr>
                <w:rStyle w:val="GOSTSymItalic"/>
                <w:sz w:val="22"/>
                <w:szCs w:val="22"/>
              </w:rPr>
            </w:pPr>
            <w:r w:rsidRPr="003A67CD">
              <w:rPr>
                <w:sz w:val="22"/>
                <w:szCs w:val="22"/>
              </w:rPr>
              <w:t>Созда</w:t>
            </w:r>
            <w:r w:rsidR="00A36ADA" w:rsidRPr="003A67CD">
              <w:rPr>
                <w:sz w:val="22"/>
                <w:szCs w:val="22"/>
              </w:rPr>
              <w:t>ть</w:t>
            </w:r>
          </w:p>
        </w:tc>
        <w:tc>
          <w:tcPr>
            <w:tcW w:w="2281" w:type="pct"/>
          </w:tcPr>
          <w:p w:rsidR="00D664B2" w:rsidRPr="003A67CD" w:rsidRDefault="009B7583" w:rsidP="009F0890">
            <w:pPr>
              <w:pStyle w:val="GOSTTablenorm"/>
              <w:rPr>
                <w:rStyle w:val="GOSTSymItalic"/>
                <w:sz w:val="22"/>
                <w:szCs w:val="22"/>
              </w:rPr>
            </w:pPr>
            <w:r w:rsidRPr="003A67CD">
              <w:rPr>
                <w:sz w:val="22"/>
                <w:szCs w:val="22"/>
              </w:rPr>
              <w:t xml:space="preserve">При нажатии на кнопку </w:t>
            </w:r>
            <w:r w:rsidR="00D664B2" w:rsidRPr="003A67CD">
              <w:rPr>
                <w:sz w:val="22"/>
                <w:szCs w:val="22"/>
              </w:rPr>
              <w:t>выполняется открытие ВФ документа в режиме редактирования с предзаполненными автоматически данными</w:t>
            </w:r>
          </w:p>
        </w:tc>
        <w:tc>
          <w:tcPr>
            <w:tcW w:w="1175" w:type="pct"/>
          </w:tcPr>
          <w:p w:rsidR="00D664B2" w:rsidRPr="003A67CD" w:rsidRDefault="00D664B2" w:rsidP="00C22606">
            <w:pPr>
              <w:pStyle w:val="GOSTTablenorm"/>
              <w:rPr>
                <w:rStyle w:val="GOSTSymItalic"/>
                <w:sz w:val="22"/>
                <w:szCs w:val="22"/>
              </w:rPr>
            </w:pPr>
            <w:r w:rsidRPr="003A67CD">
              <w:rPr>
                <w:rStyle w:val="GOSTSymItalic"/>
                <w:i w:val="0"/>
                <w:sz w:val="22"/>
                <w:szCs w:val="22"/>
              </w:rPr>
              <w:t>–</w:t>
            </w:r>
          </w:p>
        </w:tc>
      </w:tr>
      <w:tr w:rsidR="00D664B2" w:rsidRPr="003A67CD" w:rsidTr="001B7DBE">
        <w:trPr>
          <w:cnfStyle w:val="000000010000" w:firstRow="0" w:lastRow="0" w:firstColumn="0" w:lastColumn="0" w:oddVBand="0" w:evenVBand="0" w:oddHBand="0" w:evenHBand="1" w:firstRowFirstColumn="0" w:firstRowLastColumn="0" w:lastRowFirstColumn="0" w:lastRowLastColumn="0"/>
        </w:trPr>
        <w:tc>
          <w:tcPr>
            <w:tcW w:w="660" w:type="pct"/>
          </w:tcPr>
          <w:p w:rsidR="00D664B2" w:rsidRPr="003A67CD" w:rsidRDefault="00A36ADA" w:rsidP="009F0890">
            <w:pPr>
              <w:pStyle w:val="GOSTTablenorm"/>
            </w:pPr>
            <w:r w:rsidRPr="003A67CD">
              <w:rPr>
                <w:noProof/>
              </w:rPr>
              <w:drawing>
                <wp:inline distT="0" distB="0" distL="0" distR="0" wp14:anchorId="719652E1" wp14:editId="2EF67474">
                  <wp:extent cx="352381" cy="295238"/>
                  <wp:effectExtent l="0" t="0" r="0" b="0"/>
                  <wp:docPr id="1008"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Snap2.png"/>
                          <pic:cNvPicPr/>
                        </pic:nvPicPr>
                        <pic:blipFill>
                          <a:blip r:embed="rId140">
                            <a:extLst>
                              <a:ext uri="{28A0092B-C50C-407E-A947-70E740481C1C}">
                                <a14:useLocalDpi xmlns:a14="http://schemas.microsoft.com/office/drawing/2010/main" val="0"/>
                              </a:ext>
                            </a:extLst>
                          </a:blip>
                          <a:stretch>
                            <a:fillRect/>
                          </a:stretch>
                        </pic:blipFill>
                        <pic:spPr>
                          <a:xfrm>
                            <a:off x="0" y="0"/>
                            <a:ext cx="352381" cy="295238"/>
                          </a:xfrm>
                          <a:prstGeom prst="rect">
                            <a:avLst/>
                          </a:prstGeom>
                        </pic:spPr>
                      </pic:pic>
                    </a:graphicData>
                  </a:graphic>
                </wp:inline>
              </w:drawing>
            </w:r>
          </w:p>
        </w:tc>
        <w:tc>
          <w:tcPr>
            <w:tcW w:w="884" w:type="pct"/>
          </w:tcPr>
          <w:p w:rsidR="00D664B2" w:rsidRPr="003A67CD" w:rsidRDefault="00A36ADA" w:rsidP="00A36ADA">
            <w:pPr>
              <w:pStyle w:val="GOSTTablenorm"/>
              <w:rPr>
                <w:rStyle w:val="GOSTSymItalic"/>
                <w:sz w:val="22"/>
                <w:szCs w:val="22"/>
              </w:rPr>
            </w:pPr>
            <w:r w:rsidRPr="003A67CD">
              <w:rPr>
                <w:sz w:val="22"/>
                <w:szCs w:val="22"/>
              </w:rPr>
              <w:t>Открыть на п</w:t>
            </w:r>
            <w:r w:rsidR="00D664B2" w:rsidRPr="003A67CD">
              <w:rPr>
                <w:sz w:val="22"/>
                <w:szCs w:val="22"/>
              </w:rPr>
              <w:t>росмотр</w:t>
            </w:r>
          </w:p>
        </w:tc>
        <w:tc>
          <w:tcPr>
            <w:tcW w:w="2281" w:type="pct"/>
          </w:tcPr>
          <w:p w:rsidR="00D664B2" w:rsidRPr="003A67CD" w:rsidRDefault="000D4AC9" w:rsidP="009F0890">
            <w:pPr>
              <w:pStyle w:val="GOSTTablenorm"/>
              <w:rPr>
                <w:rStyle w:val="GOSTSymItalic"/>
                <w:sz w:val="22"/>
                <w:szCs w:val="22"/>
              </w:rPr>
            </w:pPr>
            <w:r w:rsidRPr="003A67CD">
              <w:rPr>
                <w:sz w:val="22"/>
                <w:szCs w:val="22"/>
              </w:rPr>
              <w:t>При нажатии на кнопку откроется визуальная форма выбранного Информационного объекта</w:t>
            </w:r>
          </w:p>
        </w:tc>
        <w:tc>
          <w:tcPr>
            <w:tcW w:w="1175" w:type="pct"/>
          </w:tcPr>
          <w:p w:rsidR="00D664B2" w:rsidRPr="003A67CD" w:rsidRDefault="00D664B2" w:rsidP="009F0890">
            <w:pPr>
              <w:pStyle w:val="GOSTTablenorm"/>
              <w:rPr>
                <w:rStyle w:val="GOSTSymItalic"/>
                <w:sz w:val="22"/>
                <w:szCs w:val="22"/>
              </w:rPr>
            </w:pPr>
            <w:r w:rsidRPr="003A67CD">
              <w:rPr>
                <w:sz w:val="22"/>
                <w:szCs w:val="22"/>
              </w:rPr>
              <w:t>Выделен один документ</w:t>
            </w:r>
          </w:p>
        </w:tc>
      </w:tr>
      <w:tr w:rsidR="00D664B2" w:rsidRPr="003A67CD" w:rsidTr="001B7DBE">
        <w:trPr>
          <w:cnfStyle w:val="000000100000" w:firstRow="0" w:lastRow="0" w:firstColumn="0" w:lastColumn="0" w:oddVBand="0" w:evenVBand="0" w:oddHBand="1" w:evenHBand="0" w:firstRowFirstColumn="0" w:firstRowLastColumn="0" w:lastRowFirstColumn="0" w:lastRowLastColumn="0"/>
        </w:trPr>
        <w:tc>
          <w:tcPr>
            <w:tcW w:w="660" w:type="pct"/>
          </w:tcPr>
          <w:p w:rsidR="00D664B2" w:rsidRPr="003A67CD" w:rsidRDefault="00AC40F0" w:rsidP="009F0890">
            <w:pPr>
              <w:pStyle w:val="GOSTTablenorm"/>
            </w:pPr>
            <w:r w:rsidRPr="003A67CD">
              <w:rPr>
                <w:noProof/>
              </w:rPr>
              <w:drawing>
                <wp:inline distT="0" distB="0" distL="0" distR="0" wp14:anchorId="3D99347C" wp14:editId="397F471F">
                  <wp:extent cx="272543" cy="319265"/>
                  <wp:effectExtent l="0" t="0" r="0" b="5080"/>
                  <wp:docPr id="1005"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Snap2.png"/>
                          <pic:cNvPicPr/>
                        </pic:nvPicPr>
                        <pic:blipFill>
                          <a:blip r:embed="rId141">
                            <a:extLst>
                              <a:ext uri="{28A0092B-C50C-407E-A947-70E740481C1C}">
                                <a14:useLocalDpi xmlns:a14="http://schemas.microsoft.com/office/drawing/2010/main" val="0"/>
                              </a:ext>
                            </a:extLst>
                          </a:blip>
                          <a:stretch>
                            <a:fillRect/>
                          </a:stretch>
                        </pic:blipFill>
                        <pic:spPr>
                          <a:xfrm>
                            <a:off x="0" y="0"/>
                            <a:ext cx="274749" cy="321849"/>
                          </a:xfrm>
                          <a:prstGeom prst="rect">
                            <a:avLst/>
                          </a:prstGeom>
                        </pic:spPr>
                      </pic:pic>
                    </a:graphicData>
                  </a:graphic>
                </wp:inline>
              </w:drawing>
            </w:r>
          </w:p>
        </w:tc>
        <w:tc>
          <w:tcPr>
            <w:tcW w:w="884" w:type="pct"/>
          </w:tcPr>
          <w:p w:rsidR="00D664B2" w:rsidRPr="003A67CD" w:rsidRDefault="00D664B2" w:rsidP="00AC40F0">
            <w:pPr>
              <w:pStyle w:val="GOSTTablenorm"/>
              <w:rPr>
                <w:rStyle w:val="GOSTSymItalic"/>
                <w:sz w:val="22"/>
                <w:szCs w:val="22"/>
              </w:rPr>
            </w:pPr>
            <w:r w:rsidRPr="003A67CD">
              <w:rPr>
                <w:sz w:val="22"/>
                <w:szCs w:val="22"/>
              </w:rPr>
              <w:t>Редактирова</w:t>
            </w:r>
            <w:r w:rsidR="00AC40F0" w:rsidRPr="003A67CD">
              <w:rPr>
                <w:sz w:val="22"/>
                <w:szCs w:val="22"/>
              </w:rPr>
              <w:t>ть</w:t>
            </w:r>
          </w:p>
        </w:tc>
        <w:tc>
          <w:tcPr>
            <w:tcW w:w="2281" w:type="pct"/>
          </w:tcPr>
          <w:p w:rsidR="00D664B2" w:rsidRPr="003A67CD" w:rsidRDefault="001F12E3" w:rsidP="009F0890">
            <w:pPr>
              <w:pStyle w:val="GOSTTablenorm"/>
              <w:rPr>
                <w:i/>
                <w:sz w:val="22"/>
                <w:szCs w:val="22"/>
              </w:rPr>
            </w:pPr>
            <w:r w:rsidRPr="003A67CD">
              <w:rPr>
                <w:sz w:val="22"/>
                <w:szCs w:val="22"/>
              </w:rPr>
              <w:t>При нажатии на кнопку открывается окно для просмотра введенных данных</w:t>
            </w:r>
          </w:p>
        </w:tc>
        <w:tc>
          <w:tcPr>
            <w:tcW w:w="1175" w:type="pct"/>
          </w:tcPr>
          <w:p w:rsidR="00D664B2" w:rsidRPr="003A67CD" w:rsidRDefault="00D664B2" w:rsidP="009F0890">
            <w:pPr>
              <w:pStyle w:val="GOSTTablenorm"/>
              <w:rPr>
                <w:rStyle w:val="GOSTSymItalic"/>
                <w:sz w:val="22"/>
                <w:szCs w:val="22"/>
              </w:rPr>
            </w:pPr>
            <w:r w:rsidRPr="003A67CD">
              <w:rPr>
                <w:sz w:val="22"/>
                <w:szCs w:val="22"/>
              </w:rPr>
              <w:t>Выделен один документ</w:t>
            </w:r>
          </w:p>
        </w:tc>
      </w:tr>
      <w:tr w:rsidR="00191C02" w:rsidRPr="003A67CD" w:rsidTr="001B7DBE">
        <w:trPr>
          <w:cnfStyle w:val="000000010000" w:firstRow="0" w:lastRow="0" w:firstColumn="0" w:lastColumn="0" w:oddVBand="0" w:evenVBand="0" w:oddHBand="0" w:evenHBand="1" w:firstRowFirstColumn="0" w:firstRowLastColumn="0" w:lastRowFirstColumn="0" w:lastRowLastColumn="0"/>
        </w:trPr>
        <w:tc>
          <w:tcPr>
            <w:tcW w:w="660" w:type="pct"/>
          </w:tcPr>
          <w:p w:rsidR="00191C02" w:rsidRPr="003A67CD" w:rsidRDefault="00191C02" w:rsidP="00191C02">
            <w:pPr>
              <w:pStyle w:val="GOSTTablenorm"/>
              <w:rPr>
                <w:noProof/>
              </w:rPr>
            </w:pPr>
            <w:r w:rsidRPr="003A67CD">
              <w:rPr>
                <w:noProof/>
              </w:rPr>
              <w:drawing>
                <wp:inline distT="0" distB="0" distL="0" distR="0" wp14:anchorId="70016822" wp14:editId="08FD114A">
                  <wp:extent cx="228571" cy="266667"/>
                  <wp:effectExtent l="0" t="0" r="635" b="635"/>
                  <wp:docPr id="1011"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Snap2.png"/>
                          <pic:cNvPicPr/>
                        </pic:nvPicPr>
                        <pic:blipFill>
                          <a:blip r:embed="rId142">
                            <a:extLst>
                              <a:ext uri="{28A0092B-C50C-407E-A947-70E740481C1C}">
                                <a14:useLocalDpi xmlns:a14="http://schemas.microsoft.com/office/drawing/2010/main" val="0"/>
                              </a:ext>
                            </a:extLst>
                          </a:blip>
                          <a:stretch>
                            <a:fillRect/>
                          </a:stretch>
                        </pic:blipFill>
                        <pic:spPr>
                          <a:xfrm>
                            <a:off x="0" y="0"/>
                            <a:ext cx="228571" cy="266667"/>
                          </a:xfrm>
                          <a:prstGeom prst="rect">
                            <a:avLst/>
                          </a:prstGeom>
                        </pic:spPr>
                      </pic:pic>
                    </a:graphicData>
                  </a:graphic>
                </wp:inline>
              </w:drawing>
            </w:r>
          </w:p>
        </w:tc>
        <w:tc>
          <w:tcPr>
            <w:tcW w:w="884" w:type="pct"/>
          </w:tcPr>
          <w:p w:rsidR="00191C02" w:rsidRPr="003A67CD" w:rsidRDefault="00191C02" w:rsidP="00191C02">
            <w:pPr>
              <w:pStyle w:val="GOSTTablenorm"/>
              <w:rPr>
                <w:sz w:val="22"/>
                <w:szCs w:val="22"/>
              </w:rPr>
            </w:pPr>
            <w:r w:rsidRPr="003A67CD">
              <w:rPr>
                <w:sz w:val="22"/>
                <w:szCs w:val="22"/>
              </w:rPr>
              <w:t>Копировать</w:t>
            </w:r>
          </w:p>
        </w:tc>
        <w:tc>
          <w:tcPr>
            <w:tcW w:w="2281" w:type="pct"/>
          </w:tcPr>
          <w:p w:rsidR="00191C02" w:rsidRPr="003A67CD" w:rsidRDefault="00191C02" w:rsidP="00191C02">
            <w:pPr>
              <w:pStyle w:val="GOSTTablenorm"/>
              <w:rPr>
                <w:sz w:val="22"/>
                <w:szCs w:val="22"/>
              </w:rPr>
            </w:pPr>
            <w:r w:rsidRPr="003A67CD">
              <w:rPr>
                <w:sz w:val="22"/>
                <w:szCs w:val="22"/>
              </w:rPr>
              <w:t>При нажатии на кнопку выполняется создание нового документа на основе существующего</w:t>
            </w:r>
          </w:p>
        </w:tc>
        <w:tc>
          <w:tcPr>
            <w:tcW w:w="1175" w:type="pct"/>
          </w:tcPr>
          <w:p w:rsidR="00191C02" w:rsidRPr="003A67CD" w:rsidRDefault="00191C02" w:rsidP="00191C02">
            <w:pPr>
              <w:pStyle w:val="GOSTTablenorm"/>
              <w:rPr>
                <w:sz w:val="22"/>
                <w:szCs w:val="22"/>
              </w:rPr>
            </w:pPr>
            <w:r w:rsidRPr="003A67CD">
              <w:rPr>
                <w:sz w:val="22"/>
                <w:szCs w:val="22"/>
              </w:rPr>
              <w:t>Доступна на всех статусах, кроме статуса «Отменен». Выделен один документ</w:t>
            </w:r>
          </w:p>
        </w:tc>
      </w:tr>
      <w:tr w:rsidR="00D664B2" w:rsidRPr="003A67CD" w:rsidTr="001B7DBE">
        <w:trPr>
          <w:cnfStyle w:val="000000100000" w:firstRow="0" w:lastRow="0" w:firstColumn="0" w:lastColumn="0" w:oddVBand="0" w:evenVBand="0" w:oddHBand="1" w:evenHBand="0" w:firstRowFirstColumn="0" w:firstRowLastColumn="0" w:lastRowFirstColumn="0" w:lastRowLastColumn="0"/>
        </w:trPr>
        <w:tc>
          <w:tcPr>
            <w:tcW w:w="660" w:type="pct"/>
          </w:tcPr>
          <w:p w:rsidR="00D664B2" w:rsidRPr="003A67CD" w:rsidRDefault="00F254BA" w:rsidP="009F0890">
            <w:pPr>
              <w:pStyle w:val="GOSTTablenorm"/>
            </w:pPr>
            <w:r w:rsidRPr="003A67CD">
              <w:rPr>
                <w:noProof/>
              </w:rPr>
              <w:drawing>
                <wp:inline distT="0" distB="0" distL="0" distR="0" wp14:anchorId="6CB5CA36" wp14:editId="151B5F4C">
                  <wp:extent cx="272415" cy="353403"/>
                  <wp:effectExtent l="0" t="0" r="0" b="8890"/>
                  <wp:docPr id="1012"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Snap2.png"/>
                          <pic:cNvPicPr/>
                        </pic:nvPicPr>
                        <pic:blipFill>
                          <a:blip r:embed="rId143">
                            <a:extLst>
                              <a:ext uri="{28A0092B-C50C-407E-A947-70E740481C1C}">
                                <a14:useLocalDpi xmlns:a14="http://schemas.microsoft.com/office/drawing/2010/main" val="0"/>
                              </a:ext>
                            </a:extLst>
                          </a:blip>
                          <a:stretch>
                            <a:fillRect/>
                          </a:stretch>
                        </pic:blipFill>
                        <pic:spPr>
                          <a:xfrm>
                            <a:off x="0" y="0"/>
                            <a:ext cx="275690" cy="357651"/>
                          </a:xfrm>
                          <a:prstGeom prst="rect">
                            <a:avLst/>
                          </a:prstGeom>
                        </pic:spPr>
                      </pic:pic>
                    </a:graphicData>
                  </a:graphic>
                </wp:inline>
              </w:drawing>
            </w:r>
          </w:p>
        </w:tc>
        <w:tc>
          <w:tcPr>
            <w:tcW w:w="884" w:type="pct"/>
          </w:tcPr>
          <w:p w:rsidR="00D664B2" w:rsidRPr="003A67CD" w:rsidRDefault="00D664B2" w:rsidP="00F254BA">
            <w:pPr>
              <w:pStyle w:val="GOSTTablenorm"/>
              <w:rPr>
                <w:rStyle w:val="GOSTSymItalic"/>
                <w:sz w:val="22"/>
                <w:szCs w:val="22"/>
              </w:rPr>
            </w:pPr>
            <w:r w:rsidRPr="003A67CD">
              <w:rPr>
                <w:sz w:val="22"/>
                <w:szCs w:val="22"/>
              </w:rPr>
              <w:t>Провер</w:t>
            </w:r>
            <w:r w:rsidR="00F254BA" w:rsidRPr="003A67CD">
              <w:rPr>
                <w:sz w:val="22"/>
                <w:szCs w:val="22"/>
              </w:rPr>
              <w:t>ить</w:t>
            </w:r>
            <w:r w:rsidRPr="003A67CD">
              <w:rPr>
                <w:sz w:val="22"/>
                <w:szCs w:val="22"/>
              </w:rPr>
              <w:t xml:space="preserve"> </w:t>
            </w:r>
          </w:p>
        </w:tc>
        <w:tc>
          <w:tcPr>
            <w:tcW w:w="2281" w:type="pct"/>
          </w:tcPr>
          <w:p w:rsidR="00D664B2" w:rsidRPr="003A67CD" w:rsidRDefault="00F254BA" w:rsidP="009F0890">
            <w:pPr>
              <w:pStyle w:val="GOSTTablenorm"/>
              <w:rPr>
                <w:rStyle w:val="GOSTSymItalic"/>
                <w:sz w:val="22"/>
                <w:szCs w:val="22"/>
              </w:rPr>
            </w:pPr>
            <w:r w:rsidRPr="003A67CD">
              <w:rPr>
                <w:sz w:val="22"/>
                <w:szCs w:val="22"/>
              </w:rPr>
              <w:t>При нажатии на кнопку выполняется проверку документа. Выполняется открытие диалогового окна с отражением результатов проверки документа</w:t>
            </w:r>
          </w:p>
        </w:tc>
        <w:tc>
          <w:tcPr>
            <w:tcW w:w="1175" w:type="pct"/>
          </w:tcPr>
          <w:p w:rsidR="00D664B2" w:rsidRPr="003A67CD" w:rsidRDefault="00D664B2" w:rsidP="009F0890">
            <w:pPr>
              <w:pStyle w:val="GOSTTablenorm"/>
              <w:rPr>
                <w:rStyle w:val="GOSTSymItalic"/>
                <w:sz w:val="22"/>
                <w:szCs w:val="22"/>
              </w:rPr>
            </w:pPr>
            <w:r w:rsidRPr="003A67CD">
              <w:rPr>
                <w:sz w:val="22"/>
                <w:szCs w:val="22"/>
              </w:rPr>
              <w:t>Выделен один документ</w:t>
            </w:r>
          </w:p>
        </w:tc>
      </w:tr>
      <w:tr w:rsidR="00766A2F" w:rsidRPr="003A67CD" w:rsidTr="001B7DBE">
        <w:trPr>
          <w:cnfStyle w:val="000000010000" w:firstRow="0" w:lastRow="0" w:firstColumn="0" w:lastColumn="0" w:oddVBand="0" w:evenVBand="0" w:oddHBand="0" w:evenHBand="1" w:firstRowFirstColumn="0" w:firstRowLastColumn="0" w:lastRowFirstColumn="0" w:lastRowLastColumn="0"/>
        </w:trPr>
        <w:tc>
          <w:tcPr>
            <w:tcW w:w="660" w:type="pct"/>
          </w:tcPr>
          <w:p w:rsidR="00766A2F" w:rsidRPr="003A67CD" w:rsidRDefault="00766A2F" w:rsidP="00766A2F">
            <w:pPr>
              <w:pStyle w:val="GOSTTablenorm"/>
              <w:rPr>
                <w:noProof/>
              </w:rPr>
            </w:pPr>
            <w:r w:rsidRPr="003A67CD">
              <w:rPr>
                <w:noProof/>
              </w:rPr>
              <w:drawing>
                <wp:inline distT="0" distB="0" distL="0" distR="0" wp14:anchorId="436DCCB3" wp14:editId="6652CE69">
                  <wp:extent cx="513995" cy="292858"/>
                  <wp:effectExtent l="0" t="0" r="635" b="0"/>
                  <wp:docPr id="1018" name="Рисунок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Snap2.png"/>
                          <pic:cNvPicPr/>
                        </pic:nvPicPr>
                        <pic:blipFill>
                          <a:blip r:embed="rId144">
                            <a:extLst>
                              <a:ext uri="{28A0092B-C50C-407E-A947-70E740481C1C}">
                                <a14:useLocalDpi xmlns:a14="http://schemas.microsoft.com/office/drawing/2010/main" val="0"/>
                              </a:ext>
                            </a:extLst>
                          </a:blip>
                          <a:stretch>
                            <a:fillRect/>
                          </a:stretch>
                        </pic:blipFill>
                        <pic:spPr>
                          <a:xfrm>
                            <a:off x="0" y="0"/>
                            <a:ext cx="524936" cy="299092"/>
                          </a:xfrm>
                          <a:prstGeom prst="rect">
                            <a:avLst/>
                          </a:prstGeom>
                        </pic:spPr>
                      </pic:pic>
                    </a:graphicData>
                  </a:graphic>
                </wp:inline>
              </w:drawing>
            </w:r>
          </w:p>
        </w:tc>
        <w:tc>
          <w:tcPr>
            <w:tcW w:w="884" w:type="pct"/>
          </w:tcPr>
          <w:p w:rsidR="00766A2F" w:rsidRPr="003A67CD" w:rsidRDefault="00766A2F" w:rsidP="00766A2F">
            <w:pPr>
              <w:pStyle w:val="GOSTTablenorm"/>
              <w:rPr>
                <w:sz w:val="22"/>
                <w:szCs w:val="22"/>
              </w:rPr>
            </w:pPr>
            <w:r w:rsidRPr="003A67CD">
              <w:rPr>
                <w:sz w:val="22"/>
                <w:szCs w:val="22"/>
              </w:rPr>
              <w:t>-</w:t>
            </w:r>
          </w:p>
        </w:tc>
        <w:tc>
          <w:tcPr>
            <w:tcW w:w="2281" w:type="pct"/>
          </w:tcPr>
          <w:p w:rsidR="00766A2F" w:rsidRPr="003A67CD" w:rsidRDefault="00766A2F" w:rsidP="00766A2F">
            <w:pPr>
              <w:pStyle w:val="GOSTTablenorm"/>
              <w:rPr>
                <w:sz w:val="22"/>
                <w:szCs w:val="22"/>
              </w:rPr>
            </w:pPr>
            <w:r w:rsidRPr="003A67CD">
              <w:rPr>
                <w:sz w:val="22"/>
                <w:szCs w:val="22"/>
              </w:rPr>
              <w:t>Открыть краткую форму Информационного объекта – при нажатии на кнопку открывается окно для просмотра введенных данных без возможности редактирования</w:t>
            </w:r>
          </w:p>
        </w:tc>
        <w:tc>
          <w:tcPr>
            <w:tcW w:w="1175" w:type="pct"/>
          </w:tcPr>
          <w:p w:rsidR="00766A2F" w:rsidRPr="003A67CD" w:rsidRDefault="00766A2F" w:rsidP="00766A2F">
            <w:pPr>
              <w:pStyle w:val="GOSTTablenorm"/>
              <w:rPr>
                <w:sz w:val="22"/>
                <w:szCs w:val="22"/>
              </w:rPr>
            </w:pPr>
            <w:r w:rsidRPr="003A67CD">
              <w:rPr>
                <w:sz w:val="22"/>
                <w:szCs w:val="22"/>
              </w:rPr>
              <w:t>Выделен один документ</w:t>
            </w:r>
          </w:p>
        </w:tc>
      </w:tr>
      <w:tr w:rsidR="00766A2F" w:rsidRPr="003A67CD" w:rsidTr="001B7DBE">
        <w:trPr>
          <w:cnfStyle w:val="000000100000" w:firstRow="0" w:lastRow="0" w:firstColumn="0" w:lastColumn="0" w:oddVBand="0" w:evenVBand="0" w:oddHBand="1" w:evenHBand="0" w:firstRowFirstColumn="0" w:firstRowLastColumn="0" w:lastRowFirstColumn="0" w:lastRowLastColumn="0"/>
        </w:trPr>
        <w:tc>
          <w:tcPr>
            <w:tcW w:w="660" w:type="pct"/>
          </w:tcPr>
          <w:p w:rsidR="00766A2F" w:rsidRPr="003A67CD" w:rsidRDefault="00766A2F" w:rsidP="00766A2F">
            <w:pPr>
              <w:pStyle w:val="GOSTTablenorm"/>
            </w:pPr>
            <w:r w:rsidRPr="003A67CD">
              <w:rPr>
                <w:noProof/>
              </w:rPr>
              <w:drawing>
                <wp:inline distT="0" distB="0" distL="0" distR="0" wp14:anchorId="15766201" wp14:editId="799A8AEA">
                  <wp:extent cx="295238" cy="333333"/>
                  <wp:effectExtent l="0" t="0" r="0" b="0"/>
                  <wp:docPr id="1015" name="Рисунок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Snap2.png"/>
                          <pic:cNvPicPr/>
                        </pic:nvPicPr>
                        <pic:blipFill>
                          <a:blip r:embed="rId145">
                            <a:extLst>
                              <a:ext uri="{28A0092B-C50C-407E-A947-70E740481C1C}">
                                <a14:useLocalDpi xmlns:a14="http://schemas.microsoft.com/office/drawing/2010/main" val="0"/>
                              </a:ext>
                            </a:extLst>
                          </a:blip>
                          <a:stretch>
                            <a:fillRect/>
                          </a:stretch>
                        </pic:blipFill>
                        <pic:spPr>
                          <a:xfrm>
                            <a:off x="0" y="0"/>
                            <a:ext cx="295238" cy="333333"/>
                          </a:xfrm>
                          <a:prstGeom prst="rect">
                            <a:avLst/>
                          </a:prstGeom>
                        </pic:spPr>
                      </pic:pic>
                    </a:graphicData>
                  </a:graphic>
                </wp:inline>
              </w:drawing>
            </w:r>
          </w:p>
        </w:tc>
        <w:tc>
          <w:tcPr>
            <w:tcW w:w="884" w:type="pct"/>
          </w:tcPr>
          <w:p w:rsidR="00766A2F" w:rsidRPr="003A67CD" w:rsidRDefault="00766A2F" w:rsidP="00766A2F">
            <w:pPr>
              <w:pStyle w:val="GOSTTablenorm"/>
              <w:rPr>
                <w:sz w:val="22"/>
                <w:szCs w:val="22"/>
              </w:rPr>
            </w:pPr>
            <w:r w:rsidRPr="003A67CD">
              <w:rPr>
                <w:sz w:val="22"/>
                <w:szCs w:val="22"/>
              </w:rPr>
              <w:t>Контроль</w:t>
            </w:r>
          </w:p>
        </w:tc>
        <w:tc>
          <w:tcPr>
            <w:tcW w:w="2281" w:type="pct"/>
          </w:tcPr>
          <w:p w:rsidR="00766A2F" w:rsidRPr="003A67CD" w:rsidRDefault="00766A2F" w:rsidP="00766A2F">
            <w:pPr>
              <w:pStyle w:val="GOSTTablenorm"/>
              <w:rPr>
                <w:sz w:val="22"/>
                <w:szCs w:val="22"/>
              </w:rPr>
            </w:pPr>
            <w:r w:rsidRPr="003A67CD">
              <w:rPr>
                <w:sz w:val="22"/>
                <w:szCs w:val="22"/>
              </w:rPr>
              <w:t>При нажатии на кнопку выполняется контроль Информационного объекта</w:t>
            </w:r>
          </w:p>
        </w:tc>
        <w:tc>
          <w:tcPr>
            <w:tcW w:w="1175" w:type="pct"/>
          </w:tcPr>
          <w:p w:rsidR="00766A2F" w:rsidRPr="003A67CD" w:rsidRDefault="00766A2F" w:rsidP="00766A2F">
            <w:pPr>
              <w:pStyle w:val="GOSTTablenorm"/>
              <w:rPr>
                <w:sz w:val="22"/>
                <w:szCs w:val="22"/>
              </w:rPr>
            </w:pPr>
            <w:r w:rsidRPr="003A67CD">
              <w:rPr>
                <w:sz w:val="22"/>
                <w:szCs w:val="22"/>
              </w:rPr>
              <w:t>Выделен один или более документов</w:t>
            </w:r>
          </w:p>
        </w:tc>
      </w:tr>
      <w:tr w:rsidR="00766A2F" w:rsidRPr="003A67CD" w:rsidTr="001B7DBE">
        <w:trPr>
          <w:cnfStyle w:val="000000010000" w:firstRow="0" w:lastRow="0" w:firstColumn="0" w:lastColumn="0" w:oddVBand="0" w:evenVBand="0" w:oddHBand="0" w:evenHBand="1" w:firstRowFirstColumn="0" w:firstRowLastColumn="0" w:lastRowFirstColumn="0" w:lastRowLastColumn="0"/>
        </w:trPr>
        <w:tc>
          <w:tcPr>
            <w:tcW w:w="660" w:type="pct"/>
          </w:tcPr>
          <w:p w:rsidR="00766A2F" w:rsidRPr="003A67CD" w:rsidRDefault="00624633" w:rsidP="00766A2F">
            <w:pPr>
              <w:pStyle w:val="GOSTTablenorm"/>
            </w:pPr>
            <w:r w:rsidRPr="003A67CD">
              <w:rPr>
                <w:noProof/>
              </w:rPr>
              <w:drawing>
                <wp:inline distT="0" distB="0" distL="0" distR="0" wp14:anchorId="6878708A" wp14:editId="6F824F0C">
                  <wp:extent cx="306029" cy="232848"/>
                  <wp:effectExtent l="0" t="0" r="0" b="0"/>
                  <wp:docPr id="1016" name="Рисунок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Snap2.png"/>
                          <pic:cNvPicPr/>
                        </pic:nvPicPr>
                        <pic:blipFill>
                          <a:blip r:embed="rId146">
                            <a:extLst>
                              <a:ext uri="{28A0092B-C50C-407E-A947-70E740481C1C}">
                                <a14:useLocalDpi xmlns:a14="http://schemas.microsoft.com/office/drawing/2010/main" val="0"/>
                              </a:ext>
                            </a:extLst>
                          </a:blip>
                          <a:stretch>
                            <a:fillRect/>
                          </a:stretch>
                        </pic:blipFill>
                        <pic:spPr>
                          <a:xfrm>
                            <a:off x="0" y="0"/>
                            <a:ext cx="308101" cy="234425"/>
                          </a:xfrm>
                          <a:prstGeom prst="rect">
                            <a:avLst/>
                          </a:prstGeom>
                        </pic:spPr>
                      </pic:pic>
                    </a:graphicData>
                  </a:graphic>
                </wp:inline>
              </w:drawing>
            </w:r>
          </w:p>
        </w:tc>
        <w:tc>
          <w:tcPr>
            <w:tcW w:w="884" w:type="pct"/>
          </w:tcPr>
          <w:p w:rsidR="00766A2F" w:rsidRPr="003A67CD" w:rsidRDefault="00766A2F" w:rsidP="00766A2F">
            <w:pPr>
              <w:pStyle w:val="GOSTTablenorm"/>
              <w:rPr>
                <w:rStyle w:val="GOSTSymItalic"/>
                <w:sz w:val="22"/>
                <w:szCs w:val="22"/>
              </w:rPr>
            </w:pPr>
            <w:r w:rsidRPr="003A67CD">
              <w:rPr>
                <w:sz w:val="22"/>
                <w:szCs w:val="22"/>
              </w:rPr>
              <w:t>Передача на согласование/утверждение</w:t>
            </w:r>
          </w:p>
        </w:tc>
        <w:tc>
          <w:tcPr>
            <w:tcW w:w="2281" w:type="pct"/>
          </w:tcPr>
          <w:p w:rsidR="00624633" w:rsidRPr="003A67CD" w:rsidRDefault="00624633" w:rsidP="00624633">
            <w:pPr>
              <w:pStyle w:val="GOSTTablenorm"/>
              <w:rPr>
                <w:sz w:val="22"/>
                <w:szCs w:val="22"/>
              </w:rPr>
            </w:pPr>
            <w:r w:rsidRPr="003A67CD">
              <w:rPr>
                <w:sz w:val="22"/>
                <w:szCs w:val="22"/>
              </w:rPr>
              <w:t>При нажатии на кнопку выполняется поиск соответствующей документу записи в справочнике «Шаблон листа согласования».</w:t>
            </w:r>
          </w:p>
          <w:p w:rsidR="00624633" w:rsidRPr="003A67CD" w:rsidRDefault="00624633" w:rsidP="00624633">
            <w:pPr>
              <w:pStyle w:val="GOSTTablenorm"/>
              <w:rPr>
                <w:sz w:val="22"/>
                <w:szCs w:val="22"/>
              </w:rPr>
            </w:pPr>
            <w:r w:rsidRPr="003A67CD">
              <w:rPr>
                <w:sz w:val="22"/>
                <w:szCs w:val="22"/>
              </w:rPr>
              <w:t>При отсутствии записи в справочнике выводится сообщение о необходимости формирования шаблона листа согласования.</w:t>
            </w:r>
          </w:p>
          <w:p w:rsidR="00766A2F" w:rsidRPr="003A67CD" w:rsidRDefault="00624633" w:rsidP="00DE6474">
            <w:pPr>
              <w:pStyle w:val="GOSTTablenorm"/>
              <w:rPr>
                <w:rStyle w:val="GOSTSymItalic"/>
                <w:sz w:val="22"/>
                <w:szCs w:val="22"/>
              </w:rPr>
            </w:pPr>
            <w:r w:rsidRPr="003A67CD">
              <w:rPr>
                <w:sz w:val="22"/>
                <w:szCs w:val="22"/>
              </w:rPr>
              <w:t>На основании данных из шаблона листа согласования выполняется заполнение листа согласования в документе</w:t>
            </w:r>
          </w:p>
        </w:tc>
        <w:tc>
          <w:tcPr>
            <w:tcW w:w="1175" w:type="pct"/>
          </w:tcPr>
          <w:p w:rsidR="00766A2F" w:rsidRPr="003A67CD" w:rsidRDefault="00766A2F" w:rsidP="00766A2F">
            <w:pPr>
              <w:pStyle w:val="GOSTTablenorm"/>
              <w:rPr>
                <w:rStyle w:val="GOSTSymItalic"/>
                <w:sz w:val="22"/>
                <w:szCs w:val="22"/>
              </w:rPr>
            </w:pPr>
            <w:r w:rsidRPr="003A67CD">
              <w:rPr>
                <w:sz w:val="22"/>
                <w:szCs w:val="22"/>
              </w:rPr>
              <w:t>Выделен один или более документ</w:t>
            </w:r>
          </w:p>
        </w:tc>
      </w:tr>
      <w:tr w:rsidR="00766A2F" w:rsidRPr="003A67CD" w:rsidTr="001B7DBE">
        <w:trPr>
          <w:cnfStyle w:val="000000100000" w:firstRow="0" w:lastRow="0" w:firstColumn="0" w:lastColumn="0" w:oddVBand="0" w:evenVBand="0" w:oddHBand="1" w:evenHBand="0" w:firstRowFirstColumn="0" w:firstRowLastColumn="0" w:lastRowFirstColumn="0" w:lastRowLastColumn="0"/>
        </w:trPr>
        <w:tc>
          <w:tcPr>
            <w:tcW w:w="660" w:type="pct"/>
          </w:tcPr>
          <w:p w:rsidR="00766A2F" w:rsidRPr="003A67CD" w:rsidRDefault="00624633" w:rsidP="00766A2F">
            <w:pPr>
              <w:pStyle w:val="GOSTTablenorm"/>
            </w:pPr>
            <w:r w:rsidRPr="003A67CD">
              <w:rPr>
                <w:noProof/>
              </w:rPr>
              <w:drawing>
                <wp:inline distT="0" distB="0" distL="0" distR="0" wp14:anchorId="338E7873" wp14:editId="395D8AC7">
                  <wp:extent cx="247619" cy="257143"/>
                  <wp:effectExtent l="0" t="0" r="635" b="0"/>
                  <wp:docPr id="1019" name="Рисунок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Snap2.png"/>
                          <pic:cNvPicPr/>
                        </pic:nvPicPr>
                        <pic:blipFill>
                          <a:blip r:embed="rId147">
                            <a:extLst>
                              <a:ext uri="{28A0092B-C50C-407E-A947-70E740481C1C}">
                                <a14:useLocalDpi xmlns:a14="http://schemas.microsoft.com/office/drawing/2010/main" val="0"/>
                              </a:ext>
                            </a:extLst>
                          </a:blip>
                          <a:stretch>
                            <a:fillRect/>
                          </a:stretch>
                        </pic:blipFill>
                        <pic:spPr>
                          <a:xfrm>
                            <a:off x="0" y="0"/>
                            <a:ext cx="247619" cy="257143"/>
                          </a:xfrm>
                          <a:prstGeom prst="rect">
                            <a:avLst/>
                          </a:prstGeom>
                        </pic:spPr>
                      </pic:pic>
                    </a:graphicData>
                  </a:graphic>
                </wp:inline>
              </w:drawing>
            </w:r>
          </w:p>
        </w:tc>
        <w:tc>
          <w:tcPr>
            <w:tcW w:w="884" w:type="pct"/>
          </w:tcPr>
          <w:p w:rsidR="00766A2F" w:rsidRPr="003A67CD" w:rsidRDefault="00766A2F" w:rsidP="00DE6474">
            <w:pPr>
              <w:pStyle w:val="GOSTTablenorm"/>
              <w:rPr>
                <w:sz w:val="22"/>
                <w:szCs w:val="22"/>
              </w:rPr>
            </w:pPr>
            <w:r w:rsidRPr="003A67CD">
              <w:rPr>
                <w:sz w:val="22"/>
                <w:szCs w:val="22"/>
              </w:rPr>
              <w:t>Согласова</w:t>
            </w:r>
            <w:r w:rsidR="00DE6474" w:rsidRPr="003A67CD">
              <w:rPr>
                <w:sz w:val="22"/>
                <w:szCs w:val="22"/>
              </w:rPr>
              <w:t>ть</w:t>
            </w:r>
            <w:r w:rsidRPr="003A67CD">
              <w:rPr>
                <w:sz w:val="22"/>
                <w:szCs w:val="22"/>
              </w:rPr>
              <w:t xml:space="preserve"> </w:t>
            </w:r>
          </w:p>
        </w:tc>
        <w:tc>
          <w:tcPr>
            <w:tcW w:w="2281" w:type="pct"/>
          </w:tcPr>
          <w:p w:rsidR="00766A2F" w:rsidRPr="003A67CD" w:rsidRDefault="00DE6474" w:rsidP="00766A2F">
            <w:pPr>
              <w:pStyle w:val="GOSTTablenorm"/>
              <w:rPr>
                <w:sz w:val="22"/>
                <w:szCs w:val="22"/>
              </w:rPr>
            </w:pPr>
            <w:r w:rsidRPr="003A67CD">
              <w:rPr>
                <w:sz w:val="22"/>
                <w:szCs w:val="22"/>
              </w:rPr>
              <w:t>При нажатии на кнопку в</w:t>
            </w:r>
            <w:r w:rsidR="00766A2F" w:rsidRPr="003A67CD">
              <w:rPr>
                <w:sz w:val="22"/>
                <w:szCs w:val="22"/>
              </w:rPr>
              <w:t xml:space="preserve">ыполняется согласование и подписание документа согласующим. </w:t>
            </w:r>
          </w:p>
          <w:p w:rsidR="00766A2F" w:rsidRPr="003A67CD" w:rsidRDefault="00766A2F" w:rsidP="00766A2F">
            <w:pPr>
              <w:pStyle w:val="GOSTTablenorm"/>
              <w:rPr>
                <w:sz w:val="22"/>
                <w:szCs w:val="22"/>
              </w:rPr>
            </w:pPr>
            <w:r w:rsidRPr="003A67CD">
              <w:rPr>
                <w:sz w:val="22"/>
                <w:szCs w:val="22"/>
              </w:rPr>
              <w:t xml:space="preserve">Предоставляется возможность выполнения действия в двух режимах: </w:t>
            </w:r>
          </w:p>
          <w:p w:rsidR="00766A2F" w:rsidRPr="003A67CD" w:rsidRDefault="00766A2F" w:rsidP="00766A2F">
            <w:pPr>
              <w:pStyle w:val="GOSTTableListMark1"/>
              <w:tabs>
                <w:tab w:val="num" w:pos="340"/>
              </w:tabs>
              <w:ind w:left="340" w:hanging="227"/>
              <w:rPr>
                <w:sz w:val="22"/>
                <w:szCs w:val="22"/>
              </w:rPr>
            </w:pPr>
            <w:r w:rsidRPr="003A67CD">
              <w:rPr>
                <w:sz w:val="22"/>
                <w:szCs w:val="22"/>
              </w:rPr>
              <w:t>Согласовать;</w:t>
            </w:r>
          </w:p>
          <w:p w:rsidR="00766A2F" w:rsidRPr="003A67CD" w:rsidRDefault="00766A2F" w:rsidP="00766A2F">
            <w:pPr>
              <w:pStyle w:val="GOSTTableListMark1"/>
              <w:tabs>
                <w:tab w:val="num" w:pos="340"/>
              </w:tabs>
              <w:ind w:left="340" w:hanging="227"/>
              <w:rPr>
                <w:sz w:val="22"/>
                <w:szCs w:val="22"/>
              </w:rPr>
            </w:pPr>
            <w:r w:rsidRPr="003A67CD">
              <w:rPr>
                <w:sz w:val="22"/>
                <w:szCs w:val="22"/>
              </w:rPr>
              <w:t>Согласовать с комментарием</w:t>
            </w:r>
          </w:p>
        </w:tc>
        <w:tc>
          <w:tcPr>
            <w:tcW w:w="1175" w:type="pct"/>
          </w:tcPr>
          <w:p w:rsidR="00766A2F" w:rsidRPr="003A67CD" w:rsidRDefault="00766A2F" w:rsidP="00766A2F">
            <w:pPr>
              <w:pStyle w:val="GOSTTablenorm"/>
              <w:rPr>
                <w:sz w:val="22"/>
                <w:szCs w:val="22"/>
              </w:rPr>
            </w:pPr>
            <w:r w:rsidRPr="003A67CD">
              <w:rPr>
                <w:sz w:val="22"/>
                <w:szCs w:val="22"/>
              </w:rPr>
              <w:t xml:space="preserve">Пользователь указан в шаблоне листа согласования в качестве согласующего лица. </w:t>
            </w:r>
          </w:p>
          <w:p w:rsidR="00766A2F" w:rsidRPr="003A67CD" w:rsidRDefault="00766A2F" w:rsidP="00766A2F">
            <w:pPr>
              <w:pStyle w:val="GOSTTablenorm"/>
              <w:rPr>
                <w:sz w:val="22"/>
                <w:szCs w:val="22"/>
              </w:rPr>
            </w:pPr>
            <w:r w:rsidRPr="003A67CD">
              <w:rPr>
                <w:sz w:val="22"/>
                <w:szCs w:val="22"/>
              </w:rPr>
              <w:t>Выделен один или более документов</w:t>
            </w:r>
          </w:p>
        </w:tc>
      </w:tr>
      <w:tr w:rsidR="00766A2F" w:rsidRPr="003A67CD" w:rsidTr="001B7DBE">
        <w:trPr>
          <w:cnfStyle w:val="000000010000" w:firstRow="0" w:lastRow="0" w:firstColumn="0" w:lastColumn="0" w:oddVBand="0" w:evenVBand="0" w:oddHBand="0" w:evenHBand="1" w:firstRowFirstColumn="0" w:firstRowLastColumn="0" w:lastRowFirstColumn="0" w:lastRowLastColumn="0"/>
        </w:trPr>
        <w:tc>
          <w:tcPr>
            <w:tcW w:w="660" w:type="pct"/>
          </w:tcPr>
          <w:p w:rsidR="00766A2F" w:rsidRPr="003A67CD" w:rsidRDefault="00DE6474" w:rsidP="00766A2F">
            <w:pPr>
              <w:pStyle w:val="GOSTTablenorm"/>
            </w:pPr>
            <w:r w:rsidRPr="003A67CD">
              <w:rPr>
                <w:noProof/>
              </w:rPr>
              <w:drawing>
                <wp:inline distT="0" distB="0" distL="0" distR="0" wp14:anchorId="5834C5EB" wp14:editId="51FD5F2C">
                  <wp:extent cx="247619" cy="304762"/>
                  <wp:effectExtent l="0" t="0" r="635" b="635"/>
                  <wp:docPr id="1020" name="Рисунок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Snap2.png"/>
                          <pic:cNvPicPr/>
                        </pic:nvPicPr>
                        <pic:blipFill>
                          <a:blip r:embed="rId148">
                            <a:extLst>
                              <a:ext uri="{28A0092B-C50C-407E-A947-70E740481C1C}">
                                <a14:useLocalDpi xmlns:a14="http://schemas.microsoft.com/office/drawing/2010/main" val="0"/>
                              </a:ext>
                            </a:extLst>
                          </a:blip>
                          <a:stretch>
                            <a:fillRect/>
                          </a:stretch>
                        </pic:blipFill>
                        <pic:spPr>
                          <a:xfrm>
                            <a:off x="0" y="0"/>
                            <a:ext cx="247619" cy="304762"/>
                          </a:xfrm>
                          <a:prstGeom prst="rect">
                            <a:avLst/>
                          </a:prstGeom>
                        </pic:spPr>
                      </pic:pic>
                    </a:graphicData>
                  </a:graphic>
                </wp:inline>
              </w:drawing>
            </w:r>
          </w:p>
        </w:tc>
        <w:tc>
          <w:tcPr>
            <w:tcW w:w="884" w:type="pct"/>
          </w:tcPr>
          <w:p w:rsidR="00766A2F" w:rsidRPr="003A67CD" w:rsidRDefault="00DE6474" w:rsidP="00DE6474">
            <w:pPr>
              <w:pStyle w:val="GOSTTablenorm"/>
              <w:rPr>
                <w:sz w:val="22"/>
                <w:szCs w:val="22"/>
              </w:rPr>
            </w:pPr>
            <w:r w:rsidRPr="003A67CD">
              <w:rPr>
                <w:sz w:val="22"/>
                <w:szCs w:val="22"/>
              </w:rPr>
              <w:t>Утвер</w:t>
            </w:r>
            <w:r w:rsidR="00766A2F" w:rsidRPr="003A67CD">
              <w:rPr>
                <w:sz w:val="22"/>
                <w:szCs w:val="22"/>
              </w:rPr>
              <w:t>д</w:t>
            </w:r>
            <w:r w:rsidRPr="003A67CD">
              <w:rPr>
                <w:sz w:val="22"/>
                <w:szCs w:val="22"/>
              </w:rPr>
              <w:t>ить</w:t>
            </w:r>
          </w:p>
        </w:tc>
        <w:tc>
          <w:tcPr>
            <w:tcW w:w="2281" w:type="pct"/>
          </w:tcPr>
          <w:p w:rsidR="00766A2F" w:rsidRPr="003A67CD" w:rsidRDefault="00DE6474" w:rsidP="00DE6474">
            <w:pPr>
              <w:pStyle w:val="GOSTTablenorm"/>
              <w:rPr>
                <w:sz w:val="22"/>
                <w:szCs w:val="22"/>
              </w:rPr>
            </w:pPr>
            <w:r w:rsidRPr="003A67CD">
              <w:rPr>
                <w:sz w:val="22"/>
                <w:szCs w:val="22"/>
              </w:rPr>
              <w:t>При нажатии на кнопку в</w:t>
            </w:r>
            <w:r w:rsidR="00766A2F" w:rsidRPr="003A67CD">
              <w:rPr>
                <w:sz w:val="22"/>
                <w:szCs w:val="22"/>
              </w:rPr>
              <w:t>ыполняется утверждение и по</w:t>
            </w:r>
            <w:r w:rsidR="00C00100">
              <w:rPr>
                <w:sz w:val="22"/>
                <w:szCs w:val="22"/>
              </w:rPr>
              <w:t>дписание документа утверждающим</w:t>
            </w:r>
          </w:p>
        </w:tc>
        <w:tc>
          <w:tcPr>
            <w:tcW w:w="1175" w:type="pct"/>
          </w:tcPr>
          <w:p w:rsidR="00766A2F" w:rsidRPr="003A67CD" w:rsidRDefault="00766A2F" w:rsidP="00766A2F">
            <w:pPr>
              <w:pStyle w:val="GOSTTablenorm"/>
              <w:rPr>
                <w:sz w:val="22"/>
                <w:szCs w:val="22"/>
              </w:rPr>
            </w:pPr>
            <w:r w:rsidRPr="003A67CD">
              <w:rPr>
                <w:sz w:val="22"/>
                <w:szCs w:val="22"/>
              </w:rPr>
              <w:t>Пользователь указан в шаблоне листа согласования в качестве утверждающего лица</w:t>
            </w:r>
          </w:p>
          <w:p w:rsidR="00766A2F" w:rsidRPr="003A67CD" w:rsidRDefault="00766A2F" w:rsidP="00766A2F">
            <w:pPr>
              <w:pStyle w:val="GOSTTablenorm"/>
              <w:rPr>
                <w:sz w:val="22"/>
                <w:szCs w:val="22"/>
              </w:rPr>
            </w:pPr>
            <w:r w:rsidRPr="003A67CD">
              <w:rPr>
                <w:sz w:val="22"/>
                <w:szCs w:val="22"/>
              </w:rPr>
              <w:t>Выделен один или более документов</w:t>
            </w:r>
          </w:p>
        </w:tc>
      </w:tr>
      <w:tr w:rsidR="0094411B" w:rsidRPr="003A67CD" w:rsidTr="00C00100">
        <w:trPr>
          <w:cnfStyle w:val="000000100000" w:firstRow="0" w:lastRow="0" w:firstColumn="0" w:lastColumn="0" w:oddVBand="0" w:evenVBand="0" w:oddHBand="1" w:evenHBand="0" w:firstRowFirstColumn="0" w:firstRowLastColumn="0" w:lastRowFirstColumn="0" w:lastRowLastColumn="0"/>
          <w:trHeight w:val="1411"/>
        </w:trPr>
        <w:tc>
          <w:tcPr>
            <w:tcW w:w="660" w:type="pct"/>
          </w:tcPr>
          <w:p w:rsidR="0094411B" w:rsidRPr="003A67CD" w:rsidRDefault="0094411B" w:rsidP="00766A2F">
            <w:pPr>
              <w:pStyle w:val="GOSTTablenorm"/>
            </w:pPr>
            <w:r w:rsidRPr="003A67CD">
              <w:rPr>
                <w:noProof/>
              </w:rPr>
              <w:drawing>
                <wp:inline distT="0" distB="0" distL="0" distR="0" wp14:anchorId="4F0BFD62" wp14:editId="50D6480A">
                  <wp:extent cx="219048" cy="257143"/>
                  <wp:effectExtent l="0" t="0" r="0" b="0"/>
                  <wp:docPr id="1021" name="Рисунок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Snap2.png"/>
                          <pic:cNvPicPr/>
                        </pic:nvPicPr>
                        <pic:blipFill>
                          <a:blip r:embed="rId149">
                            <a:extLst>
                              <a:ext uri="{28A0092B-C50C-407E-A947-70E740481C1C}">
                                <a14:useLocalDpi xmlns:a14="http://schemas.microsoft.com/office/drawing/2010/main" val="0"/>
                              </a:ext>
                            </a:extLst>
                          </a:blip>
                          <a:stretch>
                            <a:fillRect/>
                          </a:stretch>
                        </pic:blipFill>
                        <pic:spPr>
                          <a:xfrm>
                            <a:off x="0" y="0"/>
                            <a:ext cx="219048" cy="257143"/>
                          </a:xfrm>
                          <a:prstGeom prst="rect">
                            <a:avLst/>
                          </a:prstGeom>
                        </pic:spPr>
                      </pic:pic>
                    </a:graphicData>
                  </a:graphic>
                </wp:inline>
              </w:drawing>
            </w:r>
          </w:p>
        </w:tc>
        <w:tc>
          <w:tcPr>
            <w:tcW w:w="884" w:type="pct"/>
          </w:tcPr>
          <w:p w:rsidR="0094411B" w:rsidRPr="003A67CD" w:rsidRDefault="0094411B" w:rsidP="00631032">
            <w:pPr>
              <w:pStyle w:val="GOSTTablenorm"/>
              <w:rPr>
                <w:sz w:val="22"/>
                <w:szCs w:val="22"/>
              </w:rPr>
            </w:pPr>
            <w:r w:rsidRPr="003A67CD">
              <w:rPr>
                <w:sz w:val="22"/>
                <w:szCs w:val="22"/>
              </w:rPr>
              <w:t>На отмену</w:t>
            </w:r>
          </w:p>
        </w:tc>
        <w:tc>
          <w:tcPr>
            <w:tcW w:w="2281" w:type="pct"/>
          </w:tcPr>
          <w:p w:rsidR="0094411B" w:rsidRPr="003A67CD" w:rsidRDefault="0094411B" w:rsidP="0094411B">
            <w:pPr>
              <w:pStyle w:val="GOSTTablenorm"/>
              <w:rPr>
                <w:sz w:val="22"/>
                <w:szCs w:val="22"/>
              </w:rPr>
            </w:pPr>
            <w:r w:rsidRPr="003A67CD">
              <w:rPr>
                <w:sz w:val="22"/>
                <w:szCs w:val="22"/>
              </w:rPr>
              <w:t>При нажатии на кнопку открывается диалоговое окно «К отмене», в котором предоставляется возможность выбора причины отказа из справочника «Причины отказа» После выбора пользователем причины отказа вызывается операция «Направление на отмену»</w:t>
            </w:r>
          </w:p>
        </w:tc>
        <w:tc>
          <w:tcPr>
            <w:tcW w:w="1175" w:type="pct"/>
          </w:tcPr>
          <w:p w:rsidR="0094411B" w:rsidRPr="003A67CD" w:rsidRDefault="0094411B" w:rsidP="00766A2F">
            <w:pPr>
              <w:pStyle w:val="GOSTTablenorm"/>
              <w:rPr>
                <w:sz w:val="22"/>
                <w:szCs w:val="22"/>
              </w:rPr>
            </w:pPr>
            <w:r w:rsidRPr="003A67CD">
              <w:rPr>
                <w:sz w:val="22"/>
                <w:szCs w:val="22"/>
              </w:rPr>
              <w:t>Пользователь указан в шаблоне листа согласования в качестве согласующего/ утверждающего лица.</w:t>
            </w:r>
          </w:p>
          <w:p w:rsidR="0094411B" w:rsidRPr="003A67CD" w:rsidDel="00DA0CE3" w:rsidRDefault="0094411B" w:rsidP="00766A2F">
            <w:pPr>
              <w:pStyle w:val="GOSTTablenorm"/>
              <w:rPr>
                <w:sz w:val="22"/>
                <w:szCs w:val="22"/>
              </w:rPr>
            </w:pPr>
            <w:r w:rsidRPr="003A67CD">
              <w:rPr>
                <w:sz w:val="22"/>
                <w:szCs w:val="22"/>
              </w:rPr>
              <w:t>Выделен один или более документов</w:t>
            </w:r>
          </w:p>
        </w:tc>
      </w:tr>
      <w:tr w:rsidR="00766A2F" w:rsidRPr="003A67CD" w:rsidTr="001B7DBE">
        <w:trPr>
          <w:cnfStyle w:val="000000010000" w:firstRow="0" w:lastRow="0" w:firstColumn="0" w:lastColumn="0" w:oddVBand="0" w:evenVBand="0" w:oddHBand="0" w:evenHBand="1" w:firstRowFirstColumn="0" w:firstRowLastColumn="0" w:lastRowFirstColumn="0" w:lastRowLastColumn="0"/>
        </w:trPr>
        <w:tc>
          <w:tcPr>
            <w:tcW w:w="660" w:type="pct"/>
          </w:tcPr>
          <w:p w:rsidR="00766A2F" w:rsidRPr="003A67CD" w:rsidRDefault="0094411B" w:rsidP="00766A2F">
            <w:pPr>
              <w:pStyle w:val="GOSTTablenorm"/>
            </w:pPr>
            <w:r w:rsidRPr="003A67CD">
              <w:rPr>
                <w:noProof/>
              </w:rPr>
              <w:drawing>
                <wp:inline distT="0" distB="0" distL="0" distR="0" wp14:anchorId="38297A5E" wp14:editId="2D55B8C3">
                  <wp:extent cx="247619" cy="304762"/>
                  <wp:effectExtent l="0" t="0" r="635" b="635"/>
                  <wp:docPr id="1022" name="Рисунок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Snap2.png"/>
                          <pic:cNvPicPr/>
                        </pic:nvPicPr>
                        <pic:blipFill>
                          <a:blip r:embed="rId150">
                            <a:extLst>
                              <a:ext uri="{28A0092B-C50C-407E-A947-70E740481C1C}">
                                <a14:useLocalDpi xmlns:a14="http://schemas.microsoft.com/office/drawing/2010/main" val="0"/>
                              </a:ext>
                            </a:extLst>
                          </a:blip>
                          <a:stretch>
                            <a:fillRect/>
                          </a:stretch>
                        </pic:blipFill>
                        <pic:spPr>
                          <a:xfrm>
                            <a:off x="0" y="0"/>
                            <a:ext cx="247619" cy="304762"/>
                          </a:xfrm>
                          <a:prstGeom prst="rect">
                            <a:avLst/>
                          </a:prstGeom>
                        </pic:spPr>
                      </pic:pic>
                    </a:graphicData>
                  </a:graphic>
                </wp:inline>
              </w:drawing>
            </w:r>
          </w:p>
        </w:tc>
        <w:tc>
          <w:tcPr>
            <w:tcW w:w="884" w:type="pct"/>
          </w:tcPr>
          <w:p w:rsidR="00766A2F" w:rsidRPr="003A67CD" w:rsidRDefault="006260AF" w:rsidP="00766A2F">
            <w:pPr>
              <w:pStyle w:val="GOSTTablenorm"/>
              <w:rPr>
                <w:sz w:val="22"/>
                <w:szCs w:val="22"/>
              </w:rPr>
            </w:pPr>
            <w:r w:rsidRPr="003A67CD">
              <w:rPr>
                <w:sz w:val="22"/>
                <w:szCs w:val="22"/>
              </w:rPr>
              <w:t>Отменить</w:t>
            </w:r>
          </w:p>
        </w:tc>
        <w:tc>
          <w:tcPr>
            <w:tcW w:w="2281" w:type="pct"/>
          </w:tcPr>
          <w:p w:rsidR="00766A2F" w:rsidRPr="003A67CD" w:rsidRDefault="006260AF" w:rsidP="006260AF">
            <w:pPr>
              <w:pStyle w:val="GOSTTablenorm"/>
              <w:rPr>
                <w:sz w:val="22"/>
                <w:szCs w:val="22"/>
              </w:rPr>
            </w:pPr>
            <w:r w:rsidRPr="003A67CD">
              <w:rPr>
                <w:sz w:val="22"/>
                <w:szCs w:val="22"/>
              </w:rPr>
              <w:t>При нажатии на кнопку в</w:t>
            </w:r>
            <w:r w:rsidR="00766A2F" w:rsidRPr="003A67CD">
              <w:rPr>
                <w:sz w:val="22"/>
                <w:szCs w:val="22"/>
              </w:rPr>
              <w:t>ызывается операция «Отмена документа»</w:t>
            </w:r>
          </w:p>
        </w:tc>
        <w:tc>
          <w:tcPr>
            <w:tcW w:w="1175" w:type="pct"/>
          </w:tcPr>
          <w:p w:rsidR="00766A2F" w:rsidRPr="003A67CD" w:rsidDel="00DA0CE3" w:rsidRDefault="00766A2F" w:rsidP="00766A2F">
            <w:pPr>
              <w:pStyle w:val="GOSTTablenorm"/>
              <w:rPr>
                <w:sz w:val="22"/>
                <w:szCs w:val="22"/>
              </w:rPr>
            </w:pPr>
            <w:r w:rsidRPr="003A67CD">
              <w:rPr>
                <w:sz w:val="22"/>
                <w:szCs w:val="22"/>
              </w:rPr>
              <w:t>Выделен один или более документ</w:t>
            </w:r>
          </w:p>
        </w:tc>
      </w:tr>
      <w:tr w:rsidR="00766A2F" w:rsidRPr="003A67CD" w:rsidTr="001B7DBE">
        <w:trPr>
          <w:cnfStyle w:val="000000100000" w:firstRow="0" w:lastRow="0" w:firstColumn="0" w:lastColumn="0" w:oddVBand="0" w:evenVBand="0" w:oddHBand="1" w:evenHBand="0" w:firstRowFirstColumn="0" w:firstRowLastColumn="0" w:lastRowFirstColumn="0" w:lastRowLastColumn="0"/>
        </w:trPr>
        <w:tc>
          <w:tcPr>
            <w:tcW w:w="660" w:type="pct"/>
          </w:tcPr>
          <w:p w:rsidR="00766A2F" w:rsidRPr="003A67CD" w:rsidRDefault="0094411B" w:rsidP="00766A2F">
            <w:pPr>
              <w:pStyle w:val="GOSTTablenorm"/>
            </w:pPr>
            <w:r w:rsidRPr="003A67CD">
              <w:rPr>
                <w:noProof/>
              </w:rPr>
              <w:drawing>
                <wp:inline distT="0" distB="0" distL="0" distR="0" wp14:anchorId="3AB5CC3C" wp14:editId="3B211FB3">
                  <wp:extent cx="247619" cy="276190"/>
                  <wp:effectExtent l="0" t="0" r="635" b="0"/>
                  <wp:docPr id="1023"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Snap2.png"/>
                          <pic:cNvPicPr/>
                        </pic:nvPicPr>
                        <pic:blipFill>
                          <a:blip r:embed="rId151">
                            <a:extLst>
                              <a:ext uri="{28A0092B-C50C-407E-A947-70E740481C1C}">
                                <a14:useLocalDpi xmlns:a14="http://schemas.microsoft.com/office/drawing/2010/main" val="0"/>
                              </a:ext>
                            </a:extLst>
                          </a:blip>
                          <a:stretch>
                            <a:fillRect/>
                          </a:stretch>
                        </pic:blipFill>
                        <pic:spPr>
                          <a:xfrm>
                            <a:off x="0" y="0"/>
                            <a:ext cx="247619" cy="276190"/>
                          </a:xfrm>
                          <a:prstGeom prst="rect">
                            <a:avLst/>
                          </a:prstGeom>
                        </pic:spPr>
                      </pic:pic>
                    </a:graphicData>
                  </a:graphic>
                </wp:inline>
              </w:drawing>
            </w:r>
          </w:p>
        </w:tc>
        <w:tc>
          <w:tcPr>
            <w:tcW w:w="884" w:type="pct"/>
          </w:tcPr>
          <w:p w:rsidR="00766A2F" w:rsidRPr="003A67CD" w:rsidRDefault="0094411B" w:rsidP="00766A2F">
            <w:pPr>
              <w:pStyle w:val="GOSTTablenorm"/>
              <w:rPr>
                <w:sz w:val="22"/>
                <w:szCs w:val="22"/>
              </w:rPr>
            </w:pPr>
            <w:r w:rsidRPr="003A67CD">
              <w:rPr>
                <w:sz w:val="22"/>
                <w:szCs w:val="22"/>
              </w:rPr>
              <w:t>Вернуть</w:t>
            </w:r>
          </w:p>
        </w:tc>
        <w:tc>
          <w:tcPr>
            <w:tcW w:w="2281" w:type="pct"/>
          </w:tcPr>
          <w:p w:rsidR="00766A2F" w:rsidRPr="003A67CD" w:rsidRDefault="00766A2F" w:rsidP="00766A2F">
            <w:pPr>
              <w:pStyle w:val="GOSTTablenorm"/>
              <w:rPr>
                <w:sz w:val="22"/>
                <w:szCs w:val="22"/>
              </w:rPr>
            </w:pPr>
            <w:r w:rsidRPr="003A67CD">
              <w:rPr>
                <w:sz w:val="22"/>
                <w:szCs w:val="22"/>
              </w:rPr>
              <w:t>Вызывается по нажатию на кнопку «Вернуть». При выполнении действия на Распоряжении об уточнении, если статус связанного Запроса АДБ (при наличии) отличен от «Закрыт» или «Отклонен», то выводится сообщение: "Операция не выполнена, так как статус связанного Запрос АДБ отличен от Закрыт или Отклонен"</w:t>
            </w:r>
          </w:p>
          <w:p w:rsidR="00766A2F" w:rsidRPr="003A67CD" w:rsidRDefault="00766A2F" w:rsidP="00766A2F">
            <w:pPr>
              <w:pStyle w:val="GOSTTablenorm"/>
              <w:rPr>
                <w:sz w:val="22"/>
                <w:szCs w:val="22"/>
              </w:rPr>
            </w:pPr>
            <w:r w:rsidRPr="003A67CD">
              <w:rPr>
                <w:sz w:val="22"/>
                <w:szCs w:val="22"/>
              </w:rPr>
              <w:t>Вызывается операция ЖЦ «Возврат документа»</w:t>
            </w:r>
          </w:p>
        </w:tc>
        <w:tc>
          <w:tcPr>
            <w:tcW w:w="1175" w:type="pct"/>
          </w:tcPr>
          <w:p w:rsidR="00766A2F" w:rsidRPr="003A67CD" w:rsidRDefault="00766A2F" w:rsidP="00766A2F">
            <w:pPr>
              <w:pStyle w:val="GOSTTablenorm"/>
              <w:rPr>
                <w:sz w:val="22"/>
                <w:szCs w:val="22"/>
              </w:rPr>
            </w:pPr>
            <w:r w:rsidRPr="003A67CD">
              <w:rPr>
                <w:sz w:val="22"/>
                <w:szCs w:val="22"/>
              </w:rPr>
              <w:t>Выделен один или более документов</w:t>
            </w:r>
          </w:p>
        </w:tc>
      </w:tr>
      <w:tr w:rsidR="00766A2F" w:rsidRPr="003A67CD" w:rsidTr="001B7DBE">
        <w:trPr>
          <w:cnfStyle w:val="000000010000" w:firstRow="0" w:lastRow="0" w:firstColumn="0" w:lastColumn="0" w:oddVBand="0" w:evenVBand="0" w:oddHBand="0" w:evenHBand="1" w:firstRowFirstColumn="0" w:firstRowLastColumn="0" w:lastRowFirstColumn="0" w:lastRowLastColumn="0"/>
        </w:trPr>
        <w:tc>
          <w:tcPr>
            <w:tcW w:w="660" w:type="pct"/>
          </w:tcPr>
          <w:p w:rsidR="00766A2F" w:rsidRPr="003A67CD" w:rsidRDefault="006260AF" w:rsidP="00766A2F">
            <w:pPr>
              <w:pStyle w:val="GOSTTablenorm"/>
            </w:pPr>
            <w:r w:rsidRPr="003A67CD">
              <w:rPr>
                <w:noProof/>
              </w:rPr>
              <w:drawing>
                <wp:inline distT="0" distB="0" distL="0" distR="0" wp14:anchorId="705E3A95" wp14:editId="434B6C3F">
                  <wp:extent cx="247015" cy="253877"/>
                  <wp:effectExtent l="0" t="0" r="635" b="0"/>
                  <wp:docPr id="1009"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Snap2.png"/>
                          <pic:cNvPicPr/>
                        </pic:nvPicPr>
                        <pic:blipFill>
                          <a:blip r:embed="rId152">
                            <a:extLst>
                              <a:ext uri="{28A0092B-C50C-407E-A947-70E740481C1C}">
                                <a14:useLocalDpi xmlns:a14="http://schemas.microsoft.com/office/drawing/2010/main" val="0"/>
                              </a:ext>
                            </a:extLst>
                          </a:blip>
                          <a:stretch>
                            <a:fillRect/>
                          </a:stretch>
                        </pic:blipFill>
                        <pic:spPr>
                          <a:xfrm>
                            <a:off x="0" y="0"/>
                            <a:ext cx="256247" cy="263365"/>
                          </a:xfrm>
                          <a:prstGeom prst="rect">
                            <a:avLst/>
                          </a:prstGeom>
                        </pic:spPr>
                      </pic:pic>
                    </a:graphicData>
                  </a:graphic>
                </wp:inline>
              </w:drawing>
            </w:r>
          </w:p>
        </w:tc>
        <w:tc>
          <w:tcPr>
            <w:tcW w:w="884" w:type="pct"/>
          </w:tcPr>
          <w:p w:rsidR="00766A2F" w:rsidRPr="003A67CD" w:rsidRDefault="006260AF" w:rsidP="00766A2F">
            <w:pPr>
              <w:pStyle w:val="GOSTTablenorm"/>
              <w:rPr>
                <w:rStyle w:val="GOSTSymItalic"/>
                <w:sz w:val="22"/>
                <w:szCs w:val="22"/>
              </w:rPr>
            </w:pPr>
            <w:r w:rsidRPr="003A67CD">
              <w:rPr>
                <w:sz w:val="22"/>
                <w:szCs w:val="22"/>
              </w:rPr>
              <w:t>Обновить</w:t>
            </w:r>
          </w:p>
        </w:tc>
        <w:tc>
          <w:tcPr>
            <w:tcW w:w="2281" w:type="pct"/>
          </w:tcPr>
          <w:p w:rsidR="00766A2F" w:rsidRPr="003A67CD" w:rsidRDefault="00980488" w:rsidP="00980488">
            <w:pPr>
              <w:pStyle w:val="GOSTTablenorm"/>
              <w:rPr>
                <w:rStyle w:val="GOSTSymItalic"/>
                <w:sz w:val="22"/>
                <w:szCs w:val="22"/>
              </w:rPr>
            </w:pPr>
            <w:r w:rsidRPr="003A67CD">
              <w:rPr>
                <w:sz w:val="22"/>
                <w:szCs w:val="22"/>
              </w:rPr>
              <w:t xml:space="preserve">При нажатии на кнопку </w:t>
            </w:r>
            <w:r w:rsidR="00766A2F" w:rsidRPr="003A67CD">
              <w:rPr>
                <w:sz w:val="22"/>
                <w:szCs w:val="22"/>
              </w:rPr>
              <w:t>обновляет</w:t>
            </w:r>
            <w:r w:rsidRPr="003A67CD">
              <w:rPr>
                <w:sz w:val="22"/>
                <w:szCs w:val="22"/>
              </w:rPr>
              <w:t>ся</w:t>
            </w:r>
            <w:r w:rsidR="00766A2F" w:rsidRPr="003A67CD">
              <w:rPr>
                <w:sz w:val="22"/>
                <w:szCs w:val="22"/>
              </w:rPr>
              <w:t xml:space="preserve"> список документов </w:t>
            </w:r>
            <w:r w:rsidRPr="003A67CD">
              <w:rPr>
                <w:sz w:val="22"/>
                <w:szCs w:val="22"/>
              </w:rPr>
              <w:t>на СФ</w:t>
            </w:r>
          </w:p>
        </w:tc>
        <w:tc>
          <w:tcPr>
            <w:tcW w:w="1175" w:type="pct"/>
          </w:tcPr>
          <w:p w:rsidR="00766A2F" w:rsidRPr="003A67CD" w:rsidRDefault="00766A2F" w:rsidP="00C22606">
            <w:pPr>
              <w:pStyle w:val="GOSTTablenorm"/>
              <w:rPr>
                <w:rStyle w:val="GOSTSymItalic"/>
                <w:sz w:val="22"/>
                <w:szCs w:val="22"/>
              </w:rPr>
            </w:pPr>
            <w:r w:rsidRPr="003A67CD">
              <w:rPr>
                <w:rStyle w:val="GOSTSymItalic"/>
                <w:i w:val="0"/>
                <w:sz w:val="22"/>
                <w:szCs w:val="22"/>
              </w:rPr>
              <w:t>–</w:t>
            </w:r>
          </w:p>
        </w:tc>
      </w:tr>
      <w:tr w:rsidR="00571302" w:rsidRPr="003A67CD" w:rsidTr="001B7DBE">
        <w:trPr>
          <w:cnfStyle w:val="000000100000" w:firstRow="0" w:lastRow="0" w:firstColumn="0" w:lastColumn="0" w:oddVBand="0" w:evenVBand="0" w:oddHBand="1" w:evenHBand="0" w:firstRowFirstColumn="0" w:firstRowLastColumn="0" w:lastRowFirstColumn="0" w:lastRowLastColumn="0"/>
          <w:trHeight w:val="1561"/>
        </w:trPr>
        <w:tc>
          <w:tcPr>
            <w:tcW w:w="660" w:type="pct"/>
          </w:tcPr>
          <w:p w:rsidR="00571302" w:rsidRPr="003A67CD" w:rsidRDefault="003B5D30" w:rsidP="00766A2F">
            <w:pPr>
              <w:pStyle w:val="GOSTTablenorm"/>
            </w:pPr>
            <w:r w:rsidRPr="003A67CD">
              <w:rPr>
                <w:noProof/>
              </w:rPr>
              <w:drawing>
                <wp:inline distT="0" distB="0" distL="0" distR="0" wp14:anchorId="29886C1A" wp14:editId="71A7DD76">
                  <wp:extent cx="351790" cy="302540"/>
                  <wp:effectExtent l="0" t="0" r="0" b="2540"/>
                  <wp:docPr id="1014" name="Рисунок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Snap2.png"/>
                          <pic:cNvPicPr/>
                        </pic:nvPicPr>
                        <pic:blipFill>
                          <a:blip r:embed="rId153">
                            <a:extLst>
                              <a:ext uri="{28A0092B-C50C-407E-A947-70E740481C1C}">
                                <a14:useLocalDpi xmlns:a14="http://schemas.microsoft.com/office/drawing/2010/main" val="0"/>
                              </a:ext>
                            </a:extLst>
                          </a:blip>
                          <a:stretch>
                            <a:fillRect/>
                          </a:stretch>
                        </pic:blipFill>
                        <pic:spPr>
                          <a:xfrm>
                            <a:off x="0" y="0"/>
                            <a:ext cx="354799" cy="305127"/>
                          </a:xfrm>
                          <a:prstGeom prst="rect">
                            <a:avLst/>
                          </a:prstGeom>
                        </pic:spPr>
                      </pic:pic>
                    </a:graphicData>
                  </a:graphic>
                </wp:inline>
              </w:drawing>
            </w:r>
          </w:p>
        </w:tc>
        <w:tc>
          <w:tcPr>
            <w:tcW w:w="884" w:type="pct"/>
          </w:tcPr>
          <w:p w:rsidR="00571302" w:rsidRPr="003A67CD" w:rsidRDefault="00571302" w:rsidP="00766A2F">
            <w:pPr>
              <w:pStyle w:val="GOSTTablenorm"/>
              <w:rPr>
                <w:rStyle w:val="GOSTSymItalic"/>
                <w:sz w:val="22"/>
                <w:szCs w:val="22"/>
              </w:rPr>
            </w:pPr>
            <w:r w:rsidRPr="003A67CD">
              <w:rPr>
                <w:sz w:val="22"/>
                <w:szCs w:val="22"/>
              </w:rPr>
              <w:t>Печать</w:t>
            </w:r>
          </w:p>
        </w:tc>
        <w:tc>
          <w:tcPr>
            <w:tcW w:w="2281" w:type="pct"/>
          </w:tcPr>
          <w:p w:rsidR="003B5D30" w:rsidRPr="003A67CD" w:rsidRDefault="003B5D30" w:rsidP="003B5D30">
            <w:pPr>
              <w:pStyle w:val="GOSTTablenorm"/>
              <w:rPr>
                <w:sz w:val="22"/>
                <w:szCs w:val="22"/>
              </w:rPr>
            </w:pPr>
            <w:r w:rsidRPr="003A67CD">
              <w:rPr>
                <w:sz w:val="22"/>
                <w:szCs w:val="22"/>
              </w:rPr>
              <w:t>При нажатии на кнопку появляется подменю для выбора ПФ документа:</w:t>
            </w:r>
          </w:p>
          <w:p w:rsidR="003B5D30" w:rsidRPr="003A67CD" w:rsidRDefault="003B5D30" w:rsidP="003B5D30">
            <w:pPr>
              <w:pStyle w:val="GOSTTableListMark1"/>
              <w:tabs>
                <w:tab w:val="num" w:pos="340"/>
              </w:tabs>
              <w:ind w:left="340" w:hanging="227"/>
              <w:rPr>
                <w:sz w:val="22"/>
                <w:szCs w:val="22"/>
              </w:rPr>
            </w:pPr>
            <w:r w:rsidRPr="003A67CD">
              <w:rPr>
                <w:sz w:val="22"/>
                <w:szCs w:val="22"/>
              </w:rPr>
              <w:t xml:space="preserve">Печать в </w:t>
            </w:r>
            <w:r w:rsidRPr="003A67CD">
              <w:rPr>
                <w:sz w:val="22"/>
                <w:szCs w:val="22"/>
                <w:lang w:val="en-US"/>
              </w:rPr>
              <w:t>DOCX</w:t>
            </w:r>
            <w:r w:rsidRPr="003A67CD">
              <w:rPr>
                <w:sz w:val="22"/>
                <w:szCs w:val="22"/>
              </w:rPr>
              <w:t>;</w:t>
            </w:r>
          </w:p>
          <w:p w:rsidR="003B5D30" w:rsidRPr="003A67CD" w:rsidRDefault="003B5D30" w:rsidP="003B5D30">
            <w:pPr>
              <w:pStyle w:val="GOSTTableListMark1"/>
              <w:tabs>
                <w:tab w:val="num" w:pos="340"/>
              </w:tabs>
              <w:ind w:left="340" w:hanging="227"/>
              <w:rPr>
                <w:sz w:val="22"/>
                <w:szCs w:val="22"/>
              </w:rPr>
            </w:pPr>
            <w:r w:rsidRPr="003A67CD">
              <w:rPr>
                <w:sz w:val="22"/>
                <w:szCs w:val="22"/>
              </w:rPr>
              <w:t xml:space="preserve">Печать в </w:t>
            </w:r>
            <w:r w:rsidRPr="003A67CD">
              <w:rPr>
                <w:sz w:val="22"/>
                <w:szCs w:val="22"/>
                <w:lang w:val="en-US"/>
              </w:rPr>
              <w:t>XLXS;</w:t>
            </w:r>
          </w:p>
          <w:p w:rsidR="003B5D30" w:rsidRPr="003A67CD" w:rsidRDefault="003B5D30" w:rsidP="003B5D30">
            <w:pPr>
              <w:pStyle w:val="GOSTTableListMark1"/>
              <w:tabs>
                <w:tab w:val="num" w:pos="340"/>
              </w:tabs>
              <w:ind w:left="340" w:hanging="227"/>
              <w:rPr>
                <w:sz w:val="22"/>
                <w:szCs w:val="22"/>
              </w:rPr>
            </w:pPr>
            <w:r w:rsidRPr="003A67CD">
              <w:rPr>
                <w:sz w:val="22"/>
                <w:szCs w:val="22"/>
              </w:rPr>
              <w:t xml:space="preserve">Печать в </w:t>
            </w:r>
            <w:r w:rsidRPr="003A67CD">
              <w:rPr>
                <w:sz w:val="22"/>
                <w:szCs w:val="22"/>
                <w:lang w:val="en-US"/>
              </w:rPr>
              <w:t>PDF.</w:t>
            </w:r>
          </w:p>
          <w:p w:rsidR="00571302" w:rsidRPr="003A67CD" w:rsidRDefault="003B5D30" w:rsidP="003B5D30">
            <w:pPr>
              <w:pStyle w:val="GOSTTablenorm"/>
              <w:rPr>
                <w:rStyle w:val="GOSTSymItalic"/>
                <w:i w:val="0"/>
                <w:sz w:val="22"/>
                <w:szCs w:val="22"/>
              </w:rPr>
            </w:pPr>
            <w:r w:rsidRPr="003A67CD">
              <w:rPr>
                <w:sz w:val="22"/>
                <w:szCs w:val="22"/>
              </w:rPr>
              <w:t>В рамках операции пользователь формирует печатную форму документа по кнопке «Печать»</w:t>
            </w:r>
          </w:p>
        </w:tc>
        <w:tc>
          <w:tcPr>
            <w:tcW w:w="1175" w:type="pct"/>
          </w:tcPr>
          <w:p w:rsidR="00571302" w:rsidRPr="003A67CD" w:rsidRDefault="00571302" w:rsidP="00766A2F">
            <w:pPr>
              <w:pStyle w:val="GOSTTablenorm"/>
              <w:rPr>
                <w:rStyle w:val="GOSTSymItalic"/>
                <w:sz w:val="22"/>
                <w:szCs w:val="22"/>
              </w:rPr>
            </w:pPr>
            <w:r w:rsidRPr="003A67CD">
              <w:rPr>
                <w:sz w:val="22"/>
                <w:szCs w:val="22"/>
              </w:rPr>
              <w:t>Выделен один или более документов</w:t>
            </w:r>
          </w:p>
        </w:tc>
      </w:tr>
      <w:tr w:rsidR="00766A2F" w:rsidRPr="003A67CD" w:rsidTr="001B7DBE">
        <w:trPr>
          <w:cnfStyle w:val="000000010000" w:firstRow="0" w:lastRow="0" w:firstColumn="0" w:lastColumn="0" w:oddVBand="0" w:evenVBand="0" w:oddHBand="0" w:evenHBand="1" w:firstRowFirstColumn="0" w:firstRowLastColumn="0" w:lastRowFirstColumn="0" w:lastRowLastColumn="0"/>
        </w:trPr>
        <w:tc>
          <w:tcPr>
            <w:tcW w:w="660" w:type="pct"/>
          </w:tcPr>
          <w:p w:rsidR="00766A2F" w:rsidRPr="003A67CD" w:rsidRDefault="00571302" w:rsidP="00766A2F">
            <w:pPr>
              <w:pStyle w:val="GOSTTablenorm"/>
            </w:pPr>
            <w:r w:rsidRPr="003A67CD">
              <w:rPr>
                <w:noProof/>
              </w:rPr>
              <w:drawing>
                <wp:inline distT="0" distB="0" distL="0" distR="0" wp14:anchorId="0E9A0D62" wp14:editId="470025D1">
                  <wp:extent cx="342265" cy="322519"/>
                  <wp:effectExtent l="0" t="0" r="635" b="1905"/>
                  <wp:docPr id="1013" name="Рисунок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Snap2.png"/>
                          <pic:cNvPicPr/>
                        </pic:nvPicPr>
                        <pic:blipFill>
                          <a:blip r:embed="rId154">
                            <a:extLst>
                              <a:ext uri="{28A0092B-C50C-407E-A947-70E740481C1C}">
                                <a14:useLocalDpi xmlns:a14="http://schemas.microsoft.com/office/drawing/2010/main" val="0"/>
                              </a:ext>
                            </a:extLst>
                          </a:blip>
                          <a:stretch>
                            <a:fillRect/>
                          </a:stretch>
                        </pic:blipFill>
                        <pic:spPr>
                          <a:xfrm>
                            <a:off x="0" y="0"/>
                            <a:ext cx="345420" cy="325492"/>
                          </a:xfrm>
                          <a:prstGeom prst="rect">
                            <a:avLst/>
                          </a:prstGeom>
                        </pic:spPr>
                      </pic:pic>
                    </a:graphicData>
                  </a:graphic>
                </wp:inline>
              </w:drawing>
            </w:r>
          </w:p>
        </w:tc>
        <w:tc>
          <w:tcPr>
            <w:tcW w:w="884" w:type="pct"/>
          </w:tcPr>
          <w:p w:rsidR="00766A2F" w:rsidRPr="003A67CD" w:rsidRDefault="00766A2F" w:rsidP="00766A2F">
            <w:pPr>
              <w:pStyle w:val="GOSTTablenorm"/>
              <w:rPr>
                <w:rStyle w:val="GOSTSymItalic"/>
                <w:sz w:val="22"/>
                <w:szCs w:val="22"/>
              </w:rPr>
            </w:pPr>
            <w:r w:rsidRPr="003A67CD">
              <w:rPr>
                <w:sz w:val="22"/>
                <w:szCs w:val="22"/>
              </w:rPr>
              <w:t>Печать списка</w:t>
            </w:r>
          </w:p>
        </w:tc>
        <w:tc>
          <w:tcPr>
            <w:tcW w:w="2281" w:type="pct"/>
          </w:tcPr>
          <w:p w:rsidR="00766A2F" w:rsidRPr="003A67CD" w:rsidRDefault="00571302" w:rsidP="00766A2F">
            <w:pPr>
              <w:pStyle w:val="GOSTTablenorm"/>
              <w:rPr>
                <w:rStyle w:val="GOSTSymItalic"/>
                <w:i w:val="0"/>
                <w:sz w:val="22"/>
                <w:szCs w:val="22"/>
              </w:rPr>
            </w:pPr>
            <w:r w:rsidRPr="003A67CD">
              <w:rPr>
                <w:sz w:val="22"/>
                <w:szCs w:val="22"/>
              </w:rPr>
              <w:t>Печать списка – вывод на печать выбранных документов</w:t>
            </w:r>
          </w:p>
        </w:tc>
        <w:tc>
          <w:tcPr>
            <w:tcW w:w="1175" w:type="pct"/>
          </w:tcPr>
          <w:p w:rsidR="00766A2F" w:rsidRPr="003A67CD" w:rsidRDefault="00766A2F" w:rsidP="00766A2F">
            <w:pPr>
              <w:pStyle w:val="GOSTTablenorm"/>
              <w:rPr>
                <w:rStyle w:val="GOSTSymItalic"/>
                <w:sz w:val="22"/>
                <w:szCs w:val="22"/>
              </w:rPr>
            </w:pPr>
            <w:r w:rsidRPr="003A67CD">
              <w:rPr>
                <w:sz w:val="22"/>
                <w:szCs w:val="22"/>
              </w:rPr>
              <w:t>Выделен один или более документов</w:t>
            </w:r>
          </w:p>
        </w:tc>
      </w:tr>
      <w:tr w:rsidR="00766A2F" w:rsidRPr="003A67CD" w:rsidTr="001B7DBE">
        <w:trPr>
          <w:cnfStyle w:val="000000100000" w:firstRow="0" w:lastRow="0" w:firstColumn="0" w:lastColumn="0" w:oddVBand="0" w:evenVBand="0" w:oddHBand="1" w:evenHBand="0" w:firstRowFirstColumn="0" w:firstRowLastColumn="0" w:lastRowFirstColumn="0" w:lastRowLastColumn="0"/>
        </w:trPr>
        <w:tc>
          <w:tcPr>
            <w:tcW w:w="660" w:type="pct"/>
          </w:tcPr>
          <w:p w:rsidR="00766A2F" w:rsidRPr="003A67CD" w:rsidRDefault="009F0890" w:rsidP="00766A2F">
            <w:pPr>
              <w:pStyle w:val="GOSTTablenorm"/>
            </w:pPr>
            <w:r w:rsidRPr="003A67CD">
              <w:rPr>
                <w:noProof/>
              </w:rPr>
              <w:drawing>
                <wp:inline distT="0" distB="0" distL="0" distR="0" wp14:anchorId="132709FD" wp14:editId="3FCB083C">
                  <wp:extent cx="228571" cy="247619"/>
                  <wp:effectExtent l="0" t="0" r="635" b="635"/>
                  <wp:docPr id="1024"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Snap2.png"/>
                          <pic:cNvPicPr/>
                        </pic:nvPicPr>
                        <pic:blipFill>
                          <a:blip r:embed="rId155">
                            <a:extLst>
                              <a:ext uri="{28A0092B-C50C-407E-A947-70E740481C1C}">
                                <a14:useLocalDpi xmlns:a14="http://schemas.microsoft.com/office/drawing/2010/main" val="0"/>
                              </a:ext>
                            </a:extLst>
                          </a:blip>
                          <a:stretch>
                            <a:fillRect/>
                          </a:stretch>
                        </pic:blipFill>
                        <pic:spPr>
                          <a:xfrm>
                            <a:off x="0" y="0"/>
                            <a:ext cx="228571" cy="247619"/>
                          </a:xfrm>
                          <a:prstGeom prst="rect">
                            <a:avLst/>
                          </a:prstGeom>
                        </pic:spPr>
                      </pic:pic>
                    </a:graphicData>
                  </a:graphic>
                </wp:inline>
              </w:drawing>
            </w:r>
          </w:p>
        </w:tc>
        <w:tc>
          <w:tcPr>
            <w:tcW w:w="884" w:type="pct"/>
          </w:tcPr>
          <w:p w:rsidR="00766A2F" w:rsidRPr="003A67CD" w:rsidRDefault="00766A2F" w:rsidP="00766A2F">
            <w:pPr>
              <w:pStyle w:val="GOSTTablenorm"/>
              <w:rPr>
                <w:sz w:val="22"/>
                <w:szCs w:val="22"/>
              </w:rPr>
            </w:pPr>
            <w:r w:rsidRPr="003A67CD">
              <w:rPr>
                <w:sz w:val="22"/>
                <w:szCs w:val="22"/>
              </w:rPr>
              <w:t>Настройки списковой формы</w:t>
            </w:r>
          </w:p>
        </w:tc>
        <w:tc>
          <w:tcPr>
            <w:tcW w:w="2281" w:type="pct"/>
          </w:tcPr>
          <w:p w:rsidR="00766A2F" w:rsidRPr="003A67CD" w:rsidRDefault="00766A2F" w:rsidP="00766A2F">
            <w:pPr>
              <w:pStyle w:val="GOSTTablenorm"/>
              <w:rPr>
                <w:sz w:val="22"/>
                <w:szCs w:val="22"/>
              </w:rPr>
            </w:pPr>
            <w:r w:rsidRPr="003A67CD">
              <w:rPr>
                <w:sz w:val="22"/>
                <w:szCs w:val="22"/>
              </w:rPr>
              <w:t>Открывается окно для зад</w:t>
            </w:r>
            <w:r w:rsidR="009F0890" w:rsidRPr="003A67CD">
              <w:rPr>
                <w:sz w:val="22"/>
                <w:szCs w:val="22"/>
              </w:rPr>
              <w:t>ания параметров списковой формы (см. п. </w:t>
            </w:r>
            <w:r w:rsidR="009F0890" w:rsidRPr="003A67CD">
              <w:rPr>
                <w:szCs w:val="22"/>
              </w:rPr>
              <w:fldChar w:fldCharType="begin"/>
            </w:r>
            <w:r w:rsidR="009F0890" w:rsidRPr="003A67CD">
              <w:rPr>
                <w:sz w:val="22"/>
                <w:szCs w:val="22"/>
              </w:rPr>
              <w:instrText xml:space="preserve"> REF _Ref177299890 \w \h </w:instrText>
            </w:r>
            <w:r w:rsidR="00262661" w:rsidRPr="003A67CD">
              <w:rPr>
                <w:sz w:val="22"/>
                <w:szCs w:val="22"/>
              </w:rPr>
              <w:instrText xml:space="preserve"> \* MERGEFORMAT </w:instrText>
            </w:r>
            <w:r w:rsidR="009F0890" w:rsidRPr="003A67CD">
              <w:rPr>
                <w:szCs w:val="22"/>
              </w:rPr>
            </w:r>
            <w:r w:rsidR="009F0890" w:rsidRPr="003A67CD">
              <w:rPr>
                <w:szCs w:val="22"/>
              </w:rPr>
              <w:fldChar w:fldCharType="separate"/>
            </w:r>
            <w:r w:rsidR="00AC40CB">
              <w:rPr>
                <w:sz w:val="22"/>
                <w:szCs w:val="22"/>
              </w:rPr>
              <w:t>7.3.2.1</w:t>
            </w:r>
            <w:r w:rsidR="009F0890" w:rsidRPr="003A67CD">
              <w:rPr>
                <w:szCs w:val="22"/>
              </w:rPr>
              <w:fldChar w:fldCharType="end"/>
            </w:r>
            <w:r w:rsidR="009F0890" w:rsidRPr="003A67CD">
              <w:rPr>
                <w:sz w:val="22"/>
                <w:szCs w:val="22"/>
              </w:rPr>
              <w:t>)</w:t>
            </w:r>
          </w:p>
        </w:tc>
        <w:tc>
          <w:tcPr>
            <w:tcW w:w="1175" w:type="pct"/>
          </w:tcPr>
          <w:p w:rsidR="00766A2F" w:rsidRPr="003A67CD" w:rsidRDefault="00766A2F" w:rsidP="00C22606">
            <w:pPr>
              <w:pStyle w:val="GOSTTablenorm"/>
              <w:rPr>
                <w:sz w:val="22"/>
                <w:szCs w:val="22"/>
              </w:rPr>
            </w:pPr>
            <w:r w:rsidRPr="003A67CD">
              <w:rPr>
                <w:rStyle w:val="GOSTSymItalic"/>
                <w:i w:val="0"/>
                <w:sz w:val="22"/>
                <w:szCs w:val="22"/>
              </w:rPr>
              <w:t>–</w:t>
            </w:r>
          </w:p>
        </w:tc>
      </w:tr>
      <w:tr w:rsidR="00766A2F" w:rsidRPr="003A67CD" w:rsidTr="001B7DBE">
        <w:trPr>
          <w:cnfStyle w:val="000000010000" w:firstRow="0" w:lastRow="0" w:firstColumn="0" w:lastColumn="0" w:oddVBand="0" w:evenVBand="0" w:oddHBand="0" w:evenHBand="1" w:firstRowFirstColumn="0" w:firstRowLastColumn="0" w:lastRowFirstColumn="0" w:lastRowLastColumn="0"/>
        </w:trPr>
        <w:tc>
          <w:tcPr>
            <w:tcW w:w="660" w:type="pct"/>
          </w:tcPr>
          <w:p w:rsidR="00766A2F" w:rsidRPr="003A67CD" w:rsidRDefault="00C56008" w:rsidP="00766A2F">
            <w:pPr>
              <w:pStyle w:val="GOSTTablenorm"/>
            </w:pPr>
            <w:r w:rsidRPr="003A67CD">
              <w:rPr>
                <w:noProof/>
              </w:rPr>
              <w:drawing>
                <wp:inline distT="0" distB="0" distL="0" distR="0" wp14:anchorId="3AA5147C" wp14:editId="5EEE3843">
                  <wp:extent cx="266667" cy="285714"/>
                  <wp:effectExtent l="0" t="0" r="635"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nap2.png"/>
                          <pic:cNvPicPr/>
                        </pic:nvPicPr>
                        <pic:blipFill>
                          <a:blip r:embed="rId156">
                            <a:extLst>
                              <a:ext uri="{28A0092B-C50C-407E-A947-70E740481C1C}">
                                <a14:useLocalDpi xmlns:a14="http://schemas.microsoft.com/office/drawing/2010/main" val="0"/>
                              </a:ext>
                            </a:extLst>
                          </a:blip>
                          <a:stretch>
                            <a:fillRect/>
                          </a:stretch>
                        </pic:blipFill>
                        <pic:spPr>
                          <a:xfrm>
                            <a:off x="0" y="0"/>
                            <a:ext cx="266667" cy="285714"/>
                          </a:xfrm>
                          <a:prstGeom prst="rect">
                            <a:avLst/>
                          </a:prstGeom>
                        </pic:spPr>
                      </pic:pic>
                    </a:graphicData>
                  </a:graphic>
                </wp:inline>
              </w:drawing>
            </w:r>
          </w:p>
        </w:tc>
        <w:tc>
          <w:tcPr>
            <w:tcW w:w="884" w:type="pct"/>
          </w:tcPr>
          <w:p w:rsidR="00766A2F" w:rsidRPr="003A67CD" w:rsidRDefault="00766A2F" w:rsidP="00766A2F">
            <w:pPr>
              <w:pStyle w:val="GOSTTablenorm"/>
              <w:rPr>
                <w:sz w:val="22"/>
                <w:szCs w:val="22"/>
              </w:rPr>
            </w:pPr>
            <w:r w:rsidRPr="003A67CD">
              <w:rPr>
                <w:sz w:val="22"/>
                <w:szCs w:val="22"/>
              </w:rPr>
              <w:t>Импорт</w:t>
            </w:r>
          </w:p>
        </w:tc>
        <w:tc>
          <w:tcPr>
            <w:tcW w:w="2281" w:type="pct"/>
          </w:tcPr>
          <w:p w:rsidR="00B80D72" w:rsidRPr="003A67CD" w:rsidRDefault="00766A2F" w:rsidP="00766A2F">
            <w:pPr>
              <w:pStyle w:val="GOSTTablenorm"/>
              <w:rPr>
                <w:sz w:val="22"/>
                <w:szCs w:val="22"/>
              </w:rPr>
            </w:pPr>
            <w:r w:rsidRPr="003A67CD">
              <w:rPr>
                <w:sz w:val="22"/>
                <w:szCs w:val="22"/>
              </w:rPr>
              <w:t xml:space="preserve">По кнопке «Импорт» открывается диалоговое окно для выбора </w:t>
            </w:r>
            <w:r w:rsidR="00B80D72" w:rsidRPr="003A67CD">
              <w:rPr>
                <w:sz w:val="22"/>
                <w:szCs w:val="22"/>
              </w:rPr>
              <w:t xml:space="preserve">типа </w:t>
            </w:r>
            <w:r w:rsidRPr="003A67CD">
              <w:rPr>
                <w:sz w:val="22"/>
                <w:szCs w:val="22"/>
              </w:rPr>
              <w:t>файла</w:t>
            </w:r>
            <w:r w:rsidR="00B80D72" w:rsidRPr="003A67CD">
              <w:rPr>
                <w:sz w:val="22"/>
                <w:szCs w:val="22"/>
              </w:rPr>
              <w:t>:</w:t>
            </w:r>
          </w:p>
          <w:p w:rsidR="00B80D72" w:rsidRPr="00C00100" w:rsidRDefault="00B80D72" w:rsidP="00C00100">
            <w:pPr>
              <w:pStyle w:val="GOSTTableListMark1"/>
              <w:rPr>
                <w:sz w:val="22"/>
                <w:szCs w:val="22"/>
              </w:rPr>
            </w:pPr>
            <w:r w:rsidRPr="00C00100">
              <w:rPr>
                <w:sz w:val="22"/>
                <w:szCs w:val="22"/>
              </w:rPr>
              <w:t xml:space="preserve">Импорт </w:t>
            </w:r>
            <w:r w:rsidRPr="00C00100">
              <w:rPr>
                <w:sz w:val="22"/>
                <w:szCs w:val="22"/>
                <w:lang w:val="en-US"/>
              </w:rPr>
              <w:t>XML</w:t>
            </w:r>
            <w:r w:rsidRPr="00C00100">
              <w:rPr>
                <w:sz w:val="22"/>
                <w:szCs w:val="22"/>
              </w:rPr>
              <w:t>;</w:t>
            </w:r>
          </w:p>
          <w:p w:rsidR="00B80D72" w:rsidRPr="00C00100" w:rsidRDefault="00B80D72" w:rsidP="00C00100">
            <w:pPr>
              <w:pStyle w:val="GOSTTableListMark1"/>
              <w:rPr>
                <w:sz w:val="22"/>
                <w:szCs w:val="22"/>
              </w:rPr>
            </w:pPr>
            <w:r w:rsidRPr="00C00100">
              <w:rPr>
                <w:sz w:val="22"/>
                <w:szCs w:val="22"/>
              </w:rPr>
              <w:t xml:space="preserve">Импорт </w:t>
            </w:r>
            <w:r w:rsidRPr="00C00100">
              <w:rPr>
                <w:sz w:val="22"/>
                <w:szCs w:val="22"/>
                <w:lang w:val="en-US"/>
              </w:rPr>
              <w:t>TXT</w:t>
            </w:r>
            <w:r w:rsidRPr="00C00100">
              <w:rPr>
                <w:sz w:val="22"/>
                <w:szCs w:val="22"/>
              </w:rPr>
              <w:t>.</w:t>
            </w:r>
          </w:p>
          <w:p w:rsidR="00766A2F" w:rsidRPr="003A67CD" w:rsidRDefault="00766A2F" w:rsidP="00766A2F">
            <w:pPr>
              <w:pStyle w:val="GOSTTablenorm"/>
              <w:rPr>
                <w:sz w:val="22"/>
                <w:szCs w:val="22"/>
              </w:rPr>
            </w:pPr>
            <w:r w:rsidRPr="003A67CD">
              <w:rPr>
                <w:sz w:val="22"/>
                <w:szCs w:val="22"/>
              </w:rPr>
              <w:t xml:space="preserve">Выполняется загрузка файла в </w:t>
            </w:r>
            <w:r w:rsidRPr="003A67CD">
              <w:rPr>
                <w:sz w:val="22"/>
                <w:szCs w:val="22"/>
                <w:lang w:val="en-US"/>
              </w:rPr>
              <w:t>xml</w:t>
            </w:r>
            <w:r w:rsidRPr="003A67CD">
              <w:rPr>
                <w:sz w:val="22"/>
                <w:szCs w:val="22"/>
              </w:rPr>
              <w:t xml:space="preserve">-формате или </w:t>
            </w:r>
            <w:r w:rsidRPr="003A67CD">
              <w:rPr>
                <w:sz w:val="22"/>
                <w:szCs w:val="22"/>
                <w:lang w:val="en-US"/>
              </w:rPr>
              <w:t>txt</w:t>
            </w:r>
            <w:r w:rsidRPr="003A67CD">
              <w:rPr>
                <w:sz w:val="22"/>
                <w:szCs w:val="22"/>
              </w:rPr>
              <w:t>-формат</w:t>
            </w:r>
            <w:r w:rsidR="00C56008" w:rsidRPr="003A67CD">
              <w:rPr>
                <w:sz w:val="22"/>
                <w:szCs w:val="22"/>
              </w:rPr>
              <w:t>е.</w:t>
            </w:r>
          </w:p>
          <w:p w:rsidR="00766A2F" w:rsidRPr="003A67CD" w:rsidRDefault="00766A2F" w:rsidP="00766A2F">
            <w:pPr>
              <w:pStyle w:val="GOSTTablenorm"/>
              <w:rPr>
                <w:sz w:val="22"/>
                <w:szCs w:val="22"/>
              </w:rPr>
            </w:pPr>
            <w:r w:rsidRPr="003A67CD">
              <w:rPr>
                <w:sz w:val="22"/>
                <w:szCs w:val="22"/>
              </w:rPr>
              <w:t>Д</w:t>
            </w:r>
            <w:r w:rsidR="00C56008" w:rsidRPr="003A67CD">
              <w:rPr>
                <w:sz w:val="22"/>
                <w:szCs w:val="22"/>
              </w:rPr>
              <w:t>оступен импорт архива с вложением</w:t>
            </w:r>
          </w:p>
        </w:tc>
        <w:tc>
          <w:tcPr>
            <w:tcW w:w="1175" w:type="pct"/>
          </w:tcPr>
          <w:p w:rsidR="00766A2F" w:rsidRPr="003A67CD" w:rsidRDefault="00766A2F" w:rsidP="00C22606">
            <w:pPr>
              <w:pStyle w:val="GOSTTablenorm"/>
              <w:rPr>
                <w:sz w:val="22"/>
                <w:szCs w:val="22"/>
              </w:rPr>
            </w:pPr>
            <w:r w:rsidRPr="003A67CD">
              <w:rPr>
                <w:rStyle w:val="GOSTSymItalic"/>
                <w:i w:val="0"/>
                <w:sz w:val="22"/>
                <w:szCs w:val="22"/>
              </w:rPr>
              <w:t>–</w:t>
            </w:r>
          </w:p>
        </w:tc>
      </w:tr>
      <w:tr w:rsidR="00766A2F" w:rsidRPr="003A67CD" w:rsidTr="001B7DBE">
        <w:trPr>
          <w:cnfStyle w:val="000000100000" w:firstRow="0" w:lastRow="0" w:firstColumn="0" w:lastColumn="0" w:oddVBand="0" w:evenVBand="0" w:oddHBand="1" w:evenHBand="0" w:firstRowFirstColumn="0" w:firstRowLastColumn="0" w:lastRowFirstColumn="0" w:lastRowLastColumn="0"/>
        </w:trPr>
        <w:tc>
          <w:tcPr>
            <w:tcW w:w="660" w:type="pct"/>
          </w:tcPr>
          <w:p w:rsidR="00766A2F" w:rsidRPr="003A67CD" w:rsidRDefault="00C34ABE" w:rsidP="00766A2F">
            <w:pPr>
              <w:pStyle w:val="GOSTTablenorm"/>
            </w:pPr>
            <w:r w:rsidRPr="003A67CD">
              <w:rPr>
                <w:noProof/>
              </w:rPr>
              <w:drawing>
                <wp:inline distT="0" distB="0" distL="0" distR="0" wp14:anchorId="7E3478DF" wp14:editId="24F44238">
                  <wp:extent cx="247619" cy="266667"/>
                  <wp:effectExtent l="0" t="0" r="635" b="63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nap2.png"/>
                          <pic:cNvPicPr/>
                        </pic:nvPicPr>
                        <pic:blipFill>
                          <a:blip r:embed="rId157">
                            <a:extLst>
                              <a:ext uri="{28A0092B-C50C-407E-A947-70E740481C1C}">
                                <a14:useLocalDpi xmlns:a14="http://schemas.microsoft.com/office/drawing/2010/main" val="0"/>
                              </a:ext>
                            </a:extLst>
                          </a:blip>
                          <a:stretch>
                            <a:fillRect/>
                          </a:stretch>
                        </pic:blipFill>
                        <pic:spPr>
                          <a:xfrm>
                            <a:off x="0" y="0"/>
                            <a:ext cx="247619" cy="266667"/>
                          </a:xfrm>
                          <a:prstGeom prst="rect">
                            <a:avLst/>
                          </a:prstGeom>
                        </pic:spPr>
                      </pic:pic>
                    </a:graphicData>
                  </a:graphic>
                </wp:inline>
              </w:drawing>
            </w:r>
          </w:p>
        </w:tc>
        <w:tc>
          <w:tcPr>
            <w:tcW w:w="884" w:type="pct"/>
          </w:tcPr>
          <w:p w:rsidR="00766A2F" w:rsidRPr="003A67CD" w:rsidRDefault="00766A2F" w:rsidP="00766A2F">
            <w:pPr>
              <w:pStyle w:val="GOSTTablenorm"/>
              <w:rPr>
                <w:sz w:val="22"/>
                <w:szCs w:val="22"/>
              </w:rPr>
            </w:pPr>
            <w:r w:rsidRPr="003A67CD">
              <w:rPr>
                <w:sz w:val="22"/>
                <w:szCs w:val="22"/>
              </w:rPr>
              <w:t>Экспорт</w:t>
            </w:r>
          </w:p>
        </w:tc>
        <w:tc>
          <w:tcPr>
            <w:tcW w:w="2281" w:type="pct"/>
          </w:tcPr>
          <w:p w:rsidR="00766A2F" w:rsidRPr="003A67CD" w:rsidRDefault="00766A2F" w:rsidP="00766A2F">
            <w:pPr>
              <w:pStyle w:val="GOSTTablenorm"/>
              <w:rPr>
                <w:sz w:val="22"/>
                <w:szCs w:val="22"/>
              </w:rPr>
            </w:pPr>
            <w:r w:rsidRPr="003A67CD">
              <w:rPr>
                <w:sz w:val="22"/>
                <w:szCs w:val="22"/>
              </w:rPr>
              <w:t>В рамках операции пользователь экспортирует созданный документ путем экспорта файла в соответствующем формате при нажатии на кнопку «Экспорт»</w:t>
            </w:r>
          </w:p>
        </w:tc>
        <w:tc>
          <w:tcPr>
            <w:tcW w:w="1175" w:type="pct"/>
          </w:tcPr>
          <w:p w:rsidR="00766A2F" w:rsidRPr="003A67CD" w:rsidRDefault="00766A2F" w:rsidP="00766A2F">
            <w:pPr>
              <w:pStyle w:val="GOSTTablenorm"/>
              <w:rPr>
                <w:sz w:val="22"/>
                <w:szCs w:val="22"/>
              </w:rPr>
            </w:pPr>
            <w:r w:rsidRPr="003A67CD">
              <w:rPr>
                <w:sz w:val="22"/>
                <w:szCs w:val="22"/>
              </w:rPr>
              <w:t>Вы</w:t>
            </w:r>
            <w:r w:rsidR="00C00100">
              <w:rPr>
                <w:sz w:val="22"/>
                <w:szCs w:val="22"/>
              </w:rPr>
              <w:t>делен один или более документов</w:t>
            </w:r>
          </w:p>
          <w:p w:rsidR="00766A2F" w:rsidRPr="003A67CD" w:rsidRDefault="00766A2F" w:rsidP="00766A2F">
            <w:pPr>
              <w:pStyle w:val="GOSTTablenorm"/>
              <w:rPr>
                <w:sz w:val="22"/>
                <w:szCs w:val="22"/>
              </w:rPr>
            </w:pPr>
          </w:p>
        </w:tc>
      </w:tr>
      <w:tr w:rsidR="00766A2F" w:rsidRPr="003A67CD" w:rsidTr="001B7DBE">
        <w:trPr>
          <w:cnfStyle w:val="000000010000" w:firstRow="0" w:lastRow="0" w:firstColumn="0" w:lastColumn="0" w:oddVBand="0" w:evenVBand="0" w:oddHBand="0" w:evenHBand="1" w:firstRowFirstColumn="0" w:firstRowLastColumn="0" w:lastRowFirstColumn="0" w:lastRowLastColumn="0"/>
        </w:trPr>
        <w:tc>
          <w:tcPr>
            <w:tcW w:w="660" w:type="pct"/>
          </w:tcPr>
          <w:p w:rsidR="00766A2F" w:rsidRPr="003A67CD" w:rsidRDefault="00C34ABE" w:rsidP="00766A2F">
            <w:pPr>
              <w:pStyle w:val="GOSTTablenorm"/>
            </w:pPr>
            <w:r w:rsidRPr="003A67CD">
              <w:rPr>
                <w:noProof/>
              </w:rPr>
              <w:drawing>
                <wp:inline distT="0" distB="0" distL="0" distR="0" wp14:anchorId="21F7F189" wp14:editId="3691CB92">
                  <wp:extent cx="257143" cy="266667"/>
                  <wp:effectExtent l="0" t="0" r="0" b="63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nap2.png"/>
                          <pic:cNvPicPr/>
                        </pic:nvPicPr>
                        <pic:blipFill>
                          <a:blip r:embed="rId158">
                            <a:extLst>
                              <a:ext uri="{28A0092B-C50C-407E-A947-70E740481C1C}">
                                <a14:useLocalDpi xmlns:a14="http://schemas.microsoft.com/office/drawing/2010/main" val="0"/>
                              </a:ext>
                            </a:extLst>
                          </a:blip>
                          <a:stretch>
                            <a:fillRect/>
                          </a:stretch>
                        </pic:blipFill>
                        <pic:spPr>
                          <a:xfrm>
                            <a:off x="0" y="0"/>
                            <a:ext cx="257143" cy="266667"/>
                          </a:xfrm>
                          <a:prstGeom prst="rect">
                            <a:avLst/>
                          </a:prstGeom>
                        </pic:spPr>
                      </pic:pic>
                    </a:graphicData>
                  </a:graphic>
                </wp:inline>
              </w:drawing>
            </w:r>
          </w:p>
        </w:tc>
        <w:tc>
          <w:tcPr>
            <w:tcW w:w="884" w:type="pct"/>
          </w:tcPr>
          <w:p w:rsidR="00766A2F" w:rsidRPr="003A67CD" w:rsidRDefault="00766A2F" w:rsidP="00766A2F">
            <w:pPr>
              <w:pStyle w:val="GOSTTablenorm"/>
              <w:rPr>
                <w:sz w:val="22"/>
                <w:szCs w:val="22"/>
              </w:rPr>
            </w:pPr>
            <w:r w:rsidRPr="003A67CD">
              <w:rPr>
                <w:sz w:val="22"/>
                <w:szCs w:val="22"/>
              </w:rPr>
              <w:t>Экспорт квитанции</w:t>
            </w:r>
          </w:p>
        </w:tc>
        <w:tc>
          <w:tcPr>
            <w:tcW w:w="2281" w:type="pct"/>
          </w:tcPr>
          <w:p w:rsidR="00766A2F" w:rsidRPr="003A67CD" w:rsidRDefault="00766A2F" w:rsidP="00766A2F">
            <w:pPr>
              <w:pStyle w:val="GOSTTablenorm"/>
              <w:rPr>
                <w:sz w:val="22"/>
                <w:szCs w:val="22"/>
              </w:rPr>
            </w:pPr>
            <w:r w:rsidRPr="003A67CD">
              <w:rPr>
                <w:sz w:val="22"/>
                <w:szCs w:val="22"/>
              </w:rPr>
              <w:t xml:space="preserve">Производится формирование и экспорт квитанции </w:t>
            </w:r>
          </w:p>
        </w:tc>
        <w:tc>
          <w:tcPr>
            <w:tcW w:w="1175" w:type="pct"/>
          </w:tcPr>
          <w:p w:rsidR="00766A2F" w:rsidRPr="003A67CD" w:rsidRDefault="00766A2F" w:rsidP="00766A2F">
            <w:pPr>
              <w:pStyle w:val="GOSTTablenorm"/>
              <w:rPr>
                <w:sz w:val="22"/>
                <w:szCs w:val="22"/>
              </w:rPr>
            </w:pPr>
            <w:r w:rsidRPr="003A67CD">
              <w:rPr>
                <w:sz w:val="22"/>
                <w:szCs w:val="22"/>
              </w:rPr>
              <w:t>Выделен один или более документов</w:t>
            </w:r>
          </w:p>
        </w:tc>
      </w:tr>
      <w:tr w:rsidR="00766A2F" w:rsidRPr="003A67CD" w:rsidTr="00C00100">
        <w:trPr>
          <w:cnfStyle w:val="000000100000" w:firstRow="0" w:lastRow="0" w:firstColumn="0" w:lastColumn="0" w:oddVBand="0" w:evenVBand="0" w:oddHBand="1" w:evenHBand="0" w:firstRowFirstColumn="0" w:firstRowLastColumn="0" w:lastRowFirstColumn="0" w:lastRowLastColumn="0"/>
          <w:trHeight w:val="1065"/>
        </w:trPr>
        <w:tc>
          <w:tcPr>
            <w:tcW w:w="660" w:type="pct"/>
          </w:tcPr>
          <w:p w:rsidR="00766A2F" w:rsidRPr="003A67CD" w:rsidRDefault="00C34ABE" w:rsidP="00766A2F">
            <w:pPr>
              <w:pStyle w:val="GOSTTablenorm"/>
            </w:pPr>
            <w:r w:rsidRPr="003A67CD">
              <w:rPr>
                <w:noProof/>
              </w:rPr>
              <w:drawing>
                <wp:inline distT="0" distB="0" distL="0" distR="0" wp14:anchorId="6B9F56B0" wp14:editId="2AD48B8C">
                  <wp:extent cx="285714" cy="323810"/>
                  <wp:effectExtent l="0" t="0" r="635" b="63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nap2.png"/>
                          <pic:cNvPicPr/>
                        </pic:nvPicPr>
                        <pic:blipFill>
                          <a:blip r:embed="rId159">
                            <a:extLst>
                              <a:ext uri="{28A0092B-C50C-407E-A947-70E740481C1C}">
                                <a14:useLocalDpi xmlns:a14="http://schemas.microsoft.com/office/drawing/2010/main" val="0"/>
                              </a:ext>
                            </a:extLst>
                          </a:blip>
                          <a:stretch>
                            <a:fillRect/>
                          </a:stretch>
                        </pic:blipFill>
                        <pic:spPr>
                          <a:xfrm>
                            <a:off x="0" y="0"/>
                            <a:ext cx="285714" cy="323810"/>
                          </a:xfrm>
                          <a:prstGeom prst="rect">
                            <a:avLst/>
                          </a:prstGeom>
                        </pic:spPr>
                      </pic:pic>
                    </a:graphicData>
                  </a:graphic>
                </wp:inline>
              </w:drawing>
            </w:r>
          </w:p>
        </w:tc>
        <w:tc>
          <w:tcPr>
            <w:tcW w:w="884" w:type="pct"/>
          </w:tcPr>
          <w:p w:rsidR="00766A2F" w:rsidRPr="003A67CD" w:rsidRDefault="00766A2F" w:rsidP="00766A2F">
            <w:pPr>
              <w:pStyle w:val="GOSTTablenorm"/>
              <w:rPr>
                <w:sz w:val="22"/>
                <w:szCs w:val="22"/>
              </w:rPr>
            </w:pPr>
            <w:r w:rsidRPr="003A67CD">
              <w:rPr>
                <w:sz w:val="22"/>
                <w:szCs w:val="22"/>
              </w:rPr>
              <w:t xml:space="preserve">Экспорт Уведомления </w:t>
            </w:r>
          </w:p>
        </w:tc>
        <w:tc>
          <w:tcPr>
            <w:tcW w:w="2281" w:type="pct"/>
          </w:tcPr>
          <w:p w:rsidR="00766A2F" w:rsidRPr="003A67CD" w:rsidRDefault="00766A2F" w:rsidP="00766A2F">
            <w:pPr>
              <w:pStyle w:val="GOSTTablenorm"/>
              <w:rPr>
                <w:sz w:val="22"/>
                <w:szCs w:val="22"/>
              </w:rPr>
            </w:pPr>
            <w:r w:rsidRPr="003A67CD">
              <w:rPr>
                <w:sz w:val="22"/>
                <w:szCs w:val="22"/>
              </w:rPr>
              <w:t>При нажатии на кнопку появляется подменю для выбора формата документа:</w:t>
            </w:r>
          </w:p>
          <w:p w:rsidR="00766A2F" w:rsidRPr="003A67CD" w:rsidRDefault="00766A2F" w:rsidP="00766A2F">
            <w:pPr>
              <w:pStyle w:val="GOSTTableListMark1"/>
              <w:tabs>
                <w:tab w:val="num" w:pos="340"/>
              </w:tabs>
              <w:ind w:left="340" w:hanging="227"/>
              <w:rPr>
                <w:sz w:val="22"/>
                <w:szCs w:val="22"/>
              </w:rPr>
            </w:pPr>
            <w:r w:rsidRPr="003A67CD">
              <w:rPr>
                <w:sz w:val="22"/>
                <w:szCs w:val="22"/>
                <w:lang w:val="en-US"/>
              </w:rPr>
              <w:t>XML</w:t>
            </w:r>
            <w:r w:rsidRPr="003A67CD">
              <w:rPr>
                <w:sz w:val="22"/>
                <w:szCs w:val="22"/>
              </w:rPr>
              <w:t>,</w:t>
            </w:r>
          </w:p>
          <w:p w:rsidR="00766A2F" w:rsidRPr="003A67CD" w:rsidRDefault="00766A2F" w:rsidP="00766A2F">
            <w:pPr>
              <w:pStyle w:val="GOSTTableListMark1"/>
              <w:tabs>
                <w:tab w:val="num" w:pos="340"/>
              </w:tabs>
              <w:ind w:left="340" w:hanging="227"/>
              <w:rPr>
                <w:sz w:val="22"/>
                <w:szCs w:val="22"/>
              </w:rPr>
            </w:pPr>
            <w:r w:rsidRPr="003A67CD">
              <w:rPr>
                <w:sz w:val="22"/>
                <w:szCs w:val="22"/>
                <w:lang w:val="en-US"/>
              </w:rPr>
              <w:t>TXT</w:t>
            </w:r>
            <w:r w:rsidRPr="003A67CD">
              <w:rPr>
                <w:sz w:val="22"/>
                <w:szCs w:val="22"/>
              </w:rPr>
              <w:t xml:space="preserve">. </w:t>
            </w:r>
          </w:p>
          <w:p w:rsidR="00766A2F" w:rsidRPr="003A67CD" w:rsidRDefault="00766A2F" w:rsidP="00C34ABE">
            <w:pPr>
              <w:pStyle w:val="GOSTTablenorm"/>
              <w:rPr>
                <w:sz w:val="22"/>
                <w:szCs w:val="22"/>
              </w:rPr>
            </w:pPr>
            <w:r w:rsidRPr="003A67CD">
              <w:rPr>
                <w:sz w:val="22"/>
                <w:szCs w:val="22"/>
              </w:rPr>
              <w:t>Производится формирование и</w:t>
            </w:r>
            <w:r w:rsidR="00C00100">
              <w:rPr>
                <w:sz w:val="22"/>
                <w:szCs w:val="22"/>
              </w:rPr>
              <w:t xml:space="preserve"> экспорт Уведомления (Протокол)</w:t>
            </w:r>
          </w:p>
        </w:tc>
        <w:tc>
          <w:tcPr>
            <w:tcW w:w="1175" w:type="pct"/>
          </w:tcPr>
          <w:p w:rsidR="00766A2F" w:rsidRPr="003A67CD" w:rsidRDefault="00766A2F" w:rsidP="00766A2F">
            <w:pPr>
              <w:pStyle w:val="GOSTTablenorm"/>
              <w:rPr>
                <w:sz w:val="22"/>
                <w:szCs w:val="22"/>
              </w:rPr>
            </w:pPr>
            <w:r w:rsidRPr="003A67CD">
              <w:rPr>
                <w:sz w:val="22"/>
                <w:szCs w:val="22"/>
              </w:rPr>
              <w:t>Выделен один или более документов</w:t>
            </w:r>
          </w:p>
        </w:tc>
      </w:tr>
      <w:tr w:rsidR="00766A2F" w:rsidRPr="003A67CD" w:rsidTr="001B7DBE">
        <w:trPr>
          <w:cnfStyle w:val="000000010000" w:firstRow="0" w:lastRow="0" w:firstColumn="0" w:lastColumn="0" w:oddVBand="0" w:evenVBand="0" w:oddHBand="0" w:evenHBand="1" w:firstRowFirstColumn="0" w:firstRowLastColumn="0" w:lastRowFirstColumn="0" w:lastRowLastColumn="0"/>
        </w:trPr>
        <w:tc>
          <w:tcPr>
            <w:tcW w:w="660" w:type="pct"/>
          </w:tcPr>
          <w:p w:rsidR="00766A2F" w:rsidRPr="003A67CD" w:rsidRDefault="00C34ABE" w:rsidP="00766A2F">
            <w:pPr>
              <w:pStyle w:val="GOSTTablenorm"/>
            </w:pPr>
            <w:r w:rsidRPr="003A67CD">
              <w:rPr>
                <w:noProof/>
              </w:rPr>
              <w:drawing>
                <wp:inline distT="0" distB="0" distL="0" distR="0" wp14:anchorId="17EF1E99" wp14:editId="581911AF">
                  <wp:extent cx="238095" cy="295238"/>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Snap2.png"/>
                          <pic:cNvPicPr/>
                        </pic:nvPicPr>
                        <pic:blipFill>
                          <a:blip r:embed="rId160">
                            <a:extLst>
                              <a:ext uri="{28A0092B-C50C-407E-A947-70E740481C1C}">
                                <a14:useLocalDpi xmlns:a14="http://schemas.microsoft.com/office/drawing/2010/main" val="0"/>
                              </a:ext>
                            </a:extLst>
                          </a:blip>
                          <a:stretch>
                            <a:fillRect/>
                          </a:stretch>
                        </pic:blipFill>
                        <pic:spPr>
                          <a:xfrm>
                            <a:off x="0" y="0"/>
                            <a:ext cx="238095" cy="295238"/>
                          </a:xfrm>
                          <a:prstGeom prst="rect">
                            <a:avLst/>
                          </a:prstGeom>
                        </pic:spPr>
                      </pic:pic>
                    </a:graphicData>
                  </a:graphic>
                </wp:inline>
              </w:drawing>
            </w:r>
          </w:p>
        </w:tc>
        <w:tc>
          <w:tcPr>
            <w:tcW w:w="884" w:type="pct"/>
          </w:tcPr>
          <w:p w:rsidR="00766A2F" w:rsidRPr="003A67CD" w:rsidRDefault="00766A2F" w:rsidP="00766A2F">
            <w:pPr>
              <w:pStyle w:val="GOSTTablenorm"/>
              <w:rPr>
                <w:sz w:val="22"/>
                <w:szCs w:val="22"/>
              </w:rPr>
            </w:pPr>
            <w:r w:rsidRPr="003A67CD">
              <w:rPr>
                <w:sz w:val="22"/>
                <w:szCs w:val="22"/>
              </w:rPr>
              <w:t>Добавить вложения</w:t>
            </w:r>
          </w:p>
        </w:tc>
        <w:tc>
          <w:tcPr>
            <w:tcW w:w="2281" w:type="pct"/>
          </w:tcPr>
          <w:p w:rsidR="00766A2F" w:rsidRPr="003A67CD" w:rsidRDefault="00C34ABE" w:rsidP="00766A2F">
            <w:pPr>
              <w:pStyle w:val="GOSTTablenorm"/>
              <w:rPr>
                <w:sz w:val="22"/>
                <w:szCs w:val="22"/>
              </w:rPr>
            </w:pPr>
            <w:r w:rsidRPr="003A67CD">
              <w:rPr>
                <w:sz w:val="22"/>
                <w:szCs w:val="22"/>
              </w:rPr>
              <w:t xml:space="preserve">При нажатии на кнопку </w:t>
            </w:r>
            <w:r w:rsidR="00766A2F" w:rsidRPr="003A67CD">
              <w:rPr>
                <w:sz w:val="22"/>
                <w:szCs w:val="22"/>
              </w:rPr>
              <w:t>производится загрузка вложений к выбранным документам</w:t>
            </w:r>
          </w:p>
        </w:tc>
        <w:tc>
          <w:tcPr>
            <w:tcW w:w="1175" w:type="pct"/>
          </w:tcPr>
          <w:p w:rsidR="00766A2F" w:rsidRPr="003A67CD" w:rsidRDefault="00766A2F" w:rsidP="00766A2F">
            <w:pPr>
              <w:pStyle w:val="GOSTTablenorm"/>
              <w:rPr>
                <w:sz w:val="22"/>
                <w:szCs w:val="22"/>
              </w:rPr>
            </w:pPr>
            <w:r w:rsidRPr="003A67CD">
              <w:rPr>
                <w:sz w:val="22"/>
                <w:szCs w:val="22"/>
              </w:rPr>
              <w:t>Выделен один или более документов</w:t>
            </w:r>
          </w:p>
        </w:tc>
      </w:tr>
      <w:tr w:rsidR="00766A2F" w:rsidRPr="003A67CD" w:rsidTr="001B7DBE">
        <w:trPr>
          <w:cnfStyle w:val="000000100000" w:firstRow="0" w:lastRow="0" w:firstColumn="0" w:lastColumn="0" w:oddVBand="0" w:evenVBand="0" w:oddHBand="1" w:evenHBand="0" w:firstRowFirstColumn="0" w:firstRowLastColumn="0" w:lastRowFirstColumn="0" w:lastRowLastColumn="0"/>
        </w:trPr>
        <w:tc>
          <w:tcPr>
            <w:tcW w:w="660" w:type="pct"/>
          </w:tcPr>
          <w:p w:rsidR="00766A2F" w:rsidRPr="003A67CD" w:rsidRDefault="00E0138C" w:rsidP="00766A2F">
            <w:pPr>
              <w:pStyle w:val="GOSTTablenorm"/>
            </w:pPr>
            <w:r w:rsidRPr="003A67CD">
              <w:rPr>
                <w:noProof/>
              </w:rPr>
              <w:drawing>
                <wp:inline distT="0" distB="0" distL="0" distR="0" wp14:anchorId="09A2C56D" wp14:editId="292E3094">
                  <wp:extent cx="247619" cy="304762"/>
                  <wp:effectExtent l="0" t="0" r="635" b="635"/>
                  <wp:docPr id="969" name="Рисунок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 name="Snap2.png"/>
                          <pic:cNvPicPr/>
                        </pic:nvPicPr>
                        <pic:blipFill>
                          <a:blip r:embed="rId161">
                            <a:extLst>
                              <a:ext uri="{28A0092B-C50C-407E-A947-70E740481C1C}">
                                <a14:useLocalDpi xmlns:a14="http://schemas.microsoft.com/office/drawing/2010/main" val="0"/>
                              </a:ext>
                            </a:extLst>
                          </a:blip>
                          <a:stretch>
                            <a:fillRect/>
                          </a:stretch>
                        </pic:blipFill>
                        <pic:spPr>
                          <a:xfrm>
                            <a:off x="0" y="0"/>
                            <a:ext cx="247619" cy="304762"/>
                          </a:xfrm>
                          <a:prstGeom prst="rect">
                            <a:avLst/>
                          </a:prstGeom>
                        </pic:spPr>
                      </pic:pic>
                    </a:graphicData>
                  </a:graphic>
                </wp:inline>
              </w:drawing>
            </w:r>
          </w:p>
        </w:tc>
        <w:tc>
          <w:tcPr>
            <w:tcW w:w="884" w:type="pct"/>
          </w:tcPr>
          <w:p w:rsidR="00766A2F" w:rsidRPr="003A67CD" w:rsidRDefault="00766A2F" w:rsidP="00766A2F">
            <w:pPr>
              <w:pStyle w:val="GOSTTablenorm"/>
              <w:rPr>
                <w:sz w:val="22"/>
                <w:szCs w:val="22"/>
              </w:rPr>
            </w:pPr>
            <w:r w:rsidRPr="003A67CD">
              <w:rPr>
                <w:sz w:val="22"/>
                <w:szCs w:val="22"/>
              </w:rPr>
              <w:t>Скачать вложения</w:t>
            </w:r>
          </w:p>
        </w:tc>
        <w:tc>
          <w:tcPr>
            <w:tcW w:w="2281" w:type="pct"/>
          </w:tcPr>
          <w:p w:rsidR="00766A2F" w:rsidRPr="003A67CD" w:rsidRDefault="00E0138C" w:rsidP="00E0138C">
            <w:pPr>
              <w:pStyle w:val="GOSTTablenorm"/>
              <w:rPr>
                <w:sz w:val="22"/>
                <w:szCs w:val="22"/>
              </w:rPr>
            </w:pPr>
            <w:r w:rsidRPr="003A67CD">
              <w:rPr>
                <w:sz w:val="22"/>
                <w:szCs w:val="22"/>
              </w:rPr>
              <w:t>При нажатии на кнопку</w:t>
            </w:r>
            <w:r w:rsidR="00766A2F" w:rsidRPr="003A67CD">
              <w:rPr>
                <w:sz w:val="22"/>
                <w:szCs w:val="22"/>
              </w:rPr>
              <w:t xml:space="preserve"> производится загрузка вложений к выбранным документам</w:t>
            </w:r>
          </w:p>
        </w:tc>
        <w:tc>
          <w:tcPr>
            <w:tcW w:w="1175" w:type="pct"/>
          </w:tcPr>
          <w:p w:rsidR="00766A2F" w:rsidRPr="003A67CD" w:rsidRDefault="00766A2F" w:rsidP="00766A2F">
            <w:pPr>
              <w:pStyle w:val="GOSTTablenorm"/>
              <w:rPr>
                <w:sz w:val="22"/>
                <w:szCs w:val="22"/>
              </w:rPr>
            </w:pPr>
            <w:r w:rsidRPr="003A67CD">
              <w:rPr>
                <w:sz w:val="22"/>
                <w:szCs w:val="22"/>
              </w:rPr>
              <w:t>Выделен один или более документов</w:t>
            </w:r>
          </w:p>
        </w:tc>
      </w:tr>
      <w:tr w:rsidR="003754E8" w:rsidRPr="003A67CD" w:rsidTr="001B7DBE">
        <w:trPr>
          <w:cnfStyle w:val="000000010000" w:firstRow="0" w:lastRow="0" w:firstColumn="0" w:lastColumn="0" w:oddVBand="0" w:evenVBand="0" w:oddHBand="0" w:evenHBand="1" w:firstRowFirstColumn="0" w:firstRowLastColumn="0" w:lastRowFirstColumn="0" w:lastRowLastColumn="0"/>
        </w:trPr>
        <w:tc>
          <w:tcPr>
            <w:tcW w:w="660" w:type="pct"/>
          </w:tcPr>
          <w:p w:rsidR="003754E8" w:rsidRPr="003A67CD" w:rsidRDefault="003754E8" w:rsidP="00766A2F">
            <w:pPr>
              <w:pStyle w:val="GOSTTablenorm"/>
              <w:rPr>
                <w:noProof/>
              </w:rPr>
            </w:pPr>
            <w:r w:rsidRPr="003A67CD">
              <w:rPr>
                <w:noProof/>
              </w:rPr>
              <w:drawing>
                <wp:inline distT="0" distB="0" distL="0" distR="0" wp14:anchorId="149D3BA1" wp14:editId="63708F9E">
                  <wp:extent cx="285714" cy="304762"/>
                  <wp:effectExtent l="0" t="0" r="635" b="635"/>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 name="Snap2.png"/>
                          <pic:cNvPicPr/>
                        </pic:nvPicPr>
                        <pic:blipFill>
                          <a:blip r:embed="rId162">
                            <a:extLst>
                              <a:ext uri="{28A0092B-C50C-407E-A947-70E740481C1C}">
                                <a14:useLocalDpi xmlns:a14="http://schemas.microsoft.com/office/drawing/2010/main" val="0"/>
                              </a:ext>
                            </a:extLst>
                          </a:blip>
                          <a:stretch>
                            <a:fillRect/>
                          </a:stretch>
                        </pic:blipFill>
                        <pic:spPr>
                          <a:xfrm>
                            <a:off x="0" y="0"/>
                            <a:ext cx="285714" cy="304762"/>
                          </a:xfrm>
                          <a:prstGeom prst="rect">
                            <a:avLst/>
                          </a:prstGeom>
                        </pic:spPr>
                      </pic:pic>
                    </a:graphicData>
                  </a:graphic>
                </wp:inline>
              </w:drawing>
            </w:r>
          </w:p>
        </w:tc>
        <w:tc>
          <w:tcPr>
            <w:tcW w:w="884" w:type="pct"/>
          </w:tcPr>
          <w:p w:rsidR="003754E8" w:rsidRPr="003A67CD" w:rsidRDefault="003754E8" w:rsidP="00766A2F">
            <w:pPr>
              <w:pStyle w:val="GOSTTablenorm"/>
              <w:rPr>
                <w:sz w:val="22"/>
                <w:szCs w:val="22"/>
              </w:rPr>
            </w:pPr>
            <w:r w:rsidRPr="003A67CD">
              <w:rPr>
                <w:sz w:val="22"/>
                <w:szCs w:val="22"/>
              </w:rPr>
              <w:t>Формирование запроса на отзыв</w:t>
            </w:r>
          </w:p>
        </w:tc>
        <w:tc>
          <w:tcPr>
            <w:tcW w:w="2281" w:type="pct"/>
          </w:tcPr>
          <w:p w:rsidR="003754E8" w:rsidRPr="003A67CD" w:rsidRDefault="003754E8" w:rsidP="00E0138C">
            <w:pPr>
              <w:pStyle w:val="GOSTTablenorm"/>
              <w:rPr>
                <w:sz w:val="22"/>
                <w:szCs w:val="22"/>
              </w:rPr>
            </w:pPr>
            <w:r w:rsidRPr="003A67CD">
              <w:rPr>
                <w:sz w:val="22"/>
                <w:szCs w:val="22"/>
              </w:rPr>
              <w:t>При нажатии на кнопку создается документ «Запрос на отзыв»</w:t>
            </w:r>
          </w:p>
        </w:tc>
        <w:tc>
          <w:tcPr>
            <w:tcW w:w="1175" w:type="pct"/>
          </w:tcPr>
          <w:p w:rsidR="003754E8" w:rsidRPr="003A67CD" w:rsidRDefault="003754E8" w:rsidP="00766A2F">
            <w:pPr>
              <w:pStyle w:val="GOSTTablenorm"/>
              <w:rPr>
                <w:sz w:val="22"/>
                <w:szCs w:val="22"/>
              </w:rPr>
            </w:pPr>
            <w:r w:rsidRPr="003A67CD">
              <w:rPr>
                <w:sz w:val="22"/>
                <w:szCs w:val="22"/>
              </w:rPr>
              <w:t>Выделен один или более документов</w:t>
            </w:r>
          </w:p>
        </w:tc>
      </w:tr>
      <w:tr w:rsidR="00766A2F" w:rsidRPr="003A67CD" w:rsidTr="001B7DBE">
        <w:trPr>
          <w:cnfStyle w:val="000000100000" w:firstRow="0" w:lastRow="0" w:firstColumn="0" w:lastColumn="0" w:oddVBand="0" w:evenVBand="0" w:oddHBand="1" w:evenHBand="0" w:firstRowFirstColumn="0" w:firstRowLastColumn="0" w:lastRowFirstColumn="0" w:lastRowLastColumn="0"/>
        </w:trPr>
        <w:tc>
          <w:tcPr>
            <w:tcW w:w="660" w:type="pct"/>
          </w:tcPr>
          <w:p w:rsidR="00766A2F" w:rsidRPr="003A67CD" w:rsidRDefault="00CA7B8C" w:rsidP="00766A2F">
            <w:pPr>
              <w:pStyle w:val="GOSTTablenorm"/>
            </w:pPr>
            <w:r w:rsidRPr="003A67CD">
              <w:rPr>
                <w:noProof/>
              </w:rPr>
              <w:drawing>
                <wp:inline distT="0" distB="0" distL="0" distR="0" wp14:anchorId="4D0FF397" wp14:editId="667DD644">
                  <wp:extent cx="238095" cy="285714"/>
                  <wp:effectExtent l="0" t="0" r="0" b="635"/>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 name="Snap2.png"/>
                          <pic:cNvPicPr/>
                        </pic:nvPicPr>
                        <pic:blipFill>
                          <a:blip r:embed="rId163">
                            <a:extLst>
                              <a:ext uri="{28A0092B-C50C-407E-A947-70E740481C1C}">
                                <a14:useLocalDpi xmlns:a14="http://schemas.microsoft.com/office/drawing/2010/main" val="0"/>
                              </a:ext>
                            </a:extLst>
                          </a:blip>
                          <a:stretch>
                            <a:fillRect/>
                          </a:stretch>
                        </pic:blipFill>
                        <pic:spPr>
                          <a:xfrm>
                            <a:off x="0" y="0"/>
                            <a:ext cx="238095" cy="285714"/>
                          </a:xfrm>
                          <a:prstGeom prst="rect">
                            <a:avLst/>
                          </a:prstGeom>
                        </pic:spPr>
                      </pic:pic>
                    </a:graphicData>
                  </a:graphic>
                </wp:inline>
              </w:drawing>
            </w:r>
          </w:p>
        </w:tc>
        <w:tc>
          <w:tcPr>
            <w:tcW w:w="884" w:type="pct"/>
          </w:tcPr>
          <w:p w:rsidR="00766A2F" w:rsidRPr="003A67CD" w:rsidRDefault="00CA7B8C" w:rsidP="00766A2F">
            <w:pPr>
              <w:pStyle w:val="GOSTTablenorm"/>
              <w:rPr>
                <w:sz w:val="22"/>
                <w:szCs w:val="22"/>
              </w:rPr>
            </w:pPr>
            <w:r w:rsidRPr="003A67CD">
              <w:rPr>
                <w:sz w:val="22"/>
                <w:szCs w:val="22"/>
              </w:rPr>
              <w:t>Удалить</w:t>
            </w:r>
          </w:p>
        </w:tc>
        <w:tc>
          <w:tcPr>
            <w:tcW w:w="2281" w:type="pct"/>
          </w:tcPr>
          <w:p w:rsidR="00766A2F" w:rsidRPr="003A67CD" w:rsidRDefault="003754E8" w:rsidP="00766A2F">
            <w:pPr>
              <w:pStyle w:val="GOSTTablenorm"/>
              <w:rPr>
                <w:sz w:val="22"/>
                <w:szCs w:val="22"/>
              </w:rPr>
            </w:pPr>
            <w:r w:rsidRPr="003A67CD">
              <w:rPr>
                <w:sz w:val="22"/>
                <w:szCs w:val="22"/>
              </w:rPr>
              <w:t>При нажатии на кнопку о</w:t>
            </w:r>
            <w:r w:rsidR="00766A2F" w:rsidRPr="003A67CD">
              <w:rPr>
                <w:sz w:val="22"/>
                <w:szCs w:val="22"/>
              </w:rPr>
              <w:t>ткрывается диалоговое окно с сообщением «Удалить документ без возможности восстано</w:t>
            </w:r>
            <w:r w:rsidR="00A34A64" w:rsidRPr="003A67CD">
              <w:rPr>
                <w:sz w:val="22"/>
                <w:szCs w:val="22"/>
              </w:rPr>
              <w:t>вления?» и кнопками «Да», «Нет»:</w:t>
            </w:r>
          </w:p>
          <w:p w:rsidR="00766A2F" w:rsidRPr="003A67CD" w:rsidRDefault="003754E8" w:rsidP="00A34A64">
            <w:pPr>
              <w:pStyle w:val="GOSTTableListMark1"/>
              <w:rPr>
                <w:sz w:val="22"/>
                <w:szCs w:val="22"/>
              </w:rPr>
            </w:pPr>
            <w:r w:rsidRPr="003A67CD">
              <w:rPr>
                <w:sz w:val="22"/>
                <w:szCs w:val="22"/>
              </w:rPr>
              <w:t>п</w:t>
            </w:r>
            <w:r w:rsidR="00766A2F" w:rsidRPr="003A67CD">
              <w:rPr>
                <w:sz w:val="22"/>
                <w:szCs w:val="22"/>
              </w:rPr>
              <w:t>ри нажатии на кнопк</w:t>
            </w:r>
            <w:r w:rsidR="00C00100">
              <w:rPr>
                <w:sz w:val="22"/>
                <w:szCs w:val="22"/>
              </w:rPr>
              <w:t>у «Да» документ удаляется из БД;</w:t>
            </w:r>
          </w:p>
          <w:p w:rsidR="00766A2F" w:rsidRPr="003A67CD" w:rsidRDefault="003754E8" w:rsidP="00A34A64">
            <w:pPr>
              <w:pStyle w:val="GOSTTableListMark1"/>
            </w:pPr>
            <w:r w:rsidRPr="003A67CD">
              <w:rPr>
                <w:sz w:val="22"/>
                <w:szCs w:val="22"/>
              </w:rPr>
              <w:t>п</w:t>
            </w:r>
            <w:r w:rsidR="00766A2F" w:rsidRPr="003A67CD">
              <w:rPr>
                <w:sz w:val="22"/>
                <w:szCs w:val="22"/>
              </w:rPr>
              <w:t>ри нажатии на кнопку «Нет» документ остается в БД, статус не изменяется</w:t>
            </w:r>
          </w:p>
        </w:tc>
        <w:tc>
          <w:tcPr>
            <w:tcW w:w="1175" w:type="pct"/>
          </w:tcPr>
          <w:p w:rsidR="00766A2F" w:rsidRPr="003A67CD" w:rsidRDefault="00766A2F" w:rsidP="00766A2F">
            <w:pPr>
              <w:pStyle w:val="GOSTTablenorm"/>
              <w:rPr>
                <w:sz w:val="22"/>
                <w:szCs w:val="22"/>
              </w:rPr>
            </w:pPr>
            <w:r w:rsidRPr="003A67CD">
              <w:rPr>
                <w:sz w:val="22"/>
                <w:szCs w:val="22"/>
              </w:rPr>
              <w:t>Выделен один или более документов</w:t>
            </w:r>
          </w:p>
        </w:tc>
      </w:tr>
    </w:tbl>
    <w:p w:rsidR="006A74EC" w:rsidRPr="003A67CD" w:rsidRDefault="006A74EC" w:rsidP="004E5B5D">
      <w:pPr>
        <w:pStyle w:val="GOSTNormal"/>
      </w:pPr>
    </w:p>
    <w:p w:rsidR="00EF7576" w:rsidRPr="003A67CD" w:rsidRDefault="00EF7576" w:rsidP="004E5B5D">
      <w:pPr>
        <w:pStyle w:val="10"/>
      </w:pPr>
      <w:bookmarkStart w:id="770" w:name="_Ref491279793"/>
      <w:bookmarkStart w:id="771" w:name="_Ref495640620"/>
      <w:bookmarkStart w:id="772" w:name="_Toc185938623"/>
      <w:r w:rsidRPr="003A67CD">
        <w:t xml:space="preserve">Описание </w:t>
      </w:r>
      <w:bookmarkEnd w:id="770"/>
      <w:r w:rsidRPr="003A67CD">
        <w:t>действий работника в случае аварийных ситуаций</w:t>
      </w:r>
      <w:bookmarkEnd w:id="771"/>
      <w:bookmarkEnd w:id="772"/>
    </w:p>
    <w:p w:rsidR="00DB54F1" w:rsidRPr="003A67CD" w:rsidRDefault="00DB54F1" w:rsidP="004E5B5D">
      <w:pPr>
        <w:pStyle w:val="GOSTNormal"/>
      </w:pPr>
      <w:bookmarkStart w:id="773" w:name="_Toc95277255"/>
      <w:r w:rsidRPr="003A67CD">
        <w:t>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Portal] Личный кабинет ЭБ – Постановка на сопровождение».</w:t>
      </w:r>
    </w:p>
    <w:p w:rsidR="00DB54F1" w:rsidRPr="003A67CD" w:rsidRDefault="00DB54F1" w:rsidP="004E5B5D">
      <w:pPr>
        <w:pStyle w:val="GOSTNormal"/>
      </w:pPr>
      <w:r w:rsidRPr="003A67CD">
        <w:t>Функция отправки сообщения о возникшей проблеме доступна авторизованным пользователям личного кабинета вне зависимости от текущего портлета, страницы портала или подсистемы, в которой работает пользователь. Инициация формирования производится по выбору пользователем соответствующей кнопки </w:t>
      </w:r>
      <w:r w:rsidRPr="003A67CD">
        <w:rPr>
          <w:noProof/>
        </w:rPr>
        <w:drawing>
          <wp:inline distT="0" distB="0" distL="0" distR="0" wp14:anchorId="3B0F09DD" wp14:editId="4AFA27D8">
            <wp:extent cx="270933" cy="244501"/>
            <wp:effectExtent l="0" t="0" r="0" b="317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Snap2.png"/>
                    <pic:cNvPicPr/>
                  </pic:nvPicPr>
                  <pic:blipFill>
                    <a:blip r:embed="rId164">
                      <a:extLst>
                        <a:ext uri="{28A0092B-C50C-407E-A947-70E740481C1C}">
                          <a14:useLocalDpi xmlns:a14="http://schemas.microsoft.com/office/drawing/2010/main" val="0"/>
                        </a:ext>
                      </a:extLst>
                    </a:blip>
                    <a:stretch>
                      <a:fillRect/>
                    </a:stretch>
                  </pic:blipFill>
                  <pic:spPr>
                    <a:xfrm>
                      <a:off x="0" y="0"/>
                      <a:ext cx="273911" cy="247188"/>
                    </a:xfrm>
                    <a:prstGeom prst="rect">
                      <a:avLst/>
                    </a:prstGeom>
                  </pic:spPr>
                </pic:pic>
              </a:graphicData>
            </a:graphic>
          </wp:inline>
        </w:drawing>
      </w:r>
      <w:r w:rsidRPr="003A67CD">
        <w:t xml:space="preserve"> или нажатием сочетания «горячих» клавиш (рис. </w:t>
      </w:r>
      <w:r w:rsidRPr="003A67CD">
        <w:fldChar w:fldCharType="begin"/>
      </w:r>
      <w:r w:rsidRPr="003A67CD">
        <w:instrText xml:space="preserve"> REF _Ref486927133 \h  \* MERGEFORMAT </w:instrText>
      </w:r>
      <w:r w:rsidRPr="003A67CD">
        <w:fldChar w:fldCharType="separate"/>
      </w:r>
      <w:r w:rsidR="00AC40CB">
        <w:t>55</w:t>
      </w:r>
      <w:r w:rsidRPr="003A67CD">
        <w:fldChar w:fldCharType="end"/>
      </w:r>
      <w:r w:rsidRPr="003A67CD">
        <w:t>).</w:t>
      </w:r>
    </w:p>
    <w:p w:rsidR="00DB54F1" w:rsidRPr="003A67CD" w:rsidRDefault="00DB54F1" w:rsidP="004E5B5D">
      <w:pPr>
        <w:pStyle w:val="GOSTFigure"/>
      </w:pPr>
      <w:r w:rsidRPr="003A67CD">
        <w:rPr>
          <w:noProof/>
        </w:rPr>
        <w:drawing>
          <wp:inline distT="0" distB="0" distL="0" distR="0" wp14:anchorId="79D76B06" wp14:editId="5831B20D">
            <wp:extent cx="6120130" cy="141605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Snap2.png"/>
                    <pic:cNvPicPr/>
                  </pic:nvPicPr>
                  <pic:blipFill>
                    <a:blip r:embed="rId165">
                      <a:extLst>
                        <a:ext uri="{28A0092B-C50C-407E-A947-70E740481C1C}">
                          <a14:useLocalDpi xmlns:a14="http://schemas.microsoft.com/office/drawing/2010/main" val="0"/>
                        </a:ext>
                      </a:extLst>
                    </a:blip>
                    <a:stretch>
                      <a:fillRect/>
                    </a:stretch>
                  </pic:blipFill>
                  <pic:spPr>
                    <a:xfrm>
                      <a:off x="0" y="0"/>
                      <a:ext cx="6120130" cy="1416050"/>
                    </a:xfrm>
                    <a:prstGeom prst="rect">
                      <a:avLst/>
                    </a:prstGeom>
                  </pic:spPr>
                </pic:pic>
              </a:graphicData>
            </a:graphic>
          </wp:inline>
        </w:drawing>
      </w:r>
    </w:p>
    <w:bookmarkStart w:id="774" w:name="_Ref486927133"/>
    <w:p w:rsidR="00DB54F1" w:rsidRPr="003A67CD" w:rsidRDefault="00DB54F1" w:rsidP="004E5B5D">
      <w:pPr>
        <w:pStyle w:val="GOSTFigName"/>
      </w:pPr>
      <w:r w:rsidRPr="003A67CD">
        <w:fldChar w:fldCharType="begin"/>
      </w:r>
      <w:r w:rsidRPr="003A67CD">
        <w:instrText xml:space="preserve"> SEQ Рисунок \* ARABIC </w:instrText>
      </w:r>
      <w:r w:rsidRPr="003A67CD">
        <w:fldChar w:fldCharType="separate"/>
      </w:r>
      <w:bookmarkStart w:id="775" w:name="_Toc111031724"/>
      <w:bookmarkStart w:id="776" w:name="_Toc185938698"/>
      <w:r w:rsidR="00AC40CB">
        <w:rPr>
          <w:noProof/>
        </w:rPr>
        <w:t>55</w:t>
      </w:r>
      <w:r w:rsidRPr="003A67CD">
        <w:fldChar w:fldCharType="end"/>
      </w:r>
      <w:bookmarkEnd w:id="774"/>
      <w:r w:rsidRPr="003A67CD">
        <w:t>. Горячие клавиши</w:t>
      </w:r>
      <w:bookmarkEnd w:id="775"/>
      <w:bookmarkEnd w:id="776"/>
    </w:p>
    <w:p w:rsidR="00DB54F1" w:rsidRPr="003A67CD" w:rsidRDefault="00DB54F1" w:rsidP="004E5B5D">
      <w:pPr>
        <w:pStyle w:val="GOSTNormal"/>
      </w:pPr>
      <w:r w:rsidRPr="003A67CD">
        <w:t>В результате указанных действий пользователя открывается форма сообщения (рис. </w:t>
      </w:r>
      <w:r w:rsidRPr="003A67CD">
        <w:fldChar w:fldCharType="begin"/>
      </w:r>
      <w:r w:rsidRPr="003A67CD">
        <w:instrText xml:space="preserve"> REF _Ref486927143 \h  \* MERGEFORMAT </w:instrText>
      </w:r>
      <w:r w:rsidRPr="003A67CD">
        <w:fldChar w:fldCharType="separate"/>
      </w:r>
      <w:r w:rsidR="00AC40CB">
        <w:t>56</w:t>
      </w:r>
      <w:r w:rsidRPr="003A67CD">
        <w:fldChar w:fldCharType="end"/>
      </w:r>
      <w:r w:rsidRPr="003A67CD">
        <w:t>).</w:t>
      </w:r>
    </w:p>
    <w:p w:rsidR="00DB54F1" w:rsidRPr="003A67CD" w:rsidRDefault="00DB54F1" w:rsidP="004E5B5D">
      <w:pPr>
        <w:pStyle w:val="GOSTFigure"/>
      </w:pPr>
      <w:r w:rsidRPr="003A67CD">
        <w:rPr>
          <w:noProof/>
        </w:rPr>
        <w:drawing>
          <wp:inline distT="0" distB="0" distL="0" distR="0" wp14:anchorId="058873B8" wp14:editId="00FD1608">
            <wp:extent cx="6048375" cy="4322445"/>
            <wp:effectExtent l="0" t="0" r="9525" b="190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Snap2.png"/>
                    <pic:cNvPicPr/>
                  </pic:nvPicPr>
                  <pic:blipFill>
                    <a:blip r:embed="rId166">
                      <a:extLst>
                        <a:ext uri="{28A0092B-C50C-407E-A947-70E740481C1C}">
                          <a14:useLocalDpi xmlns:a14="http://schemas.microsoft.com/office/drawing/2010/main" val="0"/>
                        </a:ext>
                      </a:extLst>
                    </a:blip>
                    <a:stretch>
                      <a:fillRect/>
                    </a:stretch>
                  </pic:blipFill>
                  <pic:spPr>
                    <a:xfrm>
                      <a:off x="0" y="0"/>
                      <a:ext cx="6048375" cy="4322445"/>
                    </a:xfrm>
                    <a:prstGeom prst="rect">
                      <a:avLst/>
                    </a:prstGeom>
                  </pic:spPr>
                </pic:pic>
              </a:graphicData>
            </a:graphic>
          </wp:inline>
        </w:drawing>
      </w:r>
    </w:p>
    <w:bookmarkStart w:id="777" w:name="_Ref486927143"/>
    <w:p w:rsidR="00DB54F1" w:rsidRPr="003A67CD" w:rsidRDefault="00DB54F1" w:rsidP="004E5B5D">
      <w:pPr>
        <w:pStyle w:val="GOSTFigName"/>
      </w:pPr>
      <w:r w:rsidRPr="003A67CD">
        <w:fldChar w:fldCharType="begin"/>
      </w:r>
      <w:r w:rsidRPr="003A67CD">
        <w:instrText xml:space="preserve"> SEQ Рисунок \* ARABIC </w:instrText>
      </w:r>
      <w:r w:rsidRPr="003A67CD">
        <w:fldChar w:fldCharType="separate"/>
      </w:r>
      <w:bookmarkStart w:id="778" w:name="_Toc111031725"/>
      <w:bookmarkStart w:id="779" w:name="_Toc185938699"/>
      <w:r w:rsidR="00AC40CB">
        <w:rPr>
          <w:noProof/>
        </w:rPr>
        <w:t>56</w:t>
      </w:r>
      <w:r w:rsidRPr="003A67CD">
        <w:fldChar w:fldCharType="end"/>
      </w:r>
      <w:bookmarkEnd w:id="777"/>
      <w:r w:rsidRPr="003A67CD">
        <w:t>. Форма сообщения о проблеме</w:t>
      </w:r>
      <w:bookmarkEnd w:id="778"/>
      <w:bookmarkEnd w:id="779"/>
    </w:p>
    <w:p w:rsidR="00DB54F1" w:rsidRPr="003A67CD" w:rsidRDefault="00DB54F1" w:rsidP="004E5B5D">
      <w:pPr>
        <w:pStyle w:val="GOSTNormalWithout"/>
      </w:pPr>
      <w:r w:rsidRPr="003A67CD">
        <w:t>Форма содержит следующие текстовые поля ввода, доступные пользователю для редактирования:</w:t>
      </w:r>
    </w:p>
    <w:p w:rsidR="00DB54F1" w:rsidRPr="003A67CD" w:rsidRDefault="00DB54F1" w:rsidP="004E5B5D">
      <w:pPr>
        <w:pStyle w:val="GOSTListmark1"/>
      </w:pPr>
      <w:r w:rsidRPr="003A67CD">
        <w:t xml:space="preserve">Раздел системы (подсистема); </w:t>
      </w:r>
    </w:p>
    <w:p w:rsidR="00DB54F1" w:rsidRPr="003A67CD" w:rsidRDefault="00DB54F1" w:rsidP="004E5B5D">
      <w:pPr>
        <w:pStyle w:val="GOSTListmark1"/>
      </w:pPr>
      <w:r w:rsidRPr="003A67CD">
        <w:t>Тип обращения</w:t>
      </w:r>
    </w:p>
    <w:p w:rsidR="00DB54F1" w:rsidRPr="003A67CD" w:rsidRDefault="00DB54F1" w:rsidP="004E5B5D">
      <w:pPr>
        <w:pStyle w:val="GOSTListmark1"/>
      </w:pPr>
      <w:r w:rsidRPr="003A67CD">
        <w:t>телефон;</w:t>
      </w:r>
    </w:p>
    <w:p w:rsidR="00DB54F1" w:rsidRPr="003A67CD" w:rsidRDefault="00DB54F1" w:rsidP="004E5B5D">
      <w:pPr>
        <w:pStyle w:val="GOSTListmark1"/>
      </w:pPr>
      <w:r w:rsidRPr="003A67CD">
        <w:t>адрес электронной почты;</w:t>
      </w:r>
    </w:p>
    <w:p w:rsidR="00DB54F1" w:rsidRPr="003A67CD" w:rsidRDefault="00DB54F1" w:rsidP="004E5B5D">
      <w:pPr>
        <w:pStyle w:val="GOSTListmark1"/>
      </w:pPr>
      <w:r w:rsidRPr="003A67CD">
        <w:t>текст обращения;</w:t>
      </w:r>
    </w:p>
    <w:p w:rsidR="00DB54F1" w:rsidRPr="003A67CD" w:rsidRDefault="00DB54F1" w:rsidP="004E5B5D">
      <w:pPr>
        <w:pStyle w:val="GOSTListmark1"/>
      </w:pPr>
      <w:r w:rsidRPr="003A67CD">
        <w:t>вложения.</w:t>
      </w:r>
    </w:p>
    <w:p w:rsidR="00DB54F1" w:rsidRPr="003A67CD" w:rsidRDefault="00DB54F1" w:rsidP="004E5B5D">
      <w:pPr>
        <w:pStyle w:val="GOSTListmark1"/>
        <w:numPr>
          <w:ilvl w:val="0"/>
          <w:numId w:val="0"/>
        </w:numPr>
        <w:ind w:left="851" w:hanging="284"/>
      </w:pPr>
      <w:r w:rsidRPr="003A67CD">
        <w:t>После заполнения всех данных необходимо нажать кнопку «Создать обращение».</w:t>
      </w:r>
    </w:p>
    <w:p w:rsidR="00DB54F1" w:rsidRPr="003A67CD" w:rsidRDefault="00DB54F1" w:rsidP="004E5B5D">
      <w:pPr>
        <w:pStyle w:val="GOSTNormalWithout"/>
      </w:pPr>
      <w:r w:rsidRPr="003A67CD">
        <w:t>Кроме данных, заполненных пользователем, сообщение будет содержать следующие автоматически заполняемые сведения:</w:t>
      </w:r>
    </w:p>
    <w:p w:rsidR="00DB54F1" w:rsidRPr="003A67CD" w:rsidRDefault="00DB54F1" w:rsidP="004E5B5D">
      <w:pPr>
        <w:pStyle w:val="GOSTListmark1"/>
      </w:pPr>
      <w:r w:rsidRPr="003A67CD">
        <w:t>снимок экрана пользователя, сделанный в момент инициации функции отправки сообщения о возникшей проблеме;</w:t>
      </w:r>
    </w:p>
    <w:p w:rsidR="00DB54F1" w:rsidRPr="003A67CD" w:rsidRDefault="00DB54F1" w:rsidP="004E5B5D">
      <w:pPr>
        <w:pStyle w:val="GOSTListmark1"/>
      </w:pPr>
      <w:r w:rsidRPr="003A67CD">
        <w:t>адрес текущей рабочей страницы (url), с которой был вызван сервис «Сообщить о проблеме»;</w:t>
      </w:r>
    </w:p>
    <w:p w:rsidR="00DB54F1" w:rsidRPr="003A67CD" w:rsidRDefault="00DB54F1" w:rsidP="004E5B5D">
      <w:pPr>
        <w:pStyle w:val="GOSTListmark1"/>
      </w:pPr>
      <w:r w:rsidRPr="003A67CD">
        <w:t>наименование и версия браузера пользователя;</w:t>
      </w:r>
    </w:p>
    <w:p w:rsidR="00DB54F1" w:rsidRPr="003A67CD" w:rsidRDefault="00DB54F1" w:rsidP="004E5B5D">
      <w:pPr>
        <w:pStyle w:val="GOSTListmark1"/>
      </w:pPr>
      <w:r w:rsidRPr="003A67CD">
        <w:t>операционная система пользователя;</w:t>
      </w:r>
    </w:p>
    <w:p w:rsidR="00DB54F1" w:rsidRPr="003A67CD" w:rsidRDefault="00DB54F1" w:rsidP="004E5B5D">
      <w:pPr>
        <w:pStyle w:val="GOSTListmark1"/>
      </w:pPr>
      <w:r w:rsidRPr="003A67CD">
        <w:t>версия java;</w:t>
      </w:r>
    </w:p>
    <w:p w:rsidR="00DB54F1" w:rsidRPr="003A67CD" w:rsidRDefault="00DB54F1" w:rsidP="004E5B5D">
      <w:pPr>
        <w:pStyle w:val="GOSTListmark1"/>
      </w:pPr>
      <w:r w:rsidRPr="003A67CD">
        <w:t>версия КриптоПРО;</w:t>
      </w:r>
    </w:p>
    <w:p w:rsidR="00DB54F1" w:rsidRPr="003A67CD" w:rsidRDefault="00DB54F1" w:rsidP="004E5B5D">
      <w:pPr>
        <w:pStyle w:val="GOSTListmark1"/>
      </w:pPr>
      <w:r w:rsidRPr="003A67CD">
        <w:t>информация о CPU;</w:t>
      </w:r>
    </w:p>
    <w:p w:rsidR="00DB54F1" w:rsidRPr="003A67CD" w:rsidRDefault="00DB54F1" w:rsidP="004E5B5D">
      <w:pPr>
        <w:pStyle w:val="GOSTListmark1"/>
      </w:pPr>
      <w:r w:rsidRPr="003A67CD">
        <w:t>количество оперативной памяти;</w:t>
      </w:r>
    </w:p>
    <w:p w:rsidR="00DB54F1" w:rsidRPr="003A67CD" w:rsidRDefault="00DB54F1" w:rsidP="004E5B5D">
      <w:pPr>
        <w:pStyle w:val="GOSTListmark1"/>
      </w:pPr>
      <w:r w:rsidRPr="003A67CD">
        <w:t>количество свободной оперативной памяти;</w:t>
      </w:r>
    </w:p>
    <w:p w:rsidR="00DB54F1" w:rsidRPr="003A67CD" w:rsidRDefault="00DB54F1" w:rsidP="004E5B5D">
      <w:pPr>
        <w:pStyle w:val="GOSTListmark1"/>
      </w:pPr>
      <w:r w:rsidRPr="003A67CD">
        <w:t>сведения о пользователе:</w:t>
      </w:r>
    </w:p>
    <w:p w:rsidR="00DB54F1" w:rsidRPr="003A67CD" w:rsidRDefault="00DB54F1" w:rsidP="004E5B5D">
      <w:pPr>
        <w:pStyle w:val="GOSTListmark2"/>
      </w:pPr>
      <w:r w:rsidRPr="003A67CD">
        <w:t>ФИО;</w:t>
      </w:r>
    </w:p>
    <w:p w:rsidR="00DB54F1" w:rsidRPr="003A67CD" w:rsidRDefault="00DB54F1" w:rsidP="004E5B5D">
      <w:pPr>
        <w:pStyle w:val="GOSTListmark2"/>
      </w:pPr>
      <w:r w:rsidRPr="003A67CD">
        <w:t>организация;</w:t>
      </w:r>
    </w:p>
    <w:p w:rsidR="00DB54F1" w:rsidRPr="003A67CD" w:rsidRDefault="00DB54F1" w:rsidP="004E5B5D">
      <w:pPr>
        <w:pStyle w:val="GOSTListmark2"/>
      </w:pPr>
      <w:r w:rsidRPr="003A67CD">
        <w:t>подразделение;</w:t>
      </w:r>
    </w:p>
    <w:p w:rsidR="00DB54F1" w:rsidRPr="003A67CD" w:rsidRDefault="00DB54F1" w:rsidP="004E5B5D">
      <w:pPr>
        <w:pStyle w:val="GOSTListmark2"/>
      </w:pPr>
      <w:r w:rsidRPr="003A67CD">
        <w:t>должность;</w:t>
      </w:r>
    </w:p>
    <w:p w:rsidR="00DB54F1" w:rsidRPr="003A67CD" w:rsidRDefault="00DB54F1" w:rsidP="004E5B5D">
      <w:pPr>
        <w:pStyle w:val="GOSTListmark2"/>
      </w:pPr>
      <w:r w:rsidRPr="003A67CD">
        <w:t>полномочия;</w:t>
      </w:r>
    </w:p>
    <w:p w:rsidR="00DB54F1" w:rsidRPr="003A67CD" w:rsidRDefault="00DB54F1" w:rsidP="004E5B5D">
      <w:pPr>
        <w:pStyle w:val="GOSTListmark1"/>
      </w:pPr>
      <w:r w:rsidRPr="003A67CD">
        <w:t>сведения об организации:</w:t>
      </w:r>
    </w:p>
    <w:p w:rsidR="00DB54F1" w:rsidRPr="003A67CD" w:rsidRDefault="00DB54F1" w:rsidP="004E5B5D">
      <w:pPr>
        <w:pStyle w:val="GOSTListmark2"/>
      </w:pPr>
      <w:r w:rsidRPr="003A67CD">
        <w:t>ИНН;</w:t>
      </w:r>
    </w:p>
    <w:p w:rsidR="00DB54F1" w:rsidRPr="003A67CD" w:rsidRDefault="00DB54F1" w:rsidP="004E5B5D">
      <w:pPr>
        <w:pStyle w:val="GOSTListmark2"/>
      </w:pPr>
      <w:r w:rsidRPr="003A67CD">
        <w:t>КПП;</w:t>
      </w:r>
    </w:p>
    <w:p w:rsidR="00DB54F1" w:rsidRPr="003A67CD" w:rsidRDefault="00DB54F1" w:rsidP="004E5B5D">
      <w:pPr>
        <w:pStyle w:val="GOSTListmark2"/>
      </w:pPr>
      <w:r w:rsidRPr="003A67CD">
        <w:t>ОГРН;</w:t>
      </w:r>
    </w:p>
    <w:p w:rsidR="00DB54F1" w:rsidRPr="003A67CD" w:rsidRDefault="00DB54F1" w:rsidP="004E5B5D">
      <w:pPr>
        <w:pStyle w:val="GOSTListmark2"/>
      </w:pPr>
      <w:r w:rsidRPr="003A67CD">
        <w:t>Код ТОФК;</w:t>
      </w:r>
    </w:p>
    <w:p w:rsidR="00DB54F1" w:rsidRPr="003A67CD" w:rsidRDefault="00DB54F1" w:rsidP="004E5B5D">
      <w:pPr>
        <w:pStyle w:val="GOSTListmark2"/>
      </w:pPr>
      <w:r w:rsidRPr="003A67CD">
        <w:t>Код по СПЗ;</w:t>
      </w:r>
    </w:p>
    <w:p w:rsidR="00DB54F1" w:rsidRPr="003A67CD" w:rsidRDefault="00DB54F1" w:rsidP="004E5B5D">
      <w:pPr>
        <w:pStyle w:val="GOSTListmark2"/>
      </w:pPr>
      <w:r w:rsidRPr="003A67CD">
        <w:t>e-mail организации;</w:t>
      </w:r>
    </w:p>
    <w:p w:rsidR="00DB54F1" w:rsidRPr="003A67CD" w:rsidRDefault="00DB54F1" w:rsidP="004E5B5D">
      <w:pPr>
        <w:pStyle w:val="GOSTListmark2"/>
      </w:pPr>
      <w:r w:rsidRPr="003A67CD">
        <w:t>телефон организации.</w:t>
      </w:r>
    </w:p>
    <w:p w:rsidR="00DB54F1" w:rsidRPr="003A67CD" w:rsidRDefault="00DB54F1" w:rsidP="004E5B5D">
      <w:pPr>
        <w:pStyle w:val="GOSTNormal"/>
      </w:pPr>
      <w:r w:rsidRPr="003A67CD">
        <w:t xml:space="preserve">В случае нажатия на ссылку </w:t>
      </w:r>
      <w:r w:rsidRPr="003A67CD">
        <w:rPr>
          <w:noProof/>
        </w:rPr>
        <w:drawing>
          <wp:inline distT="0" distB="0" distL="0" distR="0" wp14:anchorId="547E3C17" wp14:editId="09D424B6">
            <wp:extent cx="2057400" cy="257175"/>
            <wp:effectExtent l="19050" t="0" r="0" b="0"/>
            <wp:docPr id="12"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cstate="print"/>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3A67CD">
        <w:t xml:space="preserve"> возможно возникновение информационного сообщения, представленного на рисунке </w:t>
      </w:r>
      <w:r w:rsidRPr="003A67CD">
        <w:fldChar w:fldCharType="begin"/>
      </w:r>
      <w:r w:rsidRPr="003A67CD">
        <w:instrText xml:space="preserve"> REF _Ref486927253 \h  \* MERGEFORMAT </w:instrText>
      </w:r>
      <w:r w:rsidRPr="003A67CD">
        <w:fldChar w:fldCharType="separate"/>
      </w:r>
      <w:r w:rsidR="00AC40CB">
        <w:t>57</w:t>
      </w:r>
      <w:r w:rsidRPr="003A67CD">
        <w:fldChar w:fldCharType="end"/>
      </w:r>
      <w:r w:rsidRPr="003A67CD">
        <w:t>.</w:t>
      </w:r>
    </w:p>
    <w:p w:rsidR="00DB54F1" w:rsidRPr="003A67CD" w:rsidRDefault="00DB54F1" w:rsidP="004E5B5D">
      <w:pPr>
        <w:pStyle w:val="GOSTFigure"/>
      </w:pPr>
      <w:r w:rsidRPr="003A67CD">
        <w:rPr>
          <w:noProof/>
        </w:rPr>
        <w:drawing>
          <wp:inline distT="0" distB="0" distL="0" distR="0" wp14:anchorId="2A91123D" wp14:editId="1A7589E0">
            <wp:extent cx="4410075" cy="1666875"/>
            <wp:effectExtent l="19050" t="0" r="9525" b="0"/>
            <wp:docPr id="1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780" w:name="_Ref486927253"/>
    <w:p w:rsidR="00DB54F1" w:rsidRPr="003A67CD" w:rsidRDefault="00DB54F1" w:rsidP="004E5B5D">
      <w:pPr>
        <w:pStyle w:val="GOSTFigName"/>
      </w:pPr>
      <w:r w:rsidRPr="003A67CD">
        <w:fldChar w:fldCharType="begin"/>
      </w:r>
      <w:r w:rsidRPr="003A67CD">
        <w:instrText xml:space="preserve"> SEQ Рисунок \* ARABIC </w:instrText>
      </w:r>
      <w:r w:rsidRPr="003A67CD">
        <w:fldChar w:fldCharType="separate"/>
      </w:r>
      <w:bookmarkStart w:id="781" w:name="_Toc111031726"/>
      <w:bookmarkStart w:id="782" w:name="_Toc185938700"/>
      <w:r w:rsidR="00AC40CB">
        <w:rPr>
          <w:noProof/>
        </w:rPr>
        <w:t>57</w:t>
      </w:r>
      <w:r w:rsidRPr="003A67CD">
        <w:fldChar w:fldCharType="end"/>
      </w:r>
      <w:bookmarkEnd w:id="780"/>
      <w:r w:rsidRPr="003A67CD">
        <w:t>. Информационное сообщение</w:t>
      </w:r>
      <w:bookmarkEnd w:id="781"/>
      <w:bookmarkEnd w:id="782"/>
    </w:p>
    <w:p w:rsidR="00DB54F1" w:rsidRPr="003A67CD" w:rsidRDefault="00DB54F1" w:rsidP="004E5B5D">
      <w:pPr>
        <w:pStyle w:val="GOSTNote"/>
      </w:pPr>
      <w:r w:rsidRPr="003A67CD">
        <w:rPr>
          <w:rStyle w:val="GOSTSymBold"/>
        </w:rPr>
        <w:t>Примечание.</w:t>
      </w:r>
      <w:r w:rsidRPr="003A67CD">
        <w:tab/>
        <w:t>Минимальная версия Java Virtual Machine (JVM) для установки на клиенте – 1.7.0_07.</w:t>
      </w:r>
    </w:p>
    <w:p w:rsidR="00DB54F1" w:rsidRPr="003A67CD" w:rsidRDefault="00DB54F1" w:rsidP="004E5B5D">
      <w:pPr>
        <w:pStyle w:val="GOSTNormal"/>
      </w:pPr>
      <w:r w:rsidRPr="003A67CD">
        <w:t xml:space="preserve">Для продолжения работы необходимо нажать кнопку «ОК». В результате откроется страница, содержащая обновление для JVM (рис. </w:t>
      </w:r>
      <w:r w:rsidRPr="003A67CD">
        <w:fldChar w:fldCharType="begin"/>
      </w:r>
      <w:r w:rsidRPr="003A67CD">
        <w:instrText xml:space="preserve"> REF _Ref486927373 \h  \* MERGEFORMAT </w:instrText>
      </w:r>
      <w:r w:rsidRPr="003A67CD">
        <w:fldChar w:fldCharType="separate"/>
      </w:r>
      <w:r w:rsidR="00AC40CB">
        <w:t>58</w:t>
      </w:r>
      <w:r w:rsidRPr="003A67CD">
        <w:fldChar w:fldCharType="end"/>
      </w:r>
      <w:r w:rsidRPr="003A67CD">
        <w:t>). Выполнить стандартные действия по установке обновления программного обеспечения.</w:t>
      </w:r>
    </w:p>
    <w:p w:rsidR="00DB54F1" w:rsidRPr="003A67CD" w:rsidRDefault="00DB54F1" w:rsidP="004E5B5D">
      <w:pPr>
        <w:pStyle w:val="GOSTNormal"/>
      </w:pPr>
      <w:r w:rsidRPr="003A67CD">
        <w:t xml:space="preserve">В случае если версия JVM, установленная на рабочей станции пользователя, не ниже требуемой, то в информационном сообщении необходимо нажать кнопку «Отмена». В результате откроется форма сообщения (см. рис. </w:t>
      </w:r>
      <w:r w:rsidRPr="003A67CD">
        <w:fldChar w:fldCharType="begin"/>
      </w:r>
      <w:r w:rsidRPr="003A67CD">
        <w:instrText xml:space="preserve"> REF _Ref486927143 \h  \* MERGEFORMAT </w:instrText>
      </w:r>
      <w:r w:rsidRPr="003A67CD">
        <w:fldChar w:fldCharType="separate"/>
      </w:r>
      <w:r w:rsidR="00AC40CB">
        <w:t>56</w:t>
      </w:r>
      <w:r w:rsidRPr="003A67CD">
        <w:fldChar w:fldCharType="end"/>
      </w:r>
      <w:r w:rsidRPr="003A67CD">
        <w:t>).</w:t>
      </w:r>
    </w:p>
    <w:p w:rsidR="00DB54F1" w:rsidRPr="003A67CD" w:rsidRDefault="00DB54F1" w:rsidP="004E5B5D">
      <w:pPr>
        <w:pStyle w:val="GOSTFigure"/>
      </w:pPr>
      <w:r w:rsidRPr="003A67CD">
        <w:rPr>
          <w:noProof/>
        </w:rPr>
        <w:drawing>
          <wp:inline distT="0" distB="0" distL="0" distR="0" wp14:anchorId="2A371671" wp14:editId="4FE14F2C">
            <wp:extent cx="6038850" cy="4752975"/>
            <wp:effectExtent l="19050" t="19050" r="19050" b="28575"/>
            <wp:docPr id="30"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rotWithShape="1">
                    <a:blip r:embed="rId169" cstate="print"/>
                    <a:srcRect b="15566"/>
                    <a:stretch/>
                  </pic:blipFill>
                  <pic:spPr bwMode="auto">
                    <a:xfrm>
                      <a:off x="0" y="0"/>
                      <a:ext cx="6038850" cy="4752975"/>
                    </a:xfrm>
                    <a:prstGeom prst="rect">
                      <a:avLst/>
                    </a:prstGeom>
                    <a:noFill/>
                    <a:ln>
                      <a:solidFill>
                        <a:schemeClr val="bg1">
                          <a:lumMod val="75000"/>
                        </a:schemeClr>
                      </a:solidFill>
                    </a:ln>
                    <a:extLst>
                      <a:ext uri="{53640926-AAD7-44D8-BBD7-CCE9431645EC}">
                        <a14:shadowObscured xmlns:a14="http://schemas.microsoft.com/office/drawing/2010/main"/>
                      </a:ext>
                    </a:extLst>
                  </pic:spPr>
                </pic:pic>
              </a:graphicData>
            </a:graphic>
          </wp:inline>
        </w:drawing>
      </w:r>
    </w:p>
    <w:bookmarkStart w:id="783" w:name="_Ref486927373"/>
    <w:p w:rsidR="00DB54F1" w:rsidRPr="003A67CD" w:rsidRDefault="00DB54F1" w:rsidP="004E5B5D">
      <w:pPr>
        <w:pStyle w:val="GOSTFigName"/>
      </w:pPr>
      <w:r w:rsidRPr="003A67CD">
        <w:fldChar w:fldCharType="begin"/>
      </w:r>
      <w:r w:rsidRPr="003A67CD">
        <w:instrText xml:space="preserve"> SEQ Рисунок \* ARABIC </w:instrText>
      </w:r>
      <w:r w:rsidRPr="003A67CD">
        <w:fldChar w:fldCharType="separate"/>
      </w:r>
      <w:bookmarkStart w:id="784" w:name="_Toc111031727"/>
      <w:bookmarkStart w:id="785" w:name="_Toc185938701"/>
      <w:r w:rsidR="00AC40CB">
        <w:rPr>
          <w:noProof/>
        </w:rPr>
        <w:t>58</w:t>
      </w:r>
      <w:r w:rsidRPr="003A67CD">
        <w:fldChar w:fldCharType="end"/>
      </w:r>
      <w:bookmarkEnd w:id="783"/>
      <w:r w:rsidRPr="003A67CD">
        <w:t>. Страница JAVA</w:t>
      </w:r>
      <w:bookmarkEnd w:id="784"/>
      <w:bookmarkEnd w:id="785"/>
    </w:p>
    <w:p w:rsidR="00DB54F1" w:rsidRPr="003A67CD" w:rsidRDefault="00DB54F1" w:rsidP="004E5B5D">
      <w:pPr>
        <w:pStyle w:val="GOSTNormal"/>
      </w:pPr>
    </w:p>
    <w:p w:rsidR="00B451AB" w:rsidRPr="003A67CD" w:rsidRDefault="00FD72E6" w:rsidP="00306D37">
      <w:pPr>
        <w:pStyle w:val="GOSTReg"/>
      </w:pPr>
      <w:bookmarkStart w:id="786" w:name="_Toc185938624"/>
      <w:r w:rsidRPr="003A67CD">
        <w:t>СОГЛАСОВАНО</w:t>
      </w:r>
      <w:bookmarkEnd w:id="773"/>
      <w:bookmarkEnd w:id="7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24"/>
        <w:gridCol w:w="2397"/>
        <w:gridCol w:w="2315"/>
        <w:gridCol w:w="1359"/>
        <w:gridCol w:w="1533"/>
      </w:tblGrid>
      <w:tr w:rsidR="00B451AB" w:rsidRPr="003A67CD" w:rsidTr="00B451AB">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451AB" w:rsidRPr="003A67CD" w:rsidRDefault="00B451AB" w:rsidP="004E5B5D">
            <w:pPr>
              <w:pStyle w:val="GOSTTableHead"/>
            </w:pPr>
            <w:r w:rsidRPr="003A67CD">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451AB" w:rsidRPr="003A67CD" w:rsidRDefault="00B451AB" w:rsidP="004E5B5D">
            <w:pPr>
              <w:pStyle w:val="GOSTTableHead"/>
            </w:pPr>
            <w:r w:rsidRPr="003A67CD">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451AB" w:rsidRPr="003A67CD" w:rsidRDefault="00B451AB" w:rsidP="004E5B5D">
            <w:pPr>
              <w:pStyle w:val="GOSTTableHead"/>
            </w:pPr>
            <w:r w:rsidRPr="003A67CD">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451AB" w:rsidRPr="003A67CD" w:rsidRDefault="00B451AB" w:rsidP="004E5B5D">
            <w:pPr>
              <w:pStyle w:val="GOSTTableHead"/>
            </w:pPr>
            <w:r w:rsidRPr="003A67CD">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451AB" w:rsidRPr="003A67CD" w:rsidRDefault="00B451AB" w:rsidP="004E5B5D">
            <w:pPr>
              <w:pStyle w:val="GOSTTableHead"/>
            </w:pPr>
            <w:r w:rsidRPr="003A67CD">
              <w:t>Дата</w:t>
            </w:r>
          </w:p>
        </w:tc>
      </w:tr>
      <w:tr w:rsidR="00B451AB" w:rsidRPr="003A67CD" w:rsidTr="00B451AB">
        <w:trPr>
          <w:trHeight w:val="20"/>
        </w:trPr>
        <w:tc>
          <w:tcPr>
            <w:tcW w:w="1051" w:type="pct"/>
          </w:tcPr>
          <w:p w:rsidR="00B451AB" w:rsidRPr="003A67CD" w:rsidRDefault="00B451AB" w:rsidP="004E5B5D">
            <w:pPr>
              <w:pStyle w:val="GOSTTablenorm"/>
            </w:pPr>
          </w:p>
        </w:tc>
        <w:tc>
          <w:tcPr>
            <w:tcW w:w="1245" w:type="pct"/>
          </w:tcPr>
          <w:p w:rsidR="00B451AB" w:rsidRPr="003A67CD" w:rsidRDefault="00B451AB" w:rsidP="004E5B5D">
            <w:pPr>
              <w:pStyle w:val="GOSTTablenorm"/>
            </w:pPr>
          </w:p>
        </w:tc>
        <w:tc>
          <w:tcPr>
            <w:tcW w:w="1202" w:type="pct"/>
          </w:tcPr>
          <w:p w:rsidR="00B451AB" w:rsidRPr="003A67CD" w:rsidRDefault="00B451AB" w:rsidP="004E5B5D">
            <w:pPr>
              <w:pStyle w:val="GOSTTablenorm"/>
            </w:pPr>
          </w:p>
        </w:tc>
        <w:tc>
          <w:tcPr>
            <w:tcW w:w="706" w:type="pct"/>
          </w:tcPr>
          <w:p w:rsidR="00B451AB" w:rsidRPr="003A67CD" w:rsidRDefault="00B451AB" w:rsidP="004E5B5D">
            <w:pPr>
              <w:pStyle w:val="GOSTTablenorm"/>
            </w:pPr>
          </w:p>
        </w:tc>
        <w:tc>
          <w:tcPr>
            <w:tcW w:w="796" w:type="pct"/>
          </w:tcPr>
          <w:p w:rsidR="00B451AB" w:rsidRPr="003A67CD" w:rsidRDefault="00B451AB" w:rsidP="004E5B5D">
            <w:pPr>
              <w:pStyle w:val="GOSTTablenorm"/>
            </w:pPr>
          </w:p>
        </w:tc>
      </w:tr>
      <w:tr w:rsidR="00B451AB" w:rsidRPr="003A67CD" w:rsidTr="00B451AB">
        <w:trPr>
          <w:trHeight w:val="20"/>
        </w:trPr>
        <w:tc>
          <w:tcPr>
            <w:tcW w:w="1051" w:type="pct"/>
          </w:tcPr>
          <w:p w:rsidR="00B451AB" w:rsidRPr="003A67CD" w:rsidRDefault="00B451AB" w:rsidP="004E5B5D">
            <w:pPr>
              <w:pStyle w:val="GOSTTablenorm"/>
            </w:pPr>
          </w:p>
        </w:tc>
        <w:tc>
          <w:tcPr>
            <w:tcW w:w="1245" w:type="pct"/>
          </w:tcPr>
          <w:p w:rsidR="00B451AB" w:rsidRPr="003A67CD" w:rsidRDefault="00B451AB" w:rsidP="004E5B5D">
            <w:pPr>
              <w:pStyle w:val="GOSTTablenorm"/>
            </w:pPr>
          </w:p>
        </w:tc>
        <w:tc>
          <w:tcPr>
            <w:tcW w:w="1202" w:type="pct"/>
          </w:tcPr>
          <w:p w:rsidR="00B451AB" w:rsidRPr="003A67CD" w:rsidRDefault="00B451AB" w:rsidP="004E5B5D">
            <w:pPr>
              <w:pStyle w:val="GOSTTablenorm"/>
            </w:pPr>
          </w:p>
        </w:tc>
        <w:tc>
          <w:tcPr>
            <w:tcW w:w="706" w:type="pct"/>
          </w:tcPr>
          <w:p w:rsidR="00B451AB" w:rsidRPr="003A67CD" w:rsidRDefault="00B451AB" w:rsidP="004E5B5D">
            <w:pPr>
              <w:pStyle w:val="GOSTTablenorm"/>
            </w:pPr>
          </w:p>
        </w:tc>
        <w:tc>
          <w:tcPr>
            <w:tcW w:w="796" w:type="pct"/>
          </w:tcPr>
          <w:p w:rsidR="00B451AB" w:rsidRPr="003A67CD" w:rsidRDefault="00B451AB" w:rsidP="004E5B5D">
            <w:pPr>
              <w:pStyle w:val="GOSTTablenorm"/>
            </w:pPr>
          </w:p>
        </w:tc>
      </w:tr>
      <w:tr w:rsidR="00B451AB" w:rsidRPr="003A67CD" w:rsidTr="00B451AB">
        <w:trPr>
          <w:trHeight w:val="20"/>
        </w:trPr>
        <w:tc>
          <w:tcPr>
            <w:tcW w:w="1051" w:type="pct"/>
          </w:tcPr>
          <w:p w:rsidR="00B451AB" w:rsidRPr="003A67CD" w:rsidRDefault="00B451AB" w:rsidP="004E5B5D">
            <w:pPr>
              <w:pStyle w:val="GOSTTablenorm"/>
            </w:pPr>
          </w:p>
        </w:tc>
        <w:tc>
          <w:tcPr>
            <w:tcW w:w="1245" w:type="pct"/>
          </w:tcPr>
          <w:p w:rsidR="00B451AB" w:rsidRPr="003A67CD" w:rsidRDefault="00B451AB" w:rsidP="004E5B5D">
            <w:pPr>
              <w:pStyle w:val="GOSTTablenorm"/>
            </w:pPr>
          </w:p>
        </w:tc>
        <w:tc>
          <w:tcPr>
            <w:tcW w:w="1202" w:type="pct"/>
          </w:tcPr>
          <w:p w:rsidR="00B451AB" w:rsidRPr="003A67CD" w:rsidRDefault="00B451AB" w:rsidP="004E5B5D">
            <w:pPr>
              <w:pStyle w:val="GOSTTablenorm"/>
            </w:pPr>
          </w:p>
        </w:tc>
        <w:tc>
          <w:tcPr>
            <w:tcW w:w="706" w:type="pct"/>
          </w:tcPr>
          <w:p w:rsidR="00B451AB" w:rsidRPr="003A67CD" w:rsidRDefault="00B451AB" w:rsidP="004E5B5D">
            <w:pPr>
              <w:pStyle w:val="GOSTTablenorm"/>
            </w:pPr>
          </w:p>
        </w:tc>
        <w:tc>
          <w:tcPr>
            <w:tcW w:w="796" w:type="pct"/>
          </w:tcPr>
          <w:p w:rsidR="00B451AB" w:rsidRPr="003A67CD" w:rsidRDefault="00B451AB" w:rsidP="004E5B5D">
            <w:pPr>
              <w:pStyle w:val="GOSTTablenorm"/>
            </w:pPr>
          </w:p>
        </w:tc>
      </w:tr>
      <w:tr w:rsidR="00B451AB" w:rsidRPr="003A67CD" w:rsidTr="00B451AB">
        <w:trPr>
          <w:trHeight w:val="20"/>
        </w:trPr>
        <w:tc>
          <w:tcPr>
            <w:tcW w:w="1051" w:type="pct"/>
          </w:tcPr>
          <w:p w:rsidR="00B451AB" w:rsidRPr="003A67CD" w:rsidRDefault="00B451AB" w:rsidP="004E5B5D">
            <w:pPr>
              <w:pStyle w:val="GOSTTablenorm"/>
            </w:pPr>
          </w:p>
        </w:tc>
        <w:tc>
          <w:tcPr>
            <w:tcW w:w="1245" w:type="pct"/>
          </w:tcPr>
          <w:p w:rsidR="00B451AB" w:rsidRPr="003A67CD" w:rsidRDefault="00B451AB" w:rsidP="004E5B5D">
            <w:pPr>
              <w:pStyle w:val="GOSTTablenorm"/>
            </w:pPr>
          </w:p>
        </w:tc>
        <w:tc>
          <w:tcPr>
            <w:tcW w:w="1202" w:type="pct"/>
          </w:tcPr>
          <w:p w:rsidR="00B451AB" w:rsidRPr="003A67CD" w:rsidRDefault="00B451AB" w:rsidP="004E5B5D">
            <w:pPr>
              <w:pStyle w:val="GOSTTablenorm"/>
            </w:pPr>
          </w:p>
        </w:tc>
        <w:tc>
          <w:tcPr>
            <w:tcW w:w="706" w:type="pct"/>
          </w:tcPr>
          <w:p w:rsidR="00B451AB" w:rsidRPr="003A67CD" w:rsidRDefault="00B451AB" w:rsidP="004E5B5D">
            <w:pPr>
              <w:pStyle w:val="GOSTTablenorm"/>
            </w:pPr>
          </w:p>
        </w:tc>
        <w:tc>
          <w:tcPr>
            <w:tcW w:w="796" w:type="pct"/>
          </w:tcPr>
          <w:p w:rsidR="00B451AB" w:rsidRPr="003A67CD" w:rsidRDefault="00B451AB" w:rsidP="004E5B5D">
            <w:pPr>
              <w:pStyle w:val="GOSTTablenorm"/>
            </w:pPr>
          </w:p>
        </w:tc>
      </w:tr>
      <w:tr w:rsidR="00B451AB" w:rsidRPr="003A67CD" w:rsidTr="00B451AB">
        <w:trPr>
          <w:trHeight w:val="20"/>
        </w:trPr>
        <w:tc>
          <w:tcPr>
            <w:tcW w:w="1051" w:type="pct"/>
          </w:tcPr>
          <w:p w:rsidR="00B451AB" w:rsidRPr="003A67CD" w:rsidRDefault="00B451AB" w:rsidP="004E5B5D">
            <w:pPr>
              <w:pStyle w:val="GOSTTablenorm"/>
            </w:pPr>
          </w:p>
        </w:tc>
        <w:tc>
          <w:tcPr>
            <w:tcW w:w="1245" w:type="pct"/>
          </w:tcPr>
          <w:p w:rsidR="00B451AB" w:rsidRPr="003A67CD" w:rsidRDefault="00B451AB" w:rsidP="004E5B5D">
            <w:pPr>
              <w:pStyle w:val="GOSTTablenorm"/>
            </w:pPr>
          </w:p>
        </w:tc>
        <w:tc>
          <w:tcPr>
            <w:tcW w:w="1202" w:type="pct"/>
          </w:tcPr>
          <w:p w:rsidR="00B451AB" w:rsidRPr="003A67CD" w:rsidRDefault="00B451AB" w:rsidP="004E5B5D">
            <w:pPr>
              <w:pStyle w:val="GOSTTablenorm"/>
            </w:pPr>
          </w:p>
        </w:tc>
        <w:tc>
          <w:tcPr>
            <w:tcW w:w="706" w:type="pct"/>
          </w:tcPr>
          <w:p w:rsidR="00B451AB" w:rsidRPr="003A67CD" w:rsidRDefault="00B451AB" w:rsidP="004E5B5D">
            <w:pPr>
              <w:pStyle w:val="GOSTTablenorm"/>
            </w:pPr>
          </w:p>
        </w:tc>
        <w:tc>
          <w:tcPr>
            <w:tcW w:w="796" w:type="pct"/>
          </w:tcPr>
          <w:p w:rsidR="00B451AB" w:rsidRPr="003A67CD" w:rsidRDefault="00B451AB" w:rsidP="004E5B5D">
            <w:pPr>
              <w:pStyle w:val="GOSTTablenorm"/>
            </w:pPr>
          </w:p>
        </w:tc>
      </w:tr>
      <w:tr w:rsidR="00B451AB" w:rsidRPr="003A67CD" w:rsidTr="00B451AB">
        <w:trPr>
          <w:trHeight w:val="20"/>
        </w:trPr>
        <w:tc>
          <w:tcPr>
            <w:tcW w:w="1051" w:type="pct"/>
          </w:tcPr>
          <w:p w:rsidR="00B451AB" w:rsidRPr="003A67CD" w:rsidRDefault="00B451AB" w:rsidP="004E5B5D">
            <w:pPr>
              <w:pStyle w:val="GOSTTablenorm"/>
            </w:pPr>
          </w:p>
        </w:tc>
        <w:tc>
          <w:tcPr>
            <w:tcW w:w="1245" w:type="pct"/>
          </w:tcPr>
          <w:p w:rsidR="00B451AB" w:rsidRPr="003A67CD" w:rsidRDefault="00B451AB" w:rsidP="004E5B5D">
            <w:pPr>
              <w:pStyle w:val="GOSTTablenorm"/>
            </w:pPr>
          </w:p>
        </w:tc>
        <w:tc>
          <w:tcPr>
            <w:tcW w:w="1202" w:type="pct"/>
          </w:tcPr>
          <w:p w:rsidR="00B451AB" w:rsidRPr="003A67CD" w:rsidRDefault="00B451AB" w:rsidP="004E5B5D">
            <w:pPr>
              <w:pStyle w:val="GOSTTablenorm"/>
            </w:pPr>
          </w:p>
        </w:tc>
        <w:tc>
          <w:tcPr>
            <w:tcW w:w="706" w:type="pct"/>
          </w:tcPr>
          <w:p w:rsidR="00B451AB" w:rsidRPr="003A67CD" w:rsidRDefault="00B451AB" w:rsidP="004E5B5D">
            <w:pPr>
              <w:pStyle w:val="GOSTTablenorm"/>
            </w:pPr>
          </w:p>
        </w:tc>
        <w:tc>
          <w:tcPr>
            <w:tcW w:w="796" w:type="pct"/>
          </w:tcPr>
          <w:p w:rsidR="00B451AB" w:rsidRPr="003A67CD" w:rsidRDefault="00B451AB" w:rsidP="004E5B5D">
            <w:pPr>
              <w:pStyle w:val="GOSTTablenorm"/>
            </w:pPr>
          </w:p>
        </w:tc>
      </w:tr>
      <w:tr w:rsidR="00B451AB" w:rsidRPr="003A67CD" w:rsidTr="00B451AB">
        <w:trPr>
          <w:trHeight w:val="20"/>
        </w:trPr>
        <w:tc>
          <w:tcPr>
            <w:tcW w:w="1051" w:type="pct"/>
          </w:tcPr>
          <w:p w:rsidR="00B451AB" w:rsidRPr="003A67CD" w:rsidRDefault="00B451AB" w:rsidP="004E5B5D">
            <w:pPr>
              <w:pStyle w:val="GOSTTablenorm"/>
            </w:pPr>
          </w:p>
        </w:tc>
        <w:tc>
          <w:tcPr>
            <w:tcW w:w="1245" w:type="pct"/>
          </w:tcPr>
          <w:p w:rsidR="00B451AB" w:rsidRPr="003A67CD" w:rsidRDefault="00B451AB" w:rsidP="004E5B5D">
            <w:pPr>
              <w:pStyle w:val="GOSTTablenorm"/>
            </w:pPr>
          </w:p>
        </w:tc>
        <w:tc>
          <w:tcPr>
            <w:tcW w:w="1202" w:type="pct"/>
          </w:tcPr>
          <w:p w:rsidR="00B451AB" w:rsidRPr="003A67CD" w:rsidRDefault="00B451AB" w:rsidP="004E5B5D">
            <w:pPr>
              <w:pStyle w:val="GOSTTablenorm"/>
            </w:pPr>
          </w:p>
        </w:tc>
        <w:tc>
          <w:tcPr>
            <w:tcW w:w="706" w:type="pct"/>
          </w:tcPr>
          <w:p w:rsidR="00B451AB" w:rsidRPr="003A67CD" w:rsidRDefault="00B451AB" w:rsidP="004E5B5D">
            <w:pPr>
              <w:pStyle w:val="GOSTTablenorm"/>
            </w:pPr>
          </w:p>
        </w:tc>
        <w:tc>
          <w:tcPr>
            <w:tcW w:w="796" w:type="pct"/>
          </w:tcPr>
          <w:p w:rsidR="00B451AB" w:rsidRPr="003A67CD" w:rsidRDefault="00B451AB" w:rsidP="004E5B5D">
            <w:pPr>
              <w:pStyle w:val="GOSTTablenorm"/>
            </w:pPr>
          </w:p>
        </w:tc>
      </w:tr>
      <w:tr w:rsidR="00B451AB" w:rsidRPr="003A67CD" w:rsidTr="00B451AB">
        <w:trPr>
          <w:trHeight w:val="20"/>
        </w:trPr>
        <w:tc>
          <w:tcPr>
            <w:tcW w:w="1051" w:type="pct"/>
          </w:tcPr>
          <w:p w:rsidR="00B451AB" w:rsidRPr="003A67CD" w:rsidRDefault="00B451AB" w:rsidP="004E5B5D">
            <w:pPr>
              <w:pStyle w:val="GOSTTablenorm"/>
            </w:pPr>
          </w:p>
        </w:tc>
        <w:tc>
          <w:tcPr>
            <w:tcW w:w="1245" w:type="pct"/>
          </w:tcPr>
          <w:p w:rsidR="00B451AB" w:rsidRPr="003A67CD" w:rsidRDefault="00B451AB" w:rsidP="004E5B5D">
            <w:pPr>
              <w:pStyle w:val="GOSTTablenorm"/>
            </w:pPr>
          </w:p>
        </w:tc>
        <w:tc>
          <w:tcPr>
            <w:tcW w:w="1202" w:type="pct"/>
          </w:tcPr>
          <w:p w:rsidR="00B451AB" w:rsidRPr="003A67CD" w:rsidRDefault="00B451AB" w:rsidP="004E5B5D">
            <w:pPr>
              <w:pStyle w:val="GOSTTablenorm"/>
            </w:pPr>
          </w:p>
        </w:tc>
        <w:tc>
          <w:tcPr>
            <w:tcW w:w="706" w:type="pct"/>
          </w:tcPr>
          <w:p w:rsidR="00B451AB" w:rsidRPr="003A67CD" w:rsidRDefault="00B451AB" w:rsidP="004E5B5D">
            <w:pPr>
              <w:pStyle w:val="GOSTTablenorm"/>
            </w:pPr>
          </w:p>
        </w:tc>
        <w:tc>
          <w:tcPr>
            <w:tcW w:w="796" w:type="pct"/>
          </w:tcPr>
          <w:p w:rsidR="00B451AB" w:rsidRPr="003A67CD" w:rsidRDefault="00B451AB" w:rsidP="004E5B5D">
            <w:pPr>
              <w:pStyle w:val="GOSTTablenorm"/>
            </w:pPr>
          </w:p>
        </w:tc>
      </w:tr>
      <w:tr w:rsidR="00B451AB" w:rsidRPr="003A67CD" w:rsidTr="00B451AB">
        <w:trPr>
          <w:trHeight w:val="20"/>
        </w:trPr>
        <w:tc>
          <w:tcPr>
            <w:tcW w:w="1051" w:type="pct"/>
          </w:tcPr>
          <w:p w:rsidR="00B451AB" w:rsidRPr="003A67CD" w:rsidRDefault="00B451AB" w:rsidP="004E5B5D">
            <w:pPr>
              <w:pStyle w:val="GOSTTablenorm"/>
            </w:pPr>
          </w:p>
        </w:tc>
        <w:tc>
          <w:tcPr>
            <w:tcW w:w="1245" w:type="pct"/>
          </w:tcPr>
          <w:p w:rsidR="00B451AB" w:rsidRPr="003A67CD" w:rsidRDefault="00B451AB" w:rsidP="004E5B5D">
            <w:pPr>
              <w:pStyle w:val="GOSTTablenorm"/>
            </w:pPr>
          </w:p>
        </w:tc>
        <w:tc>
          <w:tcPr>
            <w:tcW w:w="1202" w:type="pct"/>
          </w:tcPr>
          <w:p w:rsidR="00B451AB" w:rsidRPr="003A67CD" w:rsidRDefault="00B451AB" w:rsidP="004E5B5D">
            <w:pPr>
              <w:pStyle w:val="GOSTTablenorm"/>
            </w:pPr>
          </w:p>
        </w:tc>
        <w:tc>
          <w:tcPr>
            <w:tcW w:w="706" w:type="pct"/>
          </w:tcPr>
          <w:p w:rsidR="00B451AB" w:rsidRPr="003A67CD" w:rsidRDefault="00B451AB" w:rsidP="004E5B5D">
            <w:pPr>
              <w:pStyle w:val="GOSTTablenorm"/>
            </w:pPr>
          </w:p>
        </w:tc>
        <w:tc>
          <w:tcPr>
            <w:tcW w:w="796" w:type="pct"/>
          </w:tcPr>
          <w:p w:rsidR="00B451AB" w:rsidRPr="003A67CD" w:rsidRDefault="00B451AB" w:rsidP="004E5B5D">
            <w:pPr>
              <w:pStyle w:val="GOSTTablenorm"/>
            </w:pPr>
          </w:p>
        </w:tc>
      </w:tr>
      <w:tr w:rsidR="00B451AB" w:rsidRPr="003A67CD" w:rsidTr="00B451AB">
        <w:trPr>
          <w:trHeight w:val="20"/>
        </w:trPr>
        <w:tc>
          <w:tcPr>
            <w:tcW w:w="1051" w:type="pct"/>
          </w:tcPr>
          <w:p w:rsidR="00B451AB" w:rsidRPr="003A67CD" w:rsidRDefault="00B451AB" w:rsidP="004E5B5D">
            <w:pPr>
              <w:pStyle w:val="GOSTTablenorm"/>
            </w:pPr>
          </w:p>
        </w:tc>
        <w:tc>
          <w:tcPr>
            <w:tcW w:w="1245" w:type="pct"/>
          </w:tcPr>
          <w:p w:rsidR="00B451AB" w:rsidRPr="003A67CD" w:rsidRDefault="00B451AB" w:rsidP="004E5B5D">
            <w:pPr>
              <w:pStyle w:val="GOSTTablenorm"/>
            </w:pPr>
          </w:p>
        </w:tc>
        <w:tc>
          <w:tcPr>
            <w:tcW w:w="1202" w:type="pct"/>
          </w:tcPr>
          <w:p w:rsidR="00B451AB" w:rsidRPr="003A67CD" w:rsidRDefault="00B451AB" w:rsidP="004E5B5D">
            <w:pPr>
              <w:pStyle w:val="GOSTTablenorm"/>
            </w:pPr>
          </w:p>
        </w:tc>
        <w:tc>
          <w:tcPr>
            <w:tcW w:w="706" w:type="pct"/>
          </w:tcPr>
          <w:p w:rsidR="00B451AB" w:rsidRPr="003A67CD" w:rsidRDefault="00B451AB" w:rsidP="004E5B5D">
            <w:pPr>
              <w:pStyle w:val="GOSTTablenorm"/>
            </w:pPr>
          </w:p>
        </w:tc>
        <w:tc>
          <w:tcPr>
            <w:tcW w:w="796" w:type="pct"/>
          </w:tcPr>
          <w:p w:rsidR="00B451AB" w:rsidRPr="003A67CD" w:rsidRDefault="00B451AB" w:rsidP="004E5B5D">
            <w:pPr>
              <w:pStyle w:val="GOSTTablenorm"/>
            </w:pPr>
          </w:p>
        </w:tc>
      </w:tr>
    </w:tbl>
    <w:p w:rsidR="00B451AB" w:rsidRPr="003A67CD" w:rsidRDefault="00B451AB" w:rsidP="004E5B5D">
      <w:pPr>
        <w:pStyle w:val="GOSTNormal"/>
      </w:pPr>
    </w:p>
    <w:p w:rsidR="00B451AB" w:rsidRPr="003A67CD" w:rsidRDefault="00FD72E6" w:rsidP="00306D37">
      <w:pPr>
        <w:pStyle w:val="GOSTReg"/>
      </w:pPr>
      <w:bookmarkStart w:id="787" w:name="_Toc11771125"/>
      <w:bookmarkStart w:id="788" w:name="_Toc95277256"/>
      <w:bookmarkStart w:id="789" w:name="_Toc185938625"/>
      <w:bookmarkEnd w:id="513"/>
      <w:bookmarkEnd w:id="514"/>
      <w:bookmarkEnd w:id="515"/>
      <w:r w:rsidRPr="003A67CD">
        <w:t>ЛИСТ РЕГИСТРАЦИИ ИЗМЕНЕНИЙ</w:t>
      </w:r>
      <w:bookmarkEnd w:id="787"/>
      <w:bookmarkEnd w:id="788"/>
      <w:bookmarkEnd w:id="7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788"/>
        <w:gridCol w:w="1490"/>
        <w:gridCol w:w="1764"/>
        <w:gridCol w:w="5586"/>
      </w:tblGrid>
      <w:tr w:rsidR="00B451AB" w:rsidRPr="003A67CD" w:rsidTr="00B451AB">
        <w:trPr>
          <w:trHeight w:val="20"/>
          <w:tblHeader/>
        </w:trPr>
        <w:tc>
          <w:tcPr>
            <w:tcW w:w="40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451AB" w:rsidRPr="003A67CD" w:rsidRDefault="00B451AB" w:rsidP="004E5B5D">
            <w:pPr>
              <w:pStyle w:val="GOSTTableHead"/>
            </w:pPr>
            <w:r w:rsidRPr="003A67CD">
              <w:t>№ версии док-та</w:t>
            </w:r>
          </w:p>
        </w:tc>
        <w:tc>
          <w:tcPr>
            <w:tcW w:w="77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451AB" w:rsidRPr="003A67CD" w:rsidRDefault="00B451AB" w:rsidP="004E5B5D">
            <w:pPr>
              <w:pStyle w:val="GOSTTableHead"/>
            </w:pPr>
            <w:r w:rsidRPr="003A67CD">
              <w:t>Дата изменения</w:t>
            </w:r>
          </w:p>
        </w:tc>
        <w:tc>
          <w:tcPr>
            <w:tcW w:w="91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451AB" w:rsidRPr="003A67CD" w:rsidRDefault="00B451AB" w:rsidP="004E5B5D">
            <w:pPr>
              <w:pStyle w:val="GOSTTableHead"/>
            </w:pPr>
            <w:r w:rsidRPr="003A67CD">
              <w:t>Автор изменений</w:t>
            </w:r>
          </w:p>
        </w:tc>
        <w:tc>
          <w:tcPr>
            <w:tcW w:w="290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451AB" w:rsidRPr="003A67CD" w:rsidRDefault="00B451AB" w:rsidP="004E5B5D">
            <w:pPr>
              <w:pStyle w:val="GOSTTableHead"/>
            </w:pPr>
            <w:r w:rsidRPr="003A67CD">
              <w:t>Изменения</w:t>
            </w:r>
          </w:p>
        </w:tc>
      </w:tr>
      <w:tr w:rsidR="00B451AB" w:rsidRPr="003A67CD" w:rsidTr="00B451AB">
        <w:trPr>
          <w:trHeight w:val="20"/>
        </w:trPr>
        <w:tc>
          <w:tcPr>
            <w:tcW w:w="409" w:type="pct"/>
          </w:tcPr>
          <w:p w:rsidR="00B451AB" w:rsidRPr="003A67CD" w:rsidRDefault="00B451AB" w:rsidP="004E5B5D">
            <w:pPr>
              <w:pStyle w:val="GOSTTablenorm"/>
            </w:pPr>
            <w:r w:rsidRPr="003A67CD">
              <w:t>01.00</w:t>
            </w:r>
          </w:p>
        </w:tc>
        <w:tc>
          <w:tcPr>
            <w:tcW w:w="774" w:type="pct"/>
          </w:tcPr>
          <w:p w:rsidR="00B451AB" w:rsidRPr="003A67CD" w:rsidRDefault="00B451AB" w:rsidP="004E5B5D">
            <w:pPr>
              <w:pStyle w:val="GOSTTablenorm"/>
            </w:pPr>
            <w:r w:rsidRPr="003A67CD">
              <w:t>30.01.2023</w:t>
            </w:r>
          </w:p>
        </w:tc>
        <w:tc>
          <w:tcPr>
            <w:tcW w:w="916" w:type="pct"/>
          </w:tcPr>
          <w:p w:rsidR="00B451AB" w:rsidRPr="003A67CD" w:rsidRDefault="004225BA" w:rsidP="004E5B5D">
            <w:pPr>
              <w:pStyle w:val="GOSTTablenorm"/>
            </w:pPr>
            <w:r w:rsidRPr="003A67CD">
              <w:t>Галкина Г.С.</w:t>
            </w:r>
          </w:p>
        </w:tc>
        <w:tc>
          <w:tcPr>
            <w:tcW w:w="2901" w:type="pct"/>
          </w:tcPr>
          <w:p w:rsidR="00B451AB" w:rsidRPr="003A67CD" w:rsidRDefault="00B451AB" w:rsidP="004E5B5D">
            <w:pPr>
              <w:pStyle w:val="GOSTTablenorm"/>
            </w:pPr>
            <w:r w:rsidRPr="003A67CD">
              <w:t>Начальная версия документа, разработанная на основании Государственного контракта от 12.07.2023 № ФКУ0252/07/2023/РИС (1-й период работ по развитию подсистемы управления доходами в части автоматизации исполнения функций администраторов неналоговых поступлений в бюджет, бизнес-процессов администрирования и распределения поступлений между бюджетами бюджетной системы Российской Федерации и миграции данных)</w:t>
            </w:r>
          </w:p>
        </w:tc>
      </w:tr>
      <w:tr w:rsidR="004225BA" w:rsidRPr="003A67CD" w:rsidTr="00B451AB">
        <w:trPr>
          <w:trHeight w:val="20"/>
        </w:trPr>
        <w:tc>
          <w:tcPr>
            <w:tcW w:w="409" w:type="pct"/>
          </w:tcPr>
          <w:p w:rsidR="004225BA" w:rsidRPr="003A67CD" w:rsidRDefault="004225BA" w:rsidP="004E5B5D">
            <w:pPr>
              <w:pStyle w:val="GOSTTablenorm"/>
            </w:pPr>
            <w:r w:rsidRPr="003A67CD">
              <w:t>01.01</w:t>
            </w:r>
          </w:p>
        </w:tc>
        <w:tc>
          <w:tcPr>
            <w:tcW w:w="774" w:type="pct"/>
          </w:tcPr>
          <w:p w:rsidR="004225BA" w:rsidRPr="003A67CD" w:rsidRDefault="007E6D54" w:rsidP="004E5B5D">
            <w:pPr>
              <w:pStyle w:val="GOSTTablenorm"/>
            </w:pPr>
            <w:r w:rsidRPr="003A67CD">
              <w:t>26</w:t>
            </w:r>
            <w:r w:rsidR="004225BA" w:rsidRPr="003A67CD">
              <w:t>.03.2024</w:t>
            </w:r>
          </w:p>
        </w:tc>
        <w:tc>
          <w:tcPr>
            <w:tcW w:w="916" w:type="pct"/>
          </w:tcPr>
          <w:p w:rsidR="004225BA" w:rsidRPr="003A67CD" w:rsidRDefault="004225BA" w:rsidP="004E5B5D">
            <w:pPr>
              <w:pStyle w:val="GOSTTablenorm"/>
            </w:pPr>
            <w:r w:rsidRPr="003A67CD">
              <w:t>Галкина Г.С.</w:t>
            </w:r>
          </w:p>
        </w:tc>
        <w:tc>
          <w:tcPr>
            <w:tcW w:w="2901" w:type="pct"/>
          </w:tcPr>
          <w:p w:rsidR="004225BA" w:rsidRPr="003A67CD" w:rsidRDefault="00B06A18" w:rsidP="004E5B5D">
            <w:pPr>
              <w:pStyle w:val="GOSTTablenorm"/>
            </w:pPr>
            <w:r w:rsidRPr="003A67CD">
              <w:t>Внесены изменения по результатам проведения предварительных испытаний на основании Государственного контракта от 12.07.2023 № ФКУ0252/07/2023/РИС (1-й период работ по развитию подсистемы управления доходами в части автоматизации исполнения функций администраторов неналоговых поступлений в бюджет, бизнес-процессов администрирования и распределения поступлений между бюджетами бюджетной системы Российской Федерации и миграции данных)</w:t>
            </w:r>
            <w:r w:rsidR="000F2BB8" w:rsidRPr="003A67CD">
              <w:t xml:space="preserve"> в разделы </w:t>
            </w:r>
            <w:r w:rsidR="000F2BB8" w:rsidRPr="003A67CD">
              <w:fldChar w:fldCharType="begin"/>
            </w:r>
            <w:r w:rsidR="000F2BB8" w:rsidRPr="003A67CD">
              <w:instrText xml:space="preserve"> REF _Ref65031289 \r \h </w:instrText>
            </w:r>
            <w:r w:rsidR="00380608" w:rsidRPr="003A67CD">
              <w:instrText xml:space="preserve"> \* MERGEFORMAT </w:instrText>
            </w:r>
            <w:r w:rsidR="000F2BB8" w:rsidRPr="003A67CD">
              <w:fldChar w:fldCharType="separate"/>
            </w:r>
            <w:r w:rsidR="00AC40CB">
              <w:t>1.2</w:t>
            </w:r>
            <w:r w:rsidR="000F2BB8" w:rsidRPr="003A67CD">
              <w:fldChar w:fldCharType="end"/>
            </w:r>
            <w:r w:rsidR="000F2BB8" w:rsidRPr="003A67CD">
              <w:t xml:space="preserve">, </w:t>
            </w:r>
            <w:r w:rsidR="000F2BB8" w:rsidRPr="003A67CD">
              <w:fldChar w:fldCharType="begin"/>
            </w:r>
            <w:r w:rsidR="000F2BB8" w:rsidRPr="003A67CD">
              <w:instrText xml:space="preserve"> REF _Ref65031296 \r \h </w:instrText>
            </w:r>
            <w:r w:rsidR="00380608" w:rsidRPr="003A67CD">
              <w:instrText xml:space="preserve"> \* MERGEFORMAT </w:instrText>
            </w:r>
            <w:r w:rsidR="000F2BB8" w:rsidRPr="003A67CD">
              <w:fldChar w:fldCharType="separate"/>
            </w:r>
            <w:r w:rsidR="00AC40CB">
              <w:t>4</w:t>
            </w:r>
            <w:r w:rsidR="000F2BB8" w:rsidRPr="003A67CD">
              <w:fldChar w:fldCharType="end"/>
            </w:r>
            <w:r w:rsidR="000F2BB8" w:rsidRPr="003A67CD">
              <w:t xml:space="preserve">, </w:t>
            </w:r>
            <w:r w:rsidR="000F2BB8" w:rsidRPr="003A67CD">
              <w:fldChar w:fldCharType="begin"/>
            </w:r>
            <w:r w:rsidR="000F2BB8" w:rsidRPr="003A67CD">
              <w:instrText xml:space="preserve"> REF _Ref95447305 \r \h </w:instrText>
            </w:r>
            <w:r w:rsidR="00380608" w:rsidRPr="003A67CD">
              <w:instrText xml:space="preserve"> \* MERGEFORMAT </w:instrText>
            </w:r>
            <w:r w:rsidR="000F2BB8" w:rsidRPr="003A67CD">
              <w:fldChar w:fldCharType="separate"/>
            </w:r>
            <w:r w:rsidR="00AC40CB">
              <w:t>5</w:t>
            </w:r>
            <w:r w:rsidR="000F2BB8" w:rsidRPr="003A67CD">
              <w:fldChar w:fldCharType="end"/>
            </w:r>
            <w:r w:rsidR="00C65011">
              <w:t>.</w:t>
            </w:r>
          </w:p>
          <w:p w:rsidR="007E6D54" w:rsidRPr="003A67CD" w:rsidRDefault="004A0A1E" w:rsidP="004E5B5D">
            <w:pPr>
              <w:pStyle w:val="GOSTTablenorm"/>
              <w:rPr>
                <w:lang w:val="en-US"/>
              </w:rPr>
            </w:pPr>
            <w:r w:rsidRPr="003A67CD">
              <w:rPr>
                <w:szCs w:val="22"/>
              </w:rPr>
              <w:t>Внесены изменения по Требованиям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(версии 6.1) в код документа в части использования вместо кода подсистемы (02,00) кода модуля (02,01). Код документа изменился с кода 54819512.20.02,00.ЭБ26.001-01.00 1(2,5,8) на код 54819512.20.02,01.ЭБ26.001-01.01 1(2,5,8)</w:t>
            </w:r>
          </w:p>
        </w:tc>
      </w:tr>
      <w:tr w:rsidR="00F411B8" w:rsidRPr="003A67CD" w:rsidTr="00B451AB">
        <w:trPr>
          <w:trHeight w:val="20"/>
        </w:trPr>
        <w:tc>
          <w:tcPr>
            <w:tcW w:w="409" w:type="pct"/>
            <w:vMerge w:val="restart"/>
          </w:tcPr>
          <w:p w:rsidR="00F411B8" w:rsidRPr="003A67CD" w:rsidRDefault="00F411B8" w:rsidP="00F411B8">
            <w:pPr>
              <w:pStyle w:val="GOSTTablenorm"/>
            </w:pPr>
            <w:r w:rsidRPr="003A67CD">
              <w:t>01.02</w:t>
            </w:r>
          </w:p>
        </w:tc>
        <w:tc>
          <w:tcPr>
            <w:tcW w:w="774" w:type="pct"/>
          </w:tcPr>
          <w:p w:rsidR="00F411B8" w:rsidRPr="003A67CD" w:rsidRDefault="00F411B8" w:rsidP="00F411B8">
            <w:pPr>
              <w:pStyle w:val="GOSTTablenorm"/>
            </w:pPr>
            <w:r w:rsidRPr="003A67CD">
              <w:t>24.04.2024</w:t>
            </w:r>
          </w:p>
        </w:tc>
        <w:tc>
          <w:tcPr>
            <w:tcW w:w="916" w:type="pct"/>
          </w:tcPr>
          <w:p w:rsidR="00F411B8" w:rsidRPr="003A67CD" w:rsidRDefault="00F411B8" w:rsidP="00F411B8">
            <w:pPr>
              <w:pStyle w:val="GOSTTablenorm"/>
            </w:pPr>
            <w:r w:rsidRPr="003A67CD">
              <w:t>Галкина Г. С.</w:t>
            </w:r>
          </w:p>
        </w:tc>
        <w:tc>
          <w:tcPr>
            <w:tcW w:w="2901" w:type="pct"/>
          </w:tcPr>
          <w:p w:rsidR="00F411B8" w:rsidRPr="003A67CD" w:rsidRDefault="00F411B8" w:rsidP="00F411B8">
            <w:pPr>
              <w:pStyle w:val="GOSTTablenorm"/>
            </w:pPr>
            <w:r w:rsidRPr="003A67CD">
              <w:t xml:space="preserve">Внесены изменения на основании письма ФКУ «ЦОКР» </w:t>
            </w:r>
            <w:r w:rsidRPr="003A67CD">
              <w:rPr>
                <w:szCs w:val="22"/>
              </w:rPr>
              <w:t>от 11.04.2024 № 99-23-14/4123 в рамках исполнения Государственного контракта от 12.07.2023 № ФКУ0252/07/2023/РИС (1-й период работ по развитию подсистемы управления доходами в части автоматизации исполнения функций администраторов неналоговых поступлений в бюджет, бизнес-процессов администрирования и распределения поступлений между бюджетами бюджетной системы Российской Федерации и миграции данных) в раздел </w:t>
            </w:r>
            <w:r w:rsidRPr="003A67CD">
              <w:rPr>
                <w:szCs w:val="22"/>
              </w:rPr>
              <w:fldChar w:fldCharType="begin"/>
            </w:r>
            <w:r w:rsidRPr="003A67CD">
              <w:rPr>
                <w:szCs w:val="22"/>
              </w:rPr>
              <w:instrText xml:space="preserve"> REF _Ref185923792 \r \h </w:instrText>
            </w:r>
            <w:r w:rsidR="003A67CD">
              <w:rPr>
                <w:szCs w:val="22"/>
              </w:rPr>
              <w:instrText xml:space="preserve"> \* MERGEFORMAT </w:instrText>
            </w:r>
            <w:r w:rsidRPr="003A67CD">
              <w:rPr>
                <w:szCs w:val="22"/>
              </w:rPr>
            </w:r>
            <w:r w:rsidRPr="003A67CD">
              <w:rPr>
                <w:szCs w:val="22"/>
              </w:rPr>
              <w:fldChar w:fldCharType="separate"/>
            </w:r>
            <w:r w:rsidR="00AC40CB">
              <w:rPr>
                <w:szCs w:val="22"/>
              </w:rPr>
              <w:t>5.2</w:t>
            </w:r>
            <w:r w:rsidRPr="003A67CD">
              <w:rPr>
                <w:szCs w:val="22"/>
              </w:rPr>
              <w:fldChar w:fldCharType="end"/>
            </w:r>
          </w:p>
        </w:tc>
      </w:tr>
      <w:tr w:rsidR="00F411B8" w:rsidRPr="003A67CD" w:rsidTr="00B451AB">
        <w:trPr>
          <w:trHeight w:val="20"/>
        </w:trPr>
        <w:tc>
          <w:tcPr>
            <w:tcW w:w="409" w:type="pct"/>
            <w:vMerge/>
          </w:tcPr>
          <w:p w:rsidR="00F411B8" w:rsidRPr="003A67CD" w:rsidRDefault="00F411B8" w:rsidP="00F411B8">
            <w:pPr>
              <w:pStyle w:val="GOSTTablenorm"/>
            </w:pPr>
          </w:p>
        </w:tc>
        <w:tc>
          <w:tcPr>
            <w:tcW w:w="774" w:type="pct"/>
          </w:tcPr>
          <w:p w:rsidR="00F411B8" w:rsidRPr="003A67CD" w:rsidRDefault="00F411B8" w:rsidP="00F411B8">
            <w:pPr>
              <w:pStyle w:val="GOSTTablenorm"/>
            </w:pPr>
            <w:r w:rsidRPr="003A67CD">
              <w:t>08.10.2024</w:t>
            </w:r>
          </w:p>
        </w:tc>
        <w:tc>
          <w:tcPr>
            <w:tcW w:w="916" w:type="pct"/>
          </w:tcPr>
          <w:p w:rsidR="00F411B8" w:rsidRPr="003A67CD" w:rsidRDefault="00F411B8" w:rsidP="00F411B8">
            <w:pPr>
              <w:pStyle w:val="GOSTTablenorm"/>
            </w:pPr>
            <w:r w:rsidRPr="003A67CD">
              <w:t>Галкина Г. С.</w:t>
            </w:r>
          </w:p>
        </w:tc>
        <w:tc>
          <w:tcPr>
            <w:tcW w:w="2901" w:type="pct"/>
          </w:tcPr>
          <w:p w:rsidR="00F411B8" w:rsidRPr="003A67CD" w:rsidRDefault="00F411B8" w:rsidP="00F411B8">
            <w:pPr>
              <w:pStyle w:val="GOSTTablenorm"/>
            </w:pPr>
            <w:r w:rsidRPr="003A67CD">
              <w:t>Актуализирован порядок формирования документов Клиентом. Добавлен раздел реорганизации АДБ. Внесены правки в описание интерфейса системы</w:t>
            </w:r>
          </w:p>
        </w:tc>
      </w:tr>
      <w:tr w:rsidR="00F411B8" w:rsidRPr="003A67CD" w:rsidTr="00B451AB">
        <w:trPr>
          <w:trHeight w:val="20"/>
        </w:trPr>
        <w:tc>
          <w:tcPr>
            <w:tcW w:w="409" w:type="pct"/>
          </w:tcPr>
          <w:p w:rsidR="00F411B8" w:rsidRPr="003A67CD" w:rsidRDefault="00F411B8" w:rsidP="00F411B8">
            <w:pPr>
              <w:pStyle w:val="GOSTTablenorm"/>
            </w:pPr>
            <w:r w:rsidRPr="003A67CD">
              <w:t>01.03</w:t>
            </w:r>
          </w:p>
        </w:tc>
        <w:tc>
          <w:tcPr>
            <w:tcW w:w="774" w:type="pct"/>
          </w:tcPr>
          <w:p w:rsidR="00F411B8" w:rsidRPr="003A67CD" w:rsidRDefault="00F411B8" w:rsidP="00F411B8">
            <w:pPr>
              <w:pStyle w:val="GOSTTablenorm"/>
            </w:pPr>
            <w:r w:rsidRPr="003A67CD">
              <w:t>07.11.2024</w:t>
            </w:r>
          </w:p>
        </w:tc>
        <w:tc>
          <w:tcPr>
            <w:tcW w:w="916" w:type="pct"/>
          </w:tcPr>
          <w:p w:rsidR="00F411B8" w:rsidRPr="003A67CD" w:rsidRDefault="00F411B8" w:rsidP="00F411B8">
            <w:pPr>
              <w:pStyle w:val="GOSTTablenorm"/>
            </w:pPr>
            <w:r w:rsidRPr="003A67CD">
              <w:t>Галкина Г. С.</w:t>
            </w:r>
          </w:p>
        </w:tc>
        <w:tc>
          <w:tcPr>
            <w:tcW w:w="2901" w:type="pct"/>
          </w:tcPr>
          <w:p w:rsidR="00F411B8" w:rsidRPr="003A67CD" w:rsidRDefault="00F411B8" w:rsidP="00F411B8">
            <w:pPr>
              <w:pStyle w:val="GOSTTablenorm"/>
            </w:pPr>
            <w:r w:rsidRPr="003A67CD">
              <w:t>Внесены изменения на основании Государственного контракта от 12.07.2023 № ФКУ0252/07/2023/РИС (1-й период работ по развитию подсистемы управления доходами в части автоматизации исполнения функций администраторов неналоговых поступлений в бюджет, бизнес-процессов администрирования и распределения поступлений между бюджетами бюджетной системы Российской Федерации и миграции данных) в разделы </w:t>
            </w:r>
            <w:r w:rsidRPr="003A67CD">
              <w:fldChar w:fldCharType="begin"/>
            </w:r>
            <w:r w:rsidRPr="003A67CD">
              <w:instrText xml:space="preserve"> REF _Ref65031296 \r \h </w:instrText>
            </w:r>
            <w:r w:rsidR="003A67CD">
              <w:instrText xml:space="preserve"> \* MERGEFORMAT </w:instrText>
            </w:r>
            <w:r w:rsidRPr="003A67CD">
              <w:fldChar w:fldCharType="separate"/>
            </w:r>
            <w:r w:rsidR="00AC40CB">
              <w:t>4</w:t>
            </w:r>
            <w:r w:rsidRPr="003A67CD">
              <w:fldChar w:fldCharType="end"/>
            </w:r>
            <w:r w:rsidRPr="003A67CD">
              <w:t xml:space="preserve">, </w:t>
            </w:r>
            <w:r w:rsidRPr="003A67CD">
              <w:fldChar w:fldCharType="begin"/>
            </w:r>
            <w:r w:rsidRPr="003A67CD">
              <w:instrText xml:space="preserve"> REF _Ref180415982 \r \h </w:instrText>
            </w:r>
            <w:r w:rsidR="003A67CD">
              <w:instrText xml:space="preserve"> \* MERGEFORMAT </w:instrText>
            </w:r>
            <w:r w:rsidRPr="003A67CD">
              <w:fldChar w:fldCharType="separate"/>
            </w:r>
            <w:r w:rsidR="00AC40CB">
              <w:t>5.5</w:t>
            </w:r>
            <w:r w:rsidRPr="003A67CD">
              <w:fldChar w:fldCharType="end"/>
            </w:r>
            <w:r w:rsidRPr="003A67CD">
              <w:t xml:space="preserve">, </w:t>
            </w:r>
            <w:r w:rsidRPr="003A67CD">
              <w:fldChar w:fldCharType="begin"/>
            </w:r>
            <w:r w:rsidRPr="003A67CD">
              <w:instrText xml:space="preserve"> REF _Ref180416049 \r \h </w:instrText>
            </w:r>
            <w:r w:rsidR="003A67CD">
              <w:instrText xml:space="preserve"> \* MERGEFORMAT </w:instrText>
            </w:r>
            <w:r w:rsidRPr="003A67CD">
              <w:fldChar w:fldCharType="separate"/>
            </w:r>
            <w:r w:rsidR="00AC40CB">
              <w:t>5.7</w:t>
            </w:r>
            <w:r w:rsidRPr="003A67CD">
              <w:fldChar w:fldCharType="end"/>
            </w:r>
          </w:p>
        </w:tc>
      </w:tr>
      <w:tr w:rsidR="00F411B8" w:rsidRPr="008221FF" w:rsidTr="00B451AB">
        <w:trPr>
          <w:trHeight w:val="20"/>
        </w:trPr>
        <w:tc>
          <w:tcPr>
            <w:tcW w:w="409" w:type="pct"/>
          </w:tcPr>
          <w:p w:rsidR="00F411B8" w:rsidRPr="003A67CD" w:rsidRDefault="00F411B8" w:rsidP="00F411B8">
            <w:pPr>
              <w:pStyle w:val="GOSTTablenorm"/>
            </w:pPr>
            <w:r w:rsidRPr="003A67CD">
              <w:t>01.04</w:t>
            </w:r>
          </w:p>
        </w:tc>
        <w:tc>
          <w:tcPr>
            <w:tcW w:w="774" w:type="pct"/>
          </w:tcPr>
          <w:p w:rsidR="00F411B8" w:rsidRPr="003A67CD" w:rsidRDefault="00F411B8" w:rsidP="00F411B8">
            <w:pPr>
              <w:pStyle w:val="GOSTTablenorm"/>
            </w:pPr>
            <w:r w:rsidRPr="003A67CD">
              <w:t>22.12.2024</w:t>
            </w:r>
          </w:p>
        </w:tc>
        <w:tc>
          <w:tcPr>
            <w:tcW w:w="916" w:type="pct"/>
          </w:tcPr>
          <w:p w:rsidR="00F411B8" w:rsidRPr="003A67CD" w:rsidRDefault="00F411B8" w:rsidP="00F411B8">
            <w:pPr>
              <w:pStyle w:val="GOSTTablenorm"/>
            </w:pPr>
            <w:r w:rsidRPr="003A67CD">
              <w:t>Галкина Г.</w:t>
            </w:r>
            <w:r w:rsidR="00C65011">
              <w:t xml:space="preserve"> </w:t>
            </w:r>
            <w:r w:rsidRPr="003A67CD">
              <w:t>С.</w:t>
            </w:r>
          </w:p>
        </w:tc>
        <w:tc>
          <w:tcPr>
            <w:tcW w:w="2901" w:type="pct"/>
          </w:tcPr>
          <w:p w:rsidR="00F411B8" w:rsidRPr="00262661" w:rsidRDefault="00F411B8" w:rsidP="00F411B8">
            <w:pPr>
              <w:pStyle w:val="GOSTTablenorm"/>
            </w:pPr>
            <w:r w:rsidRPr="003A67CD">
              <w:t>Внесены изменения по результатам проведения опытной эксплуатации на основании Государственного контракта от 12.07.2023 № ФКУ0252/07/2023/РИС (1-й период работ по развитию подсистемы управления доходами в части автоматизации исполнения функций администраторов неналоговых поступлений в бюджет, бизнес-процессов администрирования и распределения поступлений между бюджетами бюджетной системы Российской Федерации и миграции данных) в разделы </w:t>
            </w:r>
            <w:r w:rsidRPr="003A67CD">
              <w:fldChar w:fldCharType="begin"/>
            </w:r>
            <w:r w:rsidRPr="003A67CD">
              <w:instrText xml:space="preserve"> REF _Ref65031296 \w \h  \* MERGEFORMAT </w:instrText>
            </w:r>
            <w:r w:rsidRPr="003A67CD">
              <w:fldChar w:fldCharType="separate"/>
            </w:r>
            <w:r w:rsidR="00AC40CB">
              <w:t>4</w:t>
            </w:r>
            <w:r w:rsidRPr="003A67CD">
              <w:fldChar w:fldCharType="end"/>
            </w:r>
            <w:r w:rsidRPr="003A67CD">
              <w:t xml:space="preserve">, </w:t>
            </w:r>
            <w:r w:rsidRPr="003A67CD">
              <w:fldChar w:fldCharType="begin"/>
            </w:r>
            <w:r w:rsidRPr="003A67CD">
              <w:instrText xml:space="preserve"> REF _Ref180415982 \w \h  \* MERGEFORMAT </w:instrText>
            </w:r>
            <w:r w:rsidRPr="003A67CD">
              <w:fldChar w:fldCharType="separate"/>
            </w:r>
            <w:r w:rsidR="00AC40CB">
              <w:t>5.5</w:t>
            </w:r>
            <w:r w:rsidRPr="003A67CD">
              <w:fldChar w:fldCharType="end"/>
            </w:r>
            <w:r w:rsidRPr="003A67CD">
              <w:t xml:space="preserve">, </w:t>
            </w:r>
            <w:r w:rsidRPr="003A67CD">
              <w:fldChar w:fldCharType="begin"/>
            </w:r>
            <w:r w:rsidRPr="003A67CD">
              <w:instrText xml:space="preserve"> REF _Ref180416049 \w \h  \* MERGEFORMAT </w:instrText>
            </w:r>
            <w:r w:rsidRPr="003A67CD">
              <w:fldChar w:fldCharType="separate"/>
            </w:r>
            <w:r w:rsidR="00AC40CB">
              <w:t>5.7</w:t>
            </w:r>
            <w:r w:rsidRPr="003A67CD">
              <w:fldChar w:fldCharType="end"/>
            </w:r>
            <w:r w:rsidRPr="003A67CD">
              <w:t xml:space="preserve">, </w:t>
            </w:r>
            <w:r w:rsidRPr="003A67CD">
              <w:fldChar w:fldCharType="begin"/>
            </w:r>
            <w:r w:rsidRPr="003A67CD">
              <w:instrText xml:space="preserve"> REF _Ref185880615 \w \h </w:instrText>
            </w:r>
            <w:r w:rsidR="003A67CD">
              <w:instrText xml:space="preserve"> \* MERGEFORMAT </w:instrText>
            </w:r>
            <w:r w:rsidRPr="003A67CD">
              <w:fldChar w:fldCharType="separate"/>
            </w:r>
            <w:r w:rsidR="00AC40CB">
              <w:t>4.2</w:t>
            </w:r>
            <w:r w:rsidRPr="003A67CD">
              <w:fldChar w:fldCharType="end"/>
            </w:r>
            <w:r w:rsidRPr="003A67CD">
              <w:t xml:space="preserve">, </w:t>
            </w:r>
            <w:r w:rsidRPr="003A67CD">
              <w:fldChar w:fldCharType="begin"/>
            </w:r>
            <w:r w:rsidRPr="003A67CD">
              <w:instrText xml:space="preserve"> REF _Ref164679522 \w \h  \* MERGEFORMAT </w:instrText>
            </w:r>
            <w:r w:rsidRPr="003A67CD">
              <w:fldChar w:fldCharType="separate"/>
            </w:r>
            <w:r w:rsidR="00AC40CB">
              <w:t>5.4.4</w:t>
            </w:r>
            <w:r w:rsidRPr="003A67CD">
              <w:fldChar w:fldCharType="end"/>
            </w:r>
            <w:r w:rsidRPr="003A67CD">
              <w:t xml:space="preserve">, </w:t>
            </w:r>
            <w:r w:rsidRPr="003A67CD">
              <w:fldChar w:fldCharType="begin"/>
            </w:r>
            <w:r w:rsidRPr="003A67CD">
              <w:instrText xml:space="preserve"> REF _Ref173861859 \w \h  \* MERGEFORMAT </w:instrText>
            </w:r>
            <w:r w:rsidRPr="003A67CD">
              <w:fldChar w:fldCharType="separate"/>
            </w:r>
            <w:r w:rsidR="00AC40CB">
              <w:t>5.4.5</w:t>
            </w:r>
            <w:r w:rsidRPr="003A67CD">
              <w:fldChar w:fldCharType="end"/>
            </w:r>
          </w:p>
        </w:tc>
      </w:tr>
    </w:tbl>
    <w:p w:rsidR="00E8214D" w:rsidRPr="001810B8" w:rsidRDefault="00E8214D" w:rsidP="001810B8"/>
    <w:p w:rsidR="0095483E" w:rsidRDefault="0095483E">
      <w:pPr>
        <w:sectPr w:rsidR="0095483E">
          <w:headerReference w:type="default" r:id="rId170"/>
          <w:footerReference w:type="even" r:id="rId171"/>
          <w:footerReference w:type="default" r:id="rId172"/>
          <w:pgSz w:w="11906" w:h="16838" w:code="9"/>
          <w:pgMar w:top="1134" w:right="567" w:bottom="851" w:left="1701" w:header="567" w:footer="284" w:gutter="0"/>
          <w:pgNumType w:start="2"/>
          <w:cols w:space="708"/>
          <w:docGrid w:linePitch="360"/>
        </w:sectPr>
      </w:pPr>
    </w:p>
    <w:p w:rsidR="0095483E" w:rsidRDefault="003E5A66">
      <w:pPr>
        <w:spacing w:beforeLines="2150" w:before="5160"/>
        <w:ind w:left="-1000"/>
        <w:jc w:val="center"/>
      </w:pPr>
      <w:r>
        <w:rPr>
          <w:noProof/>
          <w:lang w:eastAsia="ru-RU"/>
        </w:rPr>
        <w:drawing>
          <wp:inline distT="0" distB="0" distL="0" distR="0">
            <wp:extent cx="2085975" cy="2085975"/>
            <wp:effectExtent l="0" t="0" r="0" b="0"/>
            <wp:docPr id="152" name="Drawing 152" descr="QR"/>
            <wp:cNvGraphicFramePr/>
            <a:graphic xmlns:a="http://schemas.openxmlformats.org/drawingml/2006/main">
              <a:graphicData uri="http://schemas.openxmlformats.org/drawingml/2006/picture">
                <pic:pic xmlns:pic="http://schemas.openxmlformats.org/drawingml/2006/picture">
                  <pic:nvPicPr>
                    <pic:cNvPr id="0" name="Picture 152" descr="QR"/>
                    <pic:cNvPicPr>
                      <a:picLocks noChangeAspect="1"/>
                    </pic:cNvPicPr>
                  </pic:nvPicPr>
                  <pic:blipFill>
                    <a:blip r:embed="rId173"/>
                    <a:stretch>
                      <a:fillRect/>
                    </a:stretch>
                  </pic:blipFill>
                  <pic:spPr>
                    <a:xfrm>
                      <a:off x="0" y="0"/>
                      <a:ext cx="2085975" cy="2085975"/>
                    </a:xfrm>
                    <a:prstGeom prst="rect">
                      <a:avLst/>
                    </a:prstGeom>
                  </pic:spPr>
                </pic:pic>
              </a:graphicData>
            </a:graphic>
          </wp:inline>
        </w:drawing>
      </w:r>
    </w:p>
    <w:sectPr w:rsidR="0095483E" w:rsidSect="00B451AB">
      <w:headerReference w:type="default" r:id="rId174"/>
      <w:footerReference w:type="default" r:id="rId175"/>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236D" w:rsidRDefault="0013236D" w:rsidP="00B451AB">
      <w:r>
        <w:separator/>
      </w:r>
    </w:p>
  </w:endnote>
  <w:endnote w:type="continuationSeparator" w:id="0">
    <w:p w:rsidR="0013236D" w:rsidRDefault="0013236D" w:rsidP="00B45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Полужирный">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4821" w:rsidRDefault="00524821">
    <w:pPr>
      <w:pStyle w:val="GOSTTitul0"/>
    </w:pPr>
    <w:r>
      <w:t>2024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4821" w:rsidRDefault="00524821">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83E" w:rsidRDefault="0095483E"/>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4821" w:rsidRPr="00A51CBC" w:rsidRDefault="00524821" w:rsidP="00B451AB">
    <w:pPr>
      <w:pStyle w:val="affff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83E" w:rsidRDefault="0095483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236D" w:rsidRDefault="0013236D" w:rsidP="00B451AB">
      <w:r>
        <w:separator/>
      </w:r>
    </w:p>
  </w:footnote>
  <w:footnote w:type="continuationSeparator" w:id="0">
    <w:p w:rsidR="0013236D" w:rsidRDefault="0013236D" w:rsidP="00B451AB">
      <w:r>
        <w:continuationSeparator/>
      </w:r>
    </w:p>
  </w:footnote>
  <w:footnote w:id="1">
    <w:p w:rsidR="00524821" w:rsidRDefault="00524821" w:rsidP="00B451AB">
      <w:pPr>
        <w:pStyle w:val="af6"/>
        <w:ind w:firstLine="567"/>
      </w:pPr>
      <w:r>
        <w:rPr>
          <w:rStyle w:val="af5"/>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rsidR="00647BA8" w:rsidRDefault="00647BA8">
      <w:pPr>
        <w:pStyle w:val="af6"/>
      </w:pPr>
      <w:r>
        <w:rPr>
          <w:rStyle w:val="af5"/>
        </w:rPr>
        <w:footnoteRef/>
      </w:r>
      <w:r>
        <w:t xml:space="preserve"> Сокращение используется на рисунках в документе.</w:t>
      </w:r>
    </w:p>
  </w:footnote>
  <w:footnote w:id="3">
    <w:p w:rsidR="00524821" w:rsidRDefault="00524821" w:rsidP="00975ACC">
      <w:pPr>
        <w:pStyle w:val="af6"/>
      </w:pPr>
      <w:r>
        <w:rPr>
          <w:rStyle w:val="af5"/>
        </w:rPr>
        <w:footnoteRef/>
      </w:r>
      <w:r>
        <w:t xml:space="preserve"> Д</w:t>
      </w:r>
      <w:r w:rsidRPr="00562A69">
        <w:t>ля СКЗИ «КриптоПро CSP» следует установить плагин «КриптоПро ЭЦП Browser plug-in»</w:t>
      </w:r>
    </w:p>
  </w:footnote>
  <w:footnote w:id="4">
    <w:p w:rsidR="00524821" w:rsidRPr="004D4E63" w:rsidRDefault="00524821" w:rsidP="00FC7705">
      <w:pPr>
        <w:pStyle w:val="GOSTTablenorm"/>
        <w:ind w:left="0"/>
        <w:rPr>
          <w:sz w:val="20"/>
        </w:rPr>
      </w:pPr>
      <w:r>
        <w:rPr>
          <w:rStyle w:val="af5"/>
        </w:rPr>
        <w:footnoteRef/>
      </w:r>
      <w:r>
        <w:t xml:space="preserve"> </w:t>
      </w:r>
      <w:r w:rsidRPr="004D4E63">
        <w:rPr>
          <w:sz w:val="20"/>
        </w:rPr>
        <w:t>Описание переходов между статусами справочника «Шаблон листа согласования» приведено в таблице </w:t>
      </w:r>
      <w:r w:rsidRPr="004D4E63">
        <w:rPr>
          <w:sz w:val="20"/>
        </w:rPr>
        <w:fldChar w:fldCharType="begin"/>
      </w:r>
      <w:r w:rsidRPr="004D4E63">
        <w:rPr>
          <w:sz w:val="20"/>
        </w:rPr>
        <w:instrText xml:space="preserve"> REF _Ref173832002 \h  \* MERGEFORMAT </w:instrText>
      </w:r>
      <w:r w:rsidRPr="004D4E63">
        <w:rPr>
          <w:sz w:val="20"/>
        </w:rPr>
      </w:r>
      <w:r w:rsidRPr="004D4E63">
        <w:rPr>
          <w:sz w:val="20"/>
        </w:rPr>
        <w:fldChar w:fldCharType="separate"/>
      </w:r>
      <w:r w:rsidR="00AC40CB" w:rsidRPr="00AC40CB">
        <w:rPr>
          <w:sz w:val="20"/>
        </w:rPr>
        <w:t>8</w:t>
      </w:r>
      <w:r w:rsidRPr="004D4E63">
        <w:rPr>
          <w:sz w:val="20"/>
        </w:rPr>
        <w:fldChar w:fldCharType="end"/>
      </w:r>
      <w:r w:rsidRPr="004D4E63">
        <w:rPr>
          <w:sz w:val="20"/>
        </w:rPr>
        <w:t>.</w:t>
      </w:r>
    </w:p>
    <w:p w:rsidR="00524821" w:rsidRDefault="00524821" w:rsidP="00FC7705">
      <w:pPr>
        <w:pStyle w:val="GOSTTablenorm"/>
        <w:ind w:left="0"/>
      </w:pPr>
      <w:r w:rsidRPr="004D4E63">
        <w:rPr>
          <w:sz w:val="20"/>
        </w:rPr>
        <w:t>Описание переходов между статусами справочника «Замещающие» приведено в таблице </w:t>
      </w:r>
      <w:r w:rsidRPr="004D4E63">
        <w:rPr>
          <w:sz w:val="20"/>
        </w:rPr>
        <w:fldChar w:fldCharType="begin"/>
      </w:r>
      <w:r w:rsidRPr="004D4E63">
        <w:rPr>
          <w:sz w:val="20"/>
        </w:rPr>
        <w:instrText xml:space="preserve"> REF _Ref176706498 \h </w:instrText>
      </w:r>
      <w:r>
        <w:rPr>
          <w:sz w:val="20"/>
        </w:rPr>
        <w:instrText xml:space="preserve"> \* MERGEFORMAT </w:instrText>
      </w:r>
      <w:r w:rsidRPr="004D4E63">
        <w:rPr>
          <w:sz w:val="20"/>
        </w:rPr>
      </w:r>
      <w:r w:rsidRPr="004D4E63">
        <w:rPr>
          <w:sz w:val="20"/>
        </w:rPr>
        <w:fldChar w:fldCharType="separate"/>
      </w:r>
      <w:r w:rsidR="00AC40CB" w:rsidRPr="00AC40CB">
        <w:rPr>
          <w:sz w:val="20"/>
        </w:rPr>
        <w:t>9</w:t>
      </w:r>
      <w:r w:rsidRPr="004D4E63">
        <w:rPr>
          <w:sz w:val="20"/>
        </w:rPr>
        <w:fldChar w:fldCharType="end"/>
      </w:r>
      <w:r>
        <w:rPr>
          <w:sz w:val="20"/>
        </w:rPr>
        <w:t>.</w:t>
      </w:r>
    </w:p>
  </w:footnote>
  <w:footnote w:id="5">
    <w:p w:rsidR="00524821" w:rsidRDefault="00524821" w:rsidP="00391C6B">
      <w:pPr>
        <w:pStyle w:val="af6"/>
      </w:pPr>
      <w:r>
        <w:rPr>
          <w:rStyle w:val="af5"/>
        </w:rPr>
        <w:footnoteRef/>
      </w:r>
      <w:r>
        <w:t xml:space="preserve"> </w:t>
      </w:r>
      <w:r w:rsidRPr="008221FF">
        <w:t>Описание переходов между статусами документа</w:t>
      </w:r>
      <w:r>
        <w:t xml:space="preserve"> </w:t>
      </w:r>
      <w:r w:rsidRPr="008221FF">
        <w:t>«Распоряжение о совершении казначейского платежа (возврат)» приведено в таблице </w:t>
      </w:r>
      <w:r w:rsidRPr="008221FF">
        <w:fldChar w:fldCharType="begin"/>
      </w:r>
      <w:r w:rsidRPr="008221FF">
        <w:instrText xml:space="preserve"> REF _Ref164083325 \h  \* MERGEFORMAT </w:instrText>
      </w:r>
      <w:r w:rsidRPr="008221FF">
        <w:fldChar w:fldCharType="separate"/>
      </w:r>
      <w:r w:rsidR="00AC40CB">
        <w:rPr>
          <w:noProof/>
        </w:rPr>
        <w:t>10</w:t>
      </w:r>
      <w:r w:rsidRPr="008221FF">
        <w:fldChar w:fldCharType="end"/>
      </w:r>
      <w:r>
        <w:t>.</w:t>
      </w:r>
    </w:p>
    <w:p w:rsidR="00524821" w:rsidRDefault="00524821" w:rsidP="00391C6B">
      <w:pPr>
        <w:pStyle w:val="af6"/>
      </w:pPr>
      <w:r w:rsidRPr="008221FF">
        <w:t>Описание переходов между статусами документа «Распоряжение о совершении казначейского платежа (уточнение)» приведено в таблиц</w:t>
      </w:r>
      <w:r w:rsidR="00662BF6">
        <w:t>е</w:t>
      </w:r>
      <w:r w:rsidRPr="008221FF">
        <w:t> </w:t>
      </w:r>
      <w:r w:rsidRPr="008221FF">
        <w:fldChar w:fldCharType="begin"/>
      </w:r>
      <w:r w:rsidRPr="008221FF">
        <w:instrText xml:space="preserve"> REF _Ref164683443 \h </w:instrText>
      </w:r>
      <w:r w:rsidRPr="008221FF">
        <w:fldChar w:fldCharType="separate"/>
      </w:r>
      <w:r w:rsidR="00AC40CB">
        <w:rPr>
          <w:noProof/>
        </w:rPr>
        <w:t>11</w:t>
      </w:r>
      <w:r w:rsidRPr="008221FF">
        <w:fldChar w:fldCharType="end"/>
      </w:r>
      <w:r>
        <w:t>.</w:t>
      </w:r>
    </w:p>
    <w:p w:rsidR="00524821" w:rsidRDefault="00524821" w:rsidP="00391C6B">
      <w:pPr>
        <w:pStyle w:val="af6"/>
      </w:pPr>
      <w:r w:rsidRPr="008221FF">
        <w:t xml:space="preserve">Описание переходов между статусами документа </w:t>
      </w:r>
      <w:r>
        <w:t>«</w:t>
      </w:r>
      <w:r w:rsidRPr="008221FF">
        <w:rPr>
          <w:szCs w:val="32"/>
        </w:rPr>
        <w:t>Запрос на отзыв</w:t>
      </w:r>
      <w:r>
        <w:t xml:space="preserve">» </w:t>
      </w:r>
      <w:r w:rsidRPr="008221FF">
        <w:t>приведено в таблице </w:t>
      </w:r>
      <w:r w:rsidRPr="008221FF">
        <w:fldChar w:fldCharType="begin"/>
      </w:r>
      <w:r w:rsidRPr="008221FF">
        <w:instrText xml:space="preserve"> REF _Ref164160137 \h  \* MERGEFORMAT </w:instrText>
      </w:r>
      <w:r w:rsidRPr="008221FF">
        <w:fldChar w:fldCharType="separate"/>
      </w:r>
      <w:r w:rsidR="00AC40CB">
        <w:rPr>
          <w:noProof/>
        </w:rPr>
        <w:t>12</w:t>
      </w:r>
      <w:r w:rsidRPr="008221FF">
        <w:fldChar w:fldCharType="end"/>
      </w:r>
      <w:r>
        <w:t>.</w:t>
      </w:r>
    </w:p>
    <w:p w:rsidR="00524821" w:rsidRDefault="00524821" w:rsidP="00391C6B">
      <w:pPr>
        <w:pStyle w:val="af6"/>
      </w:pPr>
      <w:r w:rsidRPr="008221FF">
        <w:t>Описание переходов между статусами документа «Ответ на запрос (уведомление) по ЭПС участника» приведено в таблиц</w:t>
      </w:r>
      <w:r>
        <w:t>е</w:t>
      </w:r>
      <w:r w:rsidRPr="008221FF">
        <w:t xml:space="preserve"> </w:t>
      </w:r>
      <w:r w:rsidRPr="008221FF">
        <w:fldChar w:fldCharType="begin"/>
      </w:r>
      <w:r w:rsidRPr="008221FF">
        <w:instrText xml:space="preserve"> REF _Ref153196353 \h  \* MERGEFORMAT </w:instrText>
      </w:r>
      <w:r w:rsidRPr="008221FF">
        <w:fldChar w:fldCharType="separate"/>
      </w:r>
      <w:r w:rsidR="00AC40CB">
        <w:rPr>
          <w:noProof/>
        </w:rPr>
        <w:t>13</w:t>
      </w:r>
      <w:r w:rsidRPr="008221FF">
        <w:fldChar w:fldCharType="end"/>
      </w:r>
      <w:r>
        <w:t>.</w:t>
      </w:r>
    </w:p>
    <w:p w:rsidR="00524821" w:rsidRDefault="00524821" w:rsidP="00391C6B">
      <w:pPr>
        <w:pStyle w:val="af6"/>
      </w:pPr>
      <w:r w:rsidRPr="008221FF">
        <w:t>Описание переходов между статусами документа «Запрос о получении информации по ЭПС участника» приведено в таблиц</w:t>
      </w:r>
      <w:r>
        <w:t>ах</w:t>
      </w:r>
      <w:r w:rsidRPr="008221FF">
        <w:t> </w:t>
      </w:r>
      <w:r w:rsidRPr="008221FF">
        <w:fldChar w:fldCharType="begin"/>
      </w:r>
      <w:r w:rsidRPr="008221FF">
        <w:instrText xml:space="preserve"> REF _Ref164683444 \h </w:instrText>
      </w:r>
      <w:r w:rsidRPr="008221FF">
        <w:fldChar w:fldCharType="separate"/>
      </w:r>
      <w:r w:rsidR="00AC40CB">
        <w:rPr>
          <w:noProof/>
        </w:rPr>
        <w:t>14</w:t>
      </w:r>
      <w:r w:rsidRPr="008221FF">
        <w:fldChar w:fldCharType="end"/>
      </w:r>
      <w:r>
        <w:t xml:space="preserve"> и </w:t>
      </w:r>
      <w:r>
        <w:fldChar w:fldCharType="begin"/>
      </w:r>
      <w:r>
        <w:instrText xml:space="preserve"> REF _Ref153439447 \h </w:instrText>
      </w:r>
      <w:r>
        <w:fldChar w:fldCharType="separate"/>
      </w:r>
      <w:r w:rsidR="00AC40CB">
        <w:rPr>
          <w:noProof/>
        </w:rPr>
        <w:t>15</w:t>
      </w:r>
      <w:r>
        <w:fldChar w:fldCharType="end"/>
      </w:r>
      <w:r>
        <w:t>.</w:t>
      </w:r>
    </w:p>
    <w:p w:rsidR="00524821" w:rsidRDefault="00524821" w:rsidP="00391C6B">
      <w:pPr>
        <w:pStyle w:val="af6"/>
      </w:pPr>
      <w:r w:rsidRPr="005F0334">
        <w:t xml:space="preserve">Описание переходов между статусами документа </w:t>
      </w:r>
      <w:r>
        <w:t>«</w:t>
      </w:r>
      <w:r w:rsidRPr="003D50B8">
        <w:rPr>
          <w:szCs w:val="32"/>
        </w:rPr>
        <w:t>Распоряжение о перечислении денежных средств на банковские карты «Мир»</w:t>
      </w:r>
      <w:r>
        <w:t xml:space="preserve"> </w:t>
      </w:r>
      <w:r w:rsidRPr="005F0334">
        <w:t>приведено в таблице</w:t>
      </w:r>
      <w:r>
        <w:t> </w:t>
      </w:r>
      <w:r>
        <w:fldChar w:fldCharType="begin"/>
      </w:r>
      <w:r>
        <w:instrText xml:space="preserve"> REF _Ref16182365 \h </w:instrText>
      </w:r>
      <w:r>
        <w:fldChar w:fldCharType="separate"/>
      </w:r>
      <w:r w:rsidR="00AC40CB">
        <w:rPr>
          <w:noProof/>
        </w:rPr>
        <w:t>16</w:t>
      </w:r>
      <w:r>
        <w:fldChar w:fldCharType="end"/>
      </w:r>
      <w:r>
        <w:t>.</w:t>
      </w:r>
    </w:p>
  </w:footnote>
  <w:footnote w:id="6">
    <w:p w:rsidR="00524821" w:rsidRDefault="00524821">
      <w:pPr>
        <w:pStyle w:val="af6"/>
      </w:pPr>
      <w:r>
        <w:rPr>
          <w:rStyle w:val="af5"/>
        </w:rPr>
        <w:footnoteRef/>
      </w:r>
      <w:r>
        <w:t xml:space="preserve"> </w:t>
      </w:r>
      <w:r w:rsidRPr="0051527A">
        <w:t>Актуально с момента реализации доработки в ППО</w:t>
      </w:r>
    </w:p>
  </w:footnote>
  <w:footnote w:id="7">
    <w:p w:rsidR="00524821" w:rsidRDefault="00524821">
      <w:pPr>
        <w:pStyle w:val="af6"/>
      </w:pPr>
      <w:r>
        <w:rPr>
          <w:rStyle w:val="af5"/>
        </w:rPr>
        <w:footnoteRef/>
      </w:r>
      <w:r>
        <w:t xml:space="preserve"> </w:t>
      </w:r>
      <w:r w:rsidRPr="0051527A">
        <w:t>Актуально до января 2025 г</w:t>
      </w:r>
    </w:p>
  </w:footnote>
  <w:footnote w:id="8">
    <w:p w:rsidR="00524821" w:rsidRPr="00BE6994" w:rsidRDefault="00524821">
      <w:pPr>
        <w:pStyle w:val="af6"/>
      </w:pPr>
      <w:r>
        <w:rPr>
          <w:rStyle w:val="af5"/>
        </w:rPr>
        <w:footnoteRef/>
      </w:r>
      <w:r>
        <w:t xml:space="preserve"> </w:t>
      </w:r>
      <w:r w:rsidRPr="00BE6994">
        <w:t>Операция доступна только для документов в статусе «К отмене», которые не были переданы в ТОФК.</w:t>
      </w:r>
    </w:p>
  </w:footnote>
  <w:footnote w:id="9">
    <w:p w:rsidR="00524821" w:rsidRDefault="00524821">
      <w:pPr>
        <w:pStyle w:val="af6"/>
      </w:pPr>
      <w:r w:rsidRPr="00BE6994">
        <w:rPr>
          <w:rStyle w:val="af5"/>
        </w:rPr>
        <w:footnoteRef/>
      </w:r>
      <w:r w:rsidRPr="00BE6994">
        <w:t xml:space="preserve"> Операция доступна только для документов в статусе «К отмене», которые не были переданы в ТОФК.</w:t>
      </w:r>
    </w:p>
  </w:footnote>
  <w:footnote w:id="10">
    <w:p w:rsidR="00524821" w:rsidRDefault="00524821" w:rsidP="00AC4DA8">
      <w:pPr>
        <w:pStyle w:val="af6"/>
      </w:pPr>
      <w:r>
        <w:rPr>
          <w:rStyle w:val="af5"/>
        </w:rPr>
        <w:footnoteRef/>
      </w:r>
      <w:r>
        <w:t xml:space="preserve"> </w:t>
      </w:r>
      <w:r w:rsidRPr="000D3B3D">
        <w:t xml:space="preserve">Описание переходов между статусами документа </w:t>
      </w:r>
      <w:r>
        <w:t>«</w:t>
      </w:r>
      <w:r w:rsidRPr="000D3B3D">
        <w:t>Акт приемки-передачи показателей лицевого счета администратора доходов бюджета</w:t>
      </w:r>
      <w:r>
        <w:t xml:space="preserve">» </w:t>
      </w:r>
      <w:r w:rsidRPr="000D3B3D">
        <w:t>приведено в таблице </w:t>
      </w:r>
      <w:r>
        <w:fldChar w:fldCharType="begin"/>
      </w:r>
      <w:r>
        <w:instrText xml:space="preserve"> REF _Ref169869669 \h </w:instrText>
      </w:r>
      <w:r>
        <w:fldChar w:fldCharType="separate"/>
      </w:r>
      <w:r w:rsidR="00AC40CB">
        <w:rPr>
          <w:noProof/>
        </w:rPr>
        <w:t>17</w:t>
      </w:r>
      <w:r>
        <w:fldChar w:fldCharType="end"/>
      </w:r>
      <w:r w:rsidRPr="000D3B3D">
        <w:t>.</w:t>
      </w:r>
    </w:p>
  </w:footnote>
  <w:footnote w:id="11">
    <w:p w:rsidR="00524821" w:rsidRPr="00D60CE4" w:rsidRDefault="00524821">
      <w:pPr>
        <w:pStyle w:val="af6"/>
      </w:pPr>
      <w:r>
        <w:rPr>
          <w:rStyle w:val="af5"/>
        </w:rPr>
        <w:footnoteRef/>
      </w:r>
      <w:r>
        <w:t xml:space="preserve"> Функция печати документов в форматах </w:t>
      </w:r>
      <w:r>
        <w:rPr>
          <w:lang w:val="en-US"/>
        </w:rPr>
        <w:t>ODT</w:t>
      </w:r>
      <w:r>
        <w:t xml:space="preserve"> и </w:t>
      </w:r>
      <w:r>
        <w:rPr>
          <w:lang w:val="en-US"/>
        </w:rPr>
        <w:t>ODS</w:t>
      </w:r>
      <w:r>
        <w:t xml:space="preserve"> будет разработана и реализована в сроки исполнения настоящего Контракта.</w:t>
      </w:r>
    </w:p>
  </w:footnote>
  <w:footnote w:id="12">
    <w:p w:rsidR="00524821" w:rsidRDefault="00524821">
      <w:pPr>
        <w:pStyle w:val="af6"/>
      </w:pPr>
      <w:r>
        <w:rPr>
          <w:rStyle w:val="af5"/>
        </w:rPr>
        <w:footnoteRef/>
      </w:r>
      <w:r>
        <w:t xml:space="preserve"> </w:t>
      </w:r>
      <w:r w:rsidRPr="0051527A">
        <w:t>Актуально с момента реализации доработки в ППО.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4821" w:rsidRPr="00A33D95" w:rsidRDefault="00524821" w:rsidP="00B451AB">
    <w:pPr>
      <w:pStyle w:val="1d"/>
      <w:rPr>
        <w:rFonts w:ascii="Times New Roman Полужирный" w:hAnsi="Times New Roman Полужирный"/>
      </w:rPr>
    </w:pPr>
    <w:r w:rsidRPr="00A33D95">
      <w:rPr>
        <w:rFonts w:ascii="Times New Roman Полужирный" w:hAnsi="Times New Roman Полужирный"/>
      </w:rPr>
      <w:t>ФЕДЕРАЛЬНОЕ КАЗНАЧЕЙСТВО (КАЗНАЧЕЙСТВО РОССИИ)</w:t>
    </w:r>
  </w:p>
  <w:p w:rsidR="00524821" w:rsidRDefault="00524821" w:rsidP="00B451A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4821" w:rsidRDefault="00524821" w:rsidP="00B451AB">
    <w:pPr>
      <w:tabs>
        <w:tab w:val="left" w:pos="1140"/>
        <w:tab w:val="center" w:pos="5245"/>
      </w:tabs>
    </w:pPr>
    <w:r>
      <w:tab/>
    </w:r>
    <w:r>
      <w:tab/>
      <w:t>ФЕДЕРАЛЬНОЕ КАЗНАЧЕЙСТВО (КАЗНАЧЕЙСТВО РОССИИ</w:t>
    </w:r>
    <w:r w:rsidRPr="00A4108F">
      <w:t>)</w:t>
    </w:r>
  </w:p>
  <w:p w:rsidR="00524821" w:rsidRDefault="00524821">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253"/>
      <w:gridCol w:w="5985"/>
      <w:gridCol w:w="1390"/>
    </w:tblGrid>
    <w:tr w:rsidR="00524821" w:rsidRPr="00211FC3" w:rsidTr="009E30E2">
      <w:trPr>
        <w:cantSplit/>
        <w:trHeight w:val="20"/>
      </w:trPr>
      <w:tc>
        <w:tcPr>
          <w:tcW w:w="1170" w:type="pct"/>
          <w:vAlign w:val="center"/>
        </w:tcPr>
        <w:p w:rsidR="00524821" w:rsidRPr="00211FC3" w:rsidRDefault="00524821" w:rsidP="00B451AB">
          <w:pPr>
            <w:pStyle w:val="GOSTheader"/>
          </w:pPr>
          <w:r w:rsidRPr="00211FC3">
            <w:t>Наименование ИС:</w:t>
          </w:r>
        </w:p>
      </w:tc>
      <w:tc>
        <w:tcPr>
          <w:tcW w:w="3830" w:type="pct"/>
          <w:gridSpan w:val="2"/>
          <w:vAlign w:val="center"/>
        </w:tcPr>
        <w:p w:rsidR="00524821" w:rsidRPr="00B032DF" w:rsidRDefault="00524821" w:rsidP="00B451AB">
          <w:pPr>
            <w:pStyle w:val="GOSTheader"/>
          </w:pPr>
          <w:r w:rsidRPr="004364E7">
            <w:t xml:space="preserve">ГИИС «Электронный бюджет». </w:t>
          </w:r>
          <w:r>
            <w:t>Подсистема управления доходами</w:t>
          </w:r>
        </w:p>
      </w:tc>
    </w:tr>
    <w:tr w:rsidR="00524821" w:rsidRPr="00211FC3" w:rsidTr="009E30E2">
      <w:trPr>
        <w:cantSplit/>
        <w:trHeight w:val="20"/>
      </w:trPr>
      <w:tc>
        <w:tcPr>
          <w:tcW w:w="1170" w:type="pct"/>
          <w:vAlign w:val="center"/>
        </w:tcPr>
        <w:p w:rsidR="00524821" w:rsidRPr="00211FC3" w:rsidRDefault="00524821" w:rsidP="00B451AB">
          <w:pPr>
            <w:pStyle w:val="GOSTheader"/>
          </w:pPr>
          <w:r w:rsidRPr="00211FC3">
            <w:t>Название документа:</w:t>
          </w:r>
        </w:p>
      </w:tc>
      <w:tc>
        <w:tcPr>
          <w:tcW w:w="3830" w:type="pct"/>
          <w:gridSpan w:val="2"/>
          <w:vAlign w:val="center"/>
        </w:tcPr>
        <w:p w:rsidR="00524821" w:rsidRPr="00211FC3" w:rsidRDefault="00524821" w:rsidP="00B451AB">
          <w:pPr>
            <w:pStyle w:val="GOSTheader"/>
          </w:pPr>
          <w:r w:rsidRPr="00F9078A">
            <w:rPr>
              <w:spacing w:val="-3"/>
              <w:lang w:eastAsia="en-US"/>
            </w:rPr>
            <w:t>Руководство работников (представителей) участников системы «Электронный бюджет» по работе с подсистемой (компонентом, модулем)</w:t>
          </w:r>
          <w:r>
            <w:rPr>
              <w:spacing w:val="-3"/>
              <w:lang w:eastAsia="en-US"/>
            </w:rPr>
            <w:t>. Том 1</w:t>
          </w:r>
        </w:p>
      </w:tc>
    </w:tr>
    <w:tr w:rsidR="00524821" w:rsidRPr="00211FC3" w:rsidTr="009E30E2">
      <w:trPr>
        <w:cantSplit/>
        <w:trHeight w:val="20"/>
      </w:trPr>
      <w:tc>
        <w:tcPr>
          <w:tcW w:w="1170" w:type="pct"/>
          <w:vAlign w:val="center"/>
        </w:tcPr>
        <w:p w:rsidR="00524821" w:rsidRPr="00211FC3" w:rsidRDefault="00524821" w:rsidP="00B451AB">
          <w:pPr>
            <w:pStyle w:val="GOSTheader"/>
          </w:pPr>
          <w:r w:rsidRPr="00211FC3">
            <w:t>Код документа:</w:t>
          </w:r>
        </w:p>
      </w:tc>
      <w:tc>
        <w:tcPr>
          <w:tcW w:w="3108" w:type="pct"/>
          <w:vAlign w:val="center"/>
        </w:tcPr>
        <w:p w:rsidR="00524821" w:rsidRPr="00211FC3" w:rsidRDefault="00524821" w:rsidP="00B451AB">
          <w:pPr>
            <w:pStyle w:val="GOSTheader"/>
          </w:pPr>
          <w:r>
            <w:t>54819512.20.02,01.ЭБ26.001-01.04 1(2,5,8)</w:t>
          </w:r>
        </w:p>
      </w:tc>
      <w:tc>
        <w:tcPr>
          <w:tcW w:w="722" w:type="pct"/>
        </w:tcPr>
        <w:p w:rsidR="00524821" w:rsidRPr="00211FC3" w:rsidRDefault="00524821" w:rsidP="00B451AB">
          <w:pPr>
            <w:pStyle w:val="GOSTheader"/>
          </w:pPr>
          <w:r w:rsidRPr="00211FC3">
            <w:t xml:space="preserve">Стр. </w:t>
          </w:r>
          <w:r w:rsidRPr="00211FC3">
            <w:fldChar w:fldCharType="begin"/>
          </w:r>
          <w:r w:rsidRPr="00211FC3">
            <w:instrText>PAGE   \* MERGEFORMAT</w:instrText>
          </w:r>
          <w:r w:rsidRPr="00211FC3">
            <w:fldChar w:fldCharType="separate"/>
          </w:r>
          <w:r w:rsidR="003E5A66">
            <w:rPr>
              <w:noProof/>
            </w:rPr>
            <w:t>29</w:t>
          </w:r>
          <w:r w:rsidRPr="00211FC3">
            <w:fldChar w:fldCharType="end"/>
          </w:r>
        </w:p>
      </w:tc>
    </w:tr>
  </w:tbl>
  <w:p w:rsidR="00524821" w:rsidRDefault="00524821" w:rsidP="00B451AB">
    <w:pPr>
      <w:pStyle w:val="a7"/>
      <w:tabs>
        <w:tab w:val="clear" w:pos="4677"/>
        <w:tab w:val="clear" w:pos="9355"/>
        <w:tab w:val="left" w:pos="11350"/>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483E" w:rsidRDefault="0095483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AD23FC4"/>
    <w:multiLevelType w:val="multilevel"/>
    <w:tmpl w:val="7DA0E352"/>
    <w:styleLink w:val="111111"/>
    <w:lvl w:ilvl="0">
      <w:start w:val="1"/>
      <w:numFmt w:val="decimal"/>
      <w:pStyle w:val="11111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2" w15:restartNumberingAfterBreak="0">
    <w:nsid w:val="1245256B"/>
    <w:multiLevelType w:val="singleLevel"/>
    <w:tmpl w:val="4942FEE2"/>
    <w:lvl w:ilvl="0">
      <w:start w:val="1"/>
      <w:numFmt w:val="bullet"/>
      <w:pStyle w:val="1"/>
      <w:lvlText w:val=""/>
      <w:lvlJc w:val="left"/>
      <w:pPr>
        <w:tabs>
          <w:tab w:val="num" w:pos="284"/>
        </w:tabs>
        <w:ind w:left="284" w:firstLine="0"/>
      </w:pPr>
      <w:rPr>
        <w:rFonts w:ascii="Symbol" w:hAnsi="Symbol" w:hint="default"/>
        <w:lang w:val="ru-RU"/>
      </w:rPr>
    </w:lvl>
  </w:abstractNum>
  <w:abstractNum w:abstractNumId="13" w15:restartNumberingAfterBreak="0">
    <w:nsid w:val="12922838"/>
    <w:multiLevelType w:val="hybridMultilevel"/>
    <w:tmpl w:val="5366E366"/>
    <w:lvl w:ilvl="0" w:tplc="3CAE37C4">
      <w:start w:val="1"/>
      <w:numFmt w:val="non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vanish w:val="0"/>
        <w:spacing w:val="0"/>
        <w:position w:val="0"/>
        <w:sz w:val="24"/>
        <w:u w:val="none"/>
        <w:vertAlign w:val="baseline"/>
      </w:rPr>
    </w:lvl>
    <w:lvl w:ilvl="1" w:tplc="AF445BC4">
      <w:start w:val="1"/>
      <w:numFmt w:val="lowerLetter"/>
      <w:lvlText w:val="%2."/>
      <w:lvlJc w:val="left"/>
      <w:pPr>
        <w:tabs>
          <w:tab w:val="num" w:pos="1440"/>
        </w:tabs>
        <w:ind w:left="1440" w:hanging="360"/>
      </w:pPr>
    </w:lvl>
    <w:lvl w:ilvl="2" w:tplc="EA78A900">
      <w:start w:val="1"/>
      <w:numFmt w:val="lowerRoman"/>
      <w:lvlText w:val="%3."/>
      <w:lvlJc w:val="right"/>
      <w:pPr>
        <w:tabs>
          <w:tab w:val="num" w:pos="2160"/>
        </w:tabs>
        <w:ind w:left="2160" w:hanging="180"/>
      </w:pPr>
    </w:lvl>
    <w:lvl w:ilvl="3" w:tplc="F602409A">
      <w:start w:val="1"/>
      <w:numFmt w:val="decimal"/>
      <w:lvlText w:val="%4."/>
      <w:lvlJc w:val="left"/>
      <w:pPr>
        <w:tabs>
          <w:tab w:val="num" w:pos="2880"/>
        </w:tabs>
        <w:ind w:left="2880" w:hanging="360"/>
      </w:pPr>
    </w:lvl>
    <w:lvl w:ilvl="4" w:tplc="C5A4A15A">
      <w:start w:val="1"/>
      <w:numFmt w:val="lowerLetter"/>
      <w:lvlText w:val="%5."/>
      <w:lvlJc w:val="left"/>
      <w:pPr>
        <w:tabs>
          <w:tab w:val="num" w:pos="3600"/>
        </w:tabs>
        <w:ind w:left="3600" w:hanging="360"/>
      </w:pPr>
    </w:lvl>
    <w:lvl w:ilvl="5" w:tplc="602E5E38">
      <w:start w:val="1"/>
      <w:numFmt w:val="lowerRoman"/>
      <w:lvlText w:val="%6."/>
      <w:lvlJc w:val="right"/>
      <w:pPr>
        <w:tabs>
          <w:tab w:val="num" w:pos="4320"/>
        </w:tabs>
        <w:ind w:left="4320" w:hanging="180"/>
      </w:pPr>
    </w:lvl>
    <w:lvl w:ilvl="6" w:tplc="E9B0876A">
      <w:start w:val="1"/>
      <w:numFmt w:val="decimal"/>
      <w:lvlText w:val="%7."/>
      <w:lvlJc w:val="left"/>
      <w:pPr>
        <w:tabs>
          <w:tab w:val="num" w:pos="5040"/>
        </w:tabs>
        <w:ind w:left="5040" w:hanging="360"/>
      </w:pPr>
    </w:lvl>
    <w:lvl w:ilvl="7" w:tplc="8C5C05DA">
      <w:start w:val="1"/>
      <w:numFmt w:val="lowerLetter"/>
      <w:lvlText w:val="%8."/>
      <w:lvlJc w:val="left"/>
      <w:pPr>
        <w:tabs>
          <w:tab w:val="num" w:pos="5760"/>
        </w:tabs>
        <w:ind w:left="5760" w:hanging="360"/>
      </w:pPr>
    </w:lvl>
    <w:lvl w:ilvl="8" w:tplc="0032DDE8">
      <w:start w:val="1"/>
      <w:numFmt w:val="lowerRoman"/>
      <w:lvlText w:val="%9."/>
      <w:lvlJc w:val="right"/>
      <w:pPr>
        <w:tabs>
          <w:tab w:val="num" w:pos="6480"/>
        </w:tabs>
        <w:ind w:left="6480" w:hanging="180"/>
      </w:pPr>
    </w:lvl>
  </w:abstractNum>
  <w:abstractNum w:abstractNumId="14"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5" w15:restartNumberingAfterBreak="0">
    <w:nsid w:val="1E7C20E4"/>
    <w:multiLevelType w:val="multilevel"/>
    <w:tmpl w:val="C1B85922"/>
    <w:lvl w:ilvl="0">
      <w:start w:val="1"/>
      <w:numFmt w:val="decimal"/>
      <w:lvlText w:val="%1."/>
      <w:lvlJc w:val="left"/>
      <w:pPr>
        <w:tabs>
          <w:tab w:val="num" w:pos="1021"/>
        </w:tabs>
        <w:ind w:left="1021" w:hanging="454"/>
      </w:pPr>
      <w:rPr>
        <w:rFonts w:ascii="Times New Roman" w:hAnsi="Times New Roman" w:cs="Times New Roman"/>
        <w:b w:val="0"/>
        <w:bCs w:val="0"/>
        <w:i w:val="0"/>
        <w:iCs w:val="0"/>
        <w:caps w:val="0"/>
        <w:smallCaps w:val="0"/>
        <w:strike w:val="0"/>
        <w:vanish w:val="0"/>
        <w:spacing w:val="0"/>
        <w:position w:val="0"/>
        <w:u w:val="none"/>
        <w:vertAlign w:val="baseline"/>
      </w:rPr>
    </w:lvl>
    <w:lvl w:ilvl="1">
      <w:start w:val="1"/>
      <w:numFmt w:val="decimal"/>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6"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5F5354"/>
    <w:multiLevelType w:val="hybridMultilevel"/>
    <w:tmpl w:val="E89A0F38"/>
    <w:lvl w:ilvl="0" w:tplc="58A62D06">
      <w:start w:val="1"/>
      <w:numFmt w:val="non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vanish w:val="0"/>
        <w:spacing w:val="0"/>
        <w:position w:val="0"/>
        <w:sz w:val="24"/>
        <w:u w:val="none"/>
        <w:vertAlign w:val="baseline"/>
      </w:rPr>
    </w:lvl>
    <w:lvl w:ilvl="1" w:tplc="C1788FC4">
      <w:start w:val="1"/>
      <w:numFmt w:val="lowerLetter"/>
      <w:lvlText w:val="%2."/>
      <w:lvlJc w:val="left"/>
      <w:pPr>
        <w:tabs>
          <w:tab w:val="num" w:pos="1440"/>
        </w:tabs>
        <w:ind w:left="1440" w:hanging="360"/>
      </w:pPr>
    </w:lvl>
    <w:lvl w:ilvl="2" w:tplc="FAD087D0">
      <w:start w:val="1"/>
      <w:numFmt w:val="lowerRoman"/>
      <w:lvlText w:val="%3."/>
      <w:lvlJc w:val="right"/>
      <w:pPr>
        <w:tabs>
          <w:tab w:val="num" w:pos="2160"/>
        </w:tabs>
        <w:ind w:left="2160" w:hanging="180"/>
      </w:pPr>
    </w:lvl>
    <w:lvl w:ilvl="3" w:tplc="AA88B1D0">
      <w:start w:val="1"/>
      <w:numFmt w:val="decimal"/>
      <w:lvlText w:val="%4."/>
      <w:lvlJc w:val="left"/>
      <w:pPr>
        <w:tabs>
          <w:tab w:val="num" w:pos="2880"/>
        </w:tabs>
        <w:ind w:left="2880" w:hanging="360"/>
      </w:pPr>
    </w:lvl>
    <w:lvl w:ilvl="4" w:tplc="F9083572">
      <w:start w:val="1"/>
      <w:numFmt w:val="lowerLetter"/>
      <w:lvlText w:val="%5."/>
      <w:lvlJc w:val="left"/>
      <w:pPr>
        <w:tabs>
          <w:tab w:val="num" w:pos="3600"/>
        </w:tabs>
        <w:ind w:left="3600" w:hanging="360"/>
      </w:pPr>
    </w:lvl>
    <w:lvl w:ilvl="5" w:tplc="E47612B6">
      <w:start w:val="1"/>
      <w:numFmt w:val="lowerRoman"/>
      <w:lvlText w:val="%6."/>
      <w:lvlJc w:val="right"/>
      <w:pPr>
        <w:tabs>
          <w:tab w:val="num" w:pos="4320"/>
        </w:tabs>
        <w:ind w:left="4320" w:hanging="180"/>
      </w:pPr>
    </w:lvl>
    <w:lvl w:ilvl="6" w:tplc="57E68D24">
      <w:start w:val="1"/>
      <w:numFmt w:val="decimal"/>
      <w:lvlText w:val="%7."/>
      <w:lvlJc w:val="left"/>
      <w:pPr>
        <w:tabs>
          <w:tab w:val="num" w:pos="5040"/>
        </w:tabs>
        <w:ind w:left="5040" w:hanging="360"/>
      </w:pPr>
    </w:lvl>
    <w:lvl w:ilvl="7" w:tplc="373C503C">
      <w:start w:val="1"/>
      <w:numFmt w:val="lowerLetter"/>
      <w:lvlText w:val="%8."/>
      <w:lvlJc w:val="left"/>
      <w:pPr>
        <w:tabs>
          <w:tab w:val="num" w:pos="5760"/>
        </w:tabs>
        <w:ind w:left="5760" w:hanging="360"/>
      </w:pPr>
    </w:lvl>
    <w:lvl w:ilvl="8" w:tplc="A15AA7BC">
      <w:start w:val="1"/>
      <w:numFmt w:val="lowerRoman"/>
      <w:lvlText w:val="%9."/>
      <w:lvlJc w:val="right"/>
      <w:pPr>
        <w:tabs>
          <w:tab w:val="num" w:pos="6480"/>
        </w:tabs>
        <w:ind w:left="6480" w:hanging="180"/>
      </w:pPr>
    </w:lvl>
  </w:abstractNum>
  <w:abstractNum w:abstractNumId="19" w15:restartNumberingAfterBreak="0">
    <w:nsid w:val="2E35702F"/>
    <w:multiLevelType w:val="hybridMultilevel"/>
    <w:tmpl w:val="63D200F4"/>
    <w:lvl w:ilvl="0" w:tplc="3C12C996">
      <w:numFmt w:val="none"/>
      <w:pStyle w:val="21"/>
      <w:lvlText w:val=""/>
      <w:lvlJc w:val="left"/>
      <w:pPr>
        <w:tabs>
          <w:tab w:val="num" w:pos="567"/>
        </w:tabs>
        <w:ind w:left="567" w:firstLine="0"/>
      </w:pPr>
      <w:rPr>
        <w:rFonts w:ascii="Symbol" w:hAnsi="Symbol" w:hint="default"/>
        <w:lang w:val="ru-RU"/>
      </w:rPr>
    </w:lvl>
    <w:lvl w:ilvl="1" w:tplc="04190003">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05">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0" w15:restartNumberingAfterBreak="0">
    <w:nsid w:val="30A723F3"/>
    <w:multiLevelType w:val="multilevel"/>
    <w:tmpl w:val="30A723F3"/>
    <w:lvl w:ilvl="0">
      <w:start w:val="1"/>
      <w:numFmt w:val="decimal"/>
      <w:lvlText w:val="%1."/>
      <w:lvlJc w:val="left"/>
      <w:pPr>
        <w:tabs>
          <w:tab w:val="left" w:pos="113"/>
        </w:tabs>
        <w:ind w:left="113" w:firstLine="0"/>
      </w:pPr>
      <w:rPr>
        <w:rFonts w:hint="default"/>
      </w:rPr>
    </w:lvl>
    <w:lvl w:ilvl="1">
      <w:start w:val="1"/>
      <w:numFmt w:val="decimal"/>
      <w:lvlText w:val="%2."/>
      <w:lvlJc w:val="left"/>
      <w:pPr>
        <w:tabs>
          <w:tab w:val="left" w:pos="113"/>
        </w:tabs>
        <w:ind w:left="113" w:firstLine="0"/>
      </w:pPr>
      <w:rPr>
        <w:rFonts w:hint="default"/>
      </w:rPr>
    </w:lvl>
    <w:lvl w:ilvl="2">
      <w:start w:val="1"/>
      <w:numFmt w:val="decimal"/>
      <w:lvlText w:val="%1.%2.%3."/>
      <w:lvlJc w:val="left"/>
      <w:pPr>
        <w:tabs>
          <w:tab w:val="left" w:pos="113"/>
        </w:tabs>
        <w:ind w:left="113" w:firstLine="0"/>
      </w:pPr>
      <w:rPr>
        <w:rFonts w:hint="default"/>
      </w:rPr>
    </w:lvl>
    <w:lvl w:ilvl="3">
      <w:start w:val="1"/>
      <w:numFmt w:val="decimal"/>
      <w:lvlText w:val="%1.%2.%3.%4."/>
      <w:lvlJc w:val="left"/>
      <w:pPr>
        <w:tabs>
          <w:tab w:val="left" w:pos="113"/>
        </w:tabs>
        <w:ind w:left="113" w:firstLine="0"/>
      </w:pPr>
      <w:rPr>
        <w:rFonts w:hint="default"/>
      </w:rPr>
    </w:lvl>
    <w:lvl w:ilvl="4">
      <w:start w:val="1"/>
      <w:numFmt w:val="decimal"/>
      <w:lvlText w:val="%1.%2.%3.%4.%5."/>
      <w:lvlJc w:val="left"/>
      <w:pPr>
        <w:tabs>
          <w:tab w:val="left" w:pos="113"/>
        </w:tabs>
        <w:ind w:left="113" w:firstLine="0"/>
      </w:pPr>
      <w:rPr>
        <w:rFonts w:hint="default"/>
      </w:rPr>
    </w:lvl>
    <w:lvl w:ilvl="5">
      <w:start w:val="1"/>
      <w:numFmt w:val="decimal"/>
      <w:lvlText w:val="%1.%2.%3.%4.%5.%6."/>
      <w:lvlJc w:val="left"/>
      <w:pPr>
        <w:tabs>
          <w:tab w:val="left" w:pos="113"/>
        </w:tabs>
        <w:ind w:left="113" w:firstLine="0"/>
      </w:pPr>
      <w:rPr>
        <w:rFonts w:hint="default"/>
      </w:rPr>
    </w:lvl>
    <w:lvl w:ilvl="6">
      <w:start w:val="1"/>
      <w:numFmt w:val="decimal"/>
      <w:lvlText w:val="%1.%2.%3.%4.%5.%6.%7."/>
      <w:lvlJc w:val="left"/>
      <w:pPr>
        <w:tabs>
          <w:tab w:val="left" w:pos="113"/>
        </w:tabs>
        <w:ind w:left="113" w:firstLine="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21" w15:restartNumberingAfterBreak="0">
    <w:nsid w:val="36E52E2D"/>
    <w:multiLevelType w:val="multilevel"/>
    <w:tmpl w:val="3DCE7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9386880"/>
    <w:multiLevelType w:val="hybridMultilevel"/>
    <w:tmpl w:val="EB3AD4B8"/>
    <w:lvl w:ilvl="0" w:tplc="D094784E">
      <w:start w:val="1"/>
      <w:numFmt w:val="bullet"/>
      <w:pStyle w:val="10-2"/>
      <w:lvlText w:val=""/>
      <w:lvlJc w:val="left"/>
      <w:pPr>
        <w:tabs>
          <w:tab w:val="num" w:pos="1032"/>
        </w:tabs>
        <w:ind w:left="652" w:hanging="340"/>
      </w:pPr>
      <w:rPr>
        <w:rFonts w:ascii="Symbol" w:hAnsi="Symbol" w:hint="default"/>
      </w:rPr>
    </w:lvl>
    <w:lvl w:ilvl="1" w:tplc="D6449930"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8F26E2"/>
    <w:multiLevelType w:val="multilevel"/>
    <w:tmpl w:val="94A888F0"/>
    <w:lvl w:ilvl="0">
      <w:start w:val="1"/>
      <w:numFmt w:val="decimal"/>
      <w:pStyle w:val="GOSTTableNum"/>
      <w:lvlText w:val="%1."/>
      <w:lvlJc w:val="left"/>
      <w:pPr>
        <w:tabs>
          <w:tab w:val="num" w:pos="113"/>
        </w:tabs>
        <w:ind w:left="113" w:firstLine="0"/>
      </w:pPr>
      <w:rPr>
        <w:rFonts w:hint="default"/>
        <w:sz w:val="22"/>
        <w:szCs w:val="22"/>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6" w15:restartNumberingAfterBreak="0">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7"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8"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9"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0" w15:restartNumberingAfterBreak="0">
    <w:nsid w:val="5B2F691E"/>
    <w:multiLevelType w:val="multilevel"/>
    <w:tmpl w:val="92B0E6A0"/>
    <w:lvl w:ilvl="0">
      <w:start w:val="1"/>
      <w:numFmt w:val="decimal"/>
      <w:lvlText w:val="%1."/>
      <w:lvlJc w:val="left"/>
      <w:pPr>
        <w:tabs>
          <w:tab w:val="num" w:pos="113"/>
        </w:tabs>
        <w:ind w:left="113" w:firstLine="0"/>
      </w:pPr>
      <w:rPr>
        <w:rFonts w:hint="default"/>
      </w:rPr>
    </w:lvl>
    <w:lvl w:ilvl="1">
      <w:start w:val="1"/>
      <w:numFmt w:val="decimal"/>
      <w:lvlText w:val="%1.%2."/>
      <w:lvlJc w:val="left"/>
      <w:pPr>
        <w:tabs>
          <w:tab w:val="num" w:pos="113"/>
        </w:tabs>
        <w:ind w:left="113" w:firstLine="0"/>
      </w:pPr>
      <w:rPr>
        <w:rFonts w:hint="default"/>
      </w:rPr>
    </w:lvl>
    <w:lvl w:ilvl="2">
      <w:start w:val="1"/>
      <w:numFmt w:val="decimal"/>
      <w:lvlText w:val="%1.%2.%3."/>
      <w:lvlJc w:val="left"/>
      <w:pPr>
        <w:tabs>
          <w:tab w:val="num" w:pos="113"/>
        </w:tabs>
        <w:ind w:left="113" w:firstLine="0"/>
      </w:pPr>
      <w:rPr>
        <w:rFonts w:hint="default"/>
      </w:rPr>
    </w:lvl>
    <w:lvl w:ilvl="3">
      <w:start w:val="1"/>
      <w:numFmt w:val="decimal"/>
      <w:lvlText w:val="%1.%2.%3.%4."/>
      <w:lvlJc w:val="left"/>
      <w:pPr>
        <w:tabs>
          <w:tab w:val="num" w:pos="113"/>
        </w:tabs>
        <w:ind w:left="113" w:firstLine="0"/>
      </w:pPr>
      <w:rPr>
        <w:rFonts w:hint="default"/>
      </w:rPr>
    </w:lvl>
    <w:lvl w:ilvl="4">
      <w:start w:val="1"/>
      <w:numFmt w:val="decimal"/>
      <w:lvlText w:val="%1.%2.%3.%4.%5."/>
      <w:lvlJc w:val="left"/>
      <w:pPr>
        <w:tabs>
          <w:tab w:val="num" w:pos="113"/>
        </w:tabs>
        <w:ind w:left="113" w:firstLine="0"/>
      </w:pPr>
      <w:rPr>
        <w:rFonts w:hint="default"/>
      </w:rPr>
    </w:lvl>
    <w:lvl w:ilvl="5">
      <w:start w:val="1"/>
      <w:numFmt w:val="decimal"/>
      <w:lvlText w:val="%1.%2.%3.%4.%5.%6."/>
      <w:lvlJc w:val="left"/>
      <w:pPr>
        <w:tabs>
          <w:tab w:val="num" w:pos="113"/>
        </w:tabs>
        <w:ind w:left="113" w:firstLine="0"/>
      </w:pPr>
      <w:rPr>
        <w:rFonts w:hint="default"/>
      </w:rPr>
    </w:lvl>
    <w:lvl w:ilvl="6">
      <w:start w:val="1"/>
      <w:numFmt w:val="decimal"/>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616350D8"/>
    <w:multiLevelType w:val="multilevel"/>
    <w:tmpl w:val="3E4414E6"/>
    <w:lvl w:ilvl="0">
      <w:start w:val="1"/>
      <w:numFmt w:val="bullet"/>
      <w:pStyle w:val="OTR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32"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3"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8E56E24"/>
    <w:multiLevelType w:val="multilevel"/>
    <w:tmpl w:val="1C5AF38E"/>
    <w:lvl w:ilvl="0">
      <w:start w:val="1"/>
      <w:numFmt w:val="decimal"/>
      <w:pStyle w:val="10"/>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1145"/>
        </w:tabs>
        <w:ind w:left="1145"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C0050E1"/>
    <w:multiLevelType w:val="hybridMultilevel"/>
    <w:tmpl w:val="704A32DC"/>
    <w:lvl w:ilvl="0" w:tplc="588A3A20">
      <w:start w:val="1"/>
      <w:numFmt w:val="decimal"/>
      <w:pStyle w:val="OTRTableNum"/>
      <w:lvlText w:val="%1."/>
      <w:lvlJc w:val="left"/>
      <w:pPr>
        <w:tabs>
          <w:tab w:val="num" w:pos="0"/>
        </w:tabs>
        <w:ind w:left="284" w:hanging="28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rPr>
    </w:lvl>
    <w:lvl w:ilvl="1" w:tplc="7020E366">
      <w:start w:val="1"/>
      <w:numFmt w:val="lowerLetter"/>
      <w:lvlText w:val="%2."/>
      <w:lvlJc w:val="left"/>
      <w:pPr>
        <w:tabs>
          <w:tab w:val="num" w:pos="900"/>
        </w:tabs>
        <w:ind w:left="900" w:hanging="360"/>
      </w:pPr>
    </w:lvl>
    <w:lvl w:ilvl="2" w:tplc="61767DB2">
      <w:start w:val="1"/>
      <w:numFmt w:val="lowerRoman"/>
      <w:lvlText w:val="%3."/>
      <w:lvlJc w:val="right"/>
      <w:pPr>
        <w:tabs>
          <w:tab w:val="num" w:pos="1620"/>
        </w:tabs>
        <w:ind w:left="1620" w:hanging="180"/>
      </w:pPr>
    </w:lvl>
    <w:lvl w:ilvl="3" w:tplc="98C8D778" w:tentative="1">
      <w:start w:val="1"/>
      <w:numFmt w:val="decimal"/>
      <w:lvlText w:val="%4."/>
      <w:lvlJc w:val="left"/>
      <w:pPr>
        <w:tabs>
          <w:tab w:val="num" w:pos="2340"/>
        </w:tabs>
        <w:ind w:left="2340" w:hanging="360"/>
      </w:pPr>
    </w:lvl>
    <w:lvl w:ilvl="4" w:tplc="B386CDB0">
      <w:start w:val="1"/>
      <w:numFmt w:val="lowerLetter"/>
      <w:lvlText w:val="%5."/>
      <w:lvlJc w:val="left"/>
      <w:pPr>
        <w:tabs>
          <w:tab w:val="num" w:pos="3060"/>
        </w:tabs>
        <w:ind w:left="3060" w:hanging="360"/>
      </w:pPr>
    </w:lvl>
    <w:lvl w:ilvl="5" w:tplc="674438CA" w:tentative="1">
      <w:start w:val="1"/>
      <w:numFmt w:val="lowerRoman"/>
      <w:lvlText w:val="%6."/>
      <w:lvlJc w:val="right"/>
      <w:pPr>
        <w:tabs>
          <w:tab w:val="num" w:pos="3780"/>
        </w:tabs>
        <w:ind w:left="3780" w:hanging="180"/>
      </w:pPr>
    </w:lvl>
    <w:lvl w:ilvl="6" w:tplc="E71E2DFE" w:tentative="1">
      <w:start w:val="1"/>
      <w:numFmt w:val="decimal"/>
      <w:lvlText w:val="%7."/>
      <w:lvlJc w:val="left"/>
      <w:pPr>
        <w:tabs>
          <w:tab w:val="num" w:pos="4500"/>
        </w:tabs>
        <w:ind w:left="4500" w:hanging="360"/>
      </w:pPr>
    </w:lvl>
    <w:lvl w:ilvl="7" w:tplc="BB8EE0DA" w:tentative="1">
      <w:start w:val="1"/>
      <w:numFmt w:val="lowerLetter"/>
      <w:lvlText w:val="%8."/>
      <w:lvlJc w:val="left"/>
      <w:pPr>
        <w:tabs>
          <w:tab w:val="num" w:pos="5220"/>
        </w:tabs>
        <w:ind w:left="5220" w:hanging="360"/>
      </w:pPr>
    </w:lvl>
    <w:lvl w:ilvl="8" w:tplc="A7ACFCC6" w:tentative="1">
      <w:start w:val="1"/>
      <w:numFmt w:val="lowerRoman"/>
      <w:lvlText w:val="%9."/>
      <w:lvlJc w:val="right"/>
      <w:pPr>
        <w:tabs>
          <w:tab w:val="num" w:pos="5940"/>
        </w:tabs>
        <w:ind w:left="5940" w:hanging="180"/>
      </w:pPr>
    </w:lvl>
  </w:abstractNum>
  <w:abstractNum w:abstractNumId="38" w15:restartNumberingAfterBreak="0">
    <w:nsid w:val="7E3B6543"/>
    <w:multiLevelType w:val="multilevel"/>
    <w:tmpl w:val="66A2C7E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145"/>
        </w:tabs>
        <w:ind w:left="1145"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1"/>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num>
  <w:num w:numId="4">
    <w:abstractNumId w:val="36"/>
  </w:num>
  <w:num w:numId="5">
    <w:abstractNumId w:val="24"/>
  </w:num>
  <w:num w:numId="6">
    <w:abstractNumId w:val="17"/>
  </w:num>
  <w:num w:numId="7">
    <w:abstractNumId w:val="25"/>
  </w:num>
  <w:num w:numId="8">
    <w:abstractNumId w:val="14"/>
  </w:num>
  <w:num w:numId="9">
    <w:abstractNumId w:val="27"/>
  </w:num>
  <w:num w:numId="10">
    <w:abstractNumId w:val="29"/>
  </w:num>
  <w:num w:numId="11">
    <w:abstractNumId w:val="28"/>
  </w:num>
  <w:num w:numId="12">
    <w:abstractNumId w:val="32"/>
  </w:num>
  <w:num w:numId="13">
    <w:abstractNumId w:val="23"/>
  </w:num>
  <w:num w:numId="14">
    <w:abstractNumId w:val="26"/>
  </w:num>
  <w:num w:numId="15">
    <w:abstractNumId w:val="35"/>
  </w:num>
  <w:num w:numId="16">
    <w:abstractNumId w:val="33"/>
  </w:num>
  <w:num w:numId="17">
    <w:abstractNumId w:val="9"/>
  </w:num>
  <w:num w:numId="18">
    <w:abstractNumId w:val="7"/>
  </w:num>
  <w:num w:numId="19">
    <w:abstractNumId w:val="6"/>
  </w:num>
  <w:num w:numId="20">
    <w:abstractNumId w:val="5"/>
  </w:num>
  <w:num w:numId="21">
    <w:abstractNumId w:val="4"/>
  </w:num>
  <w:num w:numId="22">
    <w:abstractNumId w:val="3"/>
  </w:num>
  <w:num w:numId="23">
    <w:abstractNumId w:val="2"/>
  </w:num>
  <w:num w:numId="24">
    <w:abstractNumId w:val="1"/>
  </w:num>
  <w:num w:numId="25">
    <w:abstractNumId w:val="0"/>
  </w:num>
  <w:num w:numId="26">
    <w:abstractNumId w:val="8"/>
  </w:num>
  <w:num w:numId="27">
    <w:abstractNumId w:val="16"/>
  </w:num>
  <w:num w:numId="28">
    <w:abstractNumId w:val="19"/>
  </w:num>
  <w:num w:numId="29">
    <w:abstractNumId w:val="37"/>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 w:numId="42">
    <w:abstractNumId w:val="22"/>
  </w:num>
  <w:num w:numId="43">
    <w:abstractNumId w:val="31"/>
  </w:num>
  <w:num w:numId="44">
    <w:abstractNumId w:val="30"/>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8"/>
  </w:num>
  <w:num w:numId="6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0"/>
  </w:num>
  <w:num w:numId="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36"/>
  </w:num>
  <w:num w:numId="1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1"/>
  </w:num>
  <w:num w:numId="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6"/>
  </w:num>
  <w:num w:numId="113">
    <w:abstractNumId w:val="23"/>
  </w:num>
  <w:num w:numId="1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0"/>
  </w:num>
  <w:num w:numId="1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3"/>
  </w:num>
  <w:num w:numId="118">
    <w:abstractNumId w:val="38"/>
  </w:num>
  <w:num w:numId="11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ttachedTemplate r:id="rId1"/>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formatting="1"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49B"/>
    <w:rsid w:val="00001098"/>
    <w:rsid w:val="00001591"/>
    <w:rsid w:val="00002E83"/>
    <w:rsid w:val="00003024"/>
    <w:rsid w:val="00005BCC"/>
    <w:rsid w:val="00005E34"/>
    <w:rsid w:val="000113F5"/>
    <w:rsid w:val="0001276D"/>
    <w:rsid w:val="0001485B"/>
    <w:rsid w:val="000175E0"/>
    <w:rsid w:val="000178E2"/>
    <w:rsid w:val="00020DBE"/>
    <w:rsid w:val="00022413"/>
    <w:rsid w:val="00022E85"/>
    <w:rsid w:val="000234C8"/>
    <w:rsid w:val="00023888"/>
    <w:rsid w:val="00023C81"/>
    <w:rsid w:val="000258E1"/>
    <w:rsid w:val="00025EB1"/>
    <w:rsid w:val="00026C45"/>
    <w:rsid w:val="000275B4"/>
    <w:rsid w:val="00031F09"/>
    <w:rsid w:val="0003497F"/>
    <w:rsid w:val="00034D8E"/>
    <w:rsid w:val="000369A7"/>
    <w:rsid w:val="000372B8"/>
    <w:rsid w:val="00037495"/>
    <w:rsid w:val="000375E8"/>
    <w:rsid w:val="00041F1C"/>
    <w:rsid w:val="00042DC9"/>
    <w:rsid w:val="00043AA7"/>
    <w:rsid w:val="00044D83"/>
    <w:rsid w:val="00045D41"/>
    <w:rsid w:val="000464C7"/>
    <w:rsid w:val="000468DB"/>
    <w:rsid w:val="0004732A"/>
    <w:rsid w:val="00050276"/>
    <w:rsid w:val="00050B48"/>
    <w:rsid w:val="0005189C"/>
    <w:rsid w:val="00051EED"/>
    <w:rsid w:val="00053211"/>
    <w:rsid w:val="00053595"/>
    <w:rsid w:val="00053901"/>
    <w:rsid w:val="00053A9C"/>
    <w:rsid w:val="00055735"/>
    <w:rsid w:val="00056F2C"/>
    <w:rsid w:val="00057ACD"/>
    <w:rsid w:val="00057B23"/>
    <w:rsid w:val="00057F13"/>
    <w:rsid w:val="000619D8"/>
    <w:rsid w:val="00061EBD"/>
    <w:rsid w:val="000622C2"/>
    <w:rsid w:val="0006391A"/>
    <w:rsid w:val="000655C4"/>
    <w:rsid w:val="00067901"/>
    <w:rsid w:val="000741D7"/>
    <w:rsid w:val="00074F31"/>
    <w:rsid w:val="00075A9C"/>
    <w:rsid w:val="00077D7B"/>
    <w:rsid w:val="00083E39"/>
    <w:rsid w:val="000852FC"/>
    <w:rsid w:val="000862F2"/>
    <w:rsid w:val="00092B62"/>
    <w:rsid w:val="000A1ACE"/>
    <w:rsid w:val="000A1BBA"/>
    <w:rsid w:val="000A1C55"/>
    <w:rsid w:val="000A5BDB"/>
    <w:rsid w:val="000A71D5"/>
    <w:rsid w:val="000B111B"/>
    <w:rsid w:val="000B1F33"/>
    <w:rsid w:val="000B2BB7"/>
    <w:rsid w:val="000B36D6"/>
    <w:rsid w:val="000B469A"/>
    <w:rsid w:val="000B480B"/>
    <w:rsid w:val="000B5498"/>
    <w:rsid w:val="000B5A20"/>
    <w:rsid w:val="000B5B22"/>
    <w:rsid w:val="000B6B28"/>
    <w:rsid w:val="000C002D"/>
    <w:rsid w:val="000C02F9"/>
    <w:rsid w:val="000C1A80"/>
    <w:rsid w:val="000C6870"/>
    <w:rsid w:val="000C6BE7"/>
    <w:rsid w:val="000D1511"/>
    <w:rsid w:val="000D15B8"/>
    <w:rsid w:val="000D4A81"/>
    <w:rsid w:val="000D4AC9"/>
    <w:rsid w:val="000D567E"/>
    <w:rsid w:val="000D664C"/>
    <w:rsid w:val="000E058C"/>
    <w:rsid w:val="000E0655"/>
    <w:rsid w:val="000E1189"/>
    <w:rsid w:val="000E1E36"/>
    <w:rsid w:val="000E40AA"/>
    <w:rsid w:val="000E50D3"/>
    <w:rsid w:val="000E52D1"/>
    <w:rsid w:val="000E555C"/>
    <w:rsid w:val="000E5BFE"/>
    <w:rsid w:val="000F020D"/>
    <w:rsid w:val="000F2033"/>
    <w:rsid w:val="000F2BB8"/>
    <w:rsid w:val="000F4BA2"/>
    <w:rsid w:val="000F4D18"/>
    <w:rsid w:val="000F68FE"/>
    <w:rsid w:val="000F6ECF"/>
    <w:rsid w:val="0010074B"/>
    <w:rsid w:val="00101977"/>
    <w:rsid w:val="00101A55"/>
    <w:rsid w:val="001024E8"/>
    <w:rsid w:val="00104448"/>
    <w:rsid w:val="00104D89"/>
    <w:rsid w:val="00105B28"/>
    <w:rsid w:val="00110015"/>
    <w:rsid w:val="00110E68"/>
    <w:rsid w:val="00112E75"/>
    <w:rsid w:val="00114928"/>
    <w:rsid w:val="00117361"/>
    <w:rsid w:val="001239AA"/>
    <w:rsid w:val="00123FA4"/>
    <w:rsid w:val="001247EE"/>
    <w:rsid w:val="00124892"/>
    <w:rsid w:val="00124C2E"/>
    <w:rsid w:val="001313BD"/>
    <w:rsid w:val="0013155A"/>
    <w:rsid w:val="00131E92"/>
    <w:rsid w:val="0013236D"/>
    <w:rsid w:val="00134E23"/>
    <w:rsid w:val="00140473"/>
    <w:rsid w:val="00142CE7"/>
    <w:rsid w:val="00146CBB"/>
    <w:rsid w:val="00147020"/>
    <w:rsid w:val="00150920"/>
    <w:rsid w:val="001514C9"/>
    <w:rsid w:val="00152A4B"/>
    <w:rsid w:val="00153193"/>
    <w:rsid w:val="0015365E"/>
    <w:rsid w:val="001539B1"/>
    <w:rsid w:val="001539CD"/>
    <w:rsid w:val="00153FA3"/>
    <w:rsid w:val="00154A43"/>
    <w:rsid w:val="00157B23"/>
    <w:rsid w:val="00157C88"/>
    <w:rsid w:val="00162282"/>
    <w:rsid w:val="0016681C"/>
    <w:rsid w:val="00166E17"/>
    <w:rsid w:val="00167276"/>
    <w:rsid w:val="00167C1D"/>
    <w:rsid w:val="00170F1A"/>
    <w:rsid w:val="001730D9"/>
    <w:rsid w:val="001771A0"/>
    <w:rsid w:val="0018071A"/>
    <w:rsid w:val="001810B8"/>
    <w:rsid w:val="0018110D"/>
    <w:rsid w:val="00181146"/>
    <w:rsid w:val="00181DC4"/>
    <w:rsid w:val="001833E9"/>
    <w:rsid w:val="001839BC"/>
    <w:rsid w:val="00183D27"/>
    <w:rsid w:val="00185773"/>
    <w:rsid w:val="0018581E"/>
    <w:rsid w:val="00186CEB"/>
    <w:rsid w:val="0018726B"/>
    <w:rsid w:val="001904C6"/>
    <w:rsid w:val="00191C02"/>
    <w:rsid w:val="00191E11"/>
    <w:rsid w:val="00192182"/>
    <w:rsid w:val="001931B1"/>
    <w:rsid w:val="00194253"/>
    <w:rsid w:val="001949C0"/>
    <w:rsid w:val="0019556F"/>
    <w:rsid w:val="001965FB"/>
    <w:rsid w:val="00196AE8"/>
    <w:rsid w:val="001A171B"/>
    <w:rsid w:val="001A2BEF"/>
    <w:rsid w:val="001A6E2D"/>
    <w:rsid w:val="001A7C9B"/>
    <w:rsid w:val="001A7D29"/>
    <w:rsid w:val="001B250F"/>
    <w:rsid w:val="001B4F1B"/>
    <w:rsid w:val="001B52DE"/>
    <w:rsid w:val="001B6730"/>
    <w:rsid w:val="001B700D"/>
    <w:rsid w:val="001B76EA"/>
    <w:rsid w:val="001B7DBE"/>
    <w:rsid w:val="001C22B9"/>
    <w:rsid w:val="001C24AC"/>
    <w:rsid w:val="001C545D"/>
    <w:rsid w:val="001C6032"/>
    <w:rsid w:val="001C6246"/>
    <w:rsid w:val="001C6E26"/>
    <w:rsid w:val="001C6EE0"/>
    <w:rsid w:val="001D12C5"/>
    <w:rsid w:val="001D13AC"/>
    <w:rsid w:val="001D2873"/>
    <w:rsid w:val="001D3856"/>
    <w:rsid w:val="001D3C8F"/>
    <w:rsid w:val="001D3F8B"/>
    <w:rsid w:val="001D68DA"/>
    <w:rsid w:val="001E1CDF"/>
    <w:rsid w:val="001E1E59"/>
    <w:rsid w:val="001E2D34"/>
    <w:rsid w:val="001E2FF7"/>
    <w:rsid w:val="001E6FF6"/>
    <w:rsid w:val="001E7AFF"/>
    <w:rsid w:val="001F0CDD"/>
    <w:rsid w:val="001F12E3"/>
    <w:rsid w:val="001F2805"/>
    <w:rsid w:val="001F2D65"/>
    <w:rsid w:val="001F3ABB"/>
    <w:rsid w:val="001F429A"/>
    <w:rsid w:val="001F58AE"/>
    <w:rsid w:val="001F71F6"/>
    <w:rsid w:val="001F7AFC"/>
    <w:rsid w:val="00200928"/>
    <w:rsid w:val="00203FDF"/>
    <w:rsid w:val="0020493A"/>
    <w:rsid w:val="00210681"/>
    <w:rsid w:val="0021091A"/>
    <w:rsid w:val="00212811"/>
    <w:rsid w:val="00214BCF"/>
    <w:rsid w:val="00216AC9"/>
    <w:rsid w:val="00220349"/>
    <w:rsid w:val="00221487"/>
    <w:rsid w:val="002215E1"/>
    <w:rsid w:val="0022318D"/>
    <w:rsid w:val="00225127"/>
    <w:rsid w:val="00225191"/>
    <w:rsid w:val="00226400"/>
    <w:rsid w:val="002269EF"/>
    <w:rsid w:val="0023191F"/>
    <w:rsid w:val="002322F8"/>
    <w:rsid w:val="0023279B"/>
    <w:rsid w:val="00232DE2"/>
    <w:rsid w:val="002369B7"/>
    <w:rsid w:val="00236EB1"/>
    <w:rsid w:val="002409AE"/>
    <w:rsid w:val="00246692"/>
    <w:rsid w:val="002468C4"/>
    <w:rsid w:val="00246C5B"/>
    <w:rsid w:val="002474EF"/>
    <w:rsid w:val="0025425C"/>
    <w:rsid w:val="00254EF4"/>
    <w:rsid w:val="00256EDF"/>
    <w:rsid w:val="00257113"/>
    <w:rsid w:val="00257BEB"/>
    <w:rsid w:val="00261536"/>
    <w:rsid w:val="00262661"/>
    <w:rsid w:val="002631BF"/>
    <w:rsid w:val="00264B85"/>
    <w:rsid w:val="00266DE7"/>
    <w:rsid w:val="002705CC"/>
    <w:rsid w:val="00271A97"/>
    <w:rsid w:val="0027235D"/>
    <w:rsid w:val="0027334C"/>
    <w:rsid w:val="002734DB"/>
    <w:rsid w:val="00273B20"/>
    <w:rsid w:val="00274C1C"/>
    <w:rsid w:val="00275755"/>
    <w:rsid w:val="00275E10"/>
    <w:rsid w:val="00276EA0"/>
    <w:rsid w:val="00277A3D"/>
    <w:rsid w:val="00277B83"/>
    <w:rsid w:val="00280271"/>
    <w:rsid w:val="00281ADC"/>
    <w:rsid w:val="002824BA"/>
    <w:rsid w:val="00282574"/>
    <w:rsid w:val="002833DD"/>
    <w:rsid w:val="00284253"/>
    <w:rsid w:val="00284861"/>
    <w:rsid w:val="002859A5"/>
    <w:rsid w:val="0028754D"/>
    <w:rsid w:val="002903C9"/>
    <w:rsid w:val="00292480"/>
    <w:rsid w:val="00292D47"/>
    <w:rsid w:val="00294B1E"/>
    <w:rsid w:val="002958F4"/>
    <w:rsid w:val="00296AFC"/>
    <w:rsid w:val="00297C1A"/>
    <w:rsid w:val="002A195B"/>
    <w:rsid w:val="002A46C7"/>
    <w:rsid w:val="002A6CEF"/>
    <w:rsid w:val="002B236C"/>
    <w:rsid w:val="002B32B5"/>
    <w:rsid w:val="002B3937"/>
    <w:rsid w:val="002B3DE1"/>
    <w:rsid w:val="002B565F"/>
    <w:rsid w:val="002B6F8F"/>
    <w:rsid w:val="002C29F7"/>
    <w:rsid w:val="002C2A9E"/>
    <w:rsid w:val="002C3950"/>
    <w:rsid w:val="002C3A90"/>
    <w:rsid w:val="002C5904"/>
    <w:rsid w:val="002C5AE5"/>
    <w:rsid w:val="002C5C37"/>
    <w:rsid w:val="002D02CA"/>
    <w:rsid w:val="002D035A"/>
    <w:rsid w:val="002D0F7F"/>
    <w:rsid w:val="002D1713"/>
    <w:rsid w:val="002D3456"/>
    <w:rsid w:val="002D4150"/>
    <w:rsid w:val="002D780A"/>
    <w:rsid w:val="002D7F93"/>
    <w:rsid w:val="002E105E"/>
    <w:rsid w:val="002E347D"/>
    <w:rsid w:val="002E39A7"/>
    <w:rsid w:val="002E52B7"/>
    <w:rsid w:val="002E5AD4"/>
    <w:rsid w:val="002E7E74"/>
    <w:rsid w:val="002F137A"/>
    <w:rsid w:val="002F152B"/>
    <w:rsid w:val="002F2437"/>
    <w:rsid w:val="002F3B2C"/>
    <w:rsid w:val="002F3EDB"/>
    <w:rsid w:val="002F3F0B"/>
    <w:rsid w:val="002F4B73"/>
    <w:rsid w:val="002F52F6"/>
    <w:rsid w:val="002F7DF2"/>
    <w:rsid w:val="00300991"/>
    <w:rsid w:val="00301A7A"/>
    <w:rsid w:val="0030231A"/>
    <w:rsid w:val="00302AC8"/>
    <w:rsid w:val="00303150"/>
    <w:rsid w:val="00304E9C"/>
    <w:rsid w:val="00304FE9"/>
    <w:rsid w:val="00306D37"/>
    <w:rsid w:val="00310694"/>
    <w:rsid w:val="003107EE"/>
    <w:rsid w:val="00310AB0"/>
    <w:rsid w:val="00310D5E"/>
    <w:rsid w:val="003122A9"/>
    <w:rsid w:val="003124FA"/>
    <w:rsid w:val="00313F45"/>
    <w:rsid w:val="003149B4"/>
    <w:rsid w:val="0031545A"/>
    <w:rsid w:val="003163FF"/>
    <w:rsid w:val="003218A2"/>
    <w:rsid w:val="00322496"/>
    <w:rsid w:val="00324858"/>
    <w:rsid w:val="00326B3C"/>
    <w:rsid w:val="00327063"/>
    <w:rsid w:val="00330BAB"/>
    <w:rsid w:val="003317A2"/>
    <w:rsid w:val="003326C2"/>
    <w:rsid w:val="00333FED"/>
    <w:rsid w:val="003367BD"/>
    <w:rsid w:val="0034368A"/>
    <w:rsid w:val="00343876"/>
    <w:rsid w:val="003449BE"/>
    <w:rsid w:val="00344DA1"/>
    <w:rsid w:val="003473A5"/>
    <w:rsid w:val="00347821"/>
    <w:rsid w:val="00347B6D"/>
    <w:rsid w:val="00351726"/>
    <w:rsid w:val="003527CA"/>
    <w:rsid w:val="00352A76"/>
    <w:rsid w:val="00352C3C"/>
    <w:rsid w:val="003549EA"/>
    <w:rsid w:val="00362613"/>
    <w:rsid w:val="00364730"/>
    <w:rsid w:val="00371065"/>
    <w:rsid w:val="00371916"/>
    <w:rsid w:val="00372F96"/>
    <w:rsid w:val="003754E8"/>
    <w:rsid w:val="00377A51"/>
    <w:rsid w:val="00380608"/>
    <w:rsid w:val="003828F3"/>
    <w:rsid w:val="003838DA"/>
    <w:rsid w:val="00385E9B"/>
    <w:rsid w:val="00386336"/>
    <w:rsid w:val="003875AA"/>
    <w:rsid w:val="00391C6B"/>
    <w:rsid w:val="00391DD2"/>
    <w:rsid w:val="00392B5C"/>
    <w:rsid w:val="00393CEA"/>
    <w:rsid w:val="003A08B2"/>
    <w:rsid w:val="003A18D5"/>
    <w:rsid w:val="003A207E"/>
    <w:rsid w:val="003A32BC"/>
    <w:rsid w:val="003A57A7"/>
    <w:rsid w:val="003A67CD"/>
    <w:rsid w:val="003B1BEA"/>
    <w:rsid w:val="003B1BF7"/>
    <w:rsid w:val="003B2849"/>
    <w:rsid w:val="003B29A9"/>
    <w:rsid w:val="003B4548"/>
    <w:rsid w:val="003B466D"/>
    <w:rsid w:val="003B559C"/>
    <w:rsid w:val="003B5D30"/>
    <w:rsid w:val="003B60E2"/>
    <w:rsid w:val="003B71B9"/>
    <w:rsid w:val="003B72AB"/>
    <w:rsid w:val="003C2C86"/>
    <w:rsid w:val="003C36B7"/>
    <w:rsid w:val="003C551B"/>
    <w:rsid w:val="003C75B3"/>
    <w:rsid w:val="003D288C"/>
    <w:rsid w:val="003D2E23"/>
    <w:rsid w:val="003D3ACB"/>
    <w:rsid w:val="003D3F4E"/>
    <w:rsid w:val="003D43A3"/>
    <w:rsid w:val="003D4BFE"/>
    <w:rsid w:val="003D6210"/>
    <w:rsid w:val="003D6504"/>
    <w:rsid w:val="003E052C"/>
    <w:rsid w:val="003E08CA"/>
    <w:rsid w:val="003E3A4C"/>
    <w:rsid w:val="003E3AF4"/>
    <w:rsid w:val="003E5A66"/>
    <w:rsid w:val="003E5E39"/>
    <w:rsid w:val="003E6021"/>
    <w:rsid w:val="003F33BE"/>
    <w:rsid w:val="003F43C1"/>
    <w:rsid w:val="003F4983"/>
    <w:rsid w:val="003F5355"/>
    <w:rsid w:val="003F54C4"/>
    <w:rsid w:val="004006D5"/>
    <w:rsid w:val="004079FB"/>
    <w:rsid w:val="004118FB"/>
    <w:rsid w:val="00412BED"/>
    <w:rsid w:val="0041536F"/>
    <w:rsid w:val="0041690B"/>
    <w:rsid w:val="00417025"/>
    <w:rsid w:val="004176FE"/>
    <w:rsid w:val="00417F5F"/>
    <w:rsid w:val="004225BA"/>
    <w:rsid w:val="004227AE"/>
    <w:rsid w:val="004272EF"/>
    <w:rsid w:val="00427C14"/>
    <w:rsid w:val="00430294"/>
    <w:rsid w:val="00431A03"/>
    <w:rsid w:val="00431C1A"/>
    <w:rsid w:val="004320EB"/>
    <w:rsid w:val="00432A9C"/>
    <w:rsid w:val="00433C48"/>
    <w:rsid w:val="004343D9"/>
    <w:rsid w:val="004355DB"/>
    <w:rsid w:val="00435B5E"/>
    <w:rsid w:val="00436BB7"/>
    <w:rsid w:val="004405E6"/>
    <w:rsid w:val="00441A41"/>
    <w:rsid w:val="004422A2"/>
    <w:rsid w:val="004456E6"/>
    <w:rsid w:val="00445A75"/>
    <w:rsid w:val="004464DC"/>
    <w:rsid w:val="00447469"/>
    <w:rsid w:val="004541B0"/>
    <w:rsid w:val="00455AD2"/>
    <w:rsid w:val="004569D8"/>
    <w:rsid w:val="004571C8"/>
    <w:rsid w:val="00457F67"/>
    <w:rsid w:val="00457F87"/>
    <w:rsid w:val="00460051"/>
    <w:rsid w:val="00460393"/>
    <w:rsid w:val="00462A94"/>
    <w:rsid w:val="00463026"/>
    <w:rsid w:val="00463E27"/>
    <w:rsid w:val="00463EC9"/>
    <w:rsid w:val="00464686"/>
    <w:rsid w:val="00465021"/>
    <w:rsid w:val="00465FCA"/>
    <w:rsid w:val="00466C8B"/>
    <w:rsid w:val="00467106"/>
    <w:rsid w:val="004671F5"/>
    <w:rsid w:val="00467712"/>
    <w:rsid w:val="004679B0"/>
    <w:rsid w:val="00475B80"/>
    <w:rsid w:val="00476AB0"/>
    <w:rsid w:val="00476F4E"/>
    <w:rsid w:val="00480EBA"/>
    <w:rsid w:val="00481F1F"/>
    <w:rsid w:val="00482DF6"/>
    <w:rsid w:val="0048428B"/>
    <w:rsid w:val="00485DDC"/>
    <w:rsid w:val="00485EEF"/>
    <w:rsid w:val="0048690A"/>
    <w:rsid w:val="00487223"/>
    <w:rsid w:val="004873E3"/>
    <w:rsid w:val="00487B7C"/>
    <w:rsid w:val="00490CE9"/>
    <w:rsid w:val="0049114E"/>
    <w:rsid w:val="00491177"/>
    <w:rsid w:val="004937B4"/>
    <w:rsid w:val="00495AE8"/>
    <w:rsid w:val="00496B92"/>
    <w:rsid w:val="004975CB"/>
    <w:rsid w:val="00497FBB"/>
    <w:rsid w:val="004A021E"/>
    <w:rsid w:val="004A0766"/>
    <w:rsid w:val="004A0A1E"/>
    <w:rsid w:val="004A1C19"/>
    <w:rsid w:val="004A2304"/>
    <w:rsid w:val="004A288B"/>
    <w:rsid w:val="004A33FA"/>
    <w:rsid w:val="004A3907"/>
    <w:rsid w:val="004A3DB4"/>
    <w:rsid w:val="004A4A5B"/>
    <w:rsid w:val="004A4BF0"/>
    <w:rsid w:val="004A6E9E"/>
    <w:rsid w:val="004B0BCB"/>
    <w:rsid w:val="004B184A"/>
    <w:rsid w:val="004B1D87"/>
    <w:rsid w:val="004B3823"/>
    <w:rsid w:val="004B3CFB"/>
    <w:rsid w:val="004B7AF3"/>
    <w:rsid w:val="004C1897"/>
    <w:rsid w:val="004C3314"/>
    <w:rsid w:val="004C3C25"/>
    <w:rsid w:val="004C58E5"/>
    <w:rsid w:val="004C61FA"/>
    <w:rsid w:val="004C7BA4"/>
    <w:rsid w:val="004D0CA5"/>
    <w:rsid w:val="004D4342"/>
    <w:rsid w:val="004D4E63"/>
    <w:rsid w:val="004D799B"/>
    <w:rsid w:val="004E1DB3"/>
    <w:rsid w:val="004E445A"/>
    <w:rsid w:val="004E4E2C"/>
    <w:rsid w:val="004E5B5D"/>
    <w:rsid w:val="004E64C2"/>
    <w:rsid w:val="004F1AA7"/>
    <w:rsid w:val="004F387E"/>
    <w:rsid w:val="004F43A1"/>
    <w:rsid w:val="004F4DC1"/>
    <w:rsid w:val="004F633C"/>
    <w:rsid w:val="004F6454"/>
    <w:rsid w:val="004F78FB"/>
    <w:rsid w:val="005029F7"/>
    <w:rsid w:val="00503B8C"/>
    <w:rsid w:val="00506A78"/>
    <w:rsid w:val="00507E48"/>
    <w:rsid w:val="005130B3"/>
    <w:rsid w:val="0051326F"/>
    <w:rsid w:val="005146DB"/>
    <w:rsid w:val="00514E35"/>
    <w:rsid w:val="005161EB"/>
    <w:rsid w:val="00522416"/>
    <w:rsid w:val="00523921"/>
    <w:rsid w:val="00524821"/>
    <w:rsid w:val="00524B83"/>
    <w:rsid w:val="005268BD"/>
    <w:rsid w:val="00526DB8"/>
    <w:rsid w:val="00527704"/>
    <w:rsid w:val="0053223E"/>
    <w:rsid w:val="00532362"/>
    <w:rsid w:val="0053369C"/>
    <w:rsid w:val="005340FB"/>
    <w:rsid w:val="00534E9D"/>
    <w:rsid w:val="00537173"/>
    <w:rsid w:val="0054134B"/>
    <w:rsid w:val="00541768"/>
    <w:rsid w:val="00541DE3"/>
    <w:rsid w:val="005443DF"/>
    <w:rsid w:val="0054664B"/>
    <w:rsid w:val="00550D5B"/>
    <w:rsid w:val="005534D6"/>
    <w:rsid w:val="00554A12"/>
    <w:rsid w:val="00555F25"/>
    <w:rsid w:val="00556EBF"/>
    <w:rsid w:val="00556F04"/>
    <w:rsid w:val="005601A8"/>
    <w:rsid w:val="00561FCA"/>
    <w:rsid w:val="0056299A"/>
    <w:rsid w:val="00563067"/>
    <w:rsid w:val="00563DFB"/>
    <w:rsid w:val="005647E6"/>
    <w:rsid w:val="0056510B"/>
    <w:rsid w:val="005666F4"/>
    <w:rsid w:val="00567653"/>
    <w:rsid w:val="00567D28"/>
    <w:rsid w:val="0057050A"/>
    <w:rsid w:val="00570F24"/>
    <w:rsid w:val="00571302"/>
    <w:rsid w:val="005723EB"/>
    <w:rsid w:val="00573C8B"/>
    <w:rsid w:val="0057406D"/>
    <w:rsid w:val="005751C3"/>
    <w:rsid w:val="005757C5"/>
    <w:rsid w:val="00576004"/>
    <w:rsid w:val="0057601C"/>
    <w:rsid w:val="00576B36"/>
    <w:rsid w:val="0057743D"/>
    <w:rsid w:val="00577EC5"/>
    <w:rsid w:val="00580487"/>
    <w:rsid w:val="00581BB3"/>
    <w:rsid w:val="00584F19"/>
    <w:rsid w:val="0058526B"/>
    <w:rsid w:val="0058727C"/>
    <w:rsid w:val="00592994"/>
    <w:rsid w:val="00593F48"/>
    <w:rsid w:val="00595796"/>
    <w:rsid w:val="00595C7E"/>
    <w:rsid w:val="00596470"/>
    <w:rsid w:val="005A0920"/>
    <w:rsid w:val="005A1280"/>
    <w:rsid w:val="005A4669"/>
    <w:rsid w:val="005A4901"/>
    <w:rsid w:val="005B1876"/>
    <w:rsid w:val="005B1C36"/>
    <w:rsid w:val="005B28A7"/>
    <w:rsid w:val="005B38CB"/>
    <w:rsid w:val="005B6245"/>
    <w:rsid w:val="005B698F"/>
    <w:rsid w:val="005C0156"/>
    <w:rsid w:val="005C274C"/>
    <w:rsid w:val="005C2D7A"/>
    <w:rsid w:val="005C2E81"/>
    <w:rsid w:val="005C3696"/>
    <w:rsid w:val="005C4D37"/>
    <w:rsid w:val="005C707B"/>
    <w:rsid w:val="005D0472"/>
    <w:rsid w:val="005D1218"/>
    <w:rsid w:val="005D2EBB"/>
    <w:rsid w:val="005D3BF5"/>
    <w:rsid w:val="005D3CBE"/>
    <w:rsid w:val="005D5799"/>
    <w:rsid w:val="005E269C"/>
    <w:rsid w:val="005E2739"/>
    <w:rsid w:val="005E41EB"/>
    <w:rsid w:val="005E4AEE"/>
    <w:rsid w:val="005E4BFC"/>
    <w:rsid w:val="005E55EB"/>
    <w:rsid w:val="005E654A"/>
    <w:rsid w:val="005E683C"/>
    <w:rsid w:val="005E6960"/>
    <w:rsid w:val="005F58E8"/>
    <w:rsid w:val="005F6328"/>
    <w:rsid w:val="006014B0"/>
    <w:rsid w:val="00602A33"/>
    <w:rsid w:val="00602B14"/>
    <w:rsid w:val="006032DE"/>
    <w:rsid w:val="00603BC5"/>
    <w:rsid w:val="0060414E"/>
    <w:rsid w:val="00605397"/>
    <w:rsid w:val="00605D7A"/>
    <w:rsid w:val="006063BC"/>
    <w:rsid w:val="006069DC"/>
    <w:rsid w:val="00607336"/>
    <w:rsid w:val="00607636"/>
    <w:rsid w:val="00607972"/>
    <w:rsid w:val="0061202C"/>
    <w:rsid w:val="00613AFE"/>
    <w:rsid w:val="0061480B"/>
    <w:rsid w:val="006156FA"/>
    <w:rsid w:val="006165BF"/>
    <w:rsid w:val="00616EE3"/>
    <w:rsid w:val="00617BEF"/>
    <w:rsid w:val="006244EC"/>
    <w:rsid w:val="00624633"/>
    <w:rsid w:val="006260AF"/>
    <w:rsid w:val="006262C9"/>
    <w:rsid w:val="00627DF5"/>
    <w:rsid w:val="00627FB7"/>
    <w:rsid w:val="00631032"/>
    <w:rsid w:val="0063121B"/>
    <w:rsid w:val="0063520F"/>
    <w:rsid w:val="00636097"/>
    <w:rsid w:val="00637400"/>
    <w:rsid w:val="00640943"/>
    <w:rsid w:val="00640D39"/>
    <w:rsid w:val="00643D97"/>
    <w:rsid w:val="00645944"/>
    <w:rsid w:val="00647BA8"/>
    <w:rsid w:val="00651DBF"/>
    <w:rsid w:val="00653B9B"/>
    <w:rsid w:val="00656D8B"/>
    <w:rsid w:val="0065710A"/>
    <w:rsid w:val="00660D9B"/>
    <w:rsid w:val="0066238C"/>
    <w:rsid w:val="00662BF6"/>
    <w:rsid w:val="006655F8"/>
    <w:rsid w:val="00665C6D"/>
    <w:rsid w:val="00666192"/>
    <w:rsid w:val="006675FE"/>
    <w:rsid w:val="00671D3F"/>
    <w:rsid w:val="0067297F"/>
    <w:rsid w:val="00673160"/>
    <w:rsid w:val="006744FA"/>
    <w:rsid w:val="00675379"/>
    <w:rsid w:val="006756C8"/>
    <w:rsid w:val="006758FF"/>
    <w:rsid w:val="00676B09"/>
    <w:rsid w:val="006772CB"/>
    <w:rsid w:val="00680842"/>
    <w:rsid w:val="00683874"/>
    <w:rsid w:val="0068400D"/>
    <w:rsid w:val="006846D8"/>
    <w:rsid w:val="0068495D"/>
    <w:rsid w:val="00685792"/>
    <w:rsid w:val="0068701B"/>
    <w:rsid w:val="00687535"/>
    <w:rsid w:val="00690836"/>
    <w:rsid w:val="0069086F"/>
    <w:rsid w:val="00690F99"/>
    <w:rsid w:val="00690FCF"/>
    <w:rsid w:val="006917E0"/>
    <w:rsid w:val="006951F1"/>
    <w:rsid w:val="006963CF"/>
    <w:rsid w:val="00696FE7"/>
    <w:rsid w:val="006A1931"/>
    <w:rsid w:val="006A19C7"/>
    <w:rsid w:val="006A23FC"/>
    <w:rsid w:val="006A4012"/>
    <w:rsid w:val="006A5530"/>
    <w:rsid w:val="006A578C"/>
    <w:rsid w:val="006A5794"/>
    <w:rsid w:val="006A5D2D"/>
    <w:rsid w:val="006A67D6"/>
    <w:rsid w:val="006A6E7B"/>
    <w:rsid w:val="006A6ECB"/>
    <w:rsid w:val="006A74EC"/>
    <w:rsid w:val="006A7508"/>
    <w:rsid w:val="006B0D77"/>
    <w:rsid w:val="006B21BD"/>
    <w:rsid w:val="006B3DE8"/>
    <w:rsid w:val="006B5B47"/>
    <w:rsid w:val="006C326F"/>
    <w:rsid w:val="006C61BC"/>
    <w:rsid w:val="006C7214"/>
    <w:rsid w:val="006D0009"/>
    <w:rsid w:val="006D06A2"/>
    <w:rsid w:val="006D2779"/>
    <w:rsid w:val="006D372C"/>
    <w:rsid w:val="006E3B7C"/>
    <w:rsid w:val="006E53CC"/>
    <w:rsid w:val="006E7049"/>
    <w:rsid w:val="006E72E0"/>
    <w:rsid w:val="006E7FF9"/>
    <w:rsid w:val="006F1132"/>
    <w:rsid w:val="006F11F3"/>
    <w:rsid w:val="006F145D"/>
    <w:rsid w:val="006F2B3B"/>
    <w:rsid w:val="006F5FB0"/>
    <w:rsid w:val="006F77E1"/>
    <w:rsid w:val="006F7A55"/>
    <w:rsid w:val="00700781"/>
    <w:rsid w:val="00701BAF"/>
    <w:rsid w:val="00703907"/>
    <w:rsid w:val="0070408D"/>
    <w:rsid w:val="00706910"/>
    <w:rsid w:val="00710669"/>
    <w:rsid w:val="00711545"/>
    <w:rsid w:val="007121A2"/>
    <w:rsid w:val="00714D4B"/>
    <w:rsid w:val="00714DF9"/>
    <w:rsid w:val="00715266"/>
    <w:rsid w:val="00715439"/>
    <w:rsid w:val="00716CE7"/>
    <w:rsid w:val="00716E38"/>
    <w:rsid w:val="0071725B"/>
    <w:rsid w:val="0071744C"/>
    <w:rsid w:val="00720739"/>
    <w:rsid w:val="00720B7F"/>
    <w:rsid w:val="00720F1D"/>
    <w:rsid w:val="00721119"/>
    <w:rsid w:val="0072292F"/>
    <w:rsid w:val="007234B2"/>
    <w:rsid w:val="007236C8"/>
    <w:rsid w:val="00724672"/>
    <w:rsid w:val="00724B84"/>
    <w:rsid w:val="0072540C"/>
    <w:rsid w:val="00726515"/>
    <w:rsid w:val="0072767E"/>
    <w:rsid w:val="00736A0D"/>
    <w:rsid w:val="0074115A"/>
    <w:rsid w:val="00741818"/>
    <w:rsid w:val="0074382F"/>
    <w:rsid w:val="00745485"/>
    <w:rsid w:val="00746094"/>
    <w:rsid w:val="00750DAF"/>
    <w:rsid w:val="00750E14"/>
    <w:rsid w:val="00750E5F"/>
    <w:rsid w:val="0075162D"/>
    <w:rsid w:val="0075218F"/>
    <w:rsid w:val="0075335F"/>
    <w:rsid w:val="007533DC"/>
    <w:rsid w:val="007534EF"/>
    <w:rsid w:val="007607D0"/>
    <w:rsid w:val="00760EF2"/>
    <w:rsid w:val="00762759"/>
    <w:rsid w:val="00762EAA"/>
    <w:rsid w:val="0076329F"/>
    <w:rsid w:val="00766140"/>
    <w:rsid w:val="00766A2F"/>
    <w:rsid w:val="007701D0"/>
    <w:rsid w:val="007706AE"/>
    <w:rsid w:val="007726C3"/>
    <w:rsid w:val="00773A84"/>
    <w:rsid w:val="00773DA1"/>
    <w:rsid w:val="0077663B"/>
    <w:rsid w:val="00776703"/>
    <w:rsid w:val="00780BC0"/>
    <w:rsid w:val="0078172B"/>
    <w:rsid w:val="00781CA9"/>
    <w:rsid w:val="00785DB0"/>
    <w:rsid w:val="00785F30"/>
    <w:rsid w:val="00786198"/>
    <w:rsid w:val="00786F44"/>
    <w:rsid w:val="0078735C"/>
    <w:rsid w:val="0078774D"/>
    <w:rsid w:val="00792A1B"/>
    <w:rsid w:val="007A1263"/>
    <w:rsid w:val="007A1898"/>
    <w:rsid w:val="007A19EB"/>
    <w:rsid w:val="007A2C23"/>
    <w:rsid w:val="007A31C3"/>
    <w:rsid w:val="007A3F87"/>
    <w:rsid w:val="007A4E98"/>
    <w:rsid w:val="007A71C1"/>
    <w:rsid w:val="007B134B"/>
    <w:rsid w:val="007B1FE3"/>
    <w:rsid w:val="007B5353"/>
    <w:rsid w:val="007B5DB7"/>
    <w:rsid w:val="007B64AB"/>
    <w:rsid w:val="007B7487"/>
    <w:rsid w:val="007B7756"/>
    <w:rsid w:val="007C0FBD"/>
    <w:rsid w:val="007C15D0"/>
    <w:rsid w:val="007C3C06"/>
    <w:rsid w:val="007C3F8C"/>
    <w:rsid w:val="007C429C"/>
    <w:rsid w:val="007C4838"/>
    <w:rsid w:val="007C595B"/>
    <w:rsid w:val="007C78EF"/>
    <w:rsid w:val="007C7ECB"/>
    <w:rsid w:val="007D0421"/>
    <w:rsid w:val="007D0A10"/>
    <w:rsid w:val="007D1434"/>
    <w:rsid w:val="007D3413"/>
    <w:rsid w:val="007D3CE7"/>
    <w:rsid w:val="007D40FE"/>
    <w:rsid w:val="007D4268"/>
    <w:rsid w:val="007D4276"/>
    <w:rsid w:val="007E2F01"/>
    <w:rsid w:val="007E3EBC"/>
    <w:rsid w:val="007E6D54"/>
    <w:rsid w:val="007F10E8"/>
    <w:rsid w:val="007F17EB"/>
    <w:rsid w:val="007F1EF1"/>
    <w:rsid w:val="007F228E"/>
    <w:rsid w:val="007F355A"/>
    <w:rsid w:val="007F42DF"/>
    <w:rsid w:val="007F4F75"/>
    <w:rsid w:val="007F6A99"/>
    <w:rsid w:val="007F7BBF"/>
    <w:rsid w:val="00800908"/>
    <w:rsid w:val="00801076"/>
    <w:rsid w:val="00801105"/>
    <w:rsid w:val="00801202"/>
    <w:rsid w:val="008015C9"/>
    <w:rsid w:val="00803D77"/>
    <w:rsid w:val="00803DC8"/>
    <w:rsid w:val="008044DD"/>
    <w:rsid w:val="00807AD3"/>
    <w:rsid w:val="0081018C"/>
    <w:rsid w:val="00810B8A"/>
    <w:rsid w:val="00812C0F"/>
    <w:rsid w:val="00812E8F"/>
    <w:rsid w:val="0081351C"/>
    <w:rsid w:val="00816929"/>
    <w:rsid w:val="00816A8E"/>
    <w:rsid w:val="0082079C"/>
    <w:rsid w:val="0082168E"/>
    <w:rsid w:val="0082183B"/>
    <w:rsid w:val="008221FF"/>
    <w:rsid w:val="0082590C"/>
    <w:rsid w:val="00827335"/>
    <w:rsid w:val="00830992"/>
    <w:rsid w:val="008323DF"/>
    <w:rsid w:val="008353C1"/>
    <w:rsid w:val="008379C3"/>
    <w:rsid w:val="00841587"/>
    <w:rsid w:val="008422B2"/>
    <w:rsid w:val="00842D89"/>
    <w:rsid w:val="00847274"/>
    <w:rsid w:val="00853EAF"/>
    <w:rsid w:val="008555B4"/>
    <w:rsid w:val="00860449"/>
    <w:rsid w:val="00861614"/>
    <w:rsid w:val="008622B0"/>
    <w:rsid w:val="00863148"/>
    <w:rsid w:val="008632F2"/>
    <w:rsid w:val="00864708"/>
    <w:rsid w:val="00866171"/>
    <w:rsid w:val="0086663B"/>
    <w:rsid w:val="008712F6"/>
    <w:rsid w:val="008735BE"/>
    <w:rsid w:val="00874D6B"/>
    <w:rsid w:val="00875C33"/>
    <w:rsid w:val="0088066B"/>
    <w:rsid w:val="00880BD5"/>
    <w:rsid w:val="00881168"/>
    <w:rsid w:val="00882361"/>
    <w:rsid w:val="00883CF0"/>
    <w:rsid w:val="008844EF"/>
    <w:rsid w:val="00884DFA"/>
    <w:rsid w:val="008857CA"/>
    <w:rsid w:val="00890038"/>
    <w:rsid w:val="00890067"/>
    <w:rsid w:val="00890479"/>
    <w:rsid w:val="008904FD"/>
    <w:rsid w:val="00890D45"/>
    <w:rsid w:val="00892F7F"/>
    <w:rsid w:val="00893009"/>
    <w:rsid w:val="008A1193"/>
    <w:rsid w:val="008A143F"/>
    <w:rsid w:val="008A3E1A"/>
    <w:rsid w:val="008A5E07"/>
    <w:rsid w:val="008A6001"/>
    <w:rsid w:val="008A6AFF"/>
    <w:rsid w:val="008A6D66"/>
    <w:rsid w:val="008A70E3"/>
    <w:rsid w:val="008A71A1"/>
    <w:rsid w:val="008A768E"/>
    <w:rsid w:val="008B048F"/>
    <w:rsid w:val="008B0AD7"/>
    <w:rsid w:val="008B0F7A"/>
    <w:rsid w:val="008B145F"/>
    <w:rsid w:val="008B25A0"/>
    <w:rsid w:val="008B2B87"/>
    <w:rsid w:val="008B44F6"/>
    <w:rsid w:val="008B5200"/>
    <w:rsid w:val="008B56A5"/>
    <w:rsid w:val="008B7A2A"/>
    <w:rsid w:val="008C0711"/>
    <w:rsid w:val="008C1441"/>
    <w:rsid w:val="008C14A3"/>
    <w:rsid w:val="008C1760"/>
    <w:rsid w:val="008C1EB5"/>
    <w:rsid w:val="008D16A3"/>
    <w:rsid w:val="008D2EC9"/>
    <w:rsid w:val="008D4148"/>
    <w:rsid w:val="008D4874"/>
    <w:rsid w:val="008D4E86"/>
    <w:rsid w:val="008D5746"/>
    <w:rsid w:val="008D5B5C"/>
    <w:rsid w:val="008D7C10"/>
    <w:rsid w:val="008E0D36"/>
    <w:rsid w:val="008E19E0"/>
    <w:rsid w:val="008E3698"/>
    <w:rsid w:val="008E3824"/>
    <w:rsid w:val="008E682E"/>
    <w:rsid w:val="008F165A"/>
    <w:rsid w:val="008F3911"/>
    <w:rsid w:val="008F3C4F"/>
    <w:rsid w:val="008F3D86"/>
    <w:rsid w:val="008F5C18"/>
    <w:rsid w:val="008F6721"/>
    <w:rsid w:val="008F7E3E"/>
    <w:rsid w:val="00902F27"/>
    <w:rsid w:val="0090376B"/>
    <w:rsid w:val="0090574E"/>
    <w:rsid w:val="00905923"/>
    <w:rsid w:val="00906AC6"/>
    <w:rsid w:val="00906D30"/>
    <w:rsid w:val="0091028C"/>
    <w:rsid w:val="00911CAA"/>
    <w:rsid w:val="0091315E"/>
    <w:rsid w:val="00915AF1"/>
    <w:rsid w:val="00915B56"/>
    <w:rsid w:val="00917322"/>
    <w:rsid w:val="00917384"/>
    <w:rsid w:val="009216ED"/>
    <w:rsid w:val="00921B43"/>
    <w:rsid w:val="00922AFE"/>
    <w:rsid w:val="0092301D"/>
    <w:rsid w:val="0092488D"/>
    <w:rsid w:val="009259DC"/>
    <w:rsid w:val="00926485"/>
    <w:rsid w:val="009273C2"/>
    <w:rsid w:val="009301C6"/>
    <w:rsid w:val="0093164E"/>
    <w:rsid w:val="00931C87"/>
    <w:rsid w:val="0093393B"/>
    <w:rsid w:val="0093415F"/>
    <w:rsid w:val="009355F4"/>
    <w:rsid w:val="009371B4"/>
    <w:rsid w:val="00937DCA"/>
    <w:rsid w:val="00940B00"/>
    <w:rsid w:val="009428AD"/>
    <w:rsid w:val="00943DE1"/>
    <w:rsid w:val="0094411B"/>
    <w:rsid w:val="00946268"/>
    <w:rsid w:val="00946C46"/>
    <w:rsid w:val="009470EB"/>
    <w:rsid w:val="0094750E"/>
    <w:rsid w:val="009477C3"/>
    <w:rsid w:val="00950FA5"/>
    <w:rsid w:val="00951C5D"/>
    <w:rsid w:val="00952B3C"/>
    <w:rsid w:val="009541A8"/>
    <w:rsid w:val="0095483E"/>
    <w:rsid w:val="00956A18"/>
    <w:rsid w:val="009579EC"/>
    <w:rsid w:val="00960430"/>
    <w:rsid w:val="009605AA"/>
    <w:rsid w:val="00960729"/>
    <w:rsid w:val="00961584"/>
    <w:rsid w:val="0096211E"/>
    <w:rsid w:val="00962D94"/>
    <w:rsid w:val="00963573"/>
    <w:rsid w:val="00966CBA"/>
    <w:rsid w:val="00970A55"/>
    <w:rsid w:val="00975182"/>
    <w:rsid w:val="00975ACC"/>
    <w:rsid w:val="009770C0"/>
    <w:rsid w:val="0098041C"/>
    <w:rsid w:val="00980488"/>
    <w:rsid w:val="00980947"/>
    <w:rsid w:val="00981F2E"/>
    <w:rsid w:val="009834CD"/>
    <w:rsid w:val="00984716"/>
    <w:rsid w:val="00985958"/>
    <w:rsid w:val="00986D32"/>
    <w:rsid w:val="00987C14"/>
    <w:rsid w:val="0099146B"/>
    <w:rsid w:val="00991937"/>
    <w:rsid w:val="009926C0"/>
    <w:rsid w:val="00992D54"/>
    <w:rsid w:val="00993B2B"/>
    <w:rsid w:val="0099497F"/>
    <w:rsid w:val="009949BB"/>
    <w:rsid w:val="009956A7"/>
    <w:rsid w:val="00995B13"/>
    <w:rsid w:val="009A0B73"/>
    <w:rsid w:val="009A139B"/>
    <w:rsid w:val="009A7A67"/>
    <w:rsid w:val="009B0D12"/>
    <w:rsid w:val="009B12EB"/>
    <w:rsid w:val="009B1775"/>
    <w:rsid w:val="009B1AC7"/>
    <w:rsid w:val="009B20EF"/>
    <w:rsid w:val="009B24C7"/>
    <w:rsid w:val="009B2E81"/>
    <w:rsid w:val="009B3468"/>
    <w:rsid w:val="009B4530"/>
    <w:rsid w:val="009B51EA"/>
    <w:rsid w:val="009B6610"/>
    <w:rsid w:val="009B7583"/>
    <w:rsid w:val="009C0DC8"/>
    <w:rsid w:val="009C463A"/>
    <w:rsid w:val="009C4C48"/>
    <w:rsid w:val="009C4DBE"/>
    <w:rsid w:val="009C50FE"/>
    <w:rsid w:val="009C58EB"/>
    <w:rsid w:val="009C5DEB"/>
    <w:rsid w:val="009C5E65"/>
    <w:rsid w:val="009C73A2"/>
    <w:rsid w:val="009D3046"/>
    <w:rsid w:val="009D5D5E"/>
    <w:rsid w:val="009D7436"/>
    <w:rsid w:val="009E0916"/>
    <w:rsid w:val="009E17FF"/>
    <w:rsid w:val="009E1AED"/>
    <w:rsid w:val="009E30E2"/>
    <w:rsid w:val="009F0890"/>
    <w:rsid w:val="009F2A60"/>
    <w:rsid w:val="009F49A9"/>
    <w:rsid w:val="009F56C2"/>
    <w:rsid w:val="009F59DA"/>
    <w:rsid w:val="009F7306"/>
    <w:rsid w:val="009F797B"/>
    <w:rsid w:val="009F7CFD"/>
    <w:rsid w:val="00A0185E"/>
    <w:rsid w:val="00A01F37"/>
    <w:rsid w:val="00A02484"/>
    <w:rsid w:val="00A028E8"/>
    <w:rsid w:val="00A0408F"/>
    <w:rsid w:val="00A0511D"/>
    <w:rsid w:val="00A100C1"/>
    <w:rsid w:val="00A13773"/>
    <w:rsid w:val="00A175F5"/>
    <w:rsid w:val="00A20641"/>
    <w:rsid w:val="00A20A6E"/>
    <w:rsid w:val="00A212B6"/>
    <w:rsid w:val="00A21CE1"/>
    <w:rsid w:val="00A225C2"/>
    <w:rsid w:val="00A250F2"/>
    <w:rsid w:val="00A2670E"/>
    <w:rsid w:val="00A3047E"/>
    <w:rsid w:val="00A33037"/>
    <w:rsid w:val="00A33DE5"/>
    <w:rsid w:val="00A348BB"/>
    <w:rsid w:val="00A34A64"/>
    <w:rsid w:val="00A35AB5"/>
    <w:rsid w:val="00A36095"/>
    <w:rsid w:val="00A36ADA"/>
    <w:rsid w:val="00A36DF8"/>
    <w:rsid w:val="00A40B15"/>
    <w:rsid w:val="00A435F5"/>
    <w:rsid w:val="00A43FE0"/>
    <w:rsid w:val="00A4439E"/>
    <w:rsid w:val="00A47E99"/>
    <w:rsid w:val="00A51240"/>
    <w:rsid w:val="00A54720"/>
    <w:rsid w:val="00A54E8C"/>
    <w:rsid w:val="00A56541"/>
    <w:rsid w:val="00A5676D"/>
    <w:rsid w:val="00A70FA2"/>
    <w:rsid w:val="00A71690"/>
    <w:rsid w:val="00A74A94"/>
    <w:rsid w:val="00A74EB4"/>
    <w:rsid w:val="00A75885"/>
    <w:rsid w:val="00A7680B"/>
    <w:rsid w:val="00A81202"/>
    <w:rsid w:val="00A81A97"/>
    <w:rsid w:val="00A82405"/>
    <w:rsid w:val="00A827B7"/>
    <w:rsid w:val="00A8594A"/>
    <w:rsid w:val="00A86E8D"/>
    <w:rsid w:val="00A87D72"/>
    <w:rsid w:val="00A90584"/>
    <w:rsid w:val="00A91B5D"/>
    <w:rsid w:val="00A935FE"/>
    <w:rsid w:val="00A9380E"/>
    <w:rsid w:val="00A958D1"/>
    <w:rsid w:val="00A96219"/>
    <w:rsid w:val="00A962FA"/>
    <w:rsid w:val="00A97501"/>
    <w:rsid w:val="00AA0DAA"/>
    <w:rsid w:val="00AA2B1C"/>
    <w:rsid w:val="00AA3961"/>
    <w:rsid w:val="00AA539C"/>
    <w:rsid w:val="00AA5634"/>
    <w:rsid w:val="00AA59EB"/>
    <w:rsid w:val="00AA70B3"/>
    <w:rsid w:val="00AA7CFD"/>
    <w:rsid w:val="00AB0C4A"/>
    <w:rsid w:val="00AB0D63"/>
    <w:rsid w:val="00AB2A8A"/>
    <w:rsid w:val="00AB36BF"/>
    <w:rsid w:val="00AB54DF"/>
    <w:rsid w:val="00AB5B17"/>
    <w:rsid w:val="00AC0659"/>
    <w:rsid w:val="00AC0F75"/>
    <w:rsid w:val="00AC3046"/>
    <w:rsid w:val="00AC312C"/>
    <w:rsid w:val="00AC40CB"/>
    <w:rsid w:val="00AC40F0"/>
    <w:rsid w:val="00AC4DA8"/>
    <w:rsid w:val="00AC63F5"/>
    <w:rsid w:val="00AC70CD"/>
    <w:rsid w:val="00AC7BB2"/>
    <w:rsid w:val="00AD0849"/>
    <w:rsid w:val="00AD690A"/>
    <w:rsid w:val="00AE13CF"/>
    <w:rsid w:val="00AE476B"/>
    <w:rsid w:val="00AE4860"/>
    <w:rsid w:val="00AE62AF"/>
    <w:rsid w:val="00AE6FC6"/>
    <w:rsid w:val="00AE7C54"/>
    <w:rsid w:val="00AF1E14"/>
    <w:rsid w:val="00AF2E79"/>
    <w:rsid w:val="00AF33AF"/>
    <w:rsid w:val="00AF4C63"/>
    <w:rsid w:val="00AF4C8A"/>
    <w:rsid w:val="00AF4F00"/>
    <w:rsid w:val="00AF74AB"/>
    <w:rsid w:val="00AF7A13"/>
    <w:rsid w:val="00B006EC"/>
    <w:rsid w:val="00B0261B"/>
    <w:rsid w:val="00B02A8D"/>
    <w:rsid w:val="00B03772"/>
    <w:rsid w:val="00B04D63"/>
    <w:rsid w:val="00B05650"/>
    <w:rsid w:val="00B06A18"/>
    <w:rsid w:val="00B11BD9"/>
    <w:rsid w:val="00B11FB1"/>
    <w:rsid w:val="00B1395B"/>
    <w:rsid w:val="00B13B68"/>
    <w:rsid w:val="00B14BAF"/>
    <w:rsid w:val="00B15C38"/>
    <w:rsid w:val="00B16307"/>
    <w:rsid w:val="00B17427"/>
    <w:rsid w:val="00B21B61"/>
    <w:rsid w:val="00B239AB"/>
    <w:rsid w:val="00B259EB"/>
    <w:rsid w:val="00B26446"/>
    <w:rsid w:val="00B268D1"/>
    <w:rsid w:val="00B30260"/>
    <w:rsid w:val="00B30991"/>
    <w:rsid w:val="00B33E47"/>
    <w:rsid w:val="00B341D5"/>
    <w:rsid w:val="00B343E6"/>
    <w:rsid w:val="00B3455F"/>
    <w:rsid w:val="00B34C8A"/>
    <w:rsid w:val="00B357F4"/>
    <w:rsid w:val="00B35BA2"/>
    <w:rsid w:val="00B37074"/>
    <w:rsid w:val="00B37A3F"/>
    <w:rsid w:val="00B40B7A"/>
    <w:rsid w:val="00B451AB"/>
    <w:rsid w:val="00B45B83"/>
    <w:rsid w:val="00B46521"/>
    <w:rsid w:val="00B473EE"/>
    <w:rsid w:val="00B51177"/>
    <w:rsid w:val="00B519EC"/>
    <w:rsid w:val="00B51D0B"/>
    <w:rsid w:val="00B5599B"/>
    <w:rsid w:val="00B55BBD"/>
    <w:rsid w:val="00B55D03"/>
    <w:rsid w:val="00B56BDF"/>
    <w:rsid w:val="00B57950"/>
    <w:rsid w:val="00B61DEC"/>
    <w:rsid w:val="00B62078"/>
    <w:rsid w:val="00B6338A"/>
    <w:rsid w:val="00B634D8"/>
    <w:rsid w:val="00B63605"/>
    <w:rsid w:val="00B63B20"/>
    <w:rsid w:val="00B6439F"/>
    <w:rsid w:val="00B661B5"/>
    <w:rsid w:val="00B66E0C"/>
    <w:rsid w:val="00B67E76"/>
    <w:rsid w:val="00B70B74"/>
    <w:rsid w:val="00B7238C"/>
    <w:rsid w:val="00B72645"/>
    <w:rsid w:val="00B7352B"/>
    <w:rsid w:val="00B73669"/>
    <w:rsid w:val="00B742FA"/>
    <w:rsid w:val="00B744F8"/>
    <w:rsid w:val="00B76248"/>
    <w:rsid w:val="00B80D72"/>
    <w:rsid w:val="00B827CF"/>
    <w:rsid w:val="00B82D2D"/>
    <w:rsid w:val="00B840DF"/>
    <w:rsid w:val="00B840EE"/>
    <w:rsid w:val="00B861CC"/>
    <w:rsid w:val="00B91DF5"/>
    <w:rsid w:val="00B92E69"/>
    <w:rsid w:val="00B95E6F"/>
    <w:rsid w:val="00BA167B"/>
    <w:rsid w:val="00BA18BA"/>
    <w:rsid w:val="00BA4B12"/>
    <w:rsid w:val="00BA6359"/>
    <w:rsid w:val="00BB11AE"/>
    <w:rsid w:val="00BB2F6E"/>
    <w:rsid w:val="00BB4FFF"/>
    <w:rsid w:val="00BB5DB7"/>
    <w:rsid w:val="00BB7871"/>
    <w:rsid w:val="00BB7887"/>
    <w:rsid w:val="00BC0144"/>
    <w:rsid w:val="00BC4345"/>
    <w:rsid w:val="00BC4C5D"/>
    <w:rsid w:val="00BC6BE9"/>
    <w:rsid w:val="00BD1854"/>
    <w:rsid w:val="00BD1D20"/>
    <w:rsid w:val="00BD4256"/>
    <w:rsid w:val="00BD4CDF"/>
    <w:rsid w:val="00BD62A5"/>
    <w:rsid w:val="00BD645B"/>
    <w:rsid w:val="00BD6FF1"/>
    <w:rsid w:val="00BE0D41"/>
    <w:rsid w:val="00BE2B64"/>
    <w:rsid w:val="00BE2BB6"/>
    <w:rsid w:val="00BE442B"/>
    <w:rsid w:val="00BE5C6B"/>
    <w:rsid w:val="00BE6994"/>
    <w:rsid w:val="00BF03B3"/>
    <w:rsid w:val="00BF1254"/>
    <w:rsid w:val="00BF383C"/>
    <w:rsid w:val="00BF6076"/>
    <w:rsid w:val="00C00100"/>
    <w:rsid w:val="00C00277"/>
    <w:rsid w:val="00C00481"/>
    <w:rsid w:val="00C014E1"/>
    <w:rsid w:val="00C032EE"/>
    <w:rsid w:val="00C04570"/>
    <w:rsid w:val="00C05072"/>
    <w:rsid w:val="00C0585F"/>
    <w:rsid w:val="00C05B07"/>
    <w:rsid w:val="00C07C69"/>
    <w:rsid w:val="00C1146C"/>
    <w:rsid w:val="00C12418"/>
    <w:rsid w:val="00C14409"/>
    <w:rsid w:val="00C14960"/>
    <w:rsid w:val="00C1538D"/>
    <w:rsid w:val="00C17672"/>
    <w:rsid w:val="00C1771A"/>
    <w:rsid w:val="00C22606"/>
    <w:rsid w:val="00C227E7"/>
    <w:rsid w:val="00C22E74"/>
    <w:rsid w:val="00C24D8B"/>
    <w:rsid w:val="00C26133"/>
    <w:rsid w:val="00C31574"/>
    <w:rsid w:val="00C32870"/>
    <w:rsid w:val="00C33E6B"/>
    <w:rsid w:val="00C33FA0"/>
    <w:rsid w:val="00C34ABE"/>
    <w:rsid w:val="00C34E4F"/>
    <w:rsid w:val="00C37048"/>
    <w:rsid w:val="00C3727B"/>
    <w:rsid w:val="00C37A8A"/>
    <w:rsid w:val="00C40251"/>
    <w:rsid w:val="00C408AD"/>
    <w:rsid w:val="00C416D0"/>
    <w:rsid w:val="00C42F9E"/>
    <w:rsid w:val="00C44014"/>
    <w:rsid w:val="00C45C11"/>
    <w:rsid w:val="00C4694E"/>
    <w:rsid w:val="00C47C9D"/>
    <w:rsid w:val="00C500E2"/>
    <w:rsid w:val="00C5172E"/>
    <w:rsid w:val="00C520E5"/>
    <w:rsid w:val="00C52BBC"/>
    <w:rsid w:val="00C559D3"/>
    <w:rsid w:val="00C56008"/>
    <w:rsid w:val="00C5747F"/>
    <w:rsid w:val="00C57698"/>
    <w:rsid w:val="00C60AB0"/>
    <w:rsid w:val="00C61427"/>
    <w:rsid w:val="00C6278C"/>
    <w:rsid w:val="00C62AFC"/>
    <w:rsid w:val="00C63BAB"/>
    <w:rsid w:val="00C65011"/>
    <w:rsid w:val="00C65EC6"/>
    <w:rsid w:val="00C662AC"/>
    <w:rsid w:val="00C679F3"/>
    <w:rsid w:val="00C73B07"/>
    <w:rsid w:val="00C73B66"/>
    <w:rsid w:val="00C74BD9"/>
    <w:rsid w:val="00C77843"/>
    <w:rsid w:val="00C80E64"/>
    <w:rsid w:val="00C82874"/>
    <w:rsid w:val="00C83D8A"/>
    <w:rsid w:val="00C83DF7"/>
    <w:rsid w:val="00C91510"/>
    <w:rsid w:val="00C92F49"/>
    <w:rsid w:val="00C93656"/>
    <w:rsid w:val="00C936CF"/>
    <w:rsid w:val="00C94574"/>
    <w:rsid w:val="00C95BD3"/>
    <w:rsid w:val="00C964C4"/>
    <w:rsid w:val="00CA0E52"/>
    <w:rsid w:val="00CA1EE9"/>
    <w:rsid w:val="00CA2308"/>
    <w:rsid w:val="00CA309E"/>
    <w:rsid w:val="00CA395D"/>
    <w:rsid w:val="00CA39C8"/>
    <w:rsid w:val="00CA5C8F"/>
    <w:rsid w:val="00CA7B8C"/>
    <w:rsid w:val="00CB20E8"/>
    <w:rsid w:val="00CB25F3"/>
    <w:rsid w:val="00CB4733"/>
    <w:rsid w:val="00CB6B43"/>
    <w:rsid w:val="00CB774E"/>
    <w:rsid w:val="00CC0562"/>
    <w:rsid w:val="00CC28BB"/>
    <w:rsid w:val="00CC3D49"/>
    <w:rsid w:val="00CC6990"/>
    <w:rsid w:val="00CC7497"/>
    <w:rsid w:val="00CD0272"/>
    <w:rsid w:val="00CD3549"/>
    <w:rsid w:val="00CD37A9"/>
    <w:rsid w:val="00CD5491"/>
    <w:rsid w:val="00CD5DBB"/>
    <w:rsid w:val="00CD763B"/>
    <w:rsid w:val="00CE15EF"/>
    <w:rsid w:val="00CE29EA"/>
    <w:rsid w:val="00CE341B"/>
    <w:rsid w:val="00CE4104"/>
    <w:rsid w:val="00CE4DD8"/>
    <w:rsid w:val="00CE5DBA"/>
    <w:rsid w:val="00CE60F1"/>
    <w:rsid w:val="00CE746D"/>
    <w:rsid w:val="00CF1B74"/>
    <w:rsid w:val="00CF3F4E"/>
    <w:rsid w:val="00CF6270"/>
    <w:rsid w:val="00CF6BAC"/>
    <w:rsid w:val="00CF7A3B"/>
    <w:rsid w:val="00CF7B70"/>
    <w:rsid w:val="00D033C7"/>
    <w:rsid w:val="00D07343"/>
    <w:rsid w:val="00D075D7"/>
    <w:rsid w:val="00D078C3"/>
    <w:rsid w:val="00D1029A"/>
    <w:rsid w:val="00D113F6"/>
    <w:rsid w:val="00D11BC7"/>
    <w:rsid w:val="00D130F2"/>
    <w:rsid w:val="00D14882"/>
    <w:rsid w:val="00D14906"/>
    <w:rsid w:val="00D15E17"/>
    <w:rsid w:val="00D1691C"/>
    <w:rsid w:val="00D16A85"/>
    <w:rsid w:val="00D16E8D"/>
    <w:rsid w:val="00D173F6"/>
    <w:rsid w:val="00D1784C"/>
    <w:rsid w:val="00D178AA"/>
    <w:rsid w:val="00D17EC9"/>
    <w:rsid w:val="00D20DBC"/>
    <w:rsid w:val="00D21EC3"/>
    <w:rsid w:val="00D22086"/>
    <w:rsid w:val="00D22629"/>
    <w:rsid w:val="00D22EFA"/>
    <w:rsid w:val="00D24BBE"/>
    <w:rsid w:val="00D2587F"/>
    <w:rsid w:val="00D25A27"/>
    <w:rsid w:val="00D25E06"/>
    <w:rsid w:val="00D30195"/>
    <w:rsid w:val="00D31145"/>
    <w:rsid w:val="00D31B1C"/>
    <w:rsid w:val="00D31B52"/>
    <w:rsid w:val="00D32989"/>
    <w:rsid w:val="00D32B0D"/>
    <w:rsid w:val="00D33052"/>
    <w:rsid w:val="00D33EDB"/>
    <w:rsid w:val="00D34222"/>
    <w:rsid w:val="00D34355"/>
    <w:rsid w:val="00D35665"/>
    <w:rsid w:val="00D357E6"/>
    <w:rsid w:val="00D35CD2"/>
    <w:rsid w:val="00D36AD9"/>
    <w:rsid w:val="00D40DD4"/>
    <w:rsid w:val="00D415FA"/>
    <w:rsid w:val="00D42704"/>
    <w:rsid w:val="00D42CC3"/>
    <w:rsid w:val="00D4365A"/>
    <w:rsid w:val="00D4391D"/>
    <w:rsid w:val="00D47302"/>
    <w:rsid w:val="00D517E1"/>
    <w:rsid w:val="00D51CCA"/>
    <w:rsid w:val="00D5259F"/>
    <w:rsid w:val="00D52CC5"/>
    <w:rsid w:val="00D53A3A"/>
    <w:rsid w:val="00D53A63"/>
    <w:rsid w:val="00D540F8"/>
    <w:rsid w:val="00D543E2"/>
    <w:rsid w:val="00D5521D"/>
    <w:rsid w:val="00D556F1"/>
    <w:rsid w:val="00D561B2"/>
    <w:rsid w:val="00D56378"/>
    <w:rsid w:val="00D56C39"/>
    <w:rsid w:val="00D57868"/>
    <w:rsid w:val="00D57E31"/>
    <w:rsid w:val="00D57FC3"/>
    <w:rsid w:val="00D60483"/>
    <w:rsid w:val="00D60CE4"/>
    <w:rsid w:val="00D6188C"/>
    <w:rsid w:val="00D63762"/>
    <w:rsid w:val="00D63F65"/>
    <w:rsid w:val="00D664B2"/>
    <w:rsid w:val="00D66906"/>
    <w:rsid w:val="00D70702"/>
    <w:rsid w:val="00D71115"/>
    <w:rsid w:val="00D71ACA"/>
    <w:rsid w:val="00D72AA0"/>
    <w:rsid w:val="00D74EF5"/>
    <w:rsid w:val="00D75564"/>
    <w:rsid w:val="00D75C64"/>
    <w:rsid w:val="00D75E0C"/>
    <w:rsid w:val="00D760BD"/>
    <w:rsid w:val="00D80880"/>
    <w:rsid w:val="00D80DD2"/>
    <w:rsid w:val="00D83467"/>
    <w:rsid w:val="00D8416C"/>
    <w:rsid w:val="00D84D1E"/>
    <w:rsid w:val="00D8581D"/>
    <w:rsid w:val="00D90246"/>
    <w:rsid w:val="00D920B6"/>
    <w:rsid w:val="00D926EF"/>
    <w:rsid w:val="00D9372C"/>
    <w:rsid w:val="00D95F01"/>
    <w:rsid w:val="00D97D47"/>
    <w:rsid w:val="00DA0409"/>
    <w:rsid w:val="00DA0970"/>
    <w:rsid w:val="00DA1C7A"/>
    <w:rsid w:val="00DA360E"/>
    <w:rsid w:val="00DA3C41"/>
    <w:rsid w:val="00DA7F9B"/>
    <w:rsid w:val="00DB4AB3"/>
    <w:rsid w:val="00DB54F1"/>
    <w:rsid w:val="00DB63AA"/>
    <w:rsid w:val="00DC1462"/>
    <w:rsid w:val="00DC3D06"/>
    <w:rsid w:val="00DC68B7"/>
    <w:rsid w:val="00DC6AED"/>
    <w:rsid w:val="00DC7ED5"/>
    <w:rsid w:val="00DD181B"/>
    <w:rsid w:val="00DE1E87"/>
    <w:rsid w:val="00DE447A"/>
    <w:rsid w:val="00DE5A5C"/>
    <w:rsid w:val="00DE6474"/>
    <w:rsid w:val="00DF2364"/>
    <w:rsid w:val="00DF24EE"/>
    <w:rsid w:val="00DF2A9F"/>
    <w:rsid w:val="00DF389F"/>
    <w:rsid w:val="00DF51A3"/>
    <w:rsid w:val="00E0049B"/>
    <w:rsid w:val="00E0138C"/>
    <w:rsid w:val="00E0141B"/>
    <w:rsid w:val="00E04D54"/>
    <w:rsid w:val="00E04FA6"/>
    <w:rsid w:val="00E05A71"/>
    <w:rsid w:val="00E05DFC"/>
    <w:rsid w:val="00E07DF2"/>
    <w:rsid w:val="00E115A1"/>
    <w:rsid w:val="00E157D1"/>
    <w:rsid w:val="00E20119"/>
    <w:rsid w:val="00E22387"/>
    <w:rsid w:val="00E235C6"/>
    <w:rsid w:val="00E25A14"/>
    <w:rsid w:val="00E30288"/>
    <w:rsid w:val="00E3642D"/>
    <w:rsid w:val="00E37828"/>
    <w:rsid w:val="00E4020C"/>
    <w:rsid w:val="00E40E5C"/>
    <w:rsid w:val="00E42BB8"/>
    <w:rsid w:val="00E44B43"/>
    <w:rsid w:val="00E44B7A"/>
    <w:rsid w:val="00E46F07"/>
    <w:rsid w:val="00E5295B"/>
    <w:rsid w:val="00E5301C"/>
    <w:rsid w:val="00E539EF"/>
    <w:rsid w:val="00E54742"/>
    <w:rsid w:val="00E5568A"/>
    <w:rsid w:val="00E5621B"/>
    <w:rsid w:val="00E57521"/>
    <w:rsid w:val="00E57BE6"/>
    <w:rsid w:val="00E61EB4"/>
    <w:rsid w:val="00E6227B"/>
    <w:rsid w:val="00E6292C"/>
    <w:rsid w:val="00E63833"/>
    <w:rsid w:val="00E6448E"/>
    <w:rsid w:val="00E64777"/>
    <w:rsid w:val="00E64ED9"/>
    <w:rsid w:val="00E65241"/>
    <w:rsid w:val="00E65B0E"/>
    <w:rsid w:val="00E6741D"/>
    <w:rsid w:val="00E67991"/>
    <w:rsid w:val="00E70654"/>
    <w:rsid w:val="00E7077B"/>
    <w:rsid w:val="00E71129"/>
    <w:rsid w:val="00E7203D"/>
    <w:rsid w:val="00E76C8D"/>
    <w:rsid w:val="00E8021B"/>
    <w:rsid w:val="00E8158B"/>
    <w:rsid w:val="00E81D80"/>
    <w:rsid w:val="00E8214D"/>
    <w:rsid w:val="00E85C07"/>
    <w:rsid w:val="00E91739"/>
    <w:rsid w:val="00E92167"/>
    <w:rsid w:val="00E9218C"/>
    <w:rsid w:val="00E92786"/>
    <w:rsid w:val="00E94581"/>
    <w:rsid w:val="00E949B7"/>
    <w:rsid w:val="00E95BC9"/>
    <w:rsid w:val="00E95CBC"/>
    <w:rsid w:val="00E96449"/>
    <w:rsid w:val="00EA3568"/>
    <w:rsid w:val="00EA4490"/>
    <w:rsid w:val="00EA48AF"/>
    <w:rsid w:val="00EA654D"/>
    <w:rsid w:val="00EA7F3C"/>
    <w:rsid w:val="00EB1FE8"/>
    <w:rsid w:val="00EB2EEF"/>
    <w:rsid w:val="00EB3D1B"/>
    <w:rsid w:val="00EB4E26"/>
    <w:rsid w:val="00EB6373"/>
    <w:rsid w:val="00EB6810"/>
    <w:rsid w:val="00EB7757"/>
    <w:rsid w:val="00EB79DA"/>
    <w:rsid w:val="00EC03F7"/>
    <w:rsid w:val="00EC1015"/>
    <w:rsid w:val="00EC3C93"/>
    <w:rsid w:val="00EC7DA7"/>
    <w:rsid w:val="00ED1110"/>
    <w:rsid w:val="00ED221B"/>
    <w:rsid w:val="00ED2B38"/>
    <w:rsid w:val="00ED3A72"/>
    <w:rsid w:val="00ED3B05"/>
    <w:rsid w:val="00ED3B40"/>
    <w:rsid w:val="00ED564B"/>
    <w:rsid w:val="00ED6D37"/>
    <w:rsid w:val="00ED6D9D"/>
    <w:rsid w:val="00EE0C71"/>
    <w:rsid w:val="00EE1AE0"/>
    <w:rsid w:val="00EE203B"/>
    <w:rsid w:val="00EE243F"/>
    <w:rsid w:val="00EE26A6"/>
    <w:rsid w:val="00EE27A1"/>
    <w:rsid w:val="00EE3AF2"/>
    <w:rsid w:val="00EE4010"/>
    <w:rsid w:val="00EE5368"/>
    <w:rsid w:val="00EE60A8"/>
    <w:rsid w:val="00EE61F9"/>
    <w:rsid w:val="00EF06A7"/>
    <w:rsid w:val="00EF1C71"/>
    <w:rsid w:val="00EF1E2D"/>
    <w:rsid w:val="00EF53FF"/>
    <w:rsid w:val="00EF619B"/>
    <w:rsid w:val="00EF7576"/>
    <w:rsid w:val="00F012E9"/>
    <w:rsid w:val="00F02F68"/>
    <w:rsid w:val="00F047BD"/>
    <w:rsid w:val="00F0504E"/>
    <w:rsid w:val="00F05DB1"/>
    <w:rsid w:val="00F06791"/>
    <w:rsid w:val="00F070D9"/>
    <w:rsid w:val="00F109EB"/>
    <w:rsid w:val="00F13023"/>
    <w:rsid w:val="00F130F4"/>
    <w:rsid w:val="00F16D9E"/>
    <w:rsid w:val="00F17105"/>
    <w:rsid w:val="00F176A2"/>
    <w:rsid w:val="00F222C9"/>
    <w:rsid w:val="00F23057"/>
    <w:rsid w:val="00F23191"/>
    <w:rsid w:val="00F2325E"/>
    <w:rsid w:val="00F23851"/>
    <w:rsid w:val="00F254BA"/>
    <w:rsid w:val="00F264D6"/>
    <w:rsid w:val="00F26606"/>
    <w:rsid w:val="00F26A97"/>
    <w:rsid w:val="00F26BFA"/>
    <w:rsid w:val="00F302CF"/>
    <w:rsid w:val="00F30D56"/>
    <w:rsid w:val="00F32ADD"/>
    <w:rsid w:val="00F372E6"/>
    <w:rsid w:val="00F40316"/>
    <w:rsid w:val="00F411B8"/>
    <w:rsid w:val="00F44312"/>
    <w:rsid w:val="00F445EF"/>
    <w:rsid w:val="00F44FEB"/>
    <w:rsid w:val="00F45971"/>
    <w:rsid w:val="00F46006"/>
    <w:rsid w:val="00F502D6"/>
    <w:rsid w:val="00F51692"/>
    <w:rsid w:val="00F54435"/>
    <w:rsid w:val="00F55057"/>
    <w:rsid w:val="00F5609C"/>
    <w:rsid w:val="00F564AC"/>
    <w:rsid w:val="00F57679"/>
    <w:rsid w:val="00F60105"/>
    <w:rsid w:val="00F60A01"/>
    <w:rsid w:val="00F610F3"/>
    <w:rsid w:val="00F61744"/>
    <w:rsid w:val="00F66FD8"/>
    <w:rsid w:val="00F67A58"/>
    <w:rsid w:val="00F70B56"/>
    <w:rsid w:val="00F729BF"/>
    <w:rsid w:val="00F74D2A"/>
    <w:rsid w:val="00F7573B"/>
    <w:rsid w:val="00F85C24"/>
    <w:rsid w:val="00F85E11"/>
    <w:rsid w:val="00F86A99"/>
    <w:rsid w:val="00F86EFB"/>
    <w:rsid w:val="00F875EF"/>
    <w:rsid w:val="00F903D8"/>
    <w:rsid w:val="00F91F2D"/>
    <w:rsid w:val="00F92A77"/>
    <w:rsid w:val="00F9371A"/>
    <w:rsid w:val="00F93FB7"/>
    <w:rsid w:val="00F94208"/>
    <w:rsid w:val="00F9454C"/>
    <w:rsid w:val="00F94EE4"/>
    <w:rsid w:val="00F96995"/>
    <w:rsid w:val="00F96C13"/>
    <w:rsid w:val="00F96C6B"/>
    <w:rsid w:val="00F96FE3"/>
    <w:rsid w:val="00F975F1"/>
    <w:rsid w:val="00FA0840"/>
    <w:rsid w:val="00FA0E1C"/>
    <w:rsid w:val="00FA3BF8"/>
    <w:rsid w:val="00FA55C6"/>
    <w:rsid w:val="00FA5963"/>
    <w:rsid w:val="00FA6596"/>
    <w:rsid w:val="00FB3892"/>
    <w:rsid w:val="00FB4658"/>
    <w:rsid w:val="00FB50DE"/>
    <w:rsid w:val="00FB6C52"/>
    <w:rsid w:val="00FB72CF"/>
    <w:rsid w:val="00FB7D5B"/>
    <w:rsid w:val="00FC0000"/>
    <w:rsid w:val="00FC0916"/>
    <w:rsid w:val="00FC1871"/>
    <w:rsid w:val="00FC2355"/>
    <w:rsid w:val="00FC2A4C"/>
    <w:rsid w:val="00FC3F52"/>
    <w:rsid w:val="00FC4A18"/>
    <w:rsid w:val="00FC4A31"/>
    <w:rsid w:val="00FC6EC4"/>
    <w:rsid w:val="00FC7705"/>
    <w:rsid w:val="00FD08BA"/>
    <w:rsid w:val="00FD3F80"/>
    <w:rsid w:val="00FD72E6"/>
    <w:rsid w:val="00FE035C"/>
    <w:rsid w:val="00FE1ADD"/>
    <w:rsid w:val="00FE5485"/>
    <w:rsid w:val="00FE550E"/>
    <w:rsid w:val="00FE6961"/>
    <w:rsid w:val="00FE6E14"/>
    <w:rsid w:val="00FE7F9A"/>
    <w:rsid w:val="00FF039D"/>
    <w:rsid w:val="00FF04FD"/>
    <w:rsid w:val="00FF12AE"/>
    <w:rsid w:val="00FF3641"/>
    <w:rsid w:val="00FF56CA"/>
    <w:rsid w:val="00FF5B3C"/>
    <w:rsid w:val="00FF6A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3A67F7-620B-43CA-809E-1FA3D9C07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99"/>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4D4E63"/>
  </w:style>
  <w:style w:type="paragraph" w:styleId="10">
    <w:name w:val="heading 1"/>
    <w:aliases w:val="_GOST_1"/>
    <w:next w:val="GOSTNormal"/>
    <w:link w:val="11"/>
    <w:qFormat/>
    <w:rsid w:val="00C936CF"/>
    <w:pPr>
      <w:keepNext/>
      <w:pageBreakBefore/>
      <w:numPr>
        <w:numId w:val="15"/>
      </w:numPr>
      <w:tabs>
        <w:tab w:val="clear" w:pos="432"/>
        <w:tab w:val="left" w:pos="567"/>
      </w:tabs>
      <w:suppressAutoHyphens/>
      <w:spacing w:before="240" w:after="360" w:line="240" w:lineRule="auto"/>
      <w:ind w:left="567" w:hanging="567"/>
      <w:contextualSpacing/>
      <w:jc w:val="center"/>
      <w:outlineLvl w:val="0"/>
    </w:pPr>
    <w:rPr>
      <w:rFonts w:ascii="Times New Roman" w:eastAsia="Times New Roman" w:hAnsi="Times New Roman" w:cs="Times New Roman"/>
      <w:b/>
      <w:caps/>
      <w:sz w:val="32"/>
      <w:szCs w:val="36"/>
      <w:lang w:eastAsia="ru-RU"/>
    </w:rPr>
  </w:style>
  <w:style w:type="paragraph" w:styleId="22">
    <w:name w:val="heading 2"/>
    <w:aliases w:val="_GOST_2"/>
    <w:basedOn w:val="10"/>
    <w:next w:val="GOSTNormal"/>
    <w:link w:val="23"/>
    <w:qFormat/>
    <w:rsid w:val="00C936CF"/>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
    <w:basedOn w:val="22"/>
    <w:next w:val="GOSTNormal"/>
    <w:link w:val="32"/>
    <w:qFormat/>
    <w:rsid w:val="00C936CF"/>
    <w:pPr>
      <w:numPr>
        <w:ilvl w:val="2"/>
      </w:numPr>
      <w:tabs>
        <w:tab w:val="clear" w:pos="851"/>
        <w:tab w:val="left" w:pos="964"/>
      </w:tabs>
      <w:ind w:left="964" w:hanging="964"/>
      <w:outlineLvl w:val="2"/>
    </w:pPr>
    <w:rPr>
      <w:bCs w:val="0"/>
      <w:sz w:val="26"/>
      <w:szCs w:val="26"/>
    </w:rPr>
  </w:style>
  <w:style w:type="paragraph" w:styleId="41">
    <w:name w:val="heading 4"/>
    <w:aliases w:val="_GOST_4"/>
    <w:basedOn w:val="31"/>
    <w:next w:val="GOSTNormal"/>
    <w:link w:val="42"/>
    <w:qFormat/>
    <w:rsid w:val="00C936CF"/>
    <w:pPr>
      <w:numPr>
        <w:ilvl w:val="3"/>
      </w:numPr>
      <w:tabs>
        <w:tab w:val="clear" w:pos="864"/>
        <w:tab w:val="clear" w:pos="964"/>
        <w:tab w:val="left" w:pos="1134"/>
      </w:tabs>
      <w:ind w:left="1134" w:hanging="1134"/>
      <w:outlineLvl w:val="3"/>
    </w:pPr>
    <w:rPr>
      <w:sz w:val="24"/>
    </w:rPr>
  </w:style>
  <w:style w:type="paragraph" w:styleId="51">
    <w:name w:val="heading 5"/>
    <w:aliases w:val="_GOST_5"/>
    <w:basedOn w:val="41"/>
    <w:next w:val="GOSTNormal"/>
    <w:link w:val="52"/>
    <w:qFormat/>
    <w:rsid w:val="00C936CF"/>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C936CF"/>
    <w:pPr>
      <w:numPr>
        <w:ilvl w:val="5"/>
      </w:numPr>
      <w:tabs>
        <w:tab w:val="clear" w:pos="1152"/>
        <w:tab w:val="clear" w:pos="1276"/>
        <w:tab w:val="left" w:pos="1418"/>
      </w:tabs>
      <w:ind w:left="1418" w:hanging="1418"/>
      <w:outlineLvl w:val="5"/>
    </w:pPr>
    <w:rPr>
      <w:bCs w:val="0"/>
      <w:i/>
      <w:szCs w:val="22"/>
    </w:rPr>
  </w:style>
  <w:style w:type="paragraph" w:styleId="7">
    <w:name w:val="heading 7"/>
    <w:aliases w:val="_GOST_7"/>
    <w:basedOn w:val="GOSTNormal"/>
    <w:next w:val="GOSTNormal"/>
    <w:link w:val="70"/>
    <w:qFormat/>
    <w:rsid w:val="004A288B"/>
    <w:pPr>
      <w:keepNext/>
      <w:spacing w:before="240"/>
      <w:ind w:firstLine="0"/>
      <w:outlineLvl w:val="6"/>
    </w:pPr>
    <w:rPr>
      <w:b/>
    </w:rPr>
  </w:style>
  <w:style w:type="paragraph" w:styleId="8">
    <w:name w:val="heading 8"/>
    <w:basedOn w:val="a3"/>
    <w:next w:val="a3"/>
    <w:link w:val="80"/>
    <w:qFormat/>
    <w:rsid w:val="00C936CF"/>
    <w:pPr>
      <w:numPr>
        <w:ilvl w:val="7"/>
        <w:numId w:val="15"/>
      </w:numPr>
      <w:spacing w:before="240" w:after="60" w:line="240" w:lineRule="auto"/>
      <w:jc w:val="both"/>
      <w:outlineLvl w:val="7"/>
    </w:pPr>
    <w:rPr>
      <w:rFonts w:ascii="Times New Roman" w:eastAsia="Times New Roman" w:hAnsi="Times New Roman" w:cs="Times New Roman"/>
      <w:i/>
      <w:iCs/>
      <w:sz w:val="24"/>
      <w:szCs w:val="20"/>
      <w:lang w:eastAsia="ru-RU"/>
    </w:rPr>
  </w:style>
  <w:style w:type="paragraph" w:styleId="9">
    <w:name w:val="heading 9"/>
    <w:basedOn w:val="a3"/>
    <w:next w:val="a3"/>
    <w:link w:val="90"/>
    <w:qFormat/>
    <w:rsid w:val="00C936CF"/>
    <w:pPr>
      <w:numPr>
        <w:ilvl w:val="8"/>
        <w:numId w:val="16"/>
      </w:numPr>
      <w:spacing w:before="240" w:after="60" w:line="240" w:lineRule="auto"/>
      <w:jc w:val="both"/>
      <w:outlineLvl w:val="8"/>
    </w:pPr>
    <w:rPr>
      <w:rFonts w:ascii="Arial" w:eastAsia="Times New Roman" w:hAnsi="Arial" w:cs="Times New Roman"/>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_GOST_1 Знак"/>
    <w:basedOn w:val="a4"/>
    <w:link w:val="10"/>
    <w:rsid w:val="0063520F"/>
    <w:rPr>
      <w:rFonts w:ascii="Times New Roman" w:eastAsia="Times New Roman" w:hAnsi="Times New Roman" w:cs="Times New Roman"/>
      <w:b/>
      <w:caps/>
      <w:sz w:val="32"/>
      <w:szCs w:val="36"/>
      <w:lang w:eastAsia="ru-RU"/>
    </w:rPr>
  </w:style>
  <w:style w:type="character" w:customStyle="1" w:styleId="23">
    <w:name w:val="Заголовок 2 Знак"/>
    <w:aliases w:val="_GOST_2 Знак"/>
    <w:basedOn w:val="a4"/>
    <w:link w:val="22"/>
    <w:rsid w:val="0063520F"/>
    <w:rPr>
      <w:rFonts w:ascii="Times New Roman" w:eastAsia="Times New Roman" w:hAnsi="Times New Roman" w:cs="Arial"/>
      <w:b/>
      <w:bCs/>
      <w:iCs/>
      <w:sz w:val="32"/>
      <w:szCs w:val="32"/>
      <w:lang w:eastAsia="ru-RU"/>
    </w:rPr>
  </w:style>
  <w:style w:type="character" w:customStyle="1" w:styleId="32">
    <w:name w:val="Заголовок 3 Знак"/>
    <w:aliases w:val="_GOST_3 Знак"/>
    <w:basedOn w:val="a4"/>
    <w:link w:val="31"/>
    <w:rsid w:val="0063520F"/>
    <w:rPr>
      <w:rFonts w:ascii="Times New Roman" w:eastAsia="Times New Roman" w:hAnsi="Times New Roman" w:cs="Arial"/>
      <w:b/>
      <w:iCs/>
      <w:sz w:val="26"/>
      <w:szCs w:val="26"/>
      <w:lang w:eastAsia="ru-RU"/>
    </w:rPr>
  </w:style>
  <w:style w:type="character" w:customStyle="1" w:styleId="42">
    <w:name w:val="Заголовок 4 Знак"/>
    <w:aliases w:val="_GOST_4 Знак"/>
    <w:basedOn w:val="a4"/>
    <w:link w:val="41"/>
    <w:rsid w:val="0063520F"/>
    <w:rPr>
      <w:rFonts w:ascii="Times New Roman" w:eastAsia="Times New Roman" w:hAnsi="Times New Roman" w:cs="Arial"/>
      <w:b/>
      <w:iCs/>
      <w:sz w:val="24"/>
      <w:szCs w:val="26"/>
      <w:lang w:eastAsia="ru-RU"/>
    </w:rPr>
  </w:style>
  <w:style w:type="character" w:customStyle="1" w:styleId="52">
    <w:name w:val="Заголовок 5 Знак"/>
    <w:aliases w:val="_GOST_5 Знак"/>
    <w:basedOn w:val="a4"/>
    <w:link w:val="51"/>
    <w:rsid w:val="0063520F"/>
    <w:rPr>
      <w:rFonts w:ascii="Times New Roman" w:eastAsia="Times New Roman" w:hAnsi="Times New Roman" w:cs="Times New Roman"/>
      <w:b/>
      <w:bCs/>
      <w:sz w:val="24"/>
      <w:szCs w:val="26"/>
      <w:lang w:eastAsia="ko-KR"/>
    </w:rPr>
  </w:style>
  <w:style w:type="character" w:customStyle="1" w:styleId="60">
    <w:name w:val="Заголовок 6 Знак"/>
    <w:aliases w:val="_GOST_6 Знак"/>
    <w:basedOn w:val="a4"/>
    <w:link w:val="6"/>
    <w:rsid w:val="0063520F"/>
    <w:rPr>
      <w:rFonts w:ascii="Times New Roman" w:eastAsia="Times New Roman" w:hAnsi="Times New Roman" w:cs="Times New Roman"/>
      <w:b/>
      <w:i/>
      <w:sz w:val="24"/>
      <w:lang w:eastAsia="ko-KR"/>
    </w:rPr>
  </w:style>
  <w:style w:type="character" w:customStyle="1" w:styleId="70">
    <w:name w:val="Заголовок 7 Знак"/>
    <w:aliases w:val="_GOST_7 Знак"/>
    <w:basedOn w:val="a4"/>
    <w:link w:val="7"/>
    <w:rsid w:val="004A288B"/>
    <w:rPr>
      <w:rFonts w:ascii="Times New Roman" w:eastAsia="Times New Roman" w:hAnsi="Times New Roman" w:cs="Times New Roman"/>
      <w:b/>
      <w:sz w:val="24"/>
      <w:szCs w:val="20"/>
      <w:lang w:eastAsia="ru-RU"/>
    </w:rPr>
  </w:style>
  <w:style w:type="character" w:customStyle="1" w:styleId="80">
    <w:name w:val="Заголовок 8 Знак"/>
    <w:basedOn w:val="a4"/>
    <w:link w:val="8"/>
    <w:rsid w:val="0063520F"/>
    <w:rPr>
      <w:rFonts w:ascii="Times New Roman" w:eastAsia="Times New Roman" w:hAnsi="Times New Roman" w:cs="Times New Roman"/>
      <w:i/>
      <w:iCs/>
      <w:sz w:val="24"/>
      <w:szCs w:val="20"/>
      <w:lang w:eastAsia="ru-RU"/>
    </w:rPr>
  </w:style>
  <w:style w:type="character" w:customStyle="1" w:styleId="90">
    <w:name w:val="Заголовок 9 Знак"/>
    <w:basedOn w:val="a4"/>
    <w:link w:val="9"/>
    <w:rsid w:val="0063520F"/>
    <w:rPr>
      <w:rFonts w:ascii="Arial" w:eastAsia="Times New Roman" w:hAnsi="Arial" w:cs="Times New Roman"/>
      <w:lang w:eastAsia="ru-RU"/>
    </w:rPr>
  </w:style>
  <w:style w:type="paragraph" w:customStyle="1" w:styleId="GOSTFigure">
    <w:name w:val="_GOST_Figure"/>
    <w:next w:val="GOSTFigName"/>
    <w:rsid w:val="00C936CF"/>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GOSTFigName">
    <w:name w:val="_GOST_Fig_Name"/>
    <w:basedOn w:val="GOSTFigure"/>
    <w:next w:val="GOSTNormal"/>
    <w:rsid w:val="00C936CF"/>
    <w:pPr>
      <w:keepNext w:val="0"/>
      <w:numPr>
        <w:numId w:val="3"/>
      </w:numPr>
      <w:suppressAutoHyphens/>
      <w:contextualSpacing/>
    </w:pPr>
    <w:rPr>
      <w:b/>
      <w:szCs w:val="24"/>
    </w:rPr>
  </w:style>
  <w:style w:type="paragraph" w:customStyle="1" w:styleId="GOSTheader">
    <w:name w:val="_GOST_header"/>
    <w:rsid w:val="00C936CF"/>
    <w:pPr>
      <w:suppressAutoHyphens/>
      <w:spacing w:after="0" w:line="240" w:lineRule="auto"/>
    </w:pPr>
    <w:rPr>
      <w:rFonts w:ascii="Times New Roman" w:eastAsia="Times New Roman" w:hAnsi="Times New Roman" w:cs="Times New Roman"/>
      <w:color w:val="333333"/>
      <w:szCs w:val="20"/>
      <w:lang w:eastAsia="ru-RU"/>
    </w:rPr>
  </w:style>
  <w:style w:type="paragraph" w:customStyle="1" w:styleId="GOSTListmark1">
    <w:name w:val="_GOST_List_mark1"/>
    <w:link w:val="GOSTListmark10"/>
    <w:qFormat/>
    <w:rsid w:val="00C936CF"/>
    <w:pPr>
      <w:numPr>
        <w:numId w:val="4"/>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2">
    <w:name w:val="_GOST_List_mark2"/>
    <w:rsid w:val="00C936CF"/>
    <w:pPr>
      <w:numPr>
        <w:numId w:val="5"/>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3">
    <w:name w:val="_GOST_List_mark3"/>
    <w:basedOn w:val="a3"/>
    <w:rsid w:val="00C936CF"/>
    <w:pPr>
      <w:numPr>
        <w:numId w:val="6"/>
      </w:num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GOSTListmark4">
    <w:name w:val="_GOST_List_mark4"/>
    <w:basedOn w:val="a3"/>
    <w:rsid w:val="00C936CF"/>
    <w:pPr>
      <w:numPr>
        <w:numId w:val="7"/>
      </w:numPr>
      <w:spacing w:after="0" w:line="240" w:lineRule="auto"/>
      <w:jc w:val="both"/>
    </w:pPr>
    <w:rPr>
      <w:rFonts w:ascii="Times New Roman" w:eastAsia="Times New Roman" w:hAnsi="Times New Roman" w:cs="Times New Roman"/>
      <w:sz w:val="24"/>
      <w:szCs w:val="20"/>
      <w:lang w:eastAsia="ru-RU"/>
    </w:rPr>
  </w:style>
  <w:style w:type="paragraph" w:styleId="a7">
    <w:name w:val="header"/>
    <w:basedOn w:val="a3"/>
    <w:link w:val="a8"/>
    <w:rsid w:val="00C936CF"/>
    <w:pPr>
      <w:tabs>
        <w:tab w:val="center" w:pos="4677"/>
        <w:tab w:val="right" w:pos="9355"/>
      </w:tabs>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8">
    <w:name w:val="Верхний колонтитул Знак"/>
    <w:basedOn w:val="a4"/>
    <w:link w:val="a7"/>
    <w:rsid w:val="0063520F"/>
    <w:rPr>
      <w:rFonts w:ascii="Times New Roman" w:eastAsia="Times New Roman" w:hAnsi="Times New Roman" w:cs="Times New Roman"/>
      <w:sz w:val="24"/>
      <w:szCs w:val="20"/>
      <w:lang w:eastAsia="ru-RU"/>
    </w:rPr>
  </w:style>
  <w:style w:type="character" w:customStyle="1" w:styleId="GOSTReporterror">
    <w:name w:val="_GOST_Report_error"/>
    <w:rsid w:val="00C936CF"/>
  </w:style>
  <w:style w:type="paragraph" w:customStyle="1" w:styleId="GOSTListnormal18">
    <w:name w:val="_GOST_List_normal_1.8"/>
    <w:rsid w:val="00C936CF"/>
    <w:pPr>
      <w:tabs>
        <w:tab w:val="left" w:pos="1021"/>
      </w:tabs>
      <w:spacing w:after="0" w:line="240" w:lineRule="auto"/>
      <w:ind w:left="1021"/>
      <w:jc w:val="both"/>
    </w:pPr>
    <w:rPr>
      <w:rFonts w:ascii="Times New Roman" w:eastAsia="Times New Roman" w:hAnsi="Times New Roman" w:cs="Times New Roman"/>
      <w:snapToGrid w:val="0"/>
      <w:sz w:val="24"/>
      <w:szCs w:val="20"/>
      <w:lang w:eastAsia="ru-RU"/>
    </w:rPr>
  </w:style>
  <w:style w:type="paragraph" w:customStyle="1" w:styleId="GOSTListnum2">
    <w:name w:val="_GOST_List_num2"/>
    <w:basedOn w:val="GOSTListnum"/>
    <w:qFormat/>
    <w:rsid w:val="00C936CF"/>
    <w:pPr>
      <w:numPr>
        <w:ilvl w:val="1"/>
      </w:numPr>
    </w:pPr>
    <w:rPr>
      <w:szCs w:val="24"/>
    </w:rPr>
  </w:style>
  <w:style w:type="paragraph" w:customStyle="1" w:styleId="GOSTNameTable">
    <w:name w:val="_GOST_Name_Table"/>
    <w:link w:val="GOSTNameTable0"/>
    <w:qFormat/>
    <w:rsid w:val="00C936CF"/>
    <w:pPr>
      <w:keepNext/>
      <w:numPr>
        <w:numId w:val="9"/>
      </w:numPr>
      <w:suppressAutoHyphens/>
      <w:spacing w:before="240" w:after="120" w:line="240" w:lineRule="auto"/>
    </w:pPr>
    <w:rPr>
      <w:rFonts w:ascii="Times New Roman" w:eastAsia="Times New Roman" w:hAnsi="Times New Roman" w:cs="Times New Roman"/>
      <w:b/>
      <w:sz w:val="24"/>
      <w:szCs w:val="20"/>
      <w:lang w:eastAsia="ru-RU"/>
    </w:rPr>
  </w:style>
  <w:style w:type="paragraph" w:customStyle="1" w:styleId="GOSTNormal">
    <w:name w:val="_GOST_Normal"/>
    <w:link w:val="GOSTNormal0"/>
    <w:qFormat/>
    <w:rsid w:val="00C936CF"/>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paragraph" w:customStyle="1" w:styleId="GOSTNormalWithout">
    <w:name w:val="_GOST_Normal_Without"/>
    <w:basedOn w:val="GOSTNormal"/>
    <w:next w:val="GOSTNormal"/>
    <w:link w:val="GOSTNormalWithout0"/>
    <w:qFormat/>
    <w:rsid w:val="00C936CF"/>
    <w:pPr>
      <w:keepNext/>
    </w:pPr>
  </w:style>
  <w:style w:type="paragraph" w:customStyle="1" w:styleId="GOSTNote">
    <w:name w:val="_GOST_Note"/>
    <w:next w:val="GOSTNormal"/>
    <w:link w:val="GOSTNote0"/>
    <w:rsid w:val="00C936CF"/>
    <w:pPr>
      <w:spacing w:before="120" w:after="120" w:line="240" w:lineRule="auto"/>
      <w:ind w:left="1701" w:hanging="1701"/>
      <w:jc w:val="both"/>
    </w:pPr>
    <w:rPr>
      <w:rFonts w:ascii="Times New Roman" w:eastAsia="Times New Roman" w:hAnsi="Times New Roman" w:cs="Times New Roman"/>
      <w:sz w:val="24"/>
      <w:szCs w:val="20"/>
      <w:lang w:eastAsia="ru-RU"/>
    </w:rPr>
  </w:style>
  <w:style w:type="paragraph" w:customStyle="1" w:styleId="GOSTNoteContinue">
    <w:name w:val="_GOST_Note_Continue"/>
    <w:basedOn w:val="GOSTNote"/>
    <w:rsid w:val="00C936CF"/>
    <w:pPr>
      <w:ind w:firstLine="0"/>
    </w:pPr>
  </w:style>
  <w:style w:type="paragraph" w:customStyle="1" w:styleId="GOSTReg">
    <w:name w:val="_GOST_Reg"/>
    <w:next w:val="GOSTNormal"/>
    <w:rsid w:val="00C936CF"/>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GOSTScript">
    <w:name w:val="_GOST_Script"/>
    <w:basedOn w:val="a3"/>
    <w:rsid w:val="00C936CF"/>
    <w:pPr>
      <w:pBdr>
        <w:top w:val="dotted" w:sz="4" w:space="1" w:color="auto"/>
        <w:left w:val="dotted" w:sz="4" w:space="4" w:color="auto"/>
        <w:bottom w:val="dotted" w:sz="4" w:space="1" w:color="auto"/>
        <w:right w:val="dotted" w:sz="4" w:space="4" w:color="auto"/>
      </w:pBdr>
      <w:spacing w:after="0" w:line="240" w:lineRule="auto"/>
      <w:ind w:left="567" w:right="29" w:firstLine="567"/>
      <w:jc w:val="both"/>
    </w:pPr>
    <w:rPr>
      <w:rFonts w:ascii="Courier New" w:eastAsia="Times New Roman" w:hAnsi="Courier New" w:cs="Times New Roman"/>
      <w:noProof/>
      <w:spacing w:val="-20"/>
      <w:sz w:val="20"/>
      <w:szCs w:val="20"/>
      <w:lang w:val="en-US" w:eastAsia="ru-RU"/>
    </w:rPr>
  </w:style>
  <w:style w:type="paragraph" w:customStyle="1" w:styleId="GOSTSign">
    <w:name w:val="_GOST_Sign"/>
    <w:basedOn w:val="GOSTReg"/>
    <w:next w:val="GOSTNormal"/>
    <w:rsid w:val="00C936CF"/>
    <w:pPr>
      <w:pageBreakBefore w:val="0"/>
      <w:outlineLvl w:val="9"/>
    </w:pPr>
  </w:style>
  <w:style w:type="character" w:customStyle="1" w:styleId="GOSTSymBold">
    <w:name w:val="_GOST_Sym_Bold"/>
    <w:rsid w:val="00C936CF"/>
    <w:rPr>
      <w:b/>
    </w:rPr>
  </w:style>
  <w:style w:type="character" w:customStyle="1" w:styleId="GOSTSymBoldItalic">
    <w:name w:val="_GOST_Sym_Bold_Italic"/>
    <w:rsid w:val="00C936CF"/>
    <w:rPr>
      <w:b/>
      <w:i/>
    </w:rPr>
  </w:style>
  <w:style w:type="character" w:customStyle="1" w:styleId="GOSTSymItalic">
    <w:name w:val="_GOST_Sym_Italic"/>
    <w:qFormat/>
    <w:rsid w:val="00C936CF"/>
    <w:rPr>
      <w:i/>
    </w:rPr>
  </w:style>
  <w:style w:type="table" w:customStyle="1" w:styleId="GOSTTable">
    <w:name w:val="_GOST_Table"/>
    <w:basedOn w:val="a5"/>
    <w:qFormat/>
    <w:rsid w:val="00C936CF"/>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C936CF"/>
    <w:pPr>
      <w:spacing w:after="0" w:line="240" w:lineRule="auto"/>
      <w:ind w:left="57" w:right="57"/>
      <w:jc w:val="both"/>
    </w:pPr>
    <w:rPr>
      <w:rFonts w:ascii="Times New Roman" w:eastAsia="Times New Roman" w:hAnsi="Times New Roman" w:cs="Times New Roman"/>
      <w:szCs w:val="20"/>
      <w:lang w:eastAsia="ru-RU"/>
    </w:rPr>
  </w:style>
  <w:style w:type="paragraph" w:customStyle="1" w:styleId="GOSTTableHead">
    <w:name w:val="_GOST_Table_Head"/>
    <w:basedOn w:val="GOSTTablenorm"/>
    <w:link w:val="GOSTTableHead0"/>
    <w:qFormat/>
    <w:rsid w:val="00C936CF"/>
    <w:pPr>
      <w:keepNext/>
      <w:suppressAutoHyphens/>
      <w:ind w:left="0" w:right="0"/>
      <w:jc w:val="center"/>
    </w:pPr>
    <w:rPr>
      <w:b/>
      <w:bCs/>
    </w:rPr>
  </w:style>
  <w:style w:type="paragraph" w:customStyle="1" w:styleId="GOSTTableListMark1">
    <w:name w:val="_GOST_Table_List_Mark_1"/>
    <w:link w:val="GOSTTableListMark1Char"/>
    <w:rsid w:val="00C936CF"/>
    <w:pPr>
      <w:numPr>
        <w:numId w:val="10"/>
      </w:numPr>
      <w:tabs>
        <w:tab w:val="clear" w:pos="340"/>
        <w:tab w:val="left" w:pos="284"/>
      </w:tabs>
      <w:spacing w:after="0" w:line="240" w:lineRule="auto"/>
      <w:ind w:left="283" w:right="57" w:hanging="170"/>
    </w:pPr>
    <w:rPr>
      <w:rFonts w:ascii="Times New Roman" w:eastAsia="Times New Roman" w:hAnsi="Times New Roman" w:cs="Times New Roman"/>
      <w:szCs w:val="20"/>
      <w:lang w:eastAsia="ru-RU"/>
    </w:rPr>
  </w:style>
  <w:style w:type="paragraph" w:customStyle="1" w:styleId="GOSTTableListNum1">
    <w:name w:val="_GOST_Table_List_Num_1"/>
    <w:rsid w:val="00C936CF"/>
    <w:pPr>
      <w:numPr>
        <w:numId w:val="1"/>
      </w:numPr>
      <w:spacing w:after="0" w:line="240" w:lineRule="auto"/>
    </w:pPr>
    <w:rPr>
      <w:rFonts w:ascii="Times New Roman" w:eastAsia="Times New Roman" w:hAnsi="Times New Roman" w:cs="Times New Roman"/>
      <w:szCs w:val="20"/>
      <w:lang w:eastAsia="ru-RU"/>
    </w:rPr>
  </w:style>
  <w:style w:type="paragraph" w:customStyle="1" w:styleId="GOSTTableNum">
    <w:name w:val="_GOST_Table_Num"/>
    <w:link w:val="GOSTTableNum0"/>
    <w:qFormat/>
    <w:rsid w:val="00C936CF"/>
    <w:pPr>
      <w:numPr>
        <w:numId w:val="13"/>
      </w:numPr>
      <w:spacing w:after="0" w:line="240" w:lineRule="auto"/>
    </w:pPr>
    <w:rPr>
      <w:rFonts w:ascii="Times New Roman" w:eastAsia="Times New Roman" w:hAnsi="Times New Roman" w:cs="Times New Roman"/>
      <w:szCs w:val="20"/>
      <w:lang w:eastAsia="ru-RU"/>
    </w:rPr>
  </w:style>
  <w:style w:type="paragraph" w:customStyle="1" w:styleId="GOSTTitul0">
    <w:name w:val="_GOST_Titul_0"/>
    <w:rsid w:val="00C936CF"/>
    <w:pPr>
      <w:suppressAutoHyphens/>
      <w:spacing w:after="0" w:line="360" w:lineRule="auto"/>
      <w:contextualSpacing/>
      <w:jc w:val="center"/>
    </w:pPr>
    <w:rPr>
      <w:rFonts w:ascii="Times New Roman" w:eastAsia="Times New Roman" w:hAnsi="Times New Roman" w:cs="Times New Roman"/>
      <w:sz w:val="28"/>
      <w:szCs w:val="28"/>
      <w:lang w:eastAsia="ru-RU"/>
    </w:rPr>
  </w:style>
  <w:style w:type="character" w:customStyle="1" w:styleId="a9">
    <w:name w:val="Текст примечания Знак"/>
    <w:aliases w:val="Знак3 Знак"/>
    <w:link w:val="aa"/>
    <w:qFormat/>
    <w:rsid w:val="00C936CF"/>
  </w:style>
  <w:style w:type="paragraph" w:customStyle="1" w:styleId="GOSTTitul1">
    <w:name w:val="_GOST_Titul_1"/>
    <w:rsid w:val="00C936CF"/>
    <w:pPr>
      <w:suppressAutoHyphens/>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GOSTTitul2">
    <w:name w:val="_GOST_Titul_2"/>
    <w:rsid w:val="00C936CF"/>
    <w:pPr>
      <w:suppressAutoHyphens/>
      <w:spacing w:after="0" w:line="240" w:lineRule="auto"/>
      <w:jc w:val="center"/>
    </w:pPr>
    <w:rPr>
      <w:rFonts w:ascii="Times New Roman" w:eastAsia="Times New Roman" w:hAnsi="Times New Roman" w:cs="Times New Roman"/>
      <w:b/>
      <w:caps/>
      <w:sz w:val="32"/>
      <w:szCs w:val="28"/>
      <w:lang w:eastAsia="ru-RU"/>
    </w:rPr>
  </w:style>
  <w:style w:type="paragraph" w:customStyle="1" w:styleId="GOSTTitulnamedoc">
    <w:name w:val="_GOST_Titul_name_doc"/>
    <w:rsid w:val="00C936CF"/>
    <w:pPr>
      <w:suppressAutoHyphens/>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2">
    <w:name w:val="Заг_Приложение"/>
    <w:basedOn w:val="10"/>
    <w:next w:val="GOSTNormal"/>
    <w:rsid w:val="00C936CF"/>
    <w:pPr>
      <w:numPr>
        <w:numId w:val="14"/>
      </w:numPr>
    </w:pPr>
  </w:style>
  <w:style w:type="paragraph" w:customStyle="1" w:styleId="24">
    <w:name w:val="Заг_2_Приложение"/>
    <w:basedOn w:val="a2"/>
    <w:next w:val="GOSTNormal"/>
    <w:link w:val="25"/>
    <w:rsid w:val="00C936CF"/>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C936CF"/>
    <w:rPr>
      <w:rFonts w:ascii="Times New Roman" w:eastAsia="Times New Roman" w:hAnsi="Times New Roman" w:cs="Times New Roman"/>
      <w:b/>
      <w:sz w:val="32"/>
      <w:szCs w:val="36"/>
      <w:lang w:val="x-none" w:eastAsia="x-none"/>
    </w:rPr>
  </w:style>
  <w:style w:type="paragraph" w:customStyle="1" w:styleId="33">
    <w:name w:val="Заг_3_Приложение"/>
    <w:basedOn w:val="a3"/>
    <w:next w:val="GOSTNormal"/>
    <w:rsid w:val="00C936CF"/>
    <w:pPr>
      <w:keepNext/>
      <w:spacing w:before="240" w:after="120" w:line="240" w:lineRule="auto"/>
      <w:ind w:left="567" w:hanging="567"/>
      <w:contextualSpacing/>
      <w:jc w:val="both"/>
      <w:outlineLvl w:val="1"/>
    </w:pPr>
    <w:rPr>
      <w:rFonts w:ascii="Times New Roman" w:eastAsia="Times New Roman" w:hAnsi="Times New Roman" w:cs="Arial"/>
      <w:b/>
      <w:bCs/>
      <w:iCs/>
      <w:sz w:val="28"/>
      <w:szCs w:val="28"/>
      <w:lang w:eastAsia="ru-RU"/>
    </w:rPr>
  </w:style>
  <w:style w:type="paragraph" w:styleId="ab">
    <w:name w:val="caption"/>
    <w:basedOn w:val="a3"/>
    <w:next w:val="a3"/>
    <w:qFormat/>
    <w:rsid w:val="00C936CF"/>
    <w:pPr>
      <w:spacing w:after="0" w:line="240" w:lineRule="auto"/>
      <w:ind w:firstLine="567"/>
      <w:jc w:val="both"/>
    </w:pPr>
    <w:rPr>
      <w:rFonts w:ascii="Times New Roman" w:eastAsia="Times New Roman" w:hAnsi="Times New Roman" w:cs="Times New Roman"/>
      <w:b/>
      <w:bCs/>
      <w:sz w:val="20"/>
      <w:szCs w:val="20"/>
      <w:lang w:eastAsia="ru-RU"/>
    </w:rPr>
  </w:style>
  <w:style w:type="character" w:styleId="ac">
    <w:name w:val="Hyperlink"/>
    <w:uiPriority w:val="99"/>
    <w:rsid w:val="00C936CF"/>
    <w:rPr>
      <w:color w:val="0000FF"/>
      <w:u w:val="single"/>
    </w:rPr>
  </w:style>
  <w:style w:type="paragraph" w:styleId="12">
    <w:name w:val="toc 1"/>
    <w:uiPriority w:val="39"/>
    <w:rsid w:val="00C936CF"/>
    <w:pPr>
      <w:tabs>
        <w:tab w:val="left" w:pos="454"/>
        <w:tab w:val="right" w:leader="dot" w:pos="9631"/>
      </w:tabs>
      <w:spacing w:before="60" w:after="60" w:line="240" w:lineRule="auto"/>
      <w:ind w:left="454" w:right="567" w:hanging="454"/>
    </w:pPr>
    <w:rPr>
      <w:rFonts w:ascii="Times New Roman" w:eastAsia="Times New Roman" w:hAnsi="Times New Roman" w:cs="Times New Roman"/>
      <w:b/>
      <w:bCs/>
      <w:caps/>
      <w:noProof/>
      <w:sz w:val="24"/>
      <w:szCs w:val="24"/>
      <w:lang w:eastAsia="ru-RU"/>
    </w:rPr>
  </w:style>
  <w:style w:type="paragraph" w:styleId="26">
    <w:name w:val="toc 2"/>
    <w:basedOn w:val="12"/>
    <w:uiPriority w:val="39"/>
    <w:rsid w:val="00C936CF"/>
    <w:pPr>
      <w:tabs>
        <w:tab w:val="clear" w:pos="454"/>
        <w:tab w:val="left" w:pos="851"/>
      </w:tabs>
      <w:ind w:left="851" w:hanging="567"/>
      <w:contextualSpacing/>
    </w:pPr>
    <w:rPr>
      <w:b w:val="0"/>
      <w:caps w:val="0"/>
    </w:rPr>
  </w:style>
  <w:style w:type="paragraph" w:styleId="34">
    <w:name w:val="toc 3"/>
    <w:basedOn w:val="26"/>
    <w:uiPriority w:val="39"/>
    <w:rsid w:val="00C936CF"/>
    <w:pPr>
      <w:tabs>
        <w:tab w:val="clear" w:pos="851"/>
        <w:tab w:val="left" w:pos="1418"/>
      </w:tabs>
      <w:ind w:left="1418" w:hanging="851"/>
    </w:pPr>
    <w:rPr>
      <w:iCs/>
    </w:rPr>
  </w:style>
  <w:style w:type="paragraph" w:styleId="ad">
    <w:name w:val="Body Text Indent"/>
    <w:basedOn w:val="a3"/>
    <w:next w:val="a3"/>
    <w:link w:val="ae"/>
    <w:rsid w:val="00C936CF"/>
    <w:pPr>
      <w:widowControl w:val="0"/>
      <w:tabs>
        <w:tab w:val="left" w:pos="1985"/>
        <w:tab w:val="left" w:pos="2127"/>
      </w:tabs>
      <w:spacing w:after="0" w:line="360" w:lineRule="auto"/>
      <w:ind w:firstLine="425"/>
      <w:jc w:val="both"/>
    </w:pPr>
    <w:rPr>
      <w:rFonts w:ascii="Times New Roman" w:eastAsia="Times New Roman" w:hAnsi="Times New Roman" w:cs="Times New Roman"/>
      <w:snapToGrid w:val="0"/>
      <w:sz w:val="20"/>
      <w:szCs w:val="20"/>
      <w:lang w:eastAsia="ru-RU"/>
    </w:rPr>
  </w:style>
  <w:style w:type="character" w:customStyle="1" w:styleId="ae">
    <w:name w:val="Основной текст с отступом Знак"/>
    <w:basedOn w:val="a4"/>
    <w:link w:val="ad"/>
    <w:rsid w:val="0063520F"/>
    <w:rPr>
      <w:rFonts w:ascii="Times New Roman" w:eastAsia="Times New Roman" w:hAnsi="Times New Roman" w:cs="Times New Roman"/>
      <w:snapToGrid w:val="0"/>
      <w:sz w:val="20"/>
      <w:szCs w:val="20"/>
      <w:lang w:eastAsia="ru-RU"/>
    </w:rPr>
  </w:style>
  <w:style w:type="paragraph" w:styleId="27">
    <w:name w:val="Body Text Indent 2"/>
    <w:basedOn w:val="a3"/>
    <w:link w:val="28"/>
    <w:rsid w:val="00C936CF"/>
    <w:pPr>
      <w:widowControl w:val="0"/>
      <w:tabs>
        <w:tab w:val="left" w:pos="1985"/>
        <w:tab w:val="left" w:pos="2127"/>
      </w:tabs>
      <w:spacing w:after="0" w:line="360" w:lineRule="auto"/>
      <w:ind w:firstLine="425"/>
      <w:jc w:val="both"/>
    </w:pPr>
    <w:rPr>
      <w:rFonts w:ascii="Times New Roman" w:eastAsia="Times New Roman" w:hAnsi="Times New Roman" w:cs="Times New Roman"/>
      <w:b/>
      <w:snapToGrid w:val="0"/>
      <w:sz w:val="20"/>
      <w:szCs w:val="20"/>
      <w:lang w:eastAsia="ru-RU"/>
    </w:rPr>
  </w:style>
  <w:style w:type="character" w:customStyle="1" w:styleId="28">
    <w:name w:val="Основной текст с отступом 2 Знак"/>
    <w:basedOn w:val="a4"/>
    <w:link w:val="27"/>
    <w:rsid w:val="0063520F"/>
    <w:rPr>
      <w:rFonts w:ascii="Times New Roman" w:eastAsia="Times New Roman" w:hAnsi="Times New Roman" w:cs="Times New Roman"/>
      <w:b/>
      <w:snapToGrid w:val="0"/>
      <w:sz w:val="20"/>
      <w:szCs w:val="20"/>
      <w:lang w:eastAsia="ru-RU"/>
    </w:rPr>
  </w:style>
  <w:style w:type="paragraph" w:styleId="af">
    <w:name w:val="Document Map"/>
    <w:basedOn w:val="a3"/>
    <w:link w:val="af0"/>
    <w:rsid w:val="00C936CF"/>
    <w:pPr>
      <w:shd w:val="clear" w:color="auto" w:fill="000080"/>
      <w:spacing w:after="0" w:line="240" w:lineRule="auto"/>
      <w:ind w:firstLine="567"/>
      <w:jc w:val="both"/>
    </w:pPr>
    <w:rPr>
      <w:rFonts w:ascii="Tahoma" w:eastAsia="Times New Roman" w:hAnsi="Tahoma" w:cs="Tahoma"/>
      <w:sz w:val="20"/>
      <w:szCs w:val="20"/>
      <w:lang w:eastAsia="ru-RU"/>
    </w:rPr>
  </w:style>
  <w:style w:type="character" w:customStyle="1" w:styleId="af0">
    <w:name w:val="Схема документа Знак"/>
    <w:basedOn w:val="a4"/>
    <w:link w:val="af"/>
    <w:rsid w:val="0063520F"/>
    <w:rPr>
      <w:rFonts w:ascii="Tahoma" w:eastAsia="Times New Roman" w:hAnsi="Tahoma" w:cs="Tahoma"/>
      <w:sz w:val="20"/>
      <w:szCs w:val="20"/>
      <w:shd w:val="clear" w:color="auto" w:fill="000080"/>
      <w:lang w:eastAsia="ru-RU"/>
    </w:rPr>
  </w:style>
  <w:style w:type="paragraph" w:styleId="43">
    <w:name w:val="toc 4"/>
    <w:basedOn w:val="a3"/>
    <w:next w:val="a3"/>
    <w:uiPriority w:val="39"/>
    <w:rsid w:val="00C936CF"/>
    <w:pPr>
      <w:tabs>
        <w:tab w:val="left" w:pos="1871"/>
        <w:tab w:val="right" w:leader="dot" w:pos="9633"/>
      </w:tabs>
      <w:spacing w:after="0" w:line="240" w:lineRule="auto"/>
      <w:ind w:left="1872" w:right="567" w:hanging="1021"/>
      <w:jc w:val="both"/>
    </w:pPr>
    <w:rPr>
      <w:rFonts w:ascii="Times New Roman" w:eastAsia="Times New Roman" w:hAnsi="Times New Roman" w:cs="Times New Roman"/>
      <w:sz w:val="24"/>
      <w:szCs w:val="20"/>
      <w:lang w:eastAsia="ru-RU"/>
    </w:rPr>
  </w:style>
  <w:style w:type="paragraph" w:styleId="35">
    <w:name w:val="Body Text 3"/>
    <w:basedOn w:val="a3"/>
    <w:link w:val="36"/>
    <w:rsid w:val="00C936CF"/>
    <w:pPr>
      <w:spacing w:after="120" w:line="240" w:lineRule="auto"/>
      <w:ind w:firstLine="567"/>
      <w:jc w:val="both"/>
    </w:pPr>
    <w:rPr>
      <w:rFonts w:ascii="Times New Roman" w:eastAsia="Times New Roman" w:hAnsi="Times New Roman" w:cs="Times New Roman"/>
      <w:sz w:val="16"/>
      <w:szCs w:val="16"/>
      <w:lang w:eastAsia="ru-RU"/>
    </w:rPr>
  </w:style>
  <w:style w:type="character" w:customStyle="1" w:styleId="36">
    <w:name w:val="Основной текст 3 Знак"/>
    <w:basedOn w:val="a4"/>
    <w:link w:val="35"/>
    <w:rsid w:val="0063520F"/>
    <w:rPr>
      <w:rFonts w:ascii="Times New Roman" w:eastAsia="Times New Roman" w:hAnsi="Times New Roman" w:cs="Times New Roman"/>
      <w:sz w:val="16"/>
      <w:szCs w:val="16"/>
      <w:lang w:eastAsia="ru-RU"/>
    </w:rPr>
  </w:style>
  <w:style w:type="paragraph" w:customStyle="1" w:styleId="GOSTListnormal1">
    <w:name w:val="_GOST_List_normal_1"/>
    <w:rsid w:val="00C936CF"/>
    <w:pPr>
      <w:tabs>
        <w:tab w:val="left" w:pos="284"/>
      </w:tabs>
      <w:spacing w:before="60" w:after="60" w:line="240" w:lineRule="auto"/>
      <w:ind w:left="851"/>
      <w:contextualSpacing/>
      <w:jc w:val="both"/>
    </w:pPr>
    <w:rPr>
      <w:rFonts w:ascii="Times New Roman" w:eastAsia="Times New Roman" w:hAnsi="Times New Roman" w:cs="Times New Roman"/>
      <w:snapToGrid w:val="0"/>
      <w:sz w:val="24"/>
      <w:szCs w:val="20"/>
      <w:lang w:eastAsia="ru-RU"/>
    </w:rPr>
  </w:style>
  <w:style w:type="paragraph" w:styleId="af1">
    <w:name w:val="Balloon Text"/>
    <w:basedOn w:val="a3"/>
    <w:link w:val="af2"/>
    <w:rsid w:val="00C936CF"/>
    <w:pPr>
      <w:spacing w:after="0" w:line="240" w:lineRule="auto"/>
      <w:ind w:firstLine="567"/>
      <w:jc w:val="both"/>
    </w:pPr>
    <w:rPr>
      <w:rFonts w:ascii="Tahoma" w:eastAsia="Times New Roman" w:hAnsi="Tahoma" w:cs="Tahoma"/>
      <w:sz w:val="16"/>
      <w:szCs w:val="16"/>
      <w:lang w:eastAsia="ru-RU"/>
    </w:rPr>
  </w:style>
  <w:style w:type="character" w:customStyle="1" w:styleId="af2">
    <w:name w:val="Текст выноски Знак"/>
    <w:basedOn w:val="a4"/>
    <w:link w:val="af1"/>
    <w:rsid w:val="0063520F"/>
    <w:rPr>
      <w:rFonts w:ascii="Tahoma" w:eastAsia="Times New Roman" w:hAnsi="Tahoma" w:cs="Tahoma"/>
      <w:sz w:val="16"/>
      <w:szCs w:val="16"/>
      <w:lang w:eastAsia="ru-RU"/>
    </w:rPr>
  </w:style>
  <w:style w:type="paragraph" w:customStyle="1" w:styleId="GOSTListnormal28">
    <w:name w:val="_GOST_List_normal_2.8"/>
    <w:rsid w:val="00C936CF"/>
    <w:pPr>
      <w:tabs>
        <w:tab w:val="left" w:pos="1588"/>
      </w:tabs>
      <w:spacing w:before="60" w:after="60" w:line="240" w:lineRule="auto"/>
      <w:ind w:left="1588"/>
      <w:contextualSpacing/>
      <w:jc w:val="both"/>
    </w:pPr>
    <w:rPr>
      <w:rFonts w:ascii="Times New Roman" w:eastAsia="Times New Roman" w:hAnsi="Times New Roman" w:cs="Times New Roman"/>
      <w:snapToGrid w:val="0"/>
      <w:sz w:val="24"/>
      <w:szCs w:val="20"/>
      <w:lang w:eastAsia="ru-RU"/>
    </w:rPr>
  </w:style>
  <w:style w:type="paragraph" w:styleId="aa">
    <w:name w:val="annotation text"/>
    <w:aliases w:val="Знак3"/>
    <w:basedOn w:val="a3"/>
    <w:link w:val="a9"/>
    <w:qFormat/>
    <w:rsid w:val="00C936CF"/>
    <w:pPr>
      <w:spacing w:after="0" w:line="240" w:lineRule="auto"/>
      <w:ind w:firstLine="567"/>
      <w:jc w:val="both"/>
    </w:pPr>
  </w:style>
  <w:style w:type="character" w:customStyle="1" w:styleId="13">
    <w:name w:val="Текст примечания Знак1"/>
    <w:basedOn w:val="a4"/>
    <w:uiPriority w:val="99"/>
    <w:rsid w:val="0063520F"/>
    <w:rPr>
      <w:rFonts w:ascii="Times New Roman" w:eastAsia="Times New Roman" w:hAnsi="Times New Roman" w:cs="Times New Roman"/>
      <w:sz w:val="20"/>
      <w:szCs w:val="20"/>
      <w:lang w:eastAsia="ru-RU"/>
    </w:rPr>
  </w:style>
  <w:style w:type="paragraph" w:styleId="af3">
    <w:name w:val="annotation subject"/>
    <w:basedOn w:val="aa"/>
    <w:next w:val="aa"/>
    <w:link w:val="af4"/>
    <w:rsid w:val="00C936CF"/>
    <w:rPr>
      <w:b/>
      <w:bCs/>
    </w:rPr>
  </w:style>
  <w:style w:type="character" w:customStyle="1" w:styleId="af4">
    <w:name w:val="Тема примечания Знак"/>
    <w:basedOn w:val="13"/>
    <w:link w:val="af3"/>
    <w:rsid w:val="0063520F"/>
    <w:rPr>
      <w:rFonts w:ascii="Times New Roman" w:eastAsia="Times New Roman" w:hAnsi="Times New Roman" w:cs="Times New Roman"/>
      <w:b/>
      <w:bCs/>
      <w:sz w:val="20"/>
      <w:szCs w:val="20"/>
      <w:lang w:eastAsia="ru-RU"/>
    </w:rPr>
  </w:style>
  <w:style w:type="paragraph" w:styleId="53">
    <w:name w:val="toc 5"/>
    <w:basedOn w:val="a3"/>
    <w:next w:val="a3"/>
    <w:autoRedefine/>
    <w:uiPriority w:val="39"/>
    <w:rsid w:val="00C936CF"/>
    <w:pPr>
      <w:tabs>
        <w:tab w:val="left" w:pos="2410"/>
        <w:tab w:val="right" w:leader="dot" w:pos="9631"/>
      </w:tabs>
      <w:spacing w:after="0" w:line="240" w:lineRule="auto"/>
      <w:ind w:left="2410" w:right="567" w:hanging="1276"/>
    </w:pPr>
    <w:rPr>
      <w:rFonts w:ascii="Times New Roman" w:eastAsia="Times New Roman" w:hAnsi="Times New Roman" w:cs="Times New Roman"/>
      <w:noProof/>
      <w:sz w:val="24"/>
      <w:szCs w:val="18"/>
      <w:lang w:eastAsia="ru-RU"/>
    </w:rPr>
  </w:style>
  <w:style w:type="paragraph" w:styleId="61">
    <w:name w:val="toc 6"/>
    <w:basedOn w:val="a3"/>
    <w:next w:val="a3"/>
    <w:autoRedefine/>
    <w:uiPriority w:val="39"/>
    <w:rsid w:val="00C936CF"/>
    <w:pPr>
      <w:spacing w:after="0" w:line="240" w:lineRule="auto"/>
      <w:ind w:left="1200" w:firstLine="567"/>
    </w:pPr>
    <w:rPr>
      <w:rFonts w:ascii="Times New Roman" w:eastAsia="Times New Roman" w:hAnsi="Times New Roman" w:cs="Times New Roman"/>
      <w:sz w:val="18"/>
      <w:szCs w:val="18"/>
      <w:lang w:eastAsia="ru-RU"/>
    </w:rPr>
  </w:style>
  <w:style w:type="paragraph" w:styleId="71">
    <w:name w:val="toc 7"/>
    <w:basedOn w:val="a3"/>
    <w:next w:val="a3"/>
    <w:autoRedefine/>
    <w:uiPriority w:val="39"/>
    <w:rsid w:val="00C936CF"/>
    <w:pPr>
      <w:spacing w:after="0" w:line="240" w:lineRule="auto"/>
      <w:ind w:left="1440" w:firstLine="567"/>
    </w:pPr>
    <w:rPr>
      <w:rFonts w:ascii="Times New Roman" w:eastAsia="Times New Roman" w:hAnsi="Times New Roman" w:cs="Times New Roman"/>
      <w:sz w:val="18"/>
      <w:szCs w:val="18"/>
      <w:lang w:eastAsia="ru-RU"/>
    </w:rPr>
  </w:style>
  <w:style w:type="paragraph" w:styleId="81">
    <w:name w:val="toc 8"/>
    <w:basedOn w:val="a3"/>
    <w:next w:val="a3"/>
    <w:autoRedefine/>
    <w:uiPriority w:val="39"/>
    <w:rsid w:val="00C936CF"/>
    <w:pPr>
      <w:spacing w:after="0" w:line="240" w:lineRule="auto"/>
      <w:ind w:left="1680" w:firstLine="567"/>
    </w:pPr>
    <w:rPr>
      <w:rFonts w:ascii="Times New Roman" w:eastAsia="Times New Roman" w:hAnsi="Times New Roman" w:cs="Times New Roman"/>
      <w:sz w:val="18"/>
      <w:szCs w:val="18"/>
      <w:lang w:eastAsia="ru-RU"/>
    </w:rPr>
  </w:style>
  <w:style w:type="paragraph" w:styleId="91">
    <w:name w:val="toc 9"/>
    <w:basedOn w:val="a3"/>
    <w:next w:val="a3"/>
    <w:autoRedefine/>
    <w:uiPriority w:val="39"/>
    <w:rsid w:val="00C936CF"/>
    <w:pPr>
      <w:spacing w:after="0" w:line="240" w:lineRule="auto"/>
      <w:ind w:left="1920" w:firstLine="567"/>
    </w:pPr>
    <w:rPr>
      <w:rFonts w:ascii="Times New Roman" w:eastAsia="Times New Roman" w:hAnsi="Times New Roman" w:cs="Times New Roman"/>
      <w:sz w:val="18"/>
      <w:szCs w:val="18"/>
      <w:lang w:eastAsia="ru-RU"/>
    </w:rPr>
  </w:style>
  <w:style w:type="character" w:styleId="af5">
    <w:name w:val="footnote reference"/>
    <w:aliases w:val="Ссылка на сноску 45"/>
    <w:rsid w:val="00C936CF"/>
    <w:rPr>
      <w:vertAlign w:val="superscript"/>
    </w:rPr>
  </w:style>
  <w:style w:type="paragraph" w:styleId="af6">
    <w:name w:val="footnote text"/>
    <w:aliases w:val="Footnote Text Char Знак Знак,Footnote Text Char Знак,Footnote Text Char Знак Знак Знак Знак, Знак2,Footnote Text Char Знак Знак Знак Знак Char Char,Текст сноски Знак Знак,Текст сноски Знак Знак Знак,Знак1 Знак Знак1 Знак З,Знак2,З"/>
    <w:link w:val="af7"/>
    <w:rsid w:val="00C936CF"/>
    <w:pPr>
      <w:spacing w:after="0" w:line="240" w:lineRule="auto"/>
    </w:pPr>
    <w:rPr>
      <w:rFonts w:ascii="Times New Roman" w:eastAsia="Times New Roman" w:hAnsi="Times New Roman" w:cs="Times New Roman"/>
      <w:sz w:val="20"/>
      <w:szCs w:val="20"/>
      <w:lang w:eastAsia="ru-RU"/>
    </w:rPr>
  </w:style>
  <w:style w:type="character" w:customStyle="1" w:styleId="af7">
    <w:name w:val="Текст сноски Знак"/>
    <w:aliases w:val="Footnote Text Char Знак Знак Знак,Footnote Text Char Знак Знак1,Footnote Text Char Знак Знак Знак Знак Знак, Знак2 Знак,Footnote Text Char Знак Знак Знак Знак Char Char Знак,Текст сноски Знак Знак Знак1,Текст сноски Знак Знак Знак Знак"/>
    <w:basedOn w:val="a4"/>
    <w:link w:val="af6"/>
    <w:rsid w:val="0063520F"/>
    <w:rPr>
      <w:rFonts w:ascii="Times New Roman" w:eastAsia="Times New Roman" w:hAnsi="Times New Roman" w:cs="Times New Roman"/>
      <w:sz w:val="20"/>
      <w:szCs w:val="20"/>
      <w:lang w:eastAsia="ru-RU"/>
    </w:rPr>
  </w:style>
  <w:style w:type="paragraph" w:styleId="44">
    <w:name w:val="List 4"/>
    <w:basedOn w:val="a3"/>
    <w:rsid w:val="00C936CF"/>
    <w:pPr>
      <w:spacing w:after="0" w:line="240" w:lineRule="auto"/>
      <w:ind w:left="1132" w:hanging="283"/>
      <w:jc w:val="both"/>
    </w:pPr>
    <w:rPr>
      <w:rFonts w:ascii="Times New Roman" w:eastAsia="Times New Roman" w:hAnsi="Times New Roman" w:cs="Times New Roman"/>
      <w:sz w:val="24"/>
      <w:szCs w:val="20"/>
      <w:lang w:eastAsia="ru-RU"/>
    </w:rPr>
  </w:style>
  <w:style w:type="paragraph" w:styleId="29">
    <w:name w:val="Body Text 2"/>
    <w:basedOn w:val="a3"/>
    <w:link w:val="2a"/>
    <w:rsid w:val="00C936CF"/>
    <w:pPr>
      <w:spacing w:after="120" w:line="480" w:lineRule="auto"/>
      <w:ind w:firstLine="567"/>
      <w:jc w:val="both"/>
    </w:pPr>
    <w:rPr>
      <w:rFonts w:ascii="Times New Roman" w:eastAsia="Times New Roman" w:hAnsi="Times New Roman" w:cs="Times New Roman"/>
      <w:sz w:val="24"/>
      <w:szCs w:val="20"/>
      <w:lang w:eastAsia="ru-RU"/>
    </w:rPr>
  </w:style>
  <w:style w:type="character" w:customStyle="1" w:styleId="2a">
    <w:name w:val="Основной текст 2 Знак"/>
    <w:basedOn w:val="a4"/>
    <w:link w:val="29"/>
    <w:rsid w:val="0063520F"/>
    <w:rPr>
      <w:rFonts w:ascii="Times New Roman" w:eastAsia="Times New Roman" w:hAnsi="Times New Roman" w:cs="Times New Roman"/>
      <w:sz w:val="24"/>
      <w:szCs w:val="20"/>
      <w:lang w:eastAsia="ru-RU"/>
    </w:rPr>
  </w:style>
  <w:style w:type="paragraph" w:styleId="37">
    <w:name w:val="Body Text Indent 3"/>
    <w:basedOn w:val="a3"/>
    <w:link w:val="38"/>
    <w:rsid w:val="00C936CF"/>
    <w:pPr>
      <w:spacing w:after="120" w:line="240" w:lineRule="auto"/>
      <w:ind w:left="283" w:firstLine="567"/>
      <w:jc w:val="both"/>
    </w:pPr>
    <w:rPr>
      <w:rFonts w:ascii="Times New Roman" w:eastAsia="Times New Roman" w:hAnsi="Times New Roman" w:cs="Times New Roman"/>
      <w:sz w:val="16"/>
      <w:szCs w:val="16"/>
      <w:lang w:eastAsia="ru-RU"/>
    </w:rPr>
  </w:style>
  <w:style w:type="character" w:customStyle="1" w:styleId="38">
    <w:name w:val="Основной текст с отступом 3 Знак"/>
    <w:basedOn w:val="a4"/>
    <w:link w:val="37"/>
    <w:rsid w:val="0063520F"/>
    <w:rPr>
      <w:rFonts w:ascii="Times New Roman" w:eastAsia="Times New Roman" w:hAnsi="Times New Roman" w:cs="Times New Roman"/>
      <w:sz w:val="16"/>
      <w:szCs w:val="16"/>
      <w:lang w:eastAsia="ru-RU"/>
    </w:rPr>
  </w:style>
  <w:style w:type="character" w:styleId="af8">
    <w:name w:val="FollowedHyperlink"/>
    <w:rsid w:val="00C936CF"/>
    <w:rPr>
      <w:color w:val="800080"/>
      <w:u w:val="single"/>
    </w:rPr>
  </w:style>
  <w:style w:type="character" w:styleId="HTML">
    <w:name w:val="HTML Variable"/>
    <w:rsid w:val="00C936CF"/>
    <w:rPr>
      <w:i/>
      <w:iCs/>
    </w:rPr>
  </w:style>
  <w:style w:type="character" w:styleId="HTML0">
    <w:name w:val="HTML Typewriter"/>
    <w:rsid w:val="00C936CF"/>
    <w:rPr>
      <w:rFonts w:ascii="Courier New" w:hAnsi="Courier New" w:cs="Courier New"/>
      <w:sz w:val="20"/>
      <w:szCs w:val="20"/>
    </w:rPr>
  </w:style>
  <w:style w:type="paragraph" w:styleId="af9">
    <w:name w:val="Subtitle"/>
    <w:basedOn w:val="a3"/>
    <w:link w:val="afa"/>
    <w:qFormat/>
    <w:rsid w:val="00C936CF"/>
    <w:pPr>
      <w:spacing w:after="60" w:line="240" w:lineRule="auto"/>
      <w:ind w:firstLine="567"/>
      <w:jc w:val="center"/>
      <w:outlineLvl w:val="1"/>
    </w:pPr>
    <w:rPr>
      <w:rFonts w:ascii="Arial" w:eastAsia="Times New Roman" w:hAnsi="Arial" w:cs="Arial"/>
      <w:sz w:val="24"/>
      <w:szCs w:val="20"/>
      <w:lang w:eastAsia="ru-RU"/>
    </w:rPr>
  </w:style>
  <w:style w:type="character" w:customStyle="1" w:styleId="afa">
    <w:name w:val="Подзаголовок Знак"/>
    <w:basedOn w:val="a4"/>
    <w:link w:val="af9"/>
    <w:rsid w:val="0063520F"/>
    <w:rPr>
      <w:rFonts w:ascii="Arial" w:eastAsia="Times New Roman" w:hAnsi="Arial" w:cs="Arial"/>
      <w:sz w:val="24"/>
      <w:szCs w:val="20"/>
      <w:lang w:eastAsia="ru-RU"/>
    </w:rPr>
  </w:style>
  <w:style w:type="paragraph" w:styleId="afb">
    <w:name w:val="Salutation"/>
    <w:basedOn w:val="a3"/>
    <w:next w:val="a3"/>
    <w:link w:val="afc"/>
    <w:rsid w:val="00C936CF"/>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c">
    <w:name w:val="Приветствие Знак"/>
    <w:basedOn w:val="a4"/>
    <w:link w:val="afb"/>
    <w:rsid w:val="0063520F"/>
    <w:rPr>
      <w:rFonts w:ascii="Times New Roman" w:eastAsia="Times New Roman" w:hAnsi="Times New Roman" w:cs="Times New Roman"/>
      <w:sz w:val="24"/>
      <w:szCs w:val="20"/>
      <w:lang w:eastAsia="ru-RU"/>
    </w:rPr>
  </w:style>
  <w:style w:type="paragraph" w:styleId="afd">
    <w:name w:val="List Continue"/>
    <w:basedOn w:val="a3"/>
    <w:rsid w:val="00C936CF"/>
    <w:pPr>
      <w:spacing w:after="120" w:line="240" w:lineRule="auto"/>
      <w:ind w:left="283" w:firstLine="567"/>
      <w:jc w:val="both"/>
    </w:pPr>
    <w:rPr>
      <w:rFonts w:ascii="Times New Roman" w:eastAsia="Times New Roman" w:hAnsi="Times New Roman" w:cs="Times New Roman"/>
      <w:sz w:val="24"/>
      <w:szCs w:val="20"/>
      <w:lang w:eastAsia="ru-RU"/>
    </w:rPr>
  </w:style>
  <w:style w:type="paragraph" w:styleId="2b">
    <w:name w:val="List Continue 2"/>
    <w:basedOn w:val="a3"/>
    <w:rsid w:val="00C936CF"/>
    <w:pPr>
      <w:spacing w:after="120" w:line="240" w:lineRule="auto"/>
      <w:ind w:left="566" w:firstLine="567"/>
      <w:jc w:val="both"/>
    </w:pPr>
    <w:rPr>
      <w:rFonts w:ascii="Times New Roman" w:eastAsia="Times New Roman" w:hAnsi="Times New Roman" w:cs="Times New Roman"/>
      <w:sz w:val="24"/>
      <w:szCs w:val="20"/>
      <w:lang w:eastAsia="ru-RU"/>
    </w:rPr>
  </w:style>
  <w:style w:type="paragraph" w:styleId="39">
    <w:name w:val="List Continue 3"/>
    <w:basedOn w:val="a3"/>
    <w:rsid w:val="00C936CF"/>
    <w:pPr>
      <w:spacing w:after="120" w:line="240" w:lineRule="auto"/>
      <w:ind w:left="849" w:firstLine="567"/>
      <w:jc w:val="both"/>
    </w:pPr>
    <w:rPr>
      <w:rFonts w:ascii="Times New Roman" w:eastAsia="Times New Roman" w:hAnsi="Times New Roman" w:cs="Times New Roman"/>
      <w:sz w:val="24"/>
      <w:szCs w:val="20"/>
      <w:lang w:eastAsia="ru-RU"/>
    </w:rPr>
  </w:style>
  <w:style w:type="paragraph" w:styleId="45">
    <w:name w:val="List Continue 4"/>
    <w:basedOn w:val="a3"/>
    <w:rsid w:val="00C936CF"/>
    <w:pPr>
      <w:spacing w:after="120" w:line="240" w:lineRule="auto"/>
      <w:ind w:left="1132" w:firstLine="567"/>
      <w:jc w:val="both"/>
    </w:pPr>
    <w:rPr>
      <w:rFonts w:ascii="Times New Roman" w:eastAsia="Times New Roman" w:hAnsi="Times New Roman" w:cs="Times New Roman"/>
      <w:sz w:val="24"/>
      <w:szCs w:val="20"/>
      <w:lang w:eastAsia="ru-RU"/>
    </w:rPr>
  </w:style>
  <w:style w:type="paragraph" w:styleId="54">
    <w:name w:val="List Continue 5"/>
    <w:basedOn w:val="a3"/>
    <w:rsid w:val="00C936CF"/>
    <w:pPr>
      <w:spacing w:after="120" w:line="240" w:lineRule="auto"/>
      <w:ind w:left="1415" w:firstLine="567"/>
      <w:jc w:val="both"/>
    </w:pPr>
    <w:rPr>
      <w:rFonts w:ascii="Times New Roman" w:eastAsia="Times New Roman" w:hAnsi="Times New Roman" w:cs="Times New Roman"/>
      <w:sz w:val="24"/>
      <w:szCs w:val="20"/>
      <w:lang w:eastAsia="ru-RU"/>
    </w:rPr>
  </w:style>
  <w:style w:type="table" w:styleId="14">
    <w:name w:val="Table Simple 1"/>
    <w:basedOn w:val="a5"/>
    <w:rsid w:val="00C936CF"/>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c">
    <w:name w:val="Table Simple 2"/>
    <w:basedOn w:val="a5"/>
    <w:rsid w:val="00C936CF"/>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5"/>
    <w:rsid w:val="00C936C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5"/>
    <w:rsid w:val="00C936C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d">
    <w:name w:val="Table Grid 2"/>
    <w:basedOn w:val="a5"/>
    <w:rsid w:val="00C936CF"/>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5"/>
    <w:rsid w:val="00C936C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5"/>
    <w:rsid w:val="00C936CF"/>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5"/>
    <w:rsid w:val="00C936C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5"/>
    <w:rsid w:val="00C936C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5"/>
    <w:rsid w:val="00C936CF"/>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5"/>
    <w:rsid w:val="00C936CF"/>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e">
    <w:name w:val="Table Contemporary"/>
    <w:basedOn w:val="a5"/>
    <w:rsid w:val="00C936CF"/>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
    <w:name w:val="List"/>
    <w:basedOn w:val="a3"/>
    <w:rsid w:val="00C936CF"/>
    <w:pPr>
      <w:spacing w:after="0" w:line="240" w:lineRule="auto"/>
      <w:ind w:left="283" w:hanging="283"/>
      <w:jc w:val="both"/>
    </w:pPr>
    <w:rPr>
      <w:rFonts w:ascii="Times New Roman" w:eastAsia="Times New Roman" w:hAnsi="Times New Roman" w:cs="Times New Roman"/>
      <w:sz w:val="24"/>
      <w:szCs w:val="20"/>
      <w:lang w:eastAsia="ru-RU"/>
    </w:rPr>
  </w:style>
  <w:style w:type="paragraph" w:styleId="2e">
    <w:name w:val="List 2"/>
    <w:basedOn w:val="a3"/>
    <w:rsid w:val="00C936CF"/>
    <w:pPr>
      <w:spacing w:after="0" w:line="240" w:lineRule="auto"/>
      <w:ind w:left="566" w:hanging="283"/>
      <w:jc w:val="both"/>
    </w:pPr>
    <w:rPr>
      <w:rFonts w:ascii="Times New Roman" w:eastAsia="Times New Roman" w:hAnsi="Times New Roman" w:cs="Times New Roman"/>
      <w:sz w:val="24"/>
      <w:szCs w:val="20"/>
      <w:lang w:eastAsia="ru-RU"/>
    </w:rPr>
  </w:style>
  <w:style w:type="paragraph" w:styleId="3c">
    <w:name w:val="List 3"/>
    <w:basedOn w:val="a3"/>
    <w:rsid w:val="00C936CF"/>
    <w:pPr>
      <w:spacing w:after="0" w:line="240" w:lineRule="auto"/>
      <w:ind w:left="849" w:hanging="283"/>
      <w:jc w:val="both"/>
    </w:pPr>
    <w:rPr>
      <w:rFonts w:ascii="Times New Roman" w:eastAsia="Times New Roman" w:hAnsi="Times New Roman" w:cs="Times New Roman"/>
      <w:sz w:val="24"/>
      <w:szCs w:val="20"/>
      <w:lang w:eastAsia="ru-RU"/>
    </w:rPr>
  </w:style>
  <w:style w:type="paragraph" w:styleId="56">
    <w:name w:val="List 5"/>
    <w:basedOn w:val="a3"/>
    <w:rsid w:val="00C936CF"/>
    <w:pPr>
      <w:spacing w:after="0" w:line="240" w:lineRule="auto"/>
      <w:ind w:left="1415" w:hanging="283"/>
      <w:jc w:val="both"/>
    </w:pPr>
    <w:rPr>
      <w:rFonts w:ascii="Times New Roman" w:eastAsia="Times New Roman" w:hAnsi="Times New Roman" w:cs="Times New Roman"/>
      <w:sz w:val="24"/>
      <w:szCs w:val="20"/>
      <w:lang w:eastAsia="ru-RU"/>
    </w:rPr>
  </w:style>
  <w:style w:type="table" w:styleId="aff0">
    <w:name w:val="Table Professional"/>
    <w:basedOn w:val="a5"/>
    <w:rsid w:val="00C936C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3"/>
    <w:link w:val="HTML2"/>
    <w:rsid w:val="00C936CF"/>
    <w:pPr>
      <w:spacing w:after="0" w:line="240" w:lineRule="auto"/>
      <w:ind w:firstLine="567"/>
      <w:jc w:val="both"/>
    </w:pPr>
    <w:rPr>
      <w:rFonts w:ascii="Courier New" w:eastAsia="Times New Roman" w:hAnsi="Courier New" w:cs="Courier New"/>
      <w:sz w:val="20"/>
      <w:szCs w:val="20"/>
      <w:lang w:eastAsia="ru-RU"/>
    </w:rPr>
  </w:style>
  <w:style w:type="character" w:customStyle="1" w:styleId="HTML2">
    <w:name w:val="Стандартный HTML Знак"/>
    <w:basedOn w:val="a4"/>
    <w:link w:val="HTML1"/>
    <w:rsid w:val="0063520F"/>
    <w:rPr>
      <w:rFonts w:ascii="Courier New" w:eastAsia="Times New Roman" w:hAnsi="Courier New" w:cs="Courier New"/>
      <w:sz w:val="20"/>
      <w:szCs w:val="20"/>
      <w:lang w:eastAsia="ru-RU"/>
    </w:rPr>
  </w:style>
  <w:style w:type="numbering" w:styleId="a1">
    <w:name w:val="Outline List 3"/>
    <w:basedOn w:val="a6"/>
    <w:rsid w:val="00C936CF"/>
    <w:pPr>
      <w:numPr>
        <w:numId w:val="27"/>
      </w:numPr>
    </w:pPr>
  </w:style>
  <w:style w:type="table" w:styleId="16">
    <w:name w:val="Table Columns 1"/>
    <w:basedOn w:val="a5"/>
    <w:rsid w:val="00C936CF"/>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olumns 2"/>
    <w:basedOn w:val="a5"/>
    <w:rsid w:val="00C936CF"/>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5"/>
    <w:rsid w:val="00C936CF"/>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rsid w:val="00C936CF"/>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5"/>
    <w:rsid w:val="00C936CF"/>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1">
    <w:name w:val="Strong"/>
    <w:qFormat/>
    <w:rsid w:val="00C936CF"/>
    <w:rPr>
      <w:b/>
      <w:bCs/>
    </w:rPr>
  </w:style>
  <w:style w:type="table" w:styleId="-1">
    <w:name w:val="Table List 1"/>
    <w:basedOn w:val="a5"/>
    <w:rsid w:val="00C936CF"/>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5"/>
    <w:rsid w:val="00C936CF"/>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5"/>
    <w:rsid w:val="00C936C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rsid w:val="00C936C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rsid w:val="00C936CF"/>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rsid w:val="00C936CF"/>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rsid w:val="00C936CF"/>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rsid w:val="00C936CF"/>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2">
    <w:name w:val="Plain Text"/>
    <w:basedOn w:val="a3"/>
    <w:link w:val="aff3"/>
    <w:rsid w:val="00C936CF"/>
    <w:pPr>
      <w:spacing w:after="0" w:line="240" w:lineRule="auto"/>
      <w:ind w:firstLine="567"/>
      <w:jc w:val="both"/>
    </w:pPr>
    <w:rPr>
      <w:rFonts w:ascii="Courier New" w:eastAsia="Times New Roman" w:hAnsi="Courier New" w:cs="Courier New"/>
      <w:sz w:val="20"/>
      <w:szCs w:val="20"/>
      <w:lang w:eastAsia="ru-RU"/>
    </w:rPr>
  </w:style>
  <w:style w:type="character" w:customStyle="1" w:styleId="aff3">
    <w:name w:val="Текст Знак"/>
    <w:basedOn w:val="a4"/>
    <w:link w:val="aff2"/>
    <w:rsid w:val="0063520F"/>
    <w:rPr>
      <w:rFonts w:ascii="Courier New" w:eastAsia="Times New Roman" w:hAnsi="Courier New" w:cs="Courier New"/>
      <w:sz w:val="20"/>
      <w:szCs w:val="20"/>
      <w:lang w:eastAsia="ru-RU"/>
    </w:rPr>
  </w:style>
  <w:style w:type="table" w:styleId="aff4">
    <w:name w:val="Table Theme"/>
    <w:basedOn w:val="a5"/>
    <w:rsid w:val="00C936C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Colorful 1"/>
    <w:basedOn w:val="a5"/>
    <w:rsid w:val="00C936CF"/>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0">
    <w:name w:val="Table Colorful 2"/>
    <w:basedOn w:val="a5"/>
    <w:rsid w:val="00C936CF"/>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5"/>
    <w:rsid w:val="00C936CF"/>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5">
    <w:name w:val="Block Text"/>
    <w:basedOn w:val="a3"/>
    <w:rsid w:val="00C936CF"/>
    <w:pPr>
      <w:spacing w:after="120" w:line="240" w:lineRule="auto"/>
      <w:ind w:left="1440" w:right="1440" w:firstLine="567"/>
      <w:jc w:val="both"/>
    </w:pPr>
    <w:rPr>
      <w:rFonts w:ascii="Times New Roman" w:eastAsia="Times New Roman" w:hAnsi="Times New Roman" w:cs="Times New Roman"/>
      <w:sz w:val="24"/>
      <w:szCs w:val="20"/>
      <w:lang w:eastAsia="ru-RU"/>
    </w:rPr>
  </w:style>
  <w:style w:type="character" w:styleId="HTML3">
    <w:name w:val="HTML Cite"/>
    <w:rsid w:val="00C936CF"/>
    <w:rPr>
      <w:i/>
      <w:iCs/>
    </w:rPr>
  </w:style>
  <w:style w:type="paragraph" w:styleId="aff6">
    <w:name w:val="Message Header"/>
    <w:basedOn w:val="a3"/>
    <w:link w:val="aff7"/>
    <w:rsid w:val="00C936C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Arial" w:eastAsia="Times New Roman" w:hAnsi="Arial" w:cs="Arial"/>
      <w:sz w:val="24"/>
      <w:szCs w:val="20"/>
      <w:lang w:eastAsia="ru-RU"/>
    </w:rPr>
  </w:style>
  <w:style w:type="character" w:customStyle="1" w:styleId="aff7">
    <w:name w:val="Шапка Знак"/>
    <w:basedOn w:val="a4"/>
    <w:link w:val="aff6"/>
    <w:rsid w:val="0063520F"/>
    <w:rPr>
      <w:rFonts w:ascii="Arial" w:eastAsia="Times New Roman" w:hAnsi="Arial" w:cs="Arial"/>
      <w:sz w:val="24"/>
      <w:szCs w:val="20"/>
      <w:shd w:val="pct20" w:color="auto" w:fill="auto"/>
      <w:lang w:eastAsia="ru-RU"/>
    </w:rPr>
  </w:style>
  <w:style w:type="paragraph" w:styleId="aff8">
    <w:name w:val="E-mail Signature"/>
    <w:basedOn w:val="a3"/>
    <w:link w:val="aff9"/>
    <w:rsid w:val="00C936CF"/>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f9">
    <w:name w:val="Электронная подпись Знак"/>
    <w:basedOn w:val="a4"/>
    <w:link w:val="aff8"/>
    <w:rsid w:val="0063520F"/>
    <w:rPr>
      <w:rFonts w:ascii="Times New Roman" w:eastAsia="Times New Roman" w:hAnsi="Times New Roman" w:cs="Times New Roman"/>
      <w:sz w:val="24"/>
      <w:szCs w:val="20"/>
      <w:lang w:eastAsia="ru-RU"/>
    </w:rPr>
  </w:style>
  <w:style w:type="paragraph" w:styleId="affa">
    <w:name w:val="Signature"/>
    <w:basedOn w:val="a3"/>
    <w:link w:val="affb"/>
    <w:rsid w:val="00C936CF"/>
    <w:pPr>
      <w:spacing w:after="0" w:line="240" w:lineRule="auto"/>
      <w:ind w:left="4252" w:firstLine="567"/>
      <w:jc w:val="both"/>
    </w:pPr>
    <w:rPr>
      <w:rFonts w:ascii="Times New Roman" w:eastAsia="Times New Roman" w:hAnsi="Times New Roman" w:cs="Times New Roman"/>
      <w:sz w:val="24"/>
      <w:szCs w:val="20"/>
      <w:lang w:eastAsia="ru-RU"/>
    </w:rPr>
  </w:style>
  <w:style w:type="character" w:customStyle="1" w:styleId="affb">
    <w:name w:val="Подпись Знак"/>
    <w:basedOn w:val="a4"/>
    <w:link w:val="affa"/>
    <w:rsid w:val="0063520F"/>
    <w:rPr>
      <w:rFonts w:ascii="Times New Roman" w:eastAsia="Times New Roman" w:hAnsi="Times New Roman" w:cs="Times New Roman"/>
      <w:sz w:val="24"/>
      <w:szCs w:val="20"/>
      <w:lang w:eastAsia="ru-RU"/>
    </w:rPr>
  </w:style>
  <w:style w:type="paragraph" w:styleId="18">
    <w:name w:val="index 1"/>
    <w:basedOn w:val="a3"/>
    <w:next w:val="a3"/>
    <w:autoRedefine/>
    <w:rsid w:val="00C936CF"/>
    <w:pPr>
      <w:widowControl w:val="0"/>
      <w:tabs>
        <w:tab w:val="num" w:pos="720"/>
        <w:tab w:val="left" w:pos="1985"/>
        <w:tab w:val="left" w:pos="2127"/>
      </w:tabs>
      <w:spacing w:after="0" w:line="360" w:lineRule="auto"/>
      <w:ind w:left="720" w:hanging="360"/>
      <w:jc w:val="both"/>
    </w:pPr>
    <w:rPr>
      <w:rFonts w:ascii="Times New Roman" w:eastAsia="Times New Roman" w:hAnsi="Times New Roman" w:cs="Times New Roman"/>
      <w:snapToGrid w:val="0"/>
      <w:sz w:val="24"/>
      <w:szCs w:val="20"/>
      <w:lang w:eastAsia="ru-RU"/>
    </w:rPr>
  </w:style>
  <w:style w:type="paragraph" w:styleId="affc">
    <w:name w:val="index heading"/>
    <w:basedOn w:val="a3"/>
    <w:next w:val="18"/>
    <w:rsid w:val="00C936CF"/>
    <w:pPr>
      <w:widowControl w:val="0"/>
      <w:tabs>
        <w:tab w:val="left" w:pos="1985"/>
        <w:tab w:val="left" w:pos="2127"/>
      </w:tabs>
      <w:spacing w:after="0" w:line="360" w:lineRule="auto"/>
      <w:ind w:firstLine="425"/>
      <w:jc w:val="both"/>
    </w:pPr>
    <w:rPr>
      <w:rFonts w:ascii="Times New Roman" w:eastAsia="Times New Roman" w:hAnsi="Times New Roman" w:cs="Times New Roman"/>
      <w:snapToGrid w:val="0"/>
      <w:sz w:val="20"/>
      <w:szCs w:val="20"/>
      <w:lang w:eastAsia="ru-RU"/>
    </w:rPr>
  </w:style>
  <w:style w:type="paragraph" w:styleId="2f1">
    <w:name w:val="index 2"/>
    <w:basedOn w:val="a3"/>
    <w:next w:val="a3"/>
    <w:autoRedefine/>
    <w:rsid w:val="00C936CF"/>
    <w:pPr>
      <w:widowControl w:val="0"/>
      <w:tabs>
        <w:tab w:val="left" w:pos="1985"/>
        <w:tab w:val="left" w:pos="2127"/>
      </w:tabs>
      <w:spacing w:after="0" w:line="360" w:lineRule="auto"/>
      <w:ind w:left="400" w:hanging="200"/>
      <w:jc w:val="both"/>
    </w:pPr>
    <w:rPr>
      <w:rFonts w:ascii="Times New Roman" w:eastAsia="Times New Roman" w:hAnsi="Times New Roman" w:cs="Times New Roman"/>
      <w:snapToGrid w:val="0"/>
      <w:sz w:val="20"/>
      <w:szCs w:val="20"/>
      <w:lang w:eastAsia="ru-RU"/>
    </w:rPr>
  </w:style>
  <w:style w:type="paragraph" w:styleId="3f">
    <w:name w:val="index 3"/>
    <w:basedOn w:val="a3"/>
    <w:next w:val="a3"/>
    <w:autoRedefine/>
    <w:rsid w:val="00C936CF"/>
    <w:pPr>
      <w:widowControl w:val="0"/>
      <w:tabs>
        <w:tab w:val="left" w:pos="1985"/>
        <w:tab w:val="left" w:pos="2127"/>
      </w:tabs>
      <w:spacing w:after="0" w:line="360" w:lineRule="auto"/>
      <w:ind w:left="600" w:hanging="200"/>
      <w:jc w:val="both"/>
    </w:pPr>
    <w:rPr>
      <w:rFonts w:ascii="Times New Roman" w:eastAsia="Times New Roman" w:hAnsi="Times New Roman" w:cs="Times New Roman"/>
      <w:snapToGrid w:val="0"/>
      <w:sz w:val="20"/>
      <w:szCs w:val="20"/>
      <w:lang w:eastAsia="ru-RU"/>
    </w:rPr>
  </w:style>
  <w:style w:type="paragraph" w:styleId="48">
    <w:name w:val="index 4"/>
    <w:basedOn w:val="a3"/>
    <w:next w:val="a3"/>
    <w:autoRedefine/>
    <w:rsid w:val="00C936CF"/>
    <w:pPr>
      <w:widowControl w:val="0"/>
      <w:tabs>
        <w:tab w:val="left" w:pos="1985"/>
        <w:tab w:val="left" w:pos="2127"/>
      </w:tabs>
      <w:spacing w:after="0" w:line="360" w:lineRule="auto"/>
      <w:ind w:left="800" w:hanging="200"/>
      <w:jc w:val="both"/>
    </w:pPr>
    <w:rPr>
      <w:rFonts w:ascii="Times New Roman" w:eastAsia="Times New Roman" w:hAnsi="Times New Roman" w:cs="Times New Roman"/>
      <w:snapToGrid w:val="0"/>
      <w:sz w:val="20"/>
      <w:szCs w:val="20"/>
      <w:lang w:eastAsia="ru-RU"/>
    </w:rPr>
  </w:style>
  <w:style w:type="paragraph" w:styleId="58">
    <w:name w:val="index 5"/>
    <w:basedOn w:val="a3"/>
    <w:next w:val="a3"/>
    <w:autoRedefine/>
    <w:rsid w:val="00C936CF"/>
    <w:pPr>
      <w:widowControl w:val="0"/>
      <w:tabs>
        <w:tab w:val="left" w:pos="1985"/>
        <w:tab w:val="left" w:pos="2127"/>
      </w:tabs>
      <w:spacing w:after="0" w:line="360" w:lineRule="auto"/>
      <w:ind w:left="1000" w:hanging="200"/>
      <w:jc w:val="both"/>
    </w:pPr>
    <w:rPr>
      <w:rFonts w:ascii="Times New Roman" w:eastAsia="Times New Roman" w:hAnsi="Times New Roman" w:cs="Times New Roman"/>
      <w:snapToGrid w:val="0"/>
      <w:sz w:val="20"/>
      <w:szCs w:val="20"/>
      <w:lang w:eastAsia="ru-RU"/>
    </w:rPr>
  </w:style>
  <w:style w:type="paragraph" w:styleId="63">
    <w:name w:val="index 6"/>
    <w:basedOn w:val="a3"/>
    <w:next w:val="a3"/>
    <w:autoRedefine/>
    <w:rsid w:val="00C936CF"/>
    <w:pPr>
      <w:widowControl w:val="0"/>
      <w:tabs>
        <w:tab w:val="left" w:pos="1985"/>
        <w:tab w:val="left" w:pos="2127"/>
      </w:tabs>
      <w:spacing w:after="0" w:line="360" w:lineRule="auto"/>
      <w:ind w:left="1200" w:hanging="200"/>
      <w:jc w:val="both"/>
    </w:pPr>
    <w:rPr>
      <w:rFonts w:ascii="Times New Roman" w:eastAsia="Times New Roman" w:hAnsi="Times New Roman" w:cs="Times New Roman"/>
      <w:snapToGrid w:val="0"/>
      <w:sz w:val="20"/>
      <w:szCs w:val="20"/>
      <w:lang w:eastAsia="ru-RU"/>
    </w:rPr>
  </w:style>
  <w:style w:type="paragraph" w:styleId="73">
    <w:name w:val="index 7"/>
    <w:basedOn w:val="a3"/>
    <w:next w:val="a3"/>
    <w:autoRedefine/>
    <w:rsid w:val="00C936CF"/>
    <w:pPr>
      <w:widowControl w:val="0"/>
      <w:tabs>
        <w:tab w:val="left" w:pos="1985"/>
        <w:tab w:val="left" w:pos="2127"/>
      </w:tabs>
      <w:spacing w:after="0" w:line="360" w:lineRule="auto"/>
      <w:ind w:left="1400" w:hanging="200"/>
      <w:jc w:val="both"/>
    </w:pPr>
    <w:rPr>
      <w:rFonts w:ascii="Times New Roman" w:eastAsia="Times New Roman" w:hAnsi="Times New Roman" w:cs="Times New Roman"/>
      <w:snapToGrid w:val="0"/>
      <w:sz w:val="20"/>
      <w:szCs w:val="20"/>
      <w:lang w:eastAsia="ru-RU"/>
    </w:rPr>
  </w:style>
  <w:style w:type="paragraph" w:styleId="83">
    <w:name w:val="index 8"/>
    <w:basedOn w:val="a3"/>
    <w:next w:val="a3"/>
    <w:autoRedefine/>
    <w:rsid w:val="00C936CF"/>
    <w:pPr>
      <w:widowControl w:val="0"/>
      <w:tabs>
        <w:tab w:val="left" w:pos="1985"/>
        <w:tab w:val="left" w:pos="2127"/>
      </w:tabs>
      <w:spacing w:after="0" w:line="360" w:lineRule="auto"/>
      <w:ind w:left="1600" w:hanging="200"/>
      <w:jc w:val="both"/>
    </w:pPr>
    <w:rPr>
      <w:rFonts w:ascii="Times New Roman" w:eastAsia="Times New Roman" w:hAnsi="Times New Roman" w:cs="Times New Roman"/>
      <w:snapToGrid w:val="0"/>
      <w:sz w:val="20"/>
      <w:szCs w:val="20"/>
      <w:lang w:eastAsia="ru-RU"/>
    </w:rPr>
  </w:style>
  <w:style w:type="paragraph" w:styleId="92">
    <w:name w:val="index 9"/>
    <w:basedOn w:val="a3"/>
    <w:next w:val="a3"/>
    <w:autoRedefine/>
    <w:rsid w:val="00C936CF"/>
    <w:pPr>
      <w:widowControl w:val="0"/>
      <w:tabs>
        <w:tab w:val="left" w:pos="1985"/>
        <w:tab w:val="left" w:pos="2127"/>
      </w:tabs>
      <w:spacing w:after="0" w:line="360" w:lineRule="auto"/>
      <w:ind w:left="1800" w:hanging="200"/>
      <w:jc w:val="both"/>
    </w:pPr>
    <w:rPr>
      <w:rFonts w:ascii="Times New Roman" w:eastAsia="Times New Roman" w:hAnsi="Times New Roman" w:cs="Times New Roman"/>
      <w:snapToGrid w:val="0"/>
      <w:sz w:val="20"/>
      <w:szCs w:val="20"/>
      <w:lang w:eastAsia="ru-RU"/>
    </w:rPr>
  </w:style>
  <w:style w:type="paragraph" w:styleId="a0">
    <w:name w:val="List Bullet"/>
    <w:basedOn w:val="a3"/>
    <w:rsid w:val="00C936CF"/>
    <w:pPr>
      <w:numPr>
        <w:numId w:val="17"/>
      </w:numPr>
      <w:spacing w:after="0" w:line="240" w:lineRule="auto"/>
      <w:ind w:left="0" w:firstLine="0"/>
      <w:jc w:val="both"/>
    </w:pPr>
    <w:rPr>
      <w:rFonts w:ascii="Times New Roman" w:eastAsia="Times New Roman" w:hAnsi="Times New Roman" w:cs="Times New Roman"/>
      <w:sz w:val="24"/>
      <w:szCs w:val="20"/>
      <w:lang w:eastAsia="ru-RU"/>
    </w:rPr>
  </w:style>
  <w:style w:type="paragraph" w:styleId="a">
    <w:name w:val="List Number"/>
    <w:aliases w:val="Нумерованный"/>
    <w:basedOn w:val="a3"/>
    <w:rsid w:val="00C936CF"/>
    <w:pPr>
      <w:numPr>
        <w:numId w:val="26"/>
      </w:numPr>
      <w:spacing w:after="0" w:line="240" w:lineRule="auto"/>
      <w:ind w:left="0" w:firstLine="0"/>
      <w:jc w:val="both"/>
    </w:pPr>
    <w:rPr>
      <w:rFonts w:ascii="Times New Roman" w:eastAsia="Times New Roman" w:hAnsi="Times New Roman" w:cs="Times New Roman"/>
      <w:sz w:val="24"/>
      <w:szCs w:val="20"/>
      <w:lang w:eastAsia="ru-RU"/>
    </w:rPr>
  </w:style>
  <w:style w:type="paragraph" w:styleId="HTML4">
    <w:name w:val="HTML Address"/>
    <w:basedOn w:val="a3"/>
    <w:link w:val="HTML5"/>
    <w:rsid w:val="00C936CF"/>
    <w:pPr>
      <w:spacing w:after="0" w:line="240" w:lineRule="auto"/>
      <w:ind w:firstLine="567"/>
      <w:jc w:val="both"/>
    </w:pPr>
    <w:rPr>
      <w:rFonts w:ascii="Times New Roman" w:eastAsia="Times New Roman" w:hAnsi="Times New Roman" w:cs="Times New Roman"/>
      <w:i/>
      <w:iCs/>
      <w:sz w:val="24"/>
      <w:szCs w:val="20"/>
      <w:lang w:eastAsia="ru-RU"/>
    </w:rPr>
  </w:style>
  <w:style w:type="character" w:customStyle="1" w:styleId="HTML5">
    <w:name w:val="Адрес HTML Знак"/>
    <w:basedOn w:val="a4"/>
    <w:link w:val="HTML4"/>
    <w:rsid w:val="0063520F"/>
    <w:rPr>
      <w:rFonts w:ascii="Times New Roman" w:eastAsia="Times New Roman" w:hAnsi="Times New Roman" w:cs="Times New Roman"/>
      <w:i/>
      <w:iCs/>
      <w:sz w:val="24"/>
      <w:szCs w:val="20"/>
      <w:lang w:eastAsia="ru-RU"/>
    </w:rPr>
  </w:style>
  <w:style w:type="paragraph" w:styleId="affd">
    <w:name w:val="envelope address"/>
    <w:basedOn w:val="a3"/>
    <w:rsid w:val="00C936CF"/>
    <w:pPr>
      <w:framePr w:w="7920" w:h="1980" w:hRule="exact" w:hSpace="180" w:wrap="auto" w:hAnchor="page" w:xAlign="center" w:yAlign="bottom"/>
      <w:spacing w:after="0" w:line="240" w:lineRule="auto"/>
      <w:ind w:left="2880" w:firstLine="567"/>
      <w:jc w:val="both"/>
    </w:pPr>
    <w:rPr>
      <w:rFonts w:ascii="Arial" w:eastAsia="Times New Roman" w:hAnsi="Arial" w:cs="Arial"/>
      <w:sz w:val="24"/>
      <w:szCs w:val="20"/>
      <w:lang w:eastAsia="ru-RU"/>
    </w:rPr>
  </w:style>
  <w:style w:type="character" w:styleId="HTML6">
    <w:name w:val="HTML Acronym"/>
    <w:basedOn w:val="a4"/>
    <w:rsid w:val="00C936CF"/>
  </w:style>
  <w:style w:type="table" w:styleId="-10">
    <w:name w:val="Table Web 1"/>
    <w:basedOn w:val="a5"/>
    <w:rsid w:val="00C936CF"/>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5"/>
    <w:rsid w:val="00C936CF"/>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5"/>
    <w:rsid w:val="00C936CF"/>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e">
    <w:name w:val="Emphasis"/>
    <w:qFormat/>
    <w:rsid w:val="00C936CF"/>
    <w:rPr>
      <w:i/>
      <w:iCs/>
    </w:rPr>
  </w:style>
  <w:style w:type="paragraph" w:styleId="afff">
    <w:name w:val="Date"/>
    <w:basedOn w:val="a3"/>
    <w:next w:val="a3"/>
    <w:link w:val="afff0"/>
    <w:rsid w:val="00C936CF"/>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ff0">
    <w:name w:val="Дата Знак"/>
    <w:basedOn w:val="a4"/>
    <w:link w:val="afff"/>
    <w:rsid w:val="0063520F"/>
    <w:rPr>
      <w:rFonts w:ascii="Times New Roman" w:eastAsia="Times New Roman" w:hAnsi="Times New Roman" w:cs="Times New Roman"/>
      <w:sz w:val="24"/>
      <w:szCs w:val="20"/>
      <w:lang w:eastAsia="ru-RU"/>
    </w:rPr>
  </w:style>
  <w:style w:type="paragraph" w:styleId="afff1">
    <w:name w:val="Note Heading"/>
    <w:basedOn w:val="a3"/>
    <w:next w:val="a3"/>
    <w:link w:val="afff2"/>
    <w:rsid w:val="00C936CF"/>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ff2">
    <w:name w:val="Заголовок записки Знак"/>
    <w:basedOn w:val="a4"/>
    <w:link w:val="afff1"/>
    <w:rsid w:val="0063520F"/>
    <w:rPr>
      <w:rFonts w:ascii="Times New Roman" w:eastAsia="Times New Roman" w:hAnsi="Times New Roman" w:cs="Times New Roman"/>
      <w:sz w:val="24"/>
      <w:szCs w:val="20"/>
      <w:lang w:eastAsia="ru-RU"/>
    </w:rPr>
  </w:style>
  <w:style w:type="character" w:styleId="afff3">
    <w:name w:val="annotation reference"/>
    <w:qFormat/>
    <w:rsid w:val="00C936CF"/>
    <w:rPr>
      <w:sz w:val="16"/>
      <w:szCs w:val="16"/>
    </w:rPr>
  </w:style>
  <w:style w:type="table" w:styleId="afff4">
    <w:name w:val="Table Elegant"/>
    <w:basedOn w:val="a5"/>
    <w:rsid w:val="00C936CF"/>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5"/>
    <w:rsid w:val="00C936CF"/>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5"/>
    <w:rsid w:val="00C936CF"/>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C936CF"/>
    <w:rPr>
      <w:rFonts w:ascii="Courier New" w:hAnsi="Courier New" w:cs="Courier New"/>
      <w:sz w:val="20"/>
      <w:szCs w:val="20"/>
    </w:rPr>
  </w:style>
  <w:style w:type="table" w:styleId="1a">
    <w:name w:val="Table Classic 1"/>
    <w:basedOn w:val="a5"/>
    <w:rsid w:val="00C936C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5"/>
    <w:rsid w:val="00C936CF"/>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5"/>
    <w:rsid w:val="00C936CF"/>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5"/>
    <w:rsid w:val="00C936CF"/>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C936CF"/>
    <w:rPr>
      <w:rFonts w:ascii="Courier New" w:hAnsi="Courier New" w:cs="Courier New"/>
      <w:sz w:val="20"/>
      <w:szCs w:val="20"/>
    </w:rPr>
  </w:style>
  <w:style w:type="paragraph" w:styleId="afff5">
    <w:name w:val="Body Text"/>
    <w:basedOn w:val="a3"/>
    <w:link w:val="afff6"/>
    <w:rsid w:val="00C936CF"/>
    <w:pPr>
      <w:overflowPunct w:val="0"/>
      <w:autoSpaceDE w:val="0"/>
      <w:autoSpaceDN w:val="0"/>
      <w:adjustRightInd w:val="0"/>
      <w:spacing w:after="240" w:line="240" w:lineRule="auto"/>
      <w:ind w:firstLine="567"/>
      <w:jc w:val="both"/>
      <w:textAlignment w:val="baseline"/>
    </w:pPr>
    <w:rPr>
      <w:rFonts w:ascii="Times New Roman" w:eastAsia="Times New Roman" w:hAnsi="Times New Roman" w:cs="Times New Roman"/>
      <w:sz w:val="24"/>
      <w:szCs w:val="20"/>
      <w:lang w:eastAsia="ru-RU"/>
    </w:rPr>
  </w:style>
  <w:style w:type="character" w:customStyle="1" w:styleId="afff6">
    <w:name w:val="Основной текст Знак"/>
    <w:basedOn w:val="a4"/>
    <w:link w:val="afff5"/>
    <w:rsid w:val="0063520F"/>
    <w:rPr>
      <w:rFonts w:ascii="Times New Roman" w:eastAsia="Times New Roman" w:hAnsi="Times New Roman" w:cs="Times New Roman"/>
      <w:sz w:val="24"/>
      <w:szCs w:val="20"/>
      <w:lang w:eastAsia="ru-RU"/>
    </w:rPr>
  </w:style>
  <w:style w:type="paragraph" w:styleId="afff7">
    <w:name w:val="Body Text First Indent"/>
    <w:basedOn w:val="afff5"/>
    <w:link w:val="afff8"/>
    <w:rsid w:val="00C936CF"/>
    <w:pPr>
      <w:overflowPunct/>
      <w:autoSpaceDE/>
      <w:autoSpaceDN/>
      <w:adjustRightInd/>
      <w:spacing w:after="120"/>
      <w:ind w:firstLine="210"/>
      <w:jc w:val="left"/>
      <w:textAlignment w:val="auto"/>
    </w:pPr>
  </w:style>
  <w:style w:type="character" w:customStyle="1" w:styleId="afff8">
    <w:name w:val="Красная строка Знак"/>
    <w:basedOn w:val="afff6"/>
    <w:link w:val="afff7"/>
    <w:rsid w:val="0063520F"/>
    <w:rPr>
      <w:rFonts w:ascii="Times New Roman" w:eastAsia="Times New Roman" w:hAnsi="Times New Roman" w:cs="Times New Roman"/>
      <w:sz w:val="24"/>
      <w:szCs w:val="20"/>
      <w:lang w:eastAsia="ru-RU"/>
    </w:rPr>
  </w:style>
  <w:style w:type="paragraph" w:styleId="2f4">
    <w:name w:val="Body Text First Indent 2"/>
    <w:basedOn w:val="ad"/>
    <w:link w:val="2f5"/>
    <w:rsid w:val="00C936CF"/>
    <w:pPr>
      <w:widowControl/>
      <w:tabs>
        <w:tab w:val="clear" w:pos="1985"/>
        <w:tab w:val="clear" w:pos="2127"/>
      </w:tabs>
      <w:spacing w:after="120" w:line="240" w:lineRule="auto"/>
      <w:ind w:left="283" w:firstLine="210"/>
      <w:jc w:val="left"/>
    </w:pPr>
    <w:rPr>
      <w:snapToGrid/>
      <w:sz w:val="24"/>
      <w:szCs w:val="24"/>
    </w:rPr>
  </w:style>
  <w:style w:type="character" w:customStyle="1" w:styleId="2f5">
    <w:name w:val="Красная строка 2 Знак"/>
    <w:basedOn w:val="ae"/>
    <w:link w:val="2f4"/>
    <w:rsid w:val="0063520F"/>
    <w:rPr>
      <w:rFonts w:ascii="Times New Roman" w:eastAsia="Times New Roman" w:hAnsi="Times New Roman" w:cs="Times New Roman"/>
      <w:snapToGrid/>
      <w:sz w:val="24"/>
      <w:szCs w:val="24"/>
      <w:lang w:eastAsia="ru-RU"/>
    </w:rPr>
  </w:style>
  <w:style w:type="paragraph" w:styleId="20">
    <w:name w:val="List Bullet 2"/>
    <w:basedOn w:val="a3"/>
    <w:rsid w:val="00C936CF"/>
    <w:pPr>
      <w:numPr>
        <w:numId w:val="18"/>
      </w:numPr>
      <w:tabs>
        <w:tab w:val="clear" w:pos="643"/>
        <w:tab w:val="num" w:pos="360"/>
      </w:tabs>
      <w:spacing w:after="0" w:line="240" w:lineRule="auto"/>
      <w:ind w:left="0" w:firstLine="0"/>
      <w:jc w:val="both"/>
    </w:pPr>
    <w:rPr>
      <w:rFonts w:ascii="Times New Roman" w:eastAsia="Times New Roman" w:hAnsi="Times New Roman" w:cs="Times New Roman"/>
      <w:sz w:val="24"/>
      <w:szCs w:val="20"/>
      <w:lang w:eastAsia="ru-RU"/>
    </w:rPr>
  </w:style>
  <w:style w:type="paragraph" w:styleId="30">
    <w:name w:val="List Bullet 3"/>
    <w:basedOn w:val="a3"/>
    <w:autoRedefine/>
    <w:rsid w:val="00C936CF"/>
    <w:pPr>
      <w:widowControl w:val="0"/>
      <w:numPr>
        <w:numId w:val="19"/>
      </w:numPr>
      <w:tabs>
        <w:tab w:val="clear" w:pos="926"/>
        <w:tab w:val="num" w:pos="360"/>
        <w:tab w:val="left" w:pos="1985"/>
        <w:tab w:val="left" w:pos="2127"/>
      </w:tabs>
      <w:spacing w:after="0" w:line="360" w:lineRule="auto"/>
      <w:ind w:left="0" w:firstLine="0"/>
      <w:jc w:val="both"/>
    </w:pPr>
    <w:rPr>
      <w:rFonts w:ascii="Times New Roman" w:eastAsia="Times New Roman" w:hAnsi="Times New Roman" w:cs="Times New Roman"/>
      <w:sz w:val="24"/>
      <w:szCs w:val="20"/>
      <w:lang w:eastAsia="ru-RU"/>
    </w:rPr>
  </w:style>
  <w:style w:type="paragraph" w:styleId="40">
    <w:name w:val="List Bullet 4"/>
    <w:aliases w:val="Обычный маркированный,мой маркированный список"/>
    <w:basedOn w:val="a3"/>
    <w:rsid w:val="00C936CF"/>
    <w:pPr>
      <w:numPr>
        <w:numId w:val="20"/>
      </w:numPr>
      <w:tabs>
        <w:tab w:val="clear" w:pos="1209"/>
        <w:tab w:val="num" w:pos="360"/>
      </w:tabs>
      <w:spacing w:after="0" w:line="240" w:lineRule="auto"/>
      <w:ind w:left="0" w:firstLine="0"/>
      <w:jc w:val="both"/>
    </w:pPr>
    <w:rPr>
      <w:rFonts w:ascii="Times New Roman" w:eastAsia="Times New Roman" w:hAnsi="Times New Roman" w:cs="Times New Roman"/>
      <w:sz w:val="24"/>
      <w:szCs w:val="20"/>
      <w:lang w:eastAsia="ru-RU"/>
    </w:rPr>
  </w:style>
  <w:style w:type="paragraph" w:styleId="50">
    <w:name w:val="List Bullet 5"/>
    <w:basedOn w:val="a3"/>
    <w:rsid w:val="00C936CF"/>
    <w:pPr>
      <w:numPr>
        <w:numId w:val="21"/>
      </w:numPr>
      <w:tabs>
        <w:tab w:val="clear" w:pos="1492"/>
        <w:tab w:val="num" w:pos="360"/>
      </w:tabs>
      <w:spacing w:after="0" w:line="240" w:lineRule="auto"/>
      <w:ind w:left="0" w:firstLine="0"/>
      <w:jc w:val="both"/>
    </w:pPr>
    <w:rPr>
      <w:rFonts w:ascii="Times New Roman" w:eastAsia="Times New Roman" w:hAnsi="Times New Roman" w:cs="Times New Roman"/>
      <w:sz w:val="24"/>
      <w:szCs w:val="20"/>
      <w:lang w:eastAsia="ru-RU"/>
    </w:rPr>
  </w:style>
  <w:style w:type="paragraph" w:styleId="afff9">
    <w:name w:val="Title"/>
    <w:basedOn w:val="a3"/>
    <w:link w:val="afffa"/>
    <w:qFormat/>
    <w:rsid w:val="008904FD"/>
    <w:pPr>
      <w:spacing w:before="240" w:after="60" w:line="240" w:lineRule="auto"/>
      <w:ind w:firstLine="567"/>
      <w:jc w:val="center"/>
      <w:outlineLvl w:val="0"/>
    </w:pPr>
    <w:rPr>
      <w:rFonts w:ascii="Arial" w:eastAsia="Times New Roman" w:hAnsi="Arial" w:cs="Arial"/>
      <w:b/>
      <w:bCs/>
      <w:kern w:val="28"/>
      <w:sz w:val="32"/>
      <w:szCs w:val="32"/>
      <w:lang w:eastAsia="ru-RU"/>
    </w:rPr>
  </w:style>
  <w:style w:type="character" w:customStyle="1" w:styleId="afffa">
    <w:name w:val="Название Знак"/>
    <w:basedOn w:val="a4"/>
    <w:link w:val="afff9"/>
    <w:rsid w:val="0063520F"/>
    <w:rPr>
      <w:rFonts w:ascii="Arial" w:eastAsia="Times New Roman" w:hAnsi="Arial" w:cs="Arial"/>
      <w:b/>
      <w:bCs/>
      <w:kern w:val="28"/>
      <w:sz w:val="32"/>
      <w:szCs w:val="32"/>
      <w:lang w:eastAsia="ru-RU"/>
    </w:rPr>
  </w:style>
  <w:style w:type="character" w:styleId="afffb">
    <w:name w:val="page number"/>
    <w:basedOn w:val="a4"/>
    <w:rsid w:val="00C936CF"/>
  </w:style>
  <w:style w:type="character" w:styleId="afffc">
    <w:name w:val="line number"/>
    <w:basedOn w:val="a4"/>
    <w:rsid w:val="00C936CF"/>
  </w:style>
  <w:style w:type="paragraph" w:styleId="2">
    <w:name w:val="List Number 2"/>
    <w:basedOn w:val="a3"/>
    <w:rsid w:val="00C936CF"/>
    <w:pPr>
      <w:numPr>
        <w:numId w:val="22"/>
      </w:numPr>
      <w:tabs>
        <w:tab w:val="clear" w:pos="643"/>
        <w:tab w:val="num" w:pos="360"/>
      </w:tabs>
      <w:spacing w:after="0" w:line="240" w:lineRule="auto"/>
      <w:ind w:left="0" w:firstLine="0"/>
      <w:jc w:val="both"/>
    </w:pPr>
    <w:rPr>
      <w:rFonts w:ascii="Times New Roman" w:eastAsia="Times New Roman" w:hAnsi="Times New Roman" w:cs="Times New Roman"/>
      <w:sz w:val="24"/>
      <w:szCs w:val="20"/>
      <w:lang w:eastAsia="ru-RU"/>
    </w:rPr>
  </w:style>
  <w:style w:type="paragraph" w:styleId="3">
    <w:name w:val="List Number 3"/>
    <w:basedOn w:val="a3"/>
    <w:rsid w:val="00C936CF"/>
    <w:pPr>
      <w:numPr>
        <w:numId w:val="23"/>
      </w:numPr>
      <w:tabs>
        <w:tab w:val="clear" w:pos="926"/>
        <w:tab w:val="num" w:pos="360"/>
      </w:tabs>
      <w:spacing w:after="0" w:line="240" w:lineRule="auto"/>
      <w:ind w:left="0" w:firstLine="0"/>
      <w:jc w:val="both"/>
    </w:pPr>
    <w:rPr>
      <w:rFonts w:ascii="Times New Roman" w:eastAsia="Times New Roman" w:hAnsi="Times New Roman" w:cs="Times New Roman"/>
      <w:sz w:val="24"/>
      <w:szCs w:val="20"/>
      <w:lang w:eastAsia="ru-RU"/>
    </w:rPr>
  </w:style>
  <w:style w:type="paragraph" w:styleId="4">
    <w:name w:val="List Number 4"/>
    <w:basedOn w:val="a3"/>
    <w:rsid w:val="00C936CF"/>
    <w:pPr>
      <w:numPr>
        <w:numId w:val="24"/>
      </w:numPr>
      <w:tabs>
        <w:tab w:val="clear" w:pos="1209"/>
        <w:tab w:val="num" w:pos="360"/>
      </w:tabs>
      <w:spacing w:after="0" w:line="240" w:lineRule="auto"/>
      <w:ind w:left="0" w:firstLine="0"/>
      <w:jc w:val="both"/>
    </w:pPr>
    <w:rPr>
      <w:rFonts w:ascii="Times New Roman" w:eastAsia="Times New Roman" w:hAnsi="Times New Roman" w:cs="Times New Roman"/>
      <w:sz w:val="24"/>
      <w:szCs w:val="20"/>
      <w:lang w:eastAsia="ru-RU"/>
    </w:rPr>
  </w:style>
  <w:style w:type="paragraph" w:styleId="5">
    <w:name w:val="List Number 5"/>
    <w:basedOn w:val="a3"/>
    <w:rsid w:val="00C936CF"/>
    <w:pPr>
      <w:numPr>
        <w:numId w:val="25"/>
      </w:numPr>
      <w:tabs>
        <w:tab w:val="clear" w:pos="1492"/>
        <w:tab w:val="num" w:pos="360"/>
      </w:tabs>
      <w:spacing w:after="0" w:line="240" w:lineRule="auto"/>
      <w:ind w:left="0" w:firstLine="0"/>
      <w:jc w:val="both"/>
    </w:pPr>
    <w:rPr>
      <w:rFonts w:ascii="Times New Roman" w:eastAsia="Times New Roman" w:hAnsi="Times New Roman" w:cs="Times New Roman"/>
      <w:sz w:val="24"/>
      <w:szCs w:val="20"/>
      <w:lang w:eastAsia="ru-RU"/>
    </w:rPr>
  </w:style>
  <w:style w:type="character" w:styleId="HTML9">
    <w:name w:val="HTML Sample"/>
    <w:rsid w:val="00C936CF"/>
    <w:rPr>
      <w:rFonts w:ascii="Courier New" w:hAnsi="Courier New" w:cs="Courier New"/>
    </w:rPr>
  </w:style>
  <w:style w:type="paragraph" w:styleId="2f6">
    <w:name w:val="envelope return"/>
    <w:basedOn w:val="a3"/>
    <w:rsid w:val="00C936CF"/>
    <w:pPr>
      <w:spacing w:after="0" w:line="240" w:lineRule="auto"/>
      <w:ind w:firstLine="567"/>
      <w:jc w:val="both"/>
    </w:pPr>
    <w:rPr>
      <w:rFonts w:ascii="Arial" w:eastAsia="Times New Roman" w:hAnsi="Arial" w:cs="Arial"/>
      <w:sz w:val="20"/>
      <w:szCs w:val="20"/>
      <w:lang w:eastAsia="ru-RU"/>
    </w:rPr>
  </w:style>
  <w:style w:type="table" w:styleId="1b">
    <w:name w:val="Table 3D effects 1"/>
    <w:basedOn w:val="a5"/>
    <w:rsid w:val="00C936CF"/>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7">
    <w:name w:val="Table 3D effects 2"/>
    <w:basedOn w:val="a5"/>
    <w:rsid w:val="00C936CF"/>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5"/>
    <w:rsid w:val="00C936CF"/>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d">
    <w:name w:val="Normal (Web)"/>
    <w:basedOn w:val="a3"/>
    <w:rsid w:val="00C936CF"/>
    <w:pPr>
      <w:spacing w:after="0" w:line="240" w:lineRule="auto"/>
      <w:ind w:firstLine="567"/>
      <w:jc w:val="both"/>
    </w:pPr>
    <w:rPr>
      <w:rFonts w:ascii="Times New Roman" w:eastAsia="Times New Roman" w:hAnsi="Times New Roman" w:cs="Times New Roman"/>
      <w:sz w:val="24"/>
      <w:szCs w:val="20"/>
      <w:lang w:eastAsia="ru-RU"/>
    </w:rPr>
  </w:style>
  <w:style w:type="paragraph" w:styleId="afffe">
    <w:name w:val="Normal Indent"/>
    <w:basedOn w:val="a3"/>
    <w:rsid w:val="00C936CF"/>
    <w:pPr>
      <w:spacing w:after="0" w:line="240" w:lineRule="auto"/>
      <w:ind w:left="708" w:firstLine="567"/>
      <w:jc w:val="both"/>
    </w:pPr>
    <w:rPr>
      <w:rFonts w:ascii="Times New Roman" w:eastAsia="Times New Roman" w:hAnsi="Times New Roman" w:cs="Times New Roman"/>
      <w:sz w:val="24"/>
      <w:szCs w:val="20"/>
      <w:lang w:eastAsia="ru-RU"/>
    </w:rPr>
  </w:style>
  <w:style w:type="character" w:styleId="HTMLa">
    <w:name w:val="HTML Definition"/>
    <w:rsid w:val="00C936CF"/>
    <w:rPr>
      <w:i/>
      <w:iCs/>
    </w:rPr>
  </w:style>
  <w:style w:type="paragraph" w:styleId="affff">
    <w:name w:val="table of figures"/>
    <w:aliases w:val="таблиц_GOST"/>
    <w:basedOn w:val="a3"/>
    <w:next w:val="GOSTNormal"/>
    <w:uiPriority w:val="99"/>
    <w:rsid w:val="00C936CF"/>
    <w:pPr>
      <w:tabs>
        <w:tab w:val="left" w:leader="dot" w:pos="567"/>
        <w:tab w:val="left" w:pos="1134"/>
        <w:tab w:val="right" w:leader="dot" w:pos="9631"/>
      </w:tabs>
      <w:spacing w:before="120" w:after="120" w:line="240" w:lineRule="auto"/>
      <w:ind w:left="567" w:right="567" w:hanging="567"/>
      <w:contextualSpacing/>
    </w:pPr>
    <w:rPr>
      <w:rFonts w:ascii="Times New Roman" w:eastAsia="Times New Roman" w:hAnsi="Times New Roman" w:cs="Times New Roman"/>
      <w:noProof/>
      <w:sz w:val="24"/>
      <w:szCs w:val="20"/>
      <w:lang w:eastAsia="ru-RU"/>
    </w:rPr>
  </w:style>
  <w:style w:type="paragraph" w:customStyle="1" w:styleId="GOSTListnormal3">
    <w:name w:val="_GOST_List_normal_3"/>
    <w:rsid w:val="00C936CF"/>
    <w:pPr>
      <w:tabs>
        <w:tab w:val="left" w:pos="1418"/>
      </w:tabs>
      <w:spacing w:before="60" w:after="60" w:line="240" w:lineRule="auto"/>
      <w:ind w:left="1418"/>
      <w:contextualSpacing/>
      <w:jc w:val="both"/>
    </w:pPr>
    <w:rPr>
      <w:rFonts w:ascii="Times New Roman" w:eastAsia="Times New Roman" w:hAnsi="Times New Roman" w:cs="Times New Roman"/>
      <w:snapToGrid w:val="0"/>
      <w:sz w:val="24"/>
      <w:szCs w:val="20"/>
      <w:lang w:eastAsia="ru-RU"/>
    </w:rPr>
  </w:style>
  <w:style w:type="paragraph" w:customStyle="1" w:styleId="GOSTListnormal4">
    <w:name w:val="_GOST_List_normal_4"/>
    <w:rsid w:val="00C936CF"/>
    <w:pPr>
      <w:tabs>
        <w:tab w:val="left" w:pos="1701"/>
      </w:tabs>
      <w:spacing w:before="60" w:after="60" w:line="240" w:lineRule="auto"/>
      <w:ind w:left="1701"/>
      <w:contextualSpacing/>
      <w:jc w:val="both"/>
    </w:pPr>
    <w:rPr>
      <w:rFonts w:ascii="Times New Roman" w:eastAsia="Times New Roman" w:hAnsi="Times New Roman" w:cs="Times New Roman"/>
      <w:sz w:val="24"/>
      <w:szCs w:val="24"/>
      <w:lang w:eastAsia="ru-RU"/>
    </w:rPr>
  </w:style>
  <w:style w:type="paragraph" w:styleId="affff0">
    <w:name w:val="footer"/>
    <w:basedOn w:val="a3"/>
    <w:link w:val="affff1"/>
    <w:rsid w:val="00C936CF"/>
    <w:pPr>
      <w:tabs>
        <w:tab w:val="center" w:pos="4677"/>
        <w:tab w:val="right" w:pos="9355"/>
      </w:tabs>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fff1">
    <w:name w:val="Нижний колонтитул Знак"/>
    <w:basedOn w:val="a4"/>
    <w:link w:val="affff0"/>
    <w:rsid w:val="0063520F"/>
    <w:rPr>
      <w:rFonts w:ascii="Times New Roman" w:eastAsia="Times New Roman" w:hAnsi="Times New Roman" w:cs="Times New Roman"/>
      <w:sz w:val="24"/>
      <w:szCs w:val="20"/>
      <w:lang w:eastAsia="ru-RU"/>
    </w:rPr>
  </w:style>
  <w:style w:type="paragraph" w:customStyle="1" w:styleId="GOSTListnum">
    <w:name w:val="_GOST_List_num"/>
    <w:qFormat/>
    <w:rsid w:val="00C936CF"/>
    <w:pPr>
      <w:numPr>
        <w:numId w:val="2"/>
      </w:numPr>
      <w:spacing w:before="120" w:after="120" w:line="240" w:lineRule="auto"/>
      <w:contextualSpacing/>
      <w:jc w:val="both"/>
    </w:pPr>
    <w:rPr>
      <w:rFonts w:ascii="Times New Roman" w:eastAsia="Times New Roman" w:hAnsi="Times New Roman" w:cs="Times New Roman"/>
      <w:sz w:val="24"/>
      <w:szCs w:val="20"/>
      <w:lang w:eastAsia="ru-RU"/>
    </w:rPr>
  </w:style>
  <w:style w:type="character" w:customStyle="1" w:styleId="GOSTNote0">
    <w:name w:val="_GOST_Note Знак"/>
    <w:link w:val="GOSTNote"/>
    <w:rsid w:val="00C936CF"/>
    <w:rPr>
      <w:rFonts w:ascii="Times New Roman" w:eastAsia="Times New Roman" w:hAnsi="Times New Roman" w:cs="Times New Roman"/>
      <w:sz w:val="24"/>
      <w:szCs w:val="20"/>
      <w:lang w:eastAsia="ru-RU"/>
    </w:rPr>
  </w:style>
  <w:style w:type="paragraph" w:customStyle="1" w:styleId="GOSTListmark5">
    <w:name w:val="_GOST_List_mark5"/>
    <w:basedOn w:val="GOSTListmark4"/>
    <w:rsid w:val="00C936CF"/>
    <w:pPr>
      <w:tabs>
        <w:tab w:val="clear" w:pos="1701"/>
        <w:tab w:val="left" w:pos="1985"/>
      </w:tabs>
      <w:ind w:left="1985" w:hanging="284"/>
    </w:pPr>
  </w:style>
  <w:style w:type="paragraph" w:customStyle="1" w:styleId="GOSTListnum3">
    <w:name w:val="_GOST_List_num3"/>
    <w:basedOn w:val="GOSTListnum2"/>
    <w:qFormat/>
    <w:rsid w:val="00C936CF"/>
    <w:pPr>
      <w:numPr>
        <w:ilvl w:val="2"/>
      </w:numPr>
      <w:tabs>
        <w:tab w:val="clear" w:pos="2421"/>
        <w:tab w:val="left" w:pos="2268"/>
      </w:tabs>
      <w:ind w:left="2268" w:hanging="737"/>
    </w:pPr>
  </w:style>
  <w:style w:type="paragraph" w:customStyle="1" w:styleId="GOSTListnum4">
    <w:name w:val="_GOST_List_num4"/>
    <w:basedOn w:val="GOSTListnum3"/>
    <w:qFormat/>
    <w:rsid w:val="00C936CF"/>
    <w:pPr>
      <w:numPr>
        <w:ilvl w:val="3"/>
      </w:numPr>
      <w:tabs>
        <w:tab w:val="clear" w:pos="2268"/>
        <w:tab w:val="left" w:pos="2835"/>
      </w:tabs>
      <w:ind w:left="2836" w:hanging="851"/>
    </w:pPr>
  </w:style>
  <w:style w:type="paragraph" w:customStyle="1" w:styleId="4a">
    <w:name w:val="Заг_4_Приложение"/>
    <w:basedOn w:val="33"/>
    <w:next w:val="GOSTNormal"/>
    <w:rsid w:val="00C936CF"/>
    <w:pPr>
      <w:ind w:left="737" w:hanging="737"/>
      <w:outlineLvl w:val="3"/>
    </w:pPr>
    <w:rPr>
      <w:sz w:val="26"/>
      <w:szCs w:val="26"/>
    </w:rPr>
  </w:style>
  <w:style w:type="table" w:styleId="affff2">
    <w:name w:val="Table Grid"/>
    <w:aliases w:val="OTR,Сетка таблицы GR,Таблица ИТ Эксперт"/>
    <w:basedOn w:val="a5"/>
    <w:rsid w:val="00C936C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C936CF"/>
    <w:pPr>
      <w:tabs>
        <w:tab w:val="left" w:pos="1985"/>
      </w:tabs>
      <w:spacing w:before="60" w:after="60" w:line="240" w:lineRule="auto"/>
      <w:ind w:left="1985"/>
      <w:contextualSpacing/>
      <w:jc w:val="both"/>
    </w:pPr>
    <w:rPr>
      <w:rFonts w:ascii="Times New Roman" w:eastAsia="Times New Roman" w:hAnsi="Times New Roman" w:cs="Times New Roman"/>
      <w:snapToGrid w:val="0"/>
      <w:sz w:val="24"/>
      <w:szCs w:val="20"/>
      <w:lang w:eastAsia="ru-RU"/>
    </w:rPr>
  </w:style>
  <w:style w:type="paragraph" w:customStyle="1" w:styleId="GOSTTableListNum2">
    <w:name w:val="_GOST_Table_List_Num_2"/>
    <w:basedOn w:val="GOSTTableListNum1"/>
    <w:qFormat/>
    <w:rsid w:val="00C936CF"/>
    <w:pPr>
      <w:numPr>
        <w:ilvl w:val="1"/>
      </w:numPr>
    </w:pPr>
  </w:style>
  <w:style w:type="paragraph" w:customStyle="1" w:styleId="GOSTTableListMark2">
    <w:name w:val="_GOST_Table_List_Mark_2"/>
    <w:basedOn w:val="GOSTTableListMark1"/>
    <w:rsid w:val="00C936CF"/>
    <w:pPr>
      <w:tabs>
        <w:tab w:val="left" w:pos="454"/>
      </w:tabs>
      <w:ind w:left="454"/>
    </w:pPr>
  </w:style>
  <w:style w:type="paragraph" w:customStyle="1" w:styleId="GOSTTableListNum10">
    <w:name w:val="_GOST_Table_List_Num 1)"/>
    <w:rsid w:val="00C936CF"/>
    <w:pPr>
      <w:numPr>
        <w:numId w:val="11"/>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TableListNum">
    <w:name w:val="_GOST_Table_List_Num абв)"/>
    <w:rsid w:val="00C936CF"/>
    <w:pPr>
      <w:numPr>
        <w:numId w:val="12"/>
      </w:numPr>
      <w:tabs>
        <w:tab w:val="clear" w:pos="284"/>
        <w:tab w:val="left" w:pos="340"/>
      </w:tabs>
      <w:spacing w:after="0" w:line="240" w:lineRule="auto"/>
      <w:ind w:left="341" w:hanging="284"/>
    </w:pPr>
    <w:rPr>
      <w:rFonts w:ascii="Times New Roman" w:eastAsia="Times New Roman" w:hAnsi="Times New Roman" w:cs="Times New Roman"/>
      <w:lang w:eastAsia="ru-RU"/>
    </w:rPr>
  </w:style>
  <w:style w:type="paragraph" w:customStyle="1" w:styleId="GOSTListnormal2">
    <w:name w:val="_GOST_List_normal_2"/>
    <w:rsid w:val="00C936CF"/>
    <w:pPr>
      <w:tabs>
        <w:tab w:val="left" w:pos="1134"/>
      </w:tabs>
      <w:spacing w:before="60" w:after="60" w:line="240" w:lineRule="auto"/>
      <w:ind w:left="1134"/>
      <w:contextualSpacing/>
      <w:jc w:val="both"/>
    </w:pPr>
    <w:rPr>
      <w:rFonts w:ascii="Times New Roman" w:eastAsia="Times New Roman" w:hAnsi="Times New Roman" w:cs="Times New Roman"/>
      <w:snapToGrid w:val="0"/>
      <w:sz w:val="24"/>
      <w:szCs w:val="20"/>
      <w:lang w:eastAsia="ru-RU"/>
    </w:rPr>
  </w:style>
  <w:style w:type="paragraph" w:customStyle="1" w:styleId="GOSTTableListNum3">
    <w:name w:val="_GOST_Table_List_Num_3"/>
    <w:basedOn w:val="GOSTTableListNum2"/>
    <w:rsid w:val="00C936CF"/>
    <w:pPr>
      <w:numPr>
        <w:ilvl w:val="2"/>
      </w:numPr>
    </w:pPr>
  </w:style>
  <w:style w:type="paragraph" w:customStyle="1" w:styleId="GOSTTableListNum4">
    <w:name w:val="_GOST_Table_List_Num_4"/>
    <w:basedOn w:val="GOSTTableListNum3"/>
    <w:qFormat/>
    <w:rsid w:val="00C936CF"/>
    <w:pPr>
      <w:numPr>
        <w:ilvl w:val="3"/>
      </w:numPr>
    </w:pPr>
  </w:style>
  <w:style w:type="paragraph" w:customStyle="1" w:styleId="GOSTTableListNum5">
    <w:name w:val="_GOST_Table_List_Num_5"/>
    <w:basedOn w:val="GOSTTableListNum4"/>
    <w:qFormat/>
    <w:rsid w:val="00C936CF"/>
    <w:pPr>
      <w:numPr>
        <w:ilvl w:val="4"/>
      </w:numPr>
    </w:pPr>
  </w:style>
  <w:style w:type="paragraph" w:customStyle="1" w:styleId="GOSTTa6leListNum3">
    <w:name w:val="_GOST_Ta6le_List_Num_3"/>
    <w:basedOn w:val="a3"/>
    <w:rsid w:val="00C936CF"/>
    <w:pPr>
      <w:tabs>
        <w:tab w:val="num" w:pos="2421"/>
      </w:tabs>
      <w:spacing w:after="0" w:line="240" w:lineRule="auto"/>
      <w:ind w:left="681"/>
    </w:pPr>
    <w:rPr>
      <w:rFonts w:ascii="Times New Roman" w:eastAsia="Times New Roman" w:hAnsi="Times New Roman" w:cs="Times New Roman"/>
      <w:szCs w:val="20"/>
      <w:lang w:eastAsia="ru-RU"/>
    </w:rPr>
  </w:style>
  <w:style w:type="paragraph" w:customStyle="1" w:styleId="GOSTTableListNum6">
    <w:name w:val="_GOST_Table_List_Num_6"/>
    <w:basedOn w:val="GOSTTableListNum5"/>
    <w:qFormat/>
    <w:rsid w:val="00C936CF"/>
    <w:pPr>
      <w:numPr>
        <w:ilvl w:val="5"/>
      </w:numPr>
    </w:pPr>
  </w:style>
  <w:style w:type="paragraph" w:customStyle="1" w:styleId="GOSTTableListNum7">
    <w:name w:val="_GOST_Table_List_Num_7"/>
    <w:basedOn w:val="GOSTTableListNum6"/>
    <w:qFormat/>
    <w:rsid w:val="00C936CF"/>
    <w:pPr>
      <w:numPr>
        <w:ilvl w:val="6"/>
      </w:numPr>
    </w:pPr>
  </w:style>
  <w:style w:type="paragraph" w:customStyle="1" w:styleId="GOSTTableNum2">
    <w:name w:val="_GOST_Table_Num_2"/>
    <w:basedOn w:val="GOSTTableNum"/>
    <w:rsid w:val="00C936CF"/>
    <w:pPr>
      <w:numPr>
        <w:ilvl w:val="1"/>
      </w:numPr>
    </w:pPr>
  </w:style>
  <w:style w:type="paragraph" w:customStyle="1" w:styleId="GOSTTableNum3">
    <w:name w:val="_GOST_Table_Num_3"/>
    <w:basedOn w:val="GOSTTableNum2"/>
    <w:qFormat/>
    <w:rsid w:val="00C936CF"/>
    <w:pPr>
      <w:numPr>
        <w:ilvl w:val="2"/>
      </w:numPr>
    </w:pPr>
  </w:style>
  <w:style w:type="paragraph" w:customStyle="1" w:styleId="GOSTTableNum4">
    <w:name w:val="_GOST_Table_Num_4"/>
    <w:basedOn w:val="GOSTTableNum3"/>
    <w:rsid w:val="00C936CF"/>
    <w:pPr>
      <w:numPr>
        <w:ilvl w:val="3"/>
      </w:numPr>
    </w:pPr>
  </w:style>
  <w:style w:type="paragraph" w:customStyle="1" w:styleId="GOSTTableNum5">
    <w:name w:val="_GOST_Table_Num_5"/>
    <w:basedOn w:val="GOSTTableNum4"/>
    <w:qFormat/>
    <w:rsid w:val="00C936CF"/>
    <w:pPr>
      <w:numPr>
        <w:ilvl w:val="4"/>
      </w:numPr>
    </w:pPr>
  </w:style>
  <w:style w:type="paragraph" w:customStyle="1" w:styleId="GOSTTableNum6">
    <w:name w:val="_GOST_Table_Num_6"/>
    <w:basedOn w:val="GOSTTableNum5"/>
    <w:rsid w:val="00C936CF"/>
    <w:pPr>
      <w:numPr>
        <w:ilvl w:val="5"/>
      </w:numPr>
    </w:pPr>
  </w:style>
  <w:style w:type="paragraph" w:customStyle="1" w:styleId="GOSTTableNum7">
    <w:name w:val="_GOST_Table_Num_7"/>
    <w:basedOn w:val="GOSTTableNum6"/>
    <w:qFormat/>
    <w:rsid w:val="00C936CF"/>
    <w:pPr>
      <w:numPr>
        <w:ilvl w:val="6"/>
      </w:numPr>
    </w:pPr>
  </w:style>
  <w:style w:type="paragraph" w:customStyle="1" w:styleId="GOSTTitulfooter">
    <w:name w:val="_GOST_Titul_footer"/>
    <w:rsid w:val="00C936CF"/>
    <w:pPr>
      <w:suppressAutoHyphens/>
      <w:spacing w:after="0" w:line="240" w:lineRule="auto"/>
      <w:jc w:val="center"/>
    </w:pPr>
    <w:rPr>
      <w:rFonts w:ascii="Times New Roman" w:eastAsia="Times New Roman" w:hAnsi="Times New Roman" w:cs="Times New Roman"/>
      <w:color w:val="292929"/>
      <w:sz w:val="28"/>
      <w:szCs w:val="20"/>
      <w:lang w:eastAsia="ru-RU"/>
    </w:rPr>
  </w:style>
  <w:style w:type="paragraph" w:customStyle="1" w:styleId="GOSTTitulheader">
    <w:name w:val="_GOST_Titul_header"/>
    <w:rsid w:val="00C936CF"/>
    <w:pPr>
      <w:suppressAutoHyphens/>
      <w:spacing w:after="0" w:line="240" w:lineRule="auto"/>
      <w:jc w:val="center"/>
    </w:pPr>
    <w:rPr>
      <w:rFonts w:ascii="Times New Roman" w:eastAsia="Times New Roman" w:hAnsi="Times New Roman" w:cs="Times New Roman"/>
      <w:b/>
      <w:caps/>
      <w:color w:val="404040"/>
      <w:sz w:val="24"/>
      <w:szCs w:val="20"/>
      <w:lang w:eastAsia="ru-RU"/>
    </w:rPr>
  </w:style>
  <w:style w:type="paragraph" w:styleId="affff3">
    <w:name w:val="Revision"/>
    <w:hidden/>
    <w:uiPriority w:val="99"/>
    <w:semiHidden/>
    <w:rsid w:val="00B451AB"/>
    <w:pPr>
      <w:spacing w:after="0" w:line="240" w:lineRule="auto"/>
    </w:pPr>
    <w:rPr>
      <w:rFonts w:ascii="Times New Roman" w:eastAsia="Times New Roman" w:hAnsi="Times New Roman" w:cs="Times New Roman"/>
      <w:sz w:val="24"/>
      <w:szCs w:val="24"/>
      <w:lang w:eastAsia="ru-RU"/>
    </w:rPr>
  </w:style>
  <w:style w:type="paragraph" w:styleId="affff4">
    <w:name w:val="toa heading"/>
    <w:basedOn w:val="a3"/>
    <w:next w:val="a3"/>
    <w:unhideWhenUsed/>
    <w:rsid w:val="00B451AB"/>
    <w:pPr>
      <w:spacing w:before="120" w:after="0" w:line="240" w:lineRule="auto"/>
      <w:ind w:left="142" w:right="90" w:firstLine="567"/>
      <w:jc w:val="both"/>
    </w:pPr>
    <w:rPr>
      <w:rFonts w:ascii="Cambria" w:eastAsia="MS Gothic" w:hAnsi="Cambria" w:cs="Times New Roman"/>
      <w:b/>
      <w:bCs/>
      <w:sz w:val="24"/>
      <w:szCs w:val="20"/>
    </w:rPr>
  </w:style>
  <w:style w:type="paragraph" w:styleId="affff5">
    <w:name w:val="Closing"/>
    <w:basedOn w:val="a3"/>
    <w:link w:val="affff6"/>
    <w:uiPriority w:val="99"/>
    <w:rsid w:val="00B451AB"/>
    <w:pPr>
      <w:spacing w:after="0" w:line="240" w:lineRule="auto"/>
      <w:ind w:left="4252" w:right="90" w:firstLine="567"/>
      <w:jc w:val="both"/>
    </w:pPr>
    <w:rPr>
      <w:rFonts w:ascii="Times New Roman" w:eastAsia="Calibri" w:hAnsi="Times New Roman" w:cs="Times New Roman"/>
      <w:sz w:val="24"/>
      <w:szCs w:val="28"/>
    </w:rPr>
  </w:style>
  <w:style w:type="character" w:customStyle="1" w:styleId="affff6">
    <w:name w:val="Прощание Знак"/>
    <w:basedOn w:val="a4"/>
    <w:link w:val="affff5"/>
    <w:uiPriority w:val="99"/>
    <w:rsid w:val="00B451AB"/>
    <w:rPr>
      <w:rFonts w:ascii="Times New Roman" w:eastAsia="Calibri" w:hAnsi="Times New Roman" w:cs="Times New Roman"/>
      <w:sz w:val="24"/>
      <w:szCs w:val="28"/>
    </w:rPr>
  </w:style>
  <w:style w:type="paragraph" w:styleId="affff7">
    <w:name w:val="TOC Heading"/>
    <w:basedOn w:val="10"/>
    <w:next w:val="a3"/>
    <w:uiPriority w:val="39"/>
    <w:qFormat/>
    <w:rsid w:val="00B451AB"/>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8">
    <w:name w:val="No Spacing"/>
    <w:basedOn w:val="a3"/>
    <w:uiPriority w:val="1"/>
    <w:qFormat/>
    <w:rsid w:val="00B451AB"/>
    <w:pPr>
      <w:spacing w:after="0" w:line="240" w:lineRule="auto"/>
      <w:ind w:firstLine="567"/>
      <w:jc w:val="both"/>
    </w:pPr>
    <w:rPr>
      <w:rFonts w:ascii="Calibri" w:eastAsia="Times New Roman" w:hAnsi="Calibri" w:cs="Times New Roman"/>
      <w:sz w:val="24"/>
      <w:szCs w:val="32"/>
      <w:lang w:val="en-US" w:bidi="en-US"/>
    </w:rPr>
  </w:style>
  <w:style w:type="paragraph" w:styleId="affff9">
    <w:name w:val="Intense Quote"/>
    <w:basedOn w:val="a3"/>
    <w:next w:val="a3"/>
    <w:link w:val="affffa"/>
    <w:uiPriority w:val="30"/>
    <w:qFormat/>
    <w:rsid w:val="00B451AB"/>
    <w:pPr>
      <w:spacing w:after="0" w:line="240" w:lineRule="auto"/>
      <w:ind w:left="720" w:right="720" w:firstLine="567"/>
      <w:jc w:val="both"/>
    </w:pPr>
    <w:rPr>
      <w:rFonts w:ascii="Calibri" w:eastAsia="Times New Roman" w:hAnsi="Calibri" w:cs="Times New Roman"/>
      <w:b/>
      <w:i/>
      <w:sz w:val="24"/>
      <w:lang w:val="en-US" w:bidi="en-US"/>
    </w:rPr>
  </w:style>
  <w:style w:type="character" w:customStyle="1" w:styleId="affffa">
    <w:name w:val="Выделенная цитата Знак"/>
    <w:basedOn w:val="a4"/>
    <w:link w:val="affff9"/>
    <w:uiPriority w:val="30"/>
    <w:rsid w:val="00B451AB"/>
    <w:rPr>
      <w:rFonts w:ascii="Calibri" w:eastAsia="Times New Roman" w:hAnsi="Calibri" w:cs="Times New Roman"/>
      <w:b/>
      <w:i/>
      <w:sz w:val="24"/>
      <w:lang w:val="en-US" w:bidi="en-US"/>
    </w:rPr>
  </w:style>
  <w:style w:type="character" w:styleId="affffb">
    <w:name w:val="Subtle Emphasis"/>
    <w:uiPriority w:val="19"/>
    <w:qFormat/>
    <w:rsid w:val="00B451AB"/>
    <w:rPr>
      <w:i/>
      <w:color w:val="5A5A5A"/>
    </w:rPr>
  </w:style>
  <w:style w:type="character" w:styleId="affffc">
    <w:name w:val="Intense Emphasis"/>
    <w:uiPriority w:val="21"/>
    <w:qFormat/>
    <w:rsid w:val="00B451AB"/>
    <w:rPr>
      <w:b/>
      <w:i/>
      <w:sz w:val="24"/>
      <w:szCs w:val="24"/>
      <w:u w:val="single"/>
    </w:rPr>
  </w:style>
  <w:style w:type="character" w:styleId="affffd">
    <w:name w:val="Subtle Reference"/>
    <w:uiPriority w:val="31"/>
    <w:qFormat/>
    <w:rsid w:val="00B451AB"/>
    <w:rPr>
      <w:sz w:val="24"/>
      <w:szCs w:val="24"/>
      <w:u w:val="single"/>
    </w:rPr>
  </w:style>
  <w:style w:type="character" w:styleId="affffe">
    <w:name w:val="Intense Reference"/>
    <w:uiPriority w:val="32"/>
    <w:qFormat/>
    <w:rsid w:val="00B451AB"/>
    <w:rPr>
      <w:b/>
      <w:sz w:val="24"/>
      <w:u w:val="single"/>
    </w:rPr>
  </w:style>
  <w:style w:type="character" w:styleId="afffff">
    <w:name w:val="Book Title"/>
    <w:uiPriority w:val="33"/>
    <w:qFormat/>
    <w:rsid w:val="00B451AB"/>
    <w:rPr>
      <w:rFonts w:ascii="Cambria" w:eastAsia="Times New Roman" w:hAnsi="Cambria"/>
      <w:b/>
      <w:i/>
      <w:sz w:val="24"/>
      <w:szCs w:val="24"/>
    </w:rPr>
  </w:style>
  <w:style w:type="paragraph" w:styleId="afffff0">
    <w:name w:val="List Paragraph"/>
    <w:aliases w:val="Абзац маркированнный,Цветной список - Акцент 11,Цветной список - Акцент 111,Абзац списка для документа"/>
    <w:basedOn w:val="a3"/>
    <w:link w:val="afffff1"/>
    <w:uiPriority w:val="34"/>
    <w:qFormat/>
    <w:rsid w:val="00B451AB"/>
    <w:pPr>
      <w:spacing w:after="0" w:line="240" w:lineRule="auto"/>
      <w:ind w:left="720"/>
      <w:contextualSpacing/>
    </w:pPr>
    <w:rPr>
      <w:rFonts w:ascii="Times New Roman" w:eastAsia="Times New Roman" w:hAnsi="Times New Roman" w:cs="Times New Roman"/>
      <w:sz w:val="24"/>
      <w:szCs w:val="20"/>
      <w:lang w:eastAsia="ru-RU"/>
    </w:rPr>
  </w:style>
  <w:style w:type="paragraph" w:styleId="afffff2">
    <w:name w:val="endnote text"/>
    <w:basedOn w:val="a3"/>
    <w:link w:val="afffff3"/>
    <w:rsid w:val="00B451AB"/>
    <w:pPr>
      <w:spacing w:after="0" w:line="240" w:lineRule="auto"/>
      <w:ind w:firstLine="567"/>
      <w:jc w:val="both"/>
    </w:pPr>
    <w:rPr>
      <w:rFonts w:ascii="Times New Roman" w:eastAsia="Times New Roman" w:hAnsi="Times New Roman" w:cs="Times New Roman"/>
      <w:snapToGrid w:val="0"/>
      <w:color w:val="000000"/>
      <w:sz w:val="20"/>
      <w:szCs w:val="20"/>
      <w:lang w:eastAsia="ru-RU"/>
    </w:rPr>
  </w:style>
  <w:style w:type="character" w:customStyle="1" w:styleId="afffff3">
    <w:name w:val="Текст концевой сноски Знак"/>
    <w:basedOn w:val="a4"/>
    <w:link w:val="afffff2"/>
    <w:rsid w:val="00B451AB"/>
    <w:rPr>
      <w:rFonts w:ascii="Times New Roman" w:eastAsia="Times New Roman" w:hAnsi="Times New Roman" w:cs="Times New Roman"/>
      <w:snapToGrid w:val="0"/>
      <w:color w:val="000000"/>
      <w:sz w:val="20"/>
      <w:szCs w:val="20"/>
      <w:lang w:eastAsia="ru-RU"/>
    </w:rPr>
  </w:style>
  <w:style w:type="character" w:styleId="afffff4">
    <w:name w:val="endnote reference"/>
    <w:rsid w:val="00B451AB"/>
    <w:rPr>
      <w:vertAlign w:val="superscript"/>
    </w:rPr>
  </w:style>
  <w:style w:type="character" w:styleId="afffff5">
    <w:name w:val="Placeholder Text"/>
    <w:basedOn w:val="a4"/>
    <w:uiPriority w:val="99"/>
    <w:semiHidden/>
    <w:rsid w:val="00B451AB"/>
    <w:rPr>
      <w:color w:val="808080"/>
    </w:rPr>
  </w:style>
  <w:style w:type="character" w:customStyle="1" w:styleId="1c">
    <w:name w:val="я_Технический стиль 1 Знак"/>
    <w:link w:val="1d"/>
    <w:rsid w:val="00B451AB"/>
    <w:rPr>
      <w:rFonts w:ascii="Arial" w:hAnsi="Arial" w:cs="Arial"/>
      <w:b/>
      <w:bCs/>
      <w:snapToGrid w:val="0"/>
      <w:color w:val="000000"/>
      <w:sz w:val="24"/>
      <w:szCs w:val="24"/>
    </w:rPr>
  </w:style>
  <w:style w:type="paragraph" w:customStyle="1" w:styleId="1d">
    <w:name w:val="я_Технический стиль 1"/>
    <w:basedOn w:val="a3"/>
    <w:link w:val="1c"/>
    <w:qFormat/>
    <w:rsid w:val="00B451AB"/>
    <w:pPr>
      <w:pBdr>
        <w:bottom w:val="single" w:sz="12" w:space="1" w:color="auto"/>
      </w:pBdr>
      <w:suppressAutoHyphens/>
      <w:spacing w:after="0" w:line="240" w:lineRule="auto"/>
      <w:ind w:left="142" w:right="140" w:firstLine="567"/>
      <w:jc w:val="center"/>
    </w:pPr>
    <w:rPr>
      <w:rFonts w:ascii="Arial" w:hAnsi="Arial" w:cs="Arial"/>
      <w:b/>
      <w:bCs/>
      <w:snapToGrid w:val="0"/>
      <w:color w:val="000000"/>
      <w:sz w:val="24"/>
      <w:szCs w:val="24"/>
    </w:rPr>
  </w:style>
  <w:style w:type="character" w:customStyle="1" w:styleId="GOSTNormal0">
    <w:name w:val="_GOST_Normal Знак"/>
    <w:link w:val="GOSTNormal"/>
    <w:qFormat/>
    <w:rsid w:val="003B466D"/>
    <w:rPr>
      <w:rFonts w:ascii="Times New Roman" w:eastAsia="Times New Roman" w:hAnsi="Times New Roman" w:cs="Times New Roman"/>
      <w:sz w:val="24"/>
      <w:szCs w:val="20"/>
      <w:lang w:eastAsia="ru-RU"/>
    </w:rPr>
  </w:style>
  <w:style w:type="character" w:customStyle="1" w:styleId="GOSTNormalWithout0">
    <w:name w:val="_GOST_Normal_Without Знак"/>
    <w:link w:val="GOSTNormalWithout"/>
    <w:rsid w:val="003B466D"/>
    <w:rPr>
      <w:rFonts w:ascii="Times New Roman" w:eastAsia="Times New Roman" w:hAnsi="Times New Roman" w:cs="Times New Roman"/>
      <w:sz w:val="24"/>
      <w:szCs w:val="20"/>
      <w:lang w:eastAsia="ru-RU"/>
    </w:rPr>
  </w:style>
  <w:style w:type="character" w:customStyle="1" w:styleId="GOSTListmark10">
    <w:name w:val="_GOST_List_mark1 Знак"/>
    <w:basedOn w:val="a4"/>
    <w:link w:val="GOSTListmark1"/>
    <w:rsid w:val="0090574E"/>
    <w:rPr>
      <w:rFonts w:ascii="Times New Roman" w:eastAsia="Times New Roman" w:hAnsi="Times New Roman" w:cs="Times New Roman"/>
      <w:snapToGrid w:val="0"/>
      <w:sz w:val="24"/>
      <w:szCs w:val="20"/>
      <w:lang w:eastAsia="ru-RU"/>
    </w:rPr>
  </w:style>
  <w:style w:type="paragraph" w:customStyle="1" w:styleId="GOSTListnum1">
    <w:name w:val="_GOST_List_num1"/>
    <w:rsid w:val="00441A41"/>
    <w:pPr>
      <w:tabs>
        <w:tab w:val="left" w:pos="992"/>
        <w:tab w:val="num" w:pos="1021"/>
      </w:tabs>
      <w:spacing w:before="120" w:after="120" w:line="240" w:lineRule="auto"/>
      <w:ind w:left="1021" w:hanging="454"/>
      <w:contextualSpacing/>
      <w:jc w:val="both"/>
    </w:pPr>
    <w:rPr>
      <w:rFonts w:ascii="Times New Roman" w:eastAsia="Times New Roman" w:hAnsi="Times New Roman" w:cs="Times New Roman"/>
      <w:sz w:val="24"/>
      <w:szCs w:val="20"/>
      <w:lang w:eastAsia="ru-RU"/>
    </w:rPr>
  </w:style>
  <w:style w:type="paragraph" w:customStyle="1" w:styleId="GOSTListnum1Continue">
    <w:name w:val="_GOST_List_num1_Continue"/>
    <w:basedOn w:val="a3"/>
    <w:rsid w:val="00441A41"/>
    <w:pPr>
      <w:spacing w:after="0" w:line="240" w:lineRule="auto"/>
      <w:ind w:left="992"/>
      <w:jc w:val="both"/>
    </w:pPr>
    <w:rPr>
      <w:rFonts w:ascii="Times New Roman" w:eastAsia="Times New Roman" w:hAnsi="Times New Roman" w:cs="Times New Roman"/>
      <w:snapToGrid w:val="0"/>
      <w:sz w:val="24"/>
      <w:szCs w:val="20"/>
      <w:lang w:val="en-US" w:eastAsia="ru-RU"/>
    </w:rPr>
  </w:style>
  <w:style w:type="character" w:customStyle="1" w:styleId="GOSTTablenorm0">
    <w:name w:val="_GOST_Table_norm Знак"/>
    <w:link w:val="GOSTTablenorm"/>
    <w:qFormat/>
    <w:rsid w:val="006069DC"/>
    <w:rPr>
      <w:rFonts w:ascii="Times New Roman" w:eastAsia="Times New Roman" w:hAnsi="Times New Roman" w:cs="Times New Roman"/>
      <w:szCs w:val="20"/>
      <w:lang w:eastAsia="ru-RU"/>
    </w:rPr>
  </w:style>
  <w:style w:type="paragraph" w:customStyle="1" w:styleId="afffff6">
    <w:basedOn w:val="a3"/>
    <w:next w:val="afff9"/>
    <w:qFormat/>
    <w:rsid w:val="00A21CE1"/>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afffff7">
    <w:name w:val="Заголовок приложения"/>
    <w:basedOn w:val="10"/>
    <w:next w:val="a3"/>
    <w:rsid w:val="00044D83"/>
    <w:pPr>
      <w:numPr>
        <w:numId w:val="0"/>
      </w:numPr>
      <w:spacing w:before="0"/>
      <w:jc w:val="right"/>
    </w:pPr>
  </w:style>
  <w:style w:type="paragraph" w:customStyle="1" w:styleId="afffff8">
    <w:name w:val="Нумерация"/>
    <w:basedOn w:val="a3"/>
    <w:autoRedefine/>
    <w:rsid w:val="00044D83"/>
    <w:pPr>
      <w:tabs>
        <w:tab w:val="num" w:pos="927"/>
        <w:tab w:val="left" w:pos="1134"/>
      </w:tabs>
      <w:spacing w:after="0" w:line="500" w:lineRule="exact"/>
      <w:ind w:left="924" w:hanging="357"/>
      <w:jc w:val="both"/>
    </w:pPr>
    <w:rPr>
      <w:rFonts w:ascii="Arial" w:eastAsia="Times New Roman" w:hAnsi="Arial" w:cs="Times New Roman"/>
      <w:sz w:val="24"/>
      <w:szCs w:val="20"/>
      <w:lang w:eastAsia="ru-RU"/>
    </w:rPr>
  </w:style>
  <w:style w:type="paragraph" w:customStyle="1" w:styleId="GOSTListnote">
    <w:name w:val="_GOST_List_note"/>
    <w:basedOn w:val="GOSTListmark3"/>
    <w:rsid w:val="00044D83"/>
    <w:pPr>
      <w:numPr>
        <w:numId w:val="0"/>
      </w:numPr>
    </w:pPr>
  </w:style>
  <w:style w:type="paragraph" w:customStyle="1" w:styleId="GOSTTableListMark">
    <w:name w:val="_GOST_Table_List_Mark"/>
    <w:rsid w:val="00044D83"/>
    <w:pPr>
      <w:tabs>
        <w:tab w:val="left" w:pos="170"/>
        <w:tab w:val="num" w:pos="340"/>
      </w:tabs>
      <w:spacing w:before="60" w:after="60" w:line="240" w:lineRule="auto"/>
      <w:ind w:left="340" w:right="57" w:hanging="198"/>
    </w:pPr>
    <w:rPr>
      <w:rFonts w:ascii="Times New Roman" w:eastAsia="Times New Roman" w:hAnsi="Times New Roman" w:cs="Times New Roman"/>
      <w:szCs w:val="20"/>
      <w:lang w:eastAsia="ru-RU"/>
    </w:rPr>
  </w:style>
  <w:style w:type="paragraph" w:customStyle="1" w:styleId="GOSTTableListNum0">
    <w:name w:val="_GOST_Table_List_Num"/>
    <w:basedOn w:val="a3"/>
    <w:rsid w:val="00044D83"/>
    <w:pPr>
      <w:tabs>
        <w:tab w:val="num" w:pos="284"/>
      </w:tabs>
      <w:spacing w:before="60" w:after="60" w:line="240" w:lineRule="auto"/>
      <w:ind w:left="284" w:right="57" w:hanging="284"/>
      <w:contextualSpacing/>
      <w:jc w:val="both"/>
    </w:pPr>
    <w:rPr>
      <w:rFonts w:ascii="Times New Roman" w:eastAsia="Times New Roman" w:hAnsi="Times New Roman" w:cs="Times New Roman"/>
      <w:lang w:eastAsia="ru-RU"/>
    </w:rPr>
  </w:style>
  <w:style w:type="paragraph" w:customStyle="1" w:styleId="GOSTTITUL00">
    <w:name w:val="_GOST_TITUL_0"/>
    <w:rsid w:val="00044D83"/>
    <w:pPr>
      <w:spacing w:after="0" w:line="360" w:lineRule="auto"/>
      <w:contextualSpacing/>
      <w:jc w:val="center"/>
    </w:pPr>
    <w:rPr>
      <w:rFonts w:ascii="Times New Roman" w:eastAsia="Times New Roman" w:hAnsi="Times New Roman" w:cs="Times New Roman"/>
      <w:sz w:val="28"/>
      <w:szCs w:val="28"/>
      <w:lang w:eastAsia="ru-RU"/>
    </w:rPr>
  </w:style>
  <w:style w:type="character" w:customStyle="1" w:styleId="1e">
    <w:name w:val="Основной шрифт1"/>
    <w:semiHidden/>
    <w:rsid w:val="00044D83"/>
  </w:style>
  <w:style w:type="paragraph" w:customStyle="1" w:styleId="GOSTTableListMark20">
    <w:name w:val="_GOST_Table_List_Mark2"/>
    <w:basedOn w:val="GOSTTableListMark"/>
    <w:next w:val="GOSTTableListMark"/>
    <w:link w:val="GOSTTableListMark21"/>
    <w:autoRedefine/>
    <w:qFormat/>
    <w:rsid w:val="00044D83"/>
    <w:pPr>
      <w:tabs>
        <w:tab w:val="clear" w:pos="340"/>
      </w:tabs>
      <w:ind w:left="452" w:firstLine="0"/>
    </w:pPr>
  </w:style>
  <w:style w:type="paragraph" w:customStyle="1" w:styleId="GOSTTableListMark3">
    <w:name w:val="_GOST_Table_List_Mark3"/>
    <w:basedOn w:val="GOSTTableListMark"/>
    <w:next w:val="GOSTTableListMark"/>
    <w:autoRedefine/>
    <w:qFormat/>
    <w:rsid w:val="00044D83"/>
    <w:pPr>
      <w:tabs>
        <w:tab w:val="clear" w:pos="340"/>
      </w:tabs>
      <w:ind w:left="565" w:firstLine="0"/>
    </w:pPr>
  </w:style>
  <w:style w:type="character" w:customStyle="1" w:styleId="GOSTTableListMark21">
    <w:name w:val="_GOST_Table_List_Mark2 Знак"/>
    <w:link w:val="GOSTTableListMark20"/>
    <w:rsid w:val="00044D83"/>
    <w:rPr>
      <w:rFonts w:ascii="Times New Roman" w:eastAsia="Times New Roman" w:hAnsi="Times New Roman" w:cs="Times New Roman"/>
      <w:szCs w:val="20"/>
      <w:lang w:eastAsia="ru-RU"/>
    </w:rPr>
  </w:style>
  <w:style w:type="paragraph" w:customStyle="1" w:styleId="GOSTTitulhead">
    <w:name w:val="_GOST_Titul_head"/>
    <w:basedOn w:val="a3"/>
    <w:rsid w:val="00044D83"/>
    <w:pPr>
      <w:pBdr>
        <w:bottom w:val="single" w:sz="12" w:space="1" w:color="auto"/>
      </w:pBdr>
      <w:suppressAutoHyphens/>
      <w:spacing w:after="0" w:line="240" w:lineRule="auto"/>
      <w:ind w:firstLine="567"/>
      <w:jc w:val="center"/>
    </w:pPr>
    <w:rPr>
      <w:rFonts w:ascii="Arial" w:eastAsia="Times New Roman" w:hAnsi="Arial" w:cs="Times New Roman"/>
      <w:b/>
      <w:bCs/>
      <w:sz w:val="24"/>
      <w:szCs w:val="20"/>
      <w:lang w:eastAsia="ru-RU"/>
    </w:rPr>
  </w:style>
  <w:style w:type="character" w:customStyle="1" w:styleId="GOSTTableListMark1Char">
    <w:name w:val="_GOST_Table_List_Mark_1 Char"/>
    <w:link w:val="GOSTTableListMark1"/>
    <w:qFormat/>
    <w:rsid w:val="00044D83"/>
    <w:rPr>
      <w:rFonts w:ascii="Times New Roman" w:eastAsia="Times New Roman" w:hAnsi="Times New Roman" w:cs="Times New Roman"/>
      <w:szCs w:val="20"/>
      <w:lang w:eastAsia="ru-RU"/>
    </w:rPr>
  </w:style>
  <w:style w:type="paragraph" w:customStyle="1" w:styleId="GOSTListnormal6">
    <w:name w:val="_GOST_List_normal_6"/>
    <w:basedOn w:val="GOSTListnormal5"/>
    <w:rsid w:val="00044D83"/>
    <w:pPr>
      <w:ind w:left="2268"/>
    </w:pPr>
  </w:style>
  <w:style w:type="paragraph" w:customStyle="1" w:styleId="GOSTListmark6">
    <w:name w:val="_GOST_List_mark6"/>
    <w:basedOn w:val="GOSTListmark5"/>
    <w:rsid w:val="00044D83"/>
    <w:pPr>
      <w:numPr>
        <w:numId w:val="0"/>
      </w:numPr>
      <w:tabs>
        <w:tab w:val="clear" w:pos="1985"/>
        <w:tab w:val="num" w:pos="360"/>
        <w:tab w:val="left" w:pos="2268"/>
      </w:tabs>
      <w:ind w:left="2269" w:hanging="284"/>
    </w:pPr>
  </w:style>
  <w:style w:type="paragraph" w:customStyle="1" w:styleId="GOSTListnormal7">
    <w:name w:val="_GOST_List_normal_7"/>
    <w:basedOn w:val="GOSTListnormal6"/>
    <w:rsid w:val="00044D83"/>
    <w:pPr>
      <w:ind w:left="2552"/>
    </w:pPr>
  </w:style>
  <w:style w:type="paragraph" w:customStyle="1" w:styleId="GOSTListmark7">
    <w:name w:val="_GOST_List_mark7"/>
    <w:basedOn w:val="GOSTListmark6"/>
    <w:rsid w:val="00044D83"/>
    <w:pPr>
      <w:tabs>
        <w:tab w:val="clear" w:pos="2268"/>
        <w:tab w:val="left" w:pos="2552"/>
      </w:tabs>
      <w:ind w:left="2552"/>
    </w:pPr>
  </w:style>
  <w:style w:type="character" w:customStyle="1" w:styleId="GOSTTableHead0">
    <w:name w:val="_GOST_Table_Head Знак"/>
    <w:link w:val="GOSTTableHead"/>
    <w:qFormat/>
    <w:rsid w:val="00044D83"/>
    <w:rPr>
      <w:rFonts w:ascii="Times New Roman" w:eastAsia="Times New Roman" w:hAnsi="Times New Roman" w:cs="Times New Roman"/>
      <w:b/>
      <w:bCs/>
      <w:szCs w:val="20"/>
      <w:lang w:eastAsia="ru-RU"/>
    </w:rPr>
  </w:style>
  <w:style w:type="paragraph" w:customStyle="1" w:styleId="afffff9">
    <w:name w:val="Основной текст (центр/одинарный)"/>
    <w:basedOn w:val="afff5"/>
    <w:link w:val="afffffa"/>
    <w:rsid w:val="00044D83"/>
    <w:pPr>
      <w:spacing w:before="120" w:after="120"/>
      <w:ind w:firstLine="0"/>
      <w:jc w:val="center"/>
    </w:pPr>
    <w:rPr>
      <w:snapToGrid w:val="0"/>
      <w:color w:val="000000"/>
      <w:sz w:val="28"/>
      <w:lang w:val="x-none" w:eastAsia="x-none"/>
    </w:rPr>
  </w:style>
  <w:style w:type="character" w:customStyle="1" w:styleId="afffffa">
    <w:name w:val="Основной текст (центр/одинарный) Знак"/>
    <w:link w:val="afffff9"/>
    <w:rsid w:val="00044D83"/>
    <w:rPr>
      <w:rFonts w:ascii="Times New Roman" w:eastAsia="Times New Roman" w:hAnsi="Times New Roman" w:cs="Times New Roman"/>
      <w:snapToGrid w:val="0"/>
      <w:color w:val="000000"/>
      <w:sz w:val="28"/>
      <w:szCs w:val="20"/>
      <w:lang w:val="x-none" w:eastAsia="x-none"/>
    </w:rPr>
  </w:style>
  <w:style w:type="paragraph" w:customStyle="1" w:styleId="21">
    <w:name w:val="Список маркированный уровень 2"/>
    <w:basedOn w:val="a3"/>
    <w:semiHidden/>
    <w:rsid w:val="00044D83"/>
    <w:pPr>
      <w:numPr>
        <w:numId w:val="28"/>
      </w:numPr>
      <w:tabs>
        <w:tab w:val="clear" w:pos="567"/>
        <w:tab w:val="left" w:pos="-2127"/>
      </w:tabs>
      <w:spacing w:before="120" w:after="120" w:line="240" w:lineRule="auto"/>
      <w:ind w:left="1276" w:hanging="284"/>
      <w:jc w:val="both"/>
    </w:pPr>
    <w:rPr>
      <w:rFonts w:ascii="Times New Roman" w:eastAsia="Times New Roman" w:hAnsi="Times New Roman" w:cs="Times New Roman"/>
      <w:sz w:val="28"/>
      <w:szCs w:val="20"/>
      <w:lang w:eastAsia="ru-RU"/>
    </w:rPr>
  </w:style>
  <w:style w:type="paragraph" w:customStyle="1" w:styleId="afffffb">
    <w:name w:val="Список нумерованный (цифра с точкой)"/>
    <w:basedOn w:val="a3"/>
    <w:qFormat/>
    <w:rsid w:val="00044D83"/>
    <w:pPr>
      <w:spacing w:before="120" w:after="120" w:line="240" w:lineRule="auto"/>
      <w:ind w:left="426" w:hanging="426"/>
      <w:jc w:val="both"/>
    </w:pPr>
    <w:rPr>
      <w:rFonts w:ascii="Times New Roman" w:eastAsia="Times New Roman" w:hAnsi="Times New Roman" w:cs="Times New Roman"/>
      <w:sz w:val="28"/>
      <w:szCs w:val="28"/>
      <w:lang w:eastAsia="ru-RU"/>
    </w:rPr>
  </w:style>
  <w:style w:type="character" w:customStyle="1" w:styleId="afffff1">
    <w:name w:val="Абзац списка Знак"/>
    <w:aliases w:val="Абзац маркированнный Знак,Цветной список - Акцент 11 Знак,Цветной список - Акцент 111 Знак,Абзац списка для документа Знак"/>
    <w:link w:val="afffff0"/>
    <w:uiPriority w:val="99"/>
    <w:rsid w:val="00044D83"/>
    <w:rPr>
      <w:rFonts w:ascii="Times New Roman" w:eastAsia="Times New Roman" w:hAnsi="Times New Roman" w:cs="Times New Roman"/>
      <w:sz w:val="24"/>
      <w:szCs w:val="20"/>
      <w:lang w:eastAsia="ru-RU"/>
    </w:rPr>
  </w:style>
  <w:style w:type="character" w:customStyle="1" w:styleId="GOSTTableListMark10">
    <w:name w:val="_GOST_Table_List_Mark_1 Знак"/>
    <w:rsid w:val="00044D83"/>
    <w:rPr>
      <w:sz w:val="22"/>
    </w:rPr>
  </w:style>
  <w:style w:type="character" w:customStyle="1" w:styleId="GOSTNameTable0">
    <w:name w:val="_GOST_Name_Table Знак"/>
    <w:link w:val="GOSTNameTable"/>
    <w:rsid w:val="00044D83"/>
    <w:rPr>
      <w:rFonts w:ascii="Times New Roman" w:eastAsia="Times New Roman" w:hAnsi="Times New Roman" w:cs="Times New Roman"/>
      <w:b/>
      <w:sz w:val="24"/>
      <w:szCs w:val="20"/>
      <w:lang w:eastAsia="ru-RU"/>
    </w:rPr>
  </w:style>
  <w:style w:type="character" w:customStyle="1" w:styleId="OTRSymItalic">
    <w:name w:val="OTR_Sym_Italic"/>
    <w:rsid w:val="00044D83"/>
    <w:rPr>
      <w:i/>
    </w:rPr>
  </w:style>
  <w:style w:type="paragraph" w:customStyle="1" w:styleId="afffffc">
    <w:basedOn w:val="a3"/>
    <w:next w:val="afff9"/>
    <w:qFormat/>
    <w:rsid w:val="00C936CF"/>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OTRTableHead">
    <w:name w:val="OTR_Table_Head"/>
    <w:basedOn w:val="a3"/>
    <w:rsid w:val="0018726B"/>
    <w:pPr>
      <w:keepNext/>
      <w:spacing w:before="60" w:after="60" w:line="240" w:lineRule="auto"/>
      <w:jc w:val="center"/>
    </w:pPr>
    <w:rPr>
      <w:rFonts w:ascii="Times New Roman" w:eastAsia="Times New Roman" w:hAnsi="Times New Roman" w:cs="Times New Roman"/>
      <w:b/>
      <w:sz w:val="24"/>
      <w:szCs w:val="20"/>
      <w:lang w:eastAsia="ru-RU"/>
    </w:rPr>
  </w:style>
  <w:style w:type="paragraph" w:customStyle="1" w:styleId="OTRTableNum">
    <w:name w:val="OTR_Table_Num"/>
    <w:basedOn w:val="a3"/>
    <w:rsid w:val="0018726B"/>
    <w:pPr>
      <w:numPr>
        <w:numId w:val="29"/>
      </w:numPr>
      <w:spacing w:before="60" w:after="60" w:line="240" w:lineRule="auto"/>
    </w:pPr>
    <w:rPr>
      <w:rFonts w:ascii="Times New Roman" w:eastAsia="Times New Roman" w:hAnsi="Times New Roman" w:cs="Times New Roman"/>
      <w:sz w:val="24"/>
      <w:szCs w:val="20"/>
      <w:lang w:eastAsia="ru-RU"/>
    </w:rPr>
  </w:style>
  <w:style w:type="paragraph" w:customStyle="1" w:styleId="OTRTableNorm">
    <w:name w:val="OTR_Table_Norm"/>
    <w:basedOn w:val="a3"/>
    <w:autoRedefine/>
    <w:qFormat/>
    <w:rsid w:val="0018726B"/>
    <w:pPr>
      <w:spacing w:before="60" w:after="60" w:line="240" w:lineRule="auto"/>
      <w:jc w:val="both"/>
    </w:pPr>
    <w:rPr>
      <w:rFonts w:ascii="Times New Roman" w:eastAsia="Times New Roman" w:hAnsi="Times New Roman" w:cs="Times New Roman"/>
      <w:sz w:val="24"/>
      <w:szCs w:val="20"/>
      <w:lang w:eastAsia="ru-RU"/>
    </w:rPr>
  </w:style>
  <w:style w:type="paragraph" w:customStyle="1" w:styleId="1">
    <w:name w:val="Список маркированный уровень 1"/>
    <w:basedOn w:val="a3"/>
    <w:rsid w:val="00CF6BAC"/>
    <w:pPr>
      <w:keepLines/>
      <w:numPr>
        <w:numId w:val="41"/>
      </w:numPr>
      <w:spacing w:before="120" w:after="120" w:line="240" w:lineRule="auto"/>
      <w:jc w:val="both"/>
    </w:pPr>
    <w:rPr>
      <w:rFonts w:ascii="Times New Roman" w:eastAsia="Times New Roman" w:hAnsi="Times New Roman" w:cs="Times New Roman"/>
      <w:sz w:val="28"/>
      <w:szCs w:val="20"/>
      <w:lang w:eastAsia="ru-RU"/>
    </w:rPr>
  </w:style>
  <w:style w:type="paragraph" w:customStyle="1" w:styleId="GOSTListnum3Continue">
    <w:name w:val="_GOST_List_num3_Continue"/>
    <w:basedOn w:val="GOSTListnum2Continue"/>
    <w:rsid w:val="00CF6BAC"/>
    <w:pPr>
      <w:ind w:left="2410"/>
    </w:pPr>
  </w:style>
  <w:style w:type="paragraph" w:customStyle="1" w:styleId="GOSTNormalWithoutBold">
    <w:name w:val="_GOST_Normal_Without_Bold"/>
    <w:basedOn w:val="GOSTNormalWithout"/>
    <w:rsid w:val="00CF6BAC"/>
    <w:rPr>
      <w:b/>
    </w:rPr>
  </w:style>
  <w:style w:type="paragraph" w:customStyle="1" w:styleId="GOSTListnum2Continue">
    <w:name w:val="_GOST_List_num2_Continue"/>
    <w:basedOn w:val="GOSTListnum1Continue"/>
    <w:rsid w:val="00CF6BAC"/>
    <w:pPr>
      <w:ind w:left="1559"/>
    </w:pPr>
  </w:style>
  <w:style w:type="paragraph" w:customStyle="1" w:styleId="GOSTListnum4Continue">
    <w:name w:val="_GOST_List_num4_Continue"/>
    <w:basedOn w:val="GOSTListnum3Continue"/>
    <w:rsid w:val="00CF6BAC"/>
    <w:pPr>
      <w:ind w:left="3260"/>
    </w:pPr>
  </w:style>
  <w:style w:type="paragraph" w:styleId="2f8">
    <w:name w:val="Quote"/>
    <w:basedOn w:val="a3"/>
    <w:next w:val="a3"/>
    <w:link w:val="2f9"/>
    <w:uiPriority w:val="29"/>
    <w:qFormat/>
    <w:rsid w:val="00CF6BAC"/>
    <w:pPr>
      <w:spacing w:after="0" w:line="240" w:lineRule="auto"/>
      <w:ind w:left="720" w:right="720" w:firstLine="567"/>
      <w:jc w:val="both"/>
    </w:pPr>
    <w:rPr>
      <w:rFonts w:ascii="Times New Roman" w:eastAsia="Times New Roman" w:hAnsi="Times New Roman" w:cs="Times New Roman"/>
      <w:i/>
      <w:sz w:val="24"/>
      <w:szCs w:val="20"/>
      <w:lang w:eastAsia="ru-RU"/>
    </w:rPr>
  </w:style>
  <w:style w:type="character" w:customStyle="1" w:styleId="2f9">
    <w:name w:val="Цитата 2 Знак"/>
    <w:basedOn w:val="a4"/>
    <w:link w:val="2f8"/>
    <w:uiPriority w:val="29"/>
    <w:rsid w:val="00CF6BAC"/>
    <w:rPr>
      <w:rFonts w:ascii="Times New Roman" w:eastAsia="Times New Roman" w:hAnsi="Times New Roman" w:cs="Times New Roman"/>
      <w:i/>
      <w:sz w:val="24"/>
      <w:szCs w:val="20"/>
      <w:lang w:eastAsia="ru-RU"/>
    </w:rPr>
  </w:style>
  <w:style w:type="table" w:customStyle="1" w:styleId="TableGridLight">
    <w:name w:val="Table Grid Light"/>
    <w:basedOn w:val="a5"/>
    <w:uiPriority w:val="59"/>
    <w:rsid w:val="00CF6BAC"/>
    <w:pPr>
      <w:spacing w:after="0" w:line="240" w:lineRule="auto"/>
    </w:pPr>
    <w:rPr>
      <w:rFonts w:ascii="Times New Roman" w:eastAsia="Times New Roman" w:hAnsi="Times New Roman" w:cs="Times New Roman"/>
      <w:sz w:val="2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5"/>
    <w:uiPriority w:val="59"/>
    <w:rsid w:val="00CF6BAC"/>
    <w:pPr>
      <w:spacing w:after="0" w:line="240" w:lineRule="auto"/>
    </w:pPr>
    <w:rPr>
      <w:rFonts w:ascii="Times New Roman" w:eastAsia="Times New Roman" w:hAnsi="Times New Roman" w:cs="Times New Roman"/>
      <w:sz w:val="2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5"/>
    <w:uiPriority w:val="59"/>
    <w:rsid w:val="00CF6BAC"/>
    <w:pPr>
      <w:spacing w:after="0" w:line="240" w:lineRule="auto"/>
    </w:pPr>
    <w:rPr>
      <w:rFonts w:ascii="Times New Roman" w:eastAsia="Times New Roman" w:hAnsi="Times New Roman" w:cs="Times New Roman"/>
      <w:sz w:val="20"/>
      <w:szCs w:val="20"/>
      <w:lang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5"/>
    <w:uiPriority w:val="5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5"/>
    <w:uiPriority w:val="99"/>
    <w:rsid w:val="00CF6BAC"/>
    <w:pPr>
      <w:spacing w:after="0" w:line="240" w:lineRule="auto"/>
    </w:pPr>
    <w:rPr>
      <w:rFonts w:ascii="Times New Roman" w:eastAsia="Times New Roman" w:hAnsi="Times New Roman" w:cs="Times New Roman"/>
      <w:sz w:val="20"/>
      <w:szCs w:val="20"/>
      <w:lang w:eastAsia="ru-RU"/>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customStyle="1" w:styleId="StGen0">
    <w:name w:val="StGen0"/>
    <w:basedOn w:val="a3"/>
    <w:next w:val="afff9"/>
    <w:qFormat/>
    <w:rsid w:val="00CF6BAC"/>
    <w:pPr>
      <w:spacing w:before="240" w:after="60" w:line="240" w:lineRule="auto"/>
      <w:ind w:firstLine="567"/>
      <w:jc w:val="center"/>
      <w:outlineLvl w:val="0"/>
    </w:pPr>
    <w:rPr>
      <w:rFonts w:ascii="Arial" w:eastAsia="Times New Roman" w:hAnsi="Arial" w:cs="Arial"/>
      <w:b/>
      <w:bCs/>
      <w:sz w:val="32"/>
      <w:szCs w:val="32"/>
      <w:lang w:eastAsia="ru-RU"/>
    </w:rPr>
  </w:style>
  <w:style w:type="paragraph" w:customStyle="1" w:styleId="StGen1">
    <w:name w:val="StGen1"/>
    <w:basedOn w:val="a3"/>
    <w:next w:val="afff9"/>
    <w:qFormat/>
    <w:rsid w:val="00CF6BAC"/>
    <w:pPr>
      <w:spacing w:before="240" w:after="60" w:line="240" w:lineRule="auto"/>
      <w:ind w:firstLine="567"/>
      <w:jc w:val="center"/>
      <w:outlineLvl w:val="0"/>
    </w:pPr>
    <w:rPr>
      <w:rFonts w:ascii="Arial" w:eastAsia="Times New Roman" w:hAnsi="Arial" w:cs="Arial"/>
      <w:b/>
      <w:bCs/>
      <w:sz w:val="32"/>
      <w:szCs w:val="32"/>
      <w:lang w:eastAsia="ru-RU"/>
    </w:rPr>
  </w:style>
  <w:style w:type="paragraph" w:customStyle="1" w:styleId="10-2">
    <w:name w:val="Таблица (10) - сп.марк.ур.2"/>
    <w:basedOn w:val="a3"/>
    <w:semiHidden/>
    <w:rsid w:val="00CF6BAC"/>
    <w:pPr>
      <w:numPr>
        <w:numId w:val="42"/>
      </w:numPr>
      <w:tabs>
        <w:tab w:val="clear" w:pos="1032"/>
        <w:tab w:val="num" w:pos="342"/>
      </w:tabs>
      <w:spacing w:after="60" w:line="240" w:lineRule="auto"/>
      <w:ind w:left="340" w:hanging="170"/>
    </w:pPr>
    <w:rPr>
      <w:rFonts w:ascii="Arial" w:eastAsia="Times New Roman" w:hAnsi="Arial" w:cs="Times New Roman"/>
      <w:sz w:val="20"/>
      <w:szCs w:val="20"/>
      <w:lang w:eastAsia="ru-RU"/>
    </w:rPr>
  </w:style>
  <w:style w:type="paragraph" w:customStyle="1" w:styleId="afffffd">
    <w:name w:val="Основной"/>
    <w:basedOn w:val="a3"/>
    <w:uiPriority w:val="99"/>
    <w:semiHidden/>
    <w:rsid w:val="00CF6BAC"/>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ffffe">
    <w:name w:val="Выделение жирным шрифтом"/>
    <w:qFormat/>
    <w:rsid w:val="00CF6BAC"/>
    <w:rPr>
      <w:b/>
    </w:rPr>
  </w:style>
  <w:style w:type="paragraph" w:customStyle="1" w:styleId="OTRTableListMark">
    <w:name w:val="OTR_Table_List_Mark"/>
    <w:basedOn w:val="a3"/>
    <w:rsid w:val="00CF6BAC"/>
    <w:pPr>
      <w:numPr>
        <w:numId w:val="43"/>
      </w:numPr>
      <w:spacing w:before="60" w:after="60" w:line="240" w:lineRule="auto"/>
    </w:pPr>
    <w:rPr>
      <w:rFonts w:ascii="Times New Roman" w:eastAsia="Times New Roman" w:hAnsi="Times New Roman" w:cs="Times New Roman"/>
      <w:szCs w:val="20"/>
      <w:lang w:eastAsia="ru-RU"/>
    </w:rPr>
  </w:style>
  <w:style w:type="character" w:customStyle="1" w:styleId="GOSTTableNum0">
    <w:name w:val="_GOST_Table_Num Знак"/>
    <w:link w:val="GOSTTableNum"/>
    <w:locked/>
    <w:rsid w:val="00CF6BAC"/>
    <w:rPr>
      <w:rFonts w:ascii="Times New Roman" w:eastAsia="Times New Roman" w:hAnsi="Times New Roman" w:cs="Times New Roman"/>
      <w:szCs w:val="20"/>
      <w:lang w:eastAsia="ru-RU"/>
    </w:rPr>
  </w:style>
  <w:style w:type="table" w:styleId="4b">
    <w:name w:val="Plain Table 4"/>
    <w:basedOn w:val="a5"/>
    <w:uiPriority w:val="99"/>
    <w:rsid w:val="00703907"/>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CharStyle21">
    <w:name w:val="Char Style 21"/>
    <w:link w:val="Style20"/>
    <w:uiPriority w:val="99"/>
    <w:rsid w:val="0075335F"/>
    <w:rPr>
      <w:sz w:val="26"/>
      <w:szCs w:val="26"/>
      <w:shd w:val="clear" w:color="auto" w:fill="FFFFFF"/>
    </w:rPr>
  </w:style>
  <w:style w:type="paragraph" w:customStyle="1" w:styleId="Style20">
    <w:name w:val="Style 20"/>
    <w:basedOn w:val="a3"/>
    <w:link w:val="CharStyle21"/>
    <w:uiPriority w:val="99"/>
    <w:rsid w:val="0075335F"/>
    <w:pPr>
      <w:widowControl w:val="0"/>
      <w:shd w:val="clear" w:color="auto" w:fill="FFFFFF"/>
      <w:spacing w:before="1260" w:after="300" w:line="360" w:lineRule="exact"/>
      <w:ind w:hanging="560"/>
    </w:pPr>
    <w:rPr>
      <w:sz w:val="26"/>
      <w:szCs w:val="26"/>
    </w:rPr>
  </w:style>
  <w:style w:type="numbering" w:styleId="111111">
    <w:name w:val="Outline List 2"/>
    <w:basedOn w:val="a6"/>
    <w:semiHidden/>
    <w:rsid w:val="00D415FA"/>
    <w:pPr>
      <w:numPr>
        <w:numId w:val="1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48419">
      <w:bodyDiv w:val="1"/>
      <w:marLeft w:val="0"/>
      <w:marRight w:val="0"/>
      <w:marTop w:val="0"/>
      <w:marBottom w:val="0"/>
      <w:divBdr>
        <w:top w:val="none" w:sz="0" w:space="0" w:color="auto"/>
        <w:left w:val="none" w:sz="0" w:space="0" w:color="auto"/>
        <w:bottom w:val="none" w:sz="0" w:space="0" w:color="auto"/>
        <w:right w:val="none" w:sz="0" w:space="0" w:color="auto"/>
      </w:divBdr>
    </w:div>
    <w:div w:id="611589658">
      <w:bodyDiv w:val="1"/>
      <w:marLeft w:val="0"/>
      <w:marRight w:val="0"/>
      <w:marTop w:val="0"/>
      <w:marBottom w:val="0"/>
      <w:divBdr>
        <w:top w:val="none" w:sz="0" w:space="0" w:color="auto"/>
        <w:left w:val="none" w:sz="0" w:space="0" w:color="auto"/>
        <w:bottom w:val="none" w:sz="0" w:space="0" w:color="auto"/>
        <w:right w:val="none" w:sz="0" w:space="0" w:color="auto"/>
      </w:divBdr>
    </w:div>
    <w:div w:id="1063065998">
      <w:bodyDiv w:val="1"/>
      <w:marLeft w:val="0"/>
      <w:marRight w:val="0"/>
      <w:marTop w:val="0"/>
      <w:marBottom w:val="0"/>
      <w:divBdr>
        <w:top w:val="none" w:sz="0" w:space="0" w:color="auto"/>
        <w:left w:val="none" w:sz="0" w:space="0" w:color="auto"/>
        <w:bottom w:val="none" w:sz="0" w:space="0" w:color="auto"/>
        <w:right w:val="none" w:sz="0" w:space="0" w:color="auto"/>
      </w:divBdr>
    </w:div>
    <w:div w:id="1343973866">
      <w:bodyDiv w:val="1"/>
      <w:marLeft w:val="0"/>
      <w:marRight w:val="0"/>
      <w:marTop w:val="0"/>
      <w:marBottom w:val="0"/>
      <w:divBdr>
        <w:top w:val="none" w:sz="0" w:space="0" w:color="auto"/>
        <w:left w:val="none" w:sz="0" w:space="0" w:color="auto"/>
        <w:bottom w:val="none" w:sz="0" w:space="0" w:color="auto"/>
        <w:right w:val="none" w:sz="0" w:space="0" w:color="auto"/>
      </w:divBdr>
    </w:div>
    <w:div w:id="1422600544">
      <w:bodyDiv w:val="1"/>
      <w:marLeft w:val="0"/>
      <w:marRight w:val="0"/>
      <w:marTop w:val="0"/>
      <w:marBottom w:val="0"/>
      <w:divBdr>
        <w:top w:val="none" w:sz="0" w:space="0" w:color="auto"/>
        <w:left w:val="none" w:sz="0" w:space="0" w:color="auto"/>
        <w:bottom w:val="none" w:sz="0" w:space="0" w:color="auto"/>
        <w:right w:val="none" w:sz="0" w:space="0" w:color="auto"/>
      </w:divBdr>
    </w:div>
    <w:div w:id="1584992158">
      <w:bodyDiv w:val="1"/>
      <w:marLeft w:val="0"/>
      <w:marRight w:val="0"/>
      <w:marTop w:val="0"/>
      <w:marBottom w:val="0"/>
      <w:divBdr>
        <w:top w:val="none" w:sz="0" w:space="0" w:color="auto"/>
        <w:left w:val="none" w:sz="0" w:space="0" w:color="auto"/>
        <w:bottom w:val="none" w:sz="0" w:space="0" w:color="auto"/>
        <w:right w:val="none" w:sz="0" w:space="0" w:color="auto"/>
      </w:divBdr>
    </w:div>
    <w:div w:id="1679648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image" Target="media/image106.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112" Type="http://schemas.openxmlformats.org/officeDocument/2006/relationships/image" Target="media/image101.png"/><Relationship Id="rId133" Type="http://schemas.openxmlformats.org/officeDocument/2006/relationships/image" Target="media/image122.png"/><Relationship Id="rId138" Type="http://schemas.openxmlformats.org/officeDocument/2006/relationships/image" Target="media/image127.png"/><Relationship Id="rId154" Type="http://schemas.openxmlformats.org/officeDocument/2006/relationships/image" Target="media/image143.png"/><Relationship Id="rId159" Type="http://schemas.openxmlformats.org/officeDocument/2006/relationships/image" Target="media/image148.png"/><Relationship Id="rId175" Type="http://schemas.openxmlformats.org/officeDocument/2006/relationships/footer" Target="footer5.xml"/><Relationship Id="rId170" Type="http://schemas.openxmlformats.org/officeDocument/2006/relationships/header" Target="header3.xml"/><Relationship Id="rId16" Type="http://schemas.openxmlformats.org/officeDocument/2006/relationships/image" Target="media/image5.png"/><Relationship Id="rId107" Type="http://schemas.openxmlformats.org/officeDocument/2006/relationships/image" Target="media/image96.png"/><Relationship Id="rId11" Type="http://schemas.openxmlformats.org/officeDocument/2006/relationships/footer" Target="footer2.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png"/><Relationship Id="rId128" Type="http://schemas.openxmlformats.org/officeDocument/2006/relationships/image" Target="media/image117.png"/><Relationship Id="rId144" Type="http://schemas.openxmlformats.org/officeDocument/2006/relationships/image" Target="media/image133.png"/><Relationship Id="rId149" Type="http://schemas.openxmlformats.org/officeDocument/2006/relationships/image" Target="media/image138.png"/><Relationship Id="rId5" Type="http://schemas.openxmlformats.org/officeDocument/2006/relationships/webSettings" Target="webSettings.xml"/><Relationship Id="rId90" Type="http://schemas.openxmlformats.org/officeDocument/2006/relationships/image" Target="media/image79.png"/><Relationship Id="rId95" Type="http://schemas.openxmlformats.org/officeDocument/2006/relationships/image" Target="media/image84.png"/><Relationship Id="rId160" Type="http://schemas.openxmlformats.org/officeDocument/2006/relationships/image" Target="media/image149.png"/><Relationship Id="rId165" Type="http://schemas.openxmlformats.org/officeDocument/2006/relationships/image" Target="media/image154.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image" Target="media/image102.png"/><Relationship Id="rId118" Type="http://schemas.openxmlformats.org/officeDocument/2006/relationships/image" Target="media/image107.png"/><Relationship Id="rId134" Type="http://schemas.openxmlformats.org/officeDocument/2006/relationships/image" Target="media/image123.png"/><Relationship Id="rId139" Type="http://schemas.openxmlformats.org/officeDocument/2006/relationships/image" Target="media/image128.png"/><Relationship Id="rId80" Type="http://schemas.openxmlformats.org/officeDocument/2006/relationships/image" Target="media/image69.png"/><Relationship Id="rId85" Type="http://schemas.openxmlformats.org/officeDocument/2006/relationships/image" Target="media/image74.png"/><Relationship Id="rId150" Type="http://schemas.openxmlformats.org/officeDocument/2006/relationships/image" Target="media/image139.png"/><Relationship Id="rId155" Type="http://schemas.openxmlformats.org/officeDocument/2006/relationships/image" Target="media/image144.png"/><Relationship Id="rId171" Type="http://schemas.openxmlformats.org/officeDocument/2006/relationships/footer" Target="footer3.xml"/><Relationship Id="rId176" Type="http://schemas.openxmlformats.org/officeDocument/2006/relationships/fontTable" Target="fontTable.xml"/><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2.PNG"/><Relationship Id="rId108" Type="http://schemas.openxmlformats.org/officeDocument/2006/relationships/image" Target="media/image97.png"/><Relationship Id="rId124" Type="http://schemas.openxmlformats.org/officeDocument/2006/relationships/image" Target="media/image113.png"/><Relationship Id="rId129" Type="http://schemas.openxmlformats.org/officeDocument/2006/relationships/image" Target="media/image118.pn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image" Target="media/image85.png"/><Relationship Id="rId140" Type="http://schemas.openxmlformats.org/officeDocument/2006/relationships/image" Target="media/image129.png"/><Relationship Id="rId145" Type="http://schemas.openxmlformats.org/officeDocument/2006/relationships/image" Target="media/image134.png"/><Relationship Id="rId161" Type="http://schemas.openxmlformats.org/officeDocument/2006/relationships/image" Target="media/image150.png"/><Relationship Id="rId166" Type="http://schemas.openxmlformats.org/officeDocument/2006/relationships/image" Target="media/image155.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3.png"/><Relationship Id="rId119" Type="http://schemas.openxmlformats.org/officeDocument/2006/relationships/image" Target="media/image108.png"/><Relationship Id="rId10" Type="http://schemas.openxmlformats.org/officeDocument/2006/relationships/header" Target="header2.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130" Type="http://schemas.openxmlformats.org/officeDocument/2006/relationships/image" Target="media/image119.png"/><Relationship Id="rId135" Type="http://schemas.openxmlformats.org/officeDocument/2006/relationships/image" Target="media/image124.png"/><Relationship Id="rId143" Type="http://schemas.openxmlformats.org/officeDocument/2006/relationships/image" Target="media/image132.png"/><Relationship Id="rId148" Type="http://schemas.openxmlformats.org/officeDocument/2006/relationships/image" Target="media/image137.png"/><Relationship Id="rId151" Type="http://schemas.openxmlformats.org/officeDocument/2006/relationships/image" Target="media/image140.png"/><Relationship Id="rId156" Type="http://schemas.openxmlformats.org/officeDocument/2006/relationships/image" Target="media/image145.png"/><Relationship Id="rId164" Type="http://schemas.openxmlformats.org/officeDocument/2006/relationships/image" Target="media/image153.png"/><Relationship Id="rId169" Type="http://schemas.openxmlformats.org/officeDocument/2006/relationships/image" Target="media/image158.png"/><Relationship Id="rId177"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72" Type="http://schemas.openxmlformats.org/officeDocument/2006/relationships/footer" Target="footer4.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9.png"/><Relationship Id="rId125" Type="http://schemas.openxmlformats.org/officeDocument/2006/relationships/image" Target="media/image114.png"/><Relationship Id="rId141" Type="http://schemas.openxmlformats.org/officeDocument/2006/relationships/image" Target="media/image130.png"/><Relationship Id="rId146" Type="http://schemas.openxmlformats.org/officeDocument/2006/relationships/image" Target="media/image135.png"/><Relationship Id="rId167" Type="http://schemas.openxmlformats.org/officeDocument/2006/relationships/image" Target="media/image156.png"/><Relationship Id="rId7" Type="http://schemas.openxmlformats.org/officeDocument/2006/relationships/endnotes" Target="endnotes.xml"/><Relationship Id="rId71" Type="http://schemas.openxmlformats.org/officeDocument/2006/relationships/image" Target="media/image60.png"/><Relationship Id="rId92" Type="http://schemas.openxmlformats.org/officeDocument/2006/relationships/image" Target="media/image81.png"/><Relationship Id="rId162" Type="http://schemas.openxmlformats.org/officeDocument/2006/relationships/image" Target="media/image151.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PNG"/><Relationship Id="rId115" Type="http://schemas.openxmlformats.org/officeDocument/2006/relationships/image" Target="media/image104.png"/><Relationship Id="rId131" Type="http://schemas.openxmlformats.org/officeDocument/2006/relationships/image" Target="media/image120.png"/><Relationship Id="rId136" Type="http://schemas.openxmlformats.org/officeDocument/2006/relationships/image" Target="media/image125.png"/><Relationship Id="rId157" Type="http://schemas.openxmlformats.org/officeDocument/2006/relationships/image" Target="media/image146.png"/><Relationship Id="rId61" Type="http://schemas.openxmlformats.org/officeDocument/2006/relationships/image" Target="media/image50.png"/><Relationship Id="rId82" Type="http://schemas.openxmlformats.org/officeDocument/2006/relationships/image" Target="media/image71.png"/><Relationship Id="rId152" Type="http://schemas.openxmlformats.org/officeDocument/2006/relationships/image" Target="media/image141.png"/><Relationship Id="rId173" Type="http://schemas.openxmlformats.org/officeDocument/2006/relationships/image" Target="media/image159.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5.png"/><Relationship Id="rId147" Type="http://schemas.openxmlformats.org/officeDocument/2006/relationships/image" Target="media/image136.png"/><Relationship Id="rId168" Type="http://schemas.openxmlformats.org/officeDocument/2006/relationships/image" Target="media/image157.png"/><Relationship Id="rId8" Type="http://schemas.openxmlformats.org/officeDocument/2006/relationships/header" Target="header1.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142" Type="http://schemas.openxmlformats.org/officeDocument/2006/relationships/image" Target="media/image131.png"/><Relationship Id="rId163" Type="http://schemas.openxmlformats.org/officeDocument/2006/relationships/image" Target="media/image152.png"/><Relationship Id="rId3" Type="http://schemas.openxmlformats.org/officeDocument/2006/relationships/styles" Target="styles.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image" Target="media/image105.png"/><Relationship Id="rId137" Type="http://schemas.openxmlformats.org/officeDocument/2006/relationships/image" Target="media/image126.png"/><Relationship Id="rId158" Type="http://schemas.openxmlformats.org/officeDocument/2006/relationships/image" Target="media/image147.png"/><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100.png"/><Relationship Id="rId132" Type="http://schemas.openxmlformats.org/officeDocument/2006/relationships/image" Target="media/image121.png"/><Relationship Id="rId153" Type="http://schemas.openxmlformats.org/officeDocument/2006/relationships/image" Target="media/image142.png"/><Relationship Id="rId174" Type="http://schemas.openxmlformats.org/officeDocument/2006/relationships/header" Target="header4.xml"/><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5.png"/><Relationship Id="rId127" Type="http://schemas.openxmlformats.org/officeDocument/2006/relationships/image" Target="media/image11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kharova.nataliy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E0EA3-8025-4C50-B8D2-AE588F433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0</TotalTime>
  <Pages>31</Pages>
  <Words>34998</Words>
  <Characters>199490</Characters>
  <Application>Microsoft Office Word</Application>
  <DocSecurity>0</DocSecurity>
  <Lines>1662</Lines>
  <Paragraphs>468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Николаева Валентина Геннадьевна</dc:creator>
  <cp:lastModifiedBy>Мурашкина Ирина Вадимовна</cp:lastModifiedBy>
  <cp:revision>2</cp:revision>
  <dcterms:created xsi:type="dcterms:W3CDTF">2025-04-09T05:29:00Z</dcterms:created>
  <dcterms:modified xsi:type="dcterms:W3CDTF">2025-04-09T05:29:00Z</dcterms:modified>
</cp:coreProperties>
</file>