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Ind w:w="-72" w:type="dxa"/>
        <w:tblLook w:val="0000" w:firstRow="0" w:lastRow="0" w:firstColumn="0" w:lastColumn="0" w:noHBand="0" w:noVBand="0"/>
      </w:tblPr>
      <w:tblGrid>
        <w:gridCol w:w="4628"/>
        <w:gridCol w:w="291"/>
        <w:gridCol w:w="4719"/>
      </w:tblGrid>
      <w:tr w:rsidR="007D65FC" w:rsidRPr="00376B1B" w14:paraId="3C3C1B45" w14:textId="77777777" w:rsidTr="00BE29EE">
        <w:tc>
          <w:tcPr>
            <w:tcW w:w="2401" w:type="pct"/>
          </w:tcPr>
          <w:p w14:paraId="386336F8" w14:textId="77777777" w:rsidR="007D65FC" w:rsidRPr="00376B1B" w:rsidRDefault="007D65FC" w:rsidP="007D65FC">
            <w:pPr>
              <w:pStyle w:val="GOSTTitul0"/>
            </w:pPr>
            <w:bookmarkStart w:id="0" w:name="_GoBack"/>
            <w:bookmarkEnd w:id="0"/>
            <w:r w:rsidRPr="00376B1B">
              <w:t>УТВЕРЖДАЮ</w:t>
            </w:r>
          </w:p>
        </w:tc>
        <w:tc>
          <w:tcPr>
            <w:tcW w:w="151" w:type="pct"/>
          </w:tcPr>
          <w:p w14:paraId="51409259" w14:textId="77777777" w:rsidR="007D65FC" w:rsidRPr="00376B1B" w:rsidRDefault="007D65FC" w:rsidP="007D65FC">
            <w:pPr>
              <w:pStyle w:val="GOSTTitul0"/>
            </w:pPr>
          </w:p>
        </w:tc>
        <w:tc>
          <w:tcPr>
            <w:tcW w:w="2448" w:type="pct"/>
          </w:tcPr>
          <w:p w14:paraId="353B3A66" w14:textId="77777777" w:rsidR="007D65FC" w:rsidRPr="00376B1B" w:rsidRDefault="007D65FC" w:rsidP="007D65FC">
            <w:pPr>
              <w:pStyle w:val="GOSTTitul0"/>
            </w:pPr>
          </w:p>
        </w:tc>
      </w:tr>
      <w:tr w:rsidR="007D65FC" w:rsidRPr="00376B1B" w14:paraId="325791CB" w14:textId="77777777" w:rsidTr="00A879AC">
        <w:trPr>
          <w:trHeight w:val="1777"/>
        </w:trPr>
        <w:tc>
          <w:tcPr>
            <w:tcW w:w="2401" w:type="pct"/>
          </w:tcPr>
          <w:p w14:paraId="68EEF317" w14:textId="77777777" w:rsidR="007D65FC" w:rsidRPr="00376B1B" w:rsidRDefault="007D65FC" w:rsidP="007D65FC">
            <w:pPr>
              <w:pStyle w:val="GOSTTitul0"/>
            </w:pPr>
            <w:r w:rsidRPr="00376B1B">
              <w:t>От Федерального казначейства</w:t>
            </w:r>
          </w:p>
          <w:p w14:paraId="797906B9" w14:textId="77777777" w:rsidR="007D65FC" w:rsidRPr="00376B1B" w:rsidRDefault="007D65FC" w:rsidP="007D65FC">
            <w:pPr>
              <w:ind w:left="567" w:firstLine="0"/>
              <w:jc w:val="center"/>
            </w:pPr>
          </w:p>
          <w:p w14:paraId="3303E876" w14:textId="77777777" w:rsidR="007D65FC" w:rsidRPr="00376B1B" w:rsidRDefault="007D65FC" w:rsidP="007D65FC">
            <w:pPr>
              <w:pStyle w:val="GOSTTitul0"/>
            </w:pPr>
            <w:r w:rsidRPr="00376B1B">
              <w:t>______________ /_______________/</w:t>
            </w:r>
          </w:p>
          <w:p w14:paraId="37F9B715" w14:textId="77777777" w:rsidR="007D65FC" w:rsidRPr="00376B1B" w:rsidRDefault="007D65FC" w:rsidP="007D65FC">
            <w:pPr>
              <w:pStyle w:val="GOSTTitul0"/>
            </w:pPr>
            <w:r w:rsidRPr="00376B1B">
              <w:t>«___» _____________ 20___ г.</w:t>
            </w:r>
          </w:p>
        </w:tc>
        <w:tc>
          <w:tcPr>
            <w:tcW w:w="151" w:type="pct"/>
          </w:tcPr>
          <w:p w14:paraId="01F16DA9" w14:textId="77777777" w:rsidR="007D65FC" w:rsidRPr="00376B1B" w:rsidRDefault="007D65FC" w:rsidP="007D65FC">
            <w:pPr>
              <w:pStyle w:val="GOSTTitul0"/>
            </w:pPr>
          </w:p>
        </w:tc>
        <w:tc>
          <w:tcPr>
            <w:tcW w:w="2448" w:type="pct"/>
          </w:tcPr>
          <w:p w14:paraId="26089562" w14:textId="77777777" w:rsidR="007D65FC" w:rsidRPr="00376B1B" w:rsidRDefault="007D65FC" w:rsidP="007D65FC">
            <w:pPr>
              <w:pStyle w:val="GOSTTitul0"/>
            </w:pPr>
          </w:p>
        </w:tc>
      </w:tr>
      <w:tr w:rsidR="007D65FC" w:rsidRPr="00376B1B" w14:paraId="3FC22EDE" w14:textId="77777777" w:rsidTr="007D65FC">
        <w:trPr>
          <w:trHeight w:val="1002"/>
        </w:trPr>
        <w:tc>
          <w:tcPr>
            <w:tcW w:w="5000" w:type="pct"/>
            <w:gridSpan w:val="3"/>
            <w:vAlign w:val="center"/>
          </w:tcPr>
          <w:p w14:paraId="6480E446" w14:textId="77777777" w:rsidR="007D65FC" w:rsidRPr="00376B1B" w:rsidRDefault="007D65FC" w:rsidP="007D65FC">
            <w:pPr>
              <w:pStyle w:val="GOSTTitul1"/>
            </w:pPr>
            <w:r w:rsidRPr="00376B1B">
              <w:t>Государственная интегрированная информационная система управления общественными финансами «Электронный бюджет»</w:t>
            </w:r>
          </w:p>
        </w:tc>
      </w:tr>
      <w:tr w:rsidR="007D65FC" w:rsidRPr="00376B1B" w14:paraId="0DE951CE" w14:textId="77777777" w:rsidTr="00A879AC">
        <w:trPr>
          <w:trHeight w:val="689"/>
        </w:trPr>
        <w:tc>
          <w:tcPr>
            <w:tcW w:w="5000" w:type="pct"/>
            <w:gridSpan w:val="3"/>
            <w:vAlign w:val="center"/>
          </w:tcPr>
          <w:p w14:paraId="178CC189" w14:textId="77777777" w:rsidR="007D65FC" w:rsidRPr="00376B1B" w:rsidRDefault="007D65FC" w:rsidP="007D65FC">
            <w:pPr>
              <w:pStyle w:val="GOSTTitul1"/>
            </w:pPr>
            <w:r w:rsidRPr="00376B1B">
              <w:t>Подсистема управления расходами</w:t>
            </w:r>
          </w:p>
        </w:tc>
      </w:tr>
      <w:tr w:rsidR="00D45C06" w:rsidRPr="00376B1B" w14:paraId="0E8AC6BF" w14:textId="77777777">
        <w:trPr>
          <w:trHeight w:val="1605"/>
        </w:trPr>
        <w:tc>
          <w:tcPr>
            <w:tcW w:w="5000" w:type="pct"/>
            <w:gridSpan w:val="3"/>
            <w:vAlign w:val="center"/>
          </w:tcPr>
          <w:p w14:paraId="4AF405AE" w14:textId="77777777" w:rsidR="00D45C06" w:rsidRPr="00376B1B" w:rsidRDefault="007D65FC" w:rsidP="007D65FC">
            <w:pPr>
              <w:pStyle w:val="GOSTTitul2"/>
            </w:pPr>
            <w:r w:rsidRPr="00376B1B">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376B1B">
              <w:rPr>
                <w:lang w:eastAsia="en-US"/>
              </w:rPr>
              <w:t xml:space="preserve"> </w:t>
            </w:r>
          </w:p>
        </w:tc>
      </w:tr>
      <w:tr w:rsidR="007D65FC" w:rsidRPr="00376B1B" w14:paraId="33AE5966" w14:textId="77777777" w:rsidTr="00174060">
        <w:trPr>
          <w:trHeight w:val="876"/>
        </w:trPr>
        <w:tc>
          <w:tcPr>
            <w:tcW w:w="5000" w:type="pct"/>
            <w:gridSpan w:val="3"/>
            <w:vAlign w:val="bottom"/>
          </w:tcPr>
          <w:p w14:paraId="7CF73B64" w14:textId="72001BC5" w:rsidR="007D65FC" w:rsidRPr="00376B1B" w:rsidRDefault="007D65FC" w:rsidP="00D16348">
            <w:pPr>
              <w:pStyle w:val="GOSTTitulnamedoc"/>
            </w:pPr>
            <w:r w:rsidRPr="00376B1B">
              <w:t xml:space="preserve">Проведение мероприятий при реорганизации </w:t>
            </w:r>
            <w:r w:rsidR="005A2F69" w:rsidRPr="00376B1B">
              <w:t>К</w:t>
            </w:r>
            <w:r w:rsidRPr="00376B1B">
              <w:t>лиентов ТОФК</w:t>
            </w:r>
          </w:p>
        </w:tc>
      </w:tr>
      <w:tr w:rsidR="00D45C06" w:rsidRPr="00376B1B" w14:paraId="531528FC" w14:textId="77777777" w:rsidTr="00A879AC">
        <w:trPr>
          <w:trHeight w:val="493"/>
        </w:trPr>
        <w:tc>
          <w:tcPr>
            <w:tcW w:w="5000" w:type="pct"/>
            <w:gridSpan w:val="3"/>
            <w:vAlign w:val="bottom"/>
          </w:tcPr>
          <w:p w14:paraId="42A87173" w14:textId="606E4698" w:rsidR="00D45C06" w:rsidRPr="00376B1B" w:rsidRDefault="007D65FC" w:rsidP="007D65FC">
            <w:pPr>
              <w:pStyle w:val="GOSTTitulnamedoc"/>
            </w:pPr>
            <w:r w:rsidRPr="00376B1B">
              <w:t xml:space="preserve">Том 1. </w:t>
            </w:r>
            <w:r w:rsidR="00D45C06" w:rsidRPr="00376B1B">
              <w:t xml:space="preserve">Руководство </w:t>
            </w:r>
            <w:r w:rsidRPr="00376B1B">
              <w:t xml:space="preserve">для сотрудников </w:t>
            </w:r>
            <w:r w:rsidR="00730A87" w:rsidRPr="00376B1B">
              <w:t>ПБС, ИПБС, АИФДБ, РБС, ГРБС</w:t>
            </w:r>
          </w:p>
        </w:tc>
      </w:tr>
      <w:tr w:rsidR="00D45C06" w:rsidRPr="00376B1B" w14:paraId="333E89A3" w14:textId="77777777" w:rsidTr="007D65FC">
        <w:trPr>
          <w:trHeight w:val="611"/>
        </w:trPr>
        <w:tc>
          <w:tcPr>
            <w:tcW w:w="5000" w:type="pct"/>
            <w:gridSpan w:val="3"/>
            <w:vAlign w:val="center"/>
          </w:tcPr>
          <w:p w14:paraId="6DD22E13" w14:textId="77777777" w:rsidR="00D45C06" w:rsidRPr="00376B1B" w:rsidRDefault="00D45C06">
            <w:pPr>
              <w:pStyle w:val="GOSTTitul1"/>
            </w:pPr>
            <w:r w:rsidRPr="00376B1B">
              <w:t>Лист утверждения</w:t>
            </w:r>
          </w:p>
        </w:tc>
      </w:tr>
      <w:tr w:rsidR="00D45C06" w:rsidRPr="00376B1B" w14:paraId="1BB065CC" w14:textId="77777777" w:rsidTr="007D65FC">
        <w:trPr>
          <w:trHeight w:val="661"/>
        </w:trPr>
        <w:tc>
          <w:tcPr>
            <w:tcW w:w="5000" w:type="pct"/>
            <w:gridSpan w:val="3"/>
            <w:vAlign w:val="center"/>
          </w:tcPr>
          <w:p w14:paraId="04639A43" w14:textId="32E15C6B" w:rsidR="00174060" w:rsidRPr="00376B1B" w:rsidRDefault="007D65FC" w:rsidP="00124067">
            <w:pPr>
              <w:pStyle w:val="GOSTTitul0"/>
            </w:pPr>
            <w:r w:rsidRPr="00376B1B">
              <w:t>Код документа:</w:t>
            </w:r>
          </w:p>
          <w:p w14:paraId="0132FA13" w14:textId="7C21AC71" w:rsidR="00D45C06" w:rsidRPr="00376B1B" w:rsidRDefault="00174060" w:rsidP="00124067">
            <w:pPr>
              <w:pStyle w:val="GOSTTitul0"/>
              <w:rPr>
                <w:spacing w:val="-10"/>
              </w:rPr>
            </w:pPr>
            <w:r w:rsidRPr="00376B1B">
              <w:rPr>
                <w:spacing w:val="-10"/>
              </w:rPr>
              <w:t>54819512.20.05,01(05,03;05,04;05,05;05,06;05,07;05,08).ЭБ26.001-01.00 1(2,5,6,7,8)</w:t>
            </w:r>
          </w:p>
        </w:tc>
      </w:tr>
      <w:tr w:rsidR="00D45C06" w:rsidRPr="00376B1B" w14:paraId="3D9642B6" w14:textId="77777777">
        <w:tc>
          <w:tcPr>
            <w:tcW w:w="5000" w:type="pct"/>
            <w:gridSpan w:val="3"/>
            <w:vAlign w:val="center"/>
          </w:tcPr>
          <w:p w14:paraId="593E141B" w14:textId="0886F958" w:rsidR="00D45C06" w:rsidRPr="00376B1B" w:rsidRDefault="009B4922" w:rsidP="00174060">
            <w:pPr>
              <w:pStyle w:val="GOSTTitul0"/>
            </w:pPr>
            <w:r w:rsidRPr="00376B1B">
              <w:t>Государственный контракт от 04.07.2025 № ФКУ0247/2025/РИС</w:t>
            </w:r>
          </w:p>
        </w:tc>
      </w:tr>
      <w:tr w:rsidR="00D45C06" w:rsidRPr="00376B1B" w14:paraId="51F15A0C" w14:textId="77777777" w:rsidTr="00A879AC">
        <w:trPr>
          <w:trHeight w:val="283"/>
        </w:trPr>
        <w:tc>
          <w:tcPr>
            <w:tcW w:w="2401" w:type="pct"/>
            <w:vAlign w:val="center"/>
          </w:tcPr>
          <w:p w14:paraId="488A1BAE" w14:textId="77777777" w:rsidR="00D45C06" w:rsidRPr="00376B1B" w:rsidRDefault="00D45C06" w:rsidP="00124067">
            <w:pPr>
              <w:pStyle w:val="GOSTTitul0"/>
            </w:pPr>
          </w:p>
        </w:tc>
        <w:tc>
          <w:tcPr>
            <w:tcW w:w="151" w:type="pct"/>
            <w:vAlign w:val="center"/>
          </w:tcPr>
          <w:p w14:paraId="7554BAB3" w14:textId="77777777" w:rsidR="00D45C06" w:rsidRPr="00376B1B" w:rsidRDefault="00D45C06" w:rsidP="00124067">
            <w:pPr>
              <w:pStyle w:val="GOSTTitul0"/>
            </w:pPr>
          </w:p>
        </w:tc>
        <w:tc>
          <w:tcPr>
            <w:tcW w:w="2448" w:type="pct"/>
            <w:vAlign w:val="center"/>
          </w:tcPr>
          <w:p w14:paraId="4E8B52B9" w14:textId="77777777" w:rsidR="00D45C06" w:rsidRPr="00376B1B" w:rsidRDefault="00D45C06" w:rsidP="00124067">
            <w:pPr>
              <w:pStyle w:val="GOSTTitul0"/>
            </w:pPr>
          </w:p>
        </w:tc>
      </w:tr>
      <w:tr w:rsidR="007D65FC" w:rsidRPr="00376B1B" w14:paraId="612F72BC" w14:textId="77777777" w:rsidTr="007D65FC">
        <w:trPr>
          <w:trHeight w:val="405"/>
        </w:trPr>
        <w:tc>
          <w:tcPr>
            <w:tcW w:w="2401" w:type="pct"/>
            <w:vAlign w:val="center"/>
          </w:tcPr>
          <w:p w14:paraId="33186C35" w14:textId="77777777" w:rsidR="007D65FC" w:rsidRPr="00376B1B" w:rsidRDefault="007D65FC" w:rsidP="007D65FC">
            <w:pPr>
              <w:pStyle w:val="GOSTTitul0"/>
            </w:pPr>
            <w:r w:rsidRPr="00376B1B">
              <w:t>СОГЛАСОВАНО</w:t>
            </w:r>
          </w:p>
        </w:tc>
        <w:tc>
          <w:tcPr>
            <w:tcW w:w="151" w:type="pct"/>
            <w:vAlign w:val="center"/>
          </w:tcPr>
          <w:p w14:paraId="4AFBEBAB" w14:textId="77777777" w:rsidR="007D65FC" w:rsidRPr="00376B1B" w:rsidRDefault="007D65FC" w:rsidP="007D65FC">
            <w:pPr>
              <w:pStyle w:val="GOSTTitul0"/>
            </w:pPr>
          </w:p>
        </w:tc>
        <w:tc>
          <w:tcPr>
            <w:tcW w:w="2448" w:type="pct"/>
            <w:vAlign w:val="center"/>
          </w:tcPr>
          <w:p w14:paraId="3D8CE4B9" w14:textId="77777777" w:rsidR="007D65FC" w:rsidRPr="00376B1B" w:rsidRDefault="007D65FC" w:rsidP="007D65FC">
            <w:pPr>
              <w:pStyle w:val="GOSTTitul0"/>
            </w:pPr>
            <w:r w:rsidRPr="00376B1B">
              <w:t>СОГЛАСОВАНО</w:t>
            </w:r>
          </w:p>
        </w:tc>
      </w:tr>
      <w:tr w:rsidR="007D65FC" w:rsidRPr="00376B1B" w14:paraId="48AD3A48" w14:textId="77777777" w:rsidTr="00BE29EE">
        <w:tc>
          <w:tcPr>
            <w:tcW w:w="2401" w:type="pct"/>
          </w:tcPr>
          <w:p w14:paraId="745174DA" w14:textId="77777777" w:rsidR="007D65FC" w:rsidRPr="00376B1B" w:rsidRDefault="007D65FC" w:rsidP="007D65FC">
            <w:pPr>
              <w:pStyle w:val="GOSTTitul0"/>
            </w:pPr>
            <w:r w:rsidRPr="00376B1B">
              <w:t>От Федерального казенного учреждения «Центр по обеспечению деятельности Казначейства России»</w:t>
            </w:r>
          </w:p>
        </w:tc>
        <w:tc>
          <w:tcPr>
            <w:tcW w:w="151" w:type="pct"/>
          </w:tcPr>
          <w:p w14:paraId="73FCD83C" w14:textId="77777777" w:rsidR="007D65FC" w:rsidRPr="00376B1B" w:rsidRDefault="007D65FC" w:rsidP="007D65FC">
            <w:pPr>
              <w:pStyle w:val="GOSTTitul0"/>
              <w:rPr>
                <w:b/>
                <w:bCs/>
                <w:iCs/>
              </w:rPr>
            </w:pPr>
          </w:p>
        </w:tc>
        <w:tc>
          <w:tcPr>
            <w:tcW w:w="2448" w:type="pct"/>
          </w:tcPr>
          <w:p w14:paraId="46007E8A" w14:textId="77777777" w:rsidR="007D65FC" w:rsidRPr="00376B1B" w:rsidRDefault="007D65FC" w:rsidP="007D65FC">
            <w:pPr>
              <w:pStyle w:val="GOSTTitul0"/>
            </w:pPr>
            <w:r w:rsidRPr="00376B1B">
              <w:t>От ООО «ОТР 2000»</w:t>
            </w:r>
          </w:p>
          <w:p w14:paraId="1C036102" w14:textId="77777777" w:rsidR="007D65FC" w:rsidRPr="00376B1B" w:rsidRDefault="007D65FC" w:rsidP="007D65FC">
            <w:pPr>
              <w:pStyle w:val="GOSTTitul0"/>
            </w:pPr>
            <w:r w:rsidRPr="00376B1B">
              <w:t>Генеральный директор</w:t>
            </w:r>
          </w:p>
        </w:tc>
      </w:tr>
      <w:tr w:rsidR="007D65FC" w:rsidRPr="00376B1B" w14:paraId="0252FC4E" w14:textId="77777777" w:rsidTr="00BE29EE">
        <w:tc>
          <w:tcPr>
            <w:tcW w:w="2401" w:type="pct"/>
          </w:tcPr>
          <w:p w14:paraId="38A1AA9B" w14:textId="636F12DB" w:rsidR="007D65FC" w:rsidRPr="00376B1B" w:rsidRDefault="007D65FC" w:rsidP="007D65FC">
            <w:pPr>
              <w:pStyle w:val="GOSTTitul0"/>
            </w:pPr>
            <w:r w:rsidRPr="00376B1B">
              <w:t>______________ /</w:t>
            </w:r>
            <w:r w:rsidRPr="00376B1B">
              <w:rPr>
                <w:u w:val="single"/>
              </w:rPr>
              <w:t xml:space="preserve">                               </w:t>
            </w:r>
            <w:r w:rsidRPr="00376B1B">
              <w:t>/</w:t>
            </w:r>
          </w:p>
          <w:p w14:paraId="2D1ADCF8" w14:textId="77777777" w:rsidR="007D65FC" w:rsidRPr="00376B1B" w:rsidRDefault="007D65FC" w:rsidP="007D65FC">
            <w:pPr>
              <w:pStyle w:val="GOSTTitul0"/>
            </w:pPr>
            <w:r w:rsidRPr="00376B1B">
              <w:t>«___» ____________ 20___ г.</w:t>
            </w:r>
          </w:p>
        </w:tc>
        <w:tc>
          <w:tcPr>
            <w:tcW w:w="151" w:type="pct"/>
          </w:tcPr>
          <w:p w14:paraId="7A9BD5B4" w14:textId="77777777" w:rsidR="007D65FC" w:rsidRPr="00376B1B" w:rsidRDefault="007D65FC" w:rsidP="007D65FC">
            <w:pPr>
              <w:pStyle w:val="GOSTTitul0"/>
              <w:rPr>
                <w:b/>
                <w:bCs/>
                <w:iCs/>
              </w:rPr>
            </w:pPr>
          </w:p>
        </w:tc>
        <w:tc>
          <w:tcPr>
            <w:tcW w:w="2448" w:type="pct"/>
          </w:tcPr>
          <w:p w14:paraId="476262C3" w14:textId="77777777" w:rsidR="007D65FC" w:rsidRPr="00376B1B" w:rsidRDefault="007D65FC" w:rsidP="007D65FC">
            <w:pPr>
              <w:pStyle w:val="GOSTTitul0"/>
            </w:pPr>
            <w:r w:rsidRPr="00376B1B">
              <w:t>______________ /С. Ю. Манохин/</w:t>
            </w:r>
          </w:p>
          <w:p w14:paraId="24739CCC" w14:textId="77777777" w:rsidR="007D65FC" w:rsidRPr="00376B1B" w:rsidRDefault="007D65FC" w:rsidP="007D65FC">
            <w:pPr>
              <w:pStyle w:val="GOSTTitul0"/>
            </w:pPr>
            <w:r w:rsidRPr="00376B1B">
              <w:t>«___» ____________ 20___ г.</w:t>
            </w:r>
          </w:p>
        </w:tc>
      </w:tr>
    </w:tbl>
    <w:p w14:paraId="44A5E6AC" w14:textId="77777777" w:rsidR="00D45C06" w:rsidRPr="00376B1B" w:rsidRDefault="00D45C06">
      <w:pPr>
        <w:sectPr w:rsidR="00D45C06" w:rsidRPr="00376B1B">
          <w:headerReference w:type="default" r:id="rId8"/>
          <w:footerReference w:type="default" r:id="rId9"/>
          <w:headerReference w:type="first" r:id="rId10"/>
          <w:footerReference w:type="first" r:id="rId11"/>
          <w:pgSz w:w="11906" w:h="16838" w:code="9"/>
          <w:pgMar w:top="1134" w:right="567" w:bottom="851" w:left="1701" w:header="567" w:footer="284" w:gutter="0"/>
          <w:cols w:space="708"/>
          <w:titlePg/>
          <w:docGrid w:linePitch="360"/>
        </w:sectPr>
      </w:pPr>
    </w:p>
    <w:tbl>
      <w:tblPr>
        <w:tblW w:w="5000" w:type="pct"/>
        <w:tblInd w:w="-72" w:type="dxa"/>
        <w:tblLook w:val="0000" w:firstRow="0" w:lastRow="0" w:firstColumn="0" w:lastColumn="0" w:noHBand="0" w:noVBand="0"/>
      </w:tblPr>
      <w:tblGrid>
        <w:gridCol w:w="6742"/>
        <w:gridCol w:w="702"/>
        <w:gridCol w:w="2194"/>
      </w:tblGrid>
      <w:tr w:rsidR="00D45C06" w:rsidRPr="00376B1B" w14:paraId="0A40043C" w14:textId="77777777" w:rsidTr="00C860EB">
        <w:trPr>
          <w:trHeight w:val="3362"/>
        </w:trPr>
        <w:tc>
          <w:tcPr>
            <w:tcW w:w="3498" w:type="pct"/>
          </w:tcPr>
          <w:p w14:paraId="2B8F2004" w14:textId="77777777" w:rsidR="00D45C06" w:rsidRPr="00376B1B" w:rsidRDefault="00D45C06">
            <w:pPr>
              <w:pStyle w:val="GOSTTitul0"/>
            </w:pPr>
            <w:r w:rsidRPr="00376B1B">
              <w:lastRenderedPageBreak/>
              <w:t>Утвержден</w:t>
            </w:r>
          </w:p>
          <w:p w14:paraId="2CCC0788" w14:textId="6009C2E7" w:rsidR="00D45C06" w:rsidRPr="00376B1B" w:rsidRDefault="00174060">
            <w:pPr>
              <w:pStyle w:val="GOSTTitul0"/>
              <w:rPr>
                <w:spacing w:val="-20"/>
              </w:rPr>
            </w:pPr>
            <w:r w:rsidRPr="00376B1B">
              <w:rPr>
                <w:spacing w:val="-20"/>
              </w:rPr>
              <w:t>54819512.20.05,01(05,03;05,04;05,05;05,06;05,07;05,08).ЭБ26.001-01.00 1(2,5,6,7,8)</w:t>
            </w:r>
            <w:r w:rsidR="00D45C06" w:rsidRPr="00376B1B">
              <w:rPr>
                <w:spacing w:val="-20"/>
              </w:rPr>
              <w:t>-ЛУ</w:t>
            </w:r>
          </w:p>
        </w:tc>
        <w:tc>
          <w:tcPr>
            <w:tcW w:w="364" w:type="pct"/>
          </w:tcPr>
          <w:p w14:paraId="2A49AA39" w14:textId="77777777" w:rsidR="00D45C06" w:rsidRPr="00376B1B" w:rsidRDefault="00D45C06">
            <w:pPr>
              <w:pStyle w:val="GOSTTitul0"/>
            </w:pPr>
          </w:p>
        </w:tc>
        <w:tc>
          <w:tcPr>
            <w:tcW w:w="1139" w:type="pct"/>
          </w:tcPr>
          <w:p w14:paraId="671420ED" w14:textId="77777777" w:rsidR="00D45C06" w:rsidRPr="00376B1B" w:rsidRDefault="00D45C06">
            <w:pPr>
              <w:pStyle w:val="GOSTTitul0"/>
            </w:pPr>
          </w:p>
        </w:tc>
      </w:tr>
      <w:tr w:rsidR="005A2F69" w:rsidRPr="00376B1B" w14:paraId="75B7DD20" w14:textId="77777777" w:rsidTr="00BE29EE">
        <w:tc>
          <w:tcPr>
            <w:tcW w:w="5000" w:type="pct"/>
            <w:gridSpan w:val="3"/>
            <w:vAlign w:val="center"/>
          </w:tcPr>
          <w:p w14:paraId="54EF26FF" w14:textId="77777777" w:rsidR="005A2F69" w:rsidRPr="00376B1B" w:rsidRDefault="005A2F69" w:rsidP="005A2F69">
            <w:pPr>
              <w:pStyle w:val="GOSTTitul1"/>
            </w:pPr>
            <w:r w:rsidRPr="00376B1B">
              <w:t>Государственная интегрированная информационная система управления общественными финансами «Электронный бюджет»</w:t>
            </w:r>
          </w:p>
        </w:tc>
      </w:tr>
      <w:tr w:rsidR="005A2F69" w:rsidRPr="00376B1B" w14:paraId="2084DAA2" w14:textId="77777777" w:rsidTr="00BE29EE">
        <w:tc>
          <w:tcPr>
            <w:tcW w:w="5000" w:type="pct"/>
            <w:gridSpan w:val="3"/>
            <w:vAlign w:val="center"/>
          </w:tcPr>
          <w:p w14:paraId="29AB0252" w14:textId="77777777" w:rsidR="005A2F69" w:rsidRPr="00376B1B" w:rsidRDefault="005A2F69" w:rsidP="005A2F69">
            <w:pPr>
              <w:pStyle w:val="GOSTTitul1"/>
            </w:pPr>
            <w:r w:rsidRPr="00376B1B">
              <w:t>Подсистема управления расходами</w:t>
            </w:r>
          </w:p>
        </w:tc>
      </w:tr>
      <w:tr w:rsidR="005A2F69" w:rsidRPr="00376B1B" w14:paraId="3AE4E1A8" w14:textId="77777777">
        <w:trPr>
          <w:trHeight w:val="2095"/>
        </w:trPr>
        <w:tc>
          <w:tcPr>
            <w:tcW w:w="5000" w:type="pct"/>
            <w:gridSpan w:val="3"/>
            <w:vAlign w:val="center"/>
          </w:tcPr>
          <w:p w14:paraId="23C44056" w14:textId="77777777" w:rsidR="005A2F69" w:rsidRPr="00376B1B" w:rsidRDefault="005A2F69" w:rsidP="005A2F69">
            <w:pPr>
              <w:pStyle w:val="GOSTTitul2"/>
            </w:pPr>
            <w:r w:rsidRPr="00376B1B">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376B1B">
              <w:rPr>
                <w:lang w:eastAsia="en-US"/>
              </w:rPr>
              <w:t xml:space="preserve"> </w:t>
            </w:r>
          </w:p>
        </w:tc>
      </w:tr>
      <w:tr w:rsidR="005A2F69" w:rsidRPr="00376B1B" w14:paraId="35775F61" w14:textId="77777777" w:rsidTr="00BE29EE">
        <w:tc>
          <w:tcPr>
            <w:tcW w:w="5000" w:type="pct"/>
            <w:gridSpan w:val="3"/>
            <w:vAlign w:val="bottom"/>
          </w:tcPr>
          <w:p w14:paraId="79B1CFA1" w14:textId="3A79D8FD" w:rsidR="005A2F69" w:rsidRPr="00376B1B" w:rsidRDefault="005A2F69" w:rsidP="00D16348">
            <w:pPr>
              <w:pStyle w:val="GOSTTitulnamedoc"/>
            </w:pPr>
            <w:r w:rsidRPr="00376B1B">
              <w:t>Проведение мероприятий при реорганизации Клиентов ТОФК</w:t>
            </w:r>
          </w:p>
        </w:tc>
      </w:tr>
      <w:tr w:rsidR="00D45C06" w:rsidRPr="00376B1B" w14:paraId="024956AA" w14:textId="77777777">
        <w:tc>
          <w:tcPr>
            <w:tcW w:w="5000" w:type="pct"/>
            <w:gridSpan w:val="3"/>
            <w:vAlign w:val="center"/>
          </w:tcPr>
          <w:p w14:paraId="3F92EAE0" w14:textId="1FD82E32" w:rsidR="00D45C06" w:rsidRPr="00376B1B" w:rsidRDefault="005A2F69">
            <w:pPr>
              <w:pStyle w:val="GOSTTitulnamedoc"/>
            </w:pPr>
            <w:r w:rsidRPr="00376B1B">
              <w:t xml:space="preserve">Том 1. Руководство для сотрудников </w:t>
            </w:r>
            <w:r w:rsidR="00730A87" w:rsidRPr="00376B1B">
              <w:t>ПБС, ИПБС, АИФДБ, РБС, ГРБС</w:t>
            </w:r>
          </w:p>
        </w:tc>
      </w:tr>
      <w:tr w:rsidR="00D45C06" w:rsidRPr="00376B1B" w14:paraId="3D5B66F8" w14:textId="77777777">
        <w:tc>
          <w:tcPr>
            <w:tcW w:w="5000" w:type="pct"/>
            <w:gridSpan w:val="3"/>
            <w:vAlign w:val="center"/>
          </w:tcPr>
          <w:p w14:paraId="528E6F94" w14:textId="77777777" w:rsidR="00D45C06" w:rsidRPr="00376B1B" w:rsidRDefault="00D45C06">
            <w:pPr>
              <w:pStyle w:val="GOSTTitul0"/>
            </w:pPr>
          </w:p>
        </w:tc>
      </w:tr>
      <w:tr w:rsidR="00D45C06" w:rsidRPr="00376B1B" w14:paraId="2BECD7D5" w14:textId="77777777">
        <w:tc>
          <w:tcPr>
            <w:tcW w:w="5000" w:type="pct"/>
            <w:gridSpan w:val="3"/>
            <w:vAlign w:val="center"/>
          </w:tcPr>
          <w:p w14:paraId="2683C435" w14:textId="77777777" w:rsidR="00174060" w:rsidRPr="00376B1B" w:rsidRDefault="00D45C06" w:rsidP="00174060">
            <w:pPr>
              <w:pStyle w:val="GOSTTitul0"/>
            </w:pPr>
            <w:r w:rsidRPr="00376B1B">
              <w:t>Код документа:</w:t>
            </w:r>
          </w:p>
          <w:p w14:paraId="768A1FA4" w14:textId="280AE219" w:rsidR="00D45C06" w:rsidRPr="00376B1B" w:rsidRDefault="00174060" w:rsidP="00174060">
            <w:pPr>
              <w:pStyle w:val="GOSTTitul0"/>
            </w:pPr>
            <w:r w:rsidRPr="00376B1B">
              <w:rPr>
                <w:spacing w:val="-10"/>
              </w:rPr>
              <w:t>54819512.20.05,01(05,03;05,04;05,05;05,06;05,07;05,08).ЭБ26.001-01.00 1(2,5,6,7,8)</w:t>
            </w:r>
          </w:p>
        </w:tc>
      </w:tr>
      <w:tr w:rsidR="00D45C06" w:rsidRPr="00376B1B" w14:paraId="5C6F823E" w14:textId="77777777">
        <w:tc>
          <w:tcPr>
            <w:tcW w:w="5000" w:type="pct"/>
            <w:gridSpan w:val="3"/>
            <w:vAlign w:val="center"/>
          </w:tcPr>
          <w:p w14:paraId="3820C698" w14:textId="77777777" w:rsidR="00D45C06" w:rsidRPr="00376B1B" w:rsidRDefault="00D45C06" w:rsidP="00124067">
            <w:pPr>
              <w:pStyle w:val="GOSTTitul0"/>
            </w:pPr>
          </w:p>
        </w:tc>
      </w:tr>
      <w:tr w:rsidR="00D45C06" w:rsidRPr="00376B1B" w14:paraId="2432375A" w14:textId="77777777">
        <w:tc>
          <w:tcPr>
            <w:tcW w:w="5000" w:type="pct"/>
            <w:gridSpan w:val="3"/>
            <w:vAlign w:val="center"/>
          </w:tcPr>
          <w:p w14:paraId="3CE47A3C" w14:textId="5807987C" w:rsidR="00D45C06" w:rsidRPr="00376B1B" w:rsidRDefault="00D45C06" w:rsidP="00124067">
            <w:pPr>
              <w:pStyle w:val="GOSTTitul0"/>
            </w:pPr>
            <w:r w:rsidRPr="00376B1B">
              <w:t xml:space="preserve">Листов: </w:t>
            </w:r>
            <w:r w:rsidR="009B4922" w:rsidRPr="00376B1B">
              <w:rPr>
                <w:color w:val="333333"/>
                <w:shd w:val="clear" w:color="auto" w:fill="F9F9F9"/>
              </w:rPr>
              <w:fldChar w:fldCharType="begin"/>
            </w:r>
            <w:r w:rsidR="009B4922" w:rsidRPr="00376B1B">
              <w:rPr>
                <w:color w:val="333333"/>
                <w:shd w:val="clear" w:color="auto" w:fill="F9F9F9"/>
              </w:rPr>
              <w:instrText xml:space="preserve"> </w:instrText>
            </w:r>
            <w:r w:rsidR="009B4922" w:rsidRPr="00376B1B">
              <w:rPr>
                <w:lang w:val="en-US"/>
              </w:rPr>
              <w:instrText xml:space="preserve">= </w:instrText>
            </w:r>
            <w:r w:rsidR="009B4922" w:rsidRPr="00376B1B">
              <w:rPr>
                <w:lang w:val="en-US"/>
              </w:rPr>
              <w:fldChar w:fldCharType="begin"/>
            </w:r>
            <w:r w:rsidR="009B4922" w:rsidRPr="00376B1B">
              <w:rPr>
                <w:lang w:val="en-US"/>
              </w:rPr>
              <w:instrText xml:space="preserve"> </w:instrText>
            </w:r>
            <w:r w:rsidR="009B4922" w:rsidRPr="00376B1B">
              <w:rPr>
                <w:color w:val="333333"/>
                <w:shd w:val="clear" w:color="auto" w:fill="F9F9F9"/>
              </w:rPr>
              <w:instrText>NUMPAGES \* ARABIC \* MERGEFORMAT</w:instrText>
            </w:r>
            <w:r w:rsidR="009B4922" w:rsidRPr="00376B1B">
              <w:rPr>
                <w:lang w:val="en-US"/>
              </w:rPr>
              <w:instrText xml:space="preserve"> </w:instrText>
            </w:r>
            <w:r w:rsidR="009B4922" w:rsidRPr="00376B1B">
              <w:rPr>
                <w:lang w:val="en-US"/>
              </w:rPr>
              <w:fldChar w:fldCharType="separate"/>
            </w:r>
            <w:r w:rsidR="00C727A0">
              <w:rPr>
                <w:noProof/>
                <w:color w:val="333333"/>
                <w:shd w:val="clear" w:color="auto" w:fill="F9F9F9"/>
              </w:rPr>
              <w:instrText>87</w:instrText>
            </w:r>
            <w:r w:rsidR="009B4922" w:rsidRPr="00376B1B">
              <w:rPr>
                <w:lang w:val="en-US"/>
              </w:rPr>
              <w:fldChar w:fldCharType="end"/>
            </w:r>
            <w:r w:rsidR="009B4922" w:rsidRPr="00376B1B">
              <w:rPr>
                <w:lang w:val="en-US"/>
              </w:rPr>
              <w:instrText xml:space="preserve"> - 1</w:instrText>
            </w:r>
            <w:r w:rsidR="009B4922" w:rsidRPr="00376B1B">
              <w:rPr>
                <w:color w:val="333333"/>
                <w:shd w:val="clear" w:color="auto" w:fill="F9F9F9"/>
              </w:rPr>
              <w:instrText xml:space="preserve"> </w:instrText>
            </w:r>
            <w:r w:rsidR="009B4922" w:rsidRPr="00376B1B">
              <w:rPr>
                <w:color w:val="333333"/>
                <w:shd w:val="clear" w:color="auto" w:fill="F9F9F9"/>
              </w:rPr>
              <w:fldChar w:fldCharType="separate"/>
            </w:r>
            <w:r w:rsidR="00C727A0">
              <w:rPr>
                <w:noProof/>
                <w:color w:val="333333"/>
                <w:shd w:val="clear" w:color="auto" w:fill="F9F9F9"/>
              </w:rPr>
              <w:t>86</w:t>
            </w:r>
            <w:r w:rsidR="009B4922" w:rsidRPr="00376B1B">
              <w:rPr>
                <w:color w:val="333333"/>
                <w:shd w:val="clear" w:color="auto" w:fill="F9F9F9"/>
              </w:rPr>
              <w:fldChar w:fldCharType="end"/>
            </w:r>
          </w:p>
        </w:tc>
      </w:tr>
    </w:tbl>
    <w:p w14:paraId="35822C39" w14:textId="77777777" w:rsidR="00D45C06" w:rsidRPr="00376B1B" w:rsidRDefault="00D45C06">
      <w:pPr>
        <w:sectPr w:rsidR="00D45C06" w:rsidRPr="00376B1B">
          <w:headerReference w:type="default" r:id="rId12"/>
          <w:pgSz w:w="11906" w:h="16838" w:code="9"/>
          <w:pgMar w:top="1134" w:right="567" w:bottom="851" w:left="1701" w:header="567" w:footer="284" w:gutter="0"/>
          <w:cols w:space="708"/>
          <w:docGrid w:linePitch="360"/>
        </w:sectPr>
      </w:pPr>
    </w:p>
    <w:p w14:paraId="5DE746D8" w14:textId="77777777" w:rsidR="00C97134" w:rsidRPr="00376B1B" w:rsidRDefault="009A3C13">
      <w:pPr>
        <w:pStyle w:val="GOSTSign"/>
        <w:outlineLvl w:val="4"/>
      </w:pPr>
      <w:bookmarkStart w:id="1" w:name="_Toc176584673"/>
      <w:bookmarkStart w:id="2" w:name="_Toc176584802"/>
      <w:bookmarkStart w:id="3" w:name="_Toc180297702"/>
      <w:bookmarkStart w:id="4" w:name="_Toc180308527"/>
      <w:r w:rsidRPr="00376B1B">
        <w:lastRenderedPageBreak/>
        <w:t>Аннотация</w:t>
      </w:r>
    </w:p>
    <w:p w14:paraId="69235E85" w14:textId="5D8BA1B0" w:rsidR="005A2F69" w:rsidRPr="00376B1B" w:rsidRDefault="00620FFD" w:rsidP="000D2EA1">
      <w:pPr>
        <w:pStyle w:val="GOSTNormal"/>
      </w:pPr>
      <w:r w:rsidRPr="00376B1B">
        <w:t>В рамках настоящего документа приведено описание мероприятий, проводимых в рамках реорганизации участников бюджетного процесса федерального бюджета</w:t>
      </w:r>
      <w:r w:rsidR="000D2EA1" w:rsidRPr="00376B1B">
        <w:t xml:space="preserve"> с использованием документа «Акт приемки-передачи кассовых выплат, поступлений и обязательств при реорганизации участников бюджетного процесса» (код формы по КФД 0531728) (далее – Акт ф. 0531728)</w:t>
      </w:r>
      <w:r w:rsidR="00A85769" w:rsidRPr="00376B1B">
        <w:t>, в части операций сотрудников клиентов территориальных органов Федерального казначейства</w:t>
      </w:r>
      <w:r w:rsidR="000D2EA1" w:rsidRPr="00376B1B">
        <w:t>.</w:t>
      </w:r>
    </w:p>
    <w:p w14:paraId="0CEDFAAC" w14:textId="08CBE3FD" w:rsidR="005A2F69" w:rsidRPr="00376B1B" w:rsidRDefault="00FA3D3D" w:rsidP="000D2EA1">
      <w:pPr>
        <w:pStyle w:val="GOSTNormal"/>
      </w:pPr>
      <w:r w:rsidRPr="00376B1B">
        <w:t xml:space="preserve">Документ </w:t>
      </w:r>
      <w:r w:rsidR="000D2EA1" w:rsidRPr="00376B1B">
        <w:t>разработан</w:t>
      </w:r>
      <w:r w:rsidRPr="00376B1B">
        <w:t xml:space="preserve"> на основании Государственного контракта от 04.07.2025 № ФКУ0247/2025/РИС (</w:t>
      </w:r>
      <w:r w:rsidR="000D2EA1" w:rsidRPr="00376B1B">
        <w:t>2</w:t>
      </w:r>
      <w:r w:rsidRPr="00376B1B">
        <w:t>-й период</w:t>
      </w:r>
      <w:r w:rsidRPr="00376B1B" w:rsidDel="00C55F24">
        <w:t xml:space="preserve"> </w:t>
      </w:r>
      <w:r w:rsidRPr="00376B1B">
        <w:t>работ по развитию подсистемы управления расходами в части ведения лицевых счетов с типами счетов «01», «03», «05», «06», «07», «08», «09», «10», «14» (</w:t>
      </w:r>
      <w:r w:rsidR="000D2EA1" w:rsidRPr="00376B1B">
        <w:t>6</w:t>
      </w:r>
      <w:r w:rsidRPr="00376B1B">
        <w:t xml:space="preserve"> этап)).</w:t>
      </w:r>
    </w:p>
    <w:p w14:paraId="20B6509C" w14:textId="77777777" w:rsidR="005A2F69" w:rsidRPr="00376B1B" w:rsidRDefault="005A2F69" w:rsidP="005A2F69">
      <w:pPr>
        <w:pStyle w:val="GOSTNormalWithout"/>
      </w:pPr>
      <w:r w:rsidRPr="00376B1B">
        <w:t>Перечень подсистем (компонентов, модулей) информационной системы, для которой был создан документ:</w:t>
      </w:r>
    </w:p>
    <w:p w14:paraId="211888E2" w14:textId="77777777" w:rsidR="00FA3D3D" w:rsidRPr="00376B1B" w:rsidRDefault="00FA3D3D" w:rsidP="00FA3D3D">
      <w:pPr>
        <w:pStyle w:val="GOSTListmark1"/>
      </w:pPr>
      <w:r w:rsidRPr="00376B1B">
        <w:t>05,01 – компонент формирования и ведения реестра соглашений модуля формирования соглашений о предоставлении субсидий и ведения соответствующего реестра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19E8E824" w14:textId="77777777" w:rsidR="0058436C" w:rsidRPr="00376B1B" w:rsidRDefault="0058436C" w:rsidP="0058436C">
      <w:pPr>
        <w:pStyle w:val="GOSTListmark1"/>
      </w:pPr>
      <w:r w:rsidRPr="00376B1B">
        <w:t>05,03 – компонент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2A585606" w14:textId="171E7D41" w:rsidR="0058436C" w:rsidRPr="00376B1B" w:rsidRDefault="0058436C" w:rsidP="0058436C">
      <w:pPr>
        <w:pStyle w:val="GOSTListmark1"/>
      </w:pPr>
      <w:r w:rsidRPr="00376B1B">
        <w:t>05,04 – компонент ведения денежных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57F47FD1" w14:textId="77777777" w:rsidR="00FA3D3D" w:rsidRPr="00376B1B" w:rsidRDefault="00FA3D3D" w:rsidP="00FA3D3D">
      <w:pPr>
        <w:pStyle w:val="GOSTListmark1"/>
      </w:pPr>
      <w:r w:rsidRPr="00376B1B">
        <w:t>05,05 – 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59D86BD6" w14:textId="77777777" w:rsidR="00FA3D3D" w:rsidRPr="00376B1B" w:rsidRDefault="00FA3D3D" w:rsidP="00FA3D3D">
      <w:pPr>
        <w:pStyle w:val="GOSTListmark1"/>
      </w:pPr>
      <w:r w:rsidRPr="00376B1B">
        <w:t>05,06 – компонент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5EADD4B2" w14:textId="77777777" w:rsidR="00FA3D3D" w:rsidRPr="00376B1B" w:rsidRDefault="00FA3D3D" w:rsidP="00FA3D3D">
      <w:pPr>
        <w:pStyle w:val="GOSTListmark1"/>
      </w:pPr>
      <w:r w:rsidRPr="00376B1B">
        <w:t>05,07 – компонент санкционирования расходов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0D3F2606" w14:textId="3025741A" w:rsidR="005A2F69" w:rsidRPr="00376B1B" w:rsidRDefault="00FA3D3D" w:rsidP="00FA3D3D">
      <w:pPr>
        <w:pStyle w:val="GOSTListmark1"/>
      </w:pPr>
      <w:r w:rsidRPr="00376B1B">
        <w:t xml:space="preserve">05,08 – 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w:t>
      </w:r>
      <w:r w:rsidRPr="00376B1B">
        <w:lastRenderedPageBreak/>
        <w:t>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5A2F69" w:rsidRPr="00376B1B">
        <w:t>.</w:t>
      </w:r>
    </w:p>
    <w:p w14:paraId="1E9D285B" w14:textId="77777777" w:rsidR="0081455D" w:rsidRPr="00376B1B" w:rsidRDefault="0081455D" w:rsidP="0081455D">
      <w:pPr>
        <w:pStyle w:val="GOSTNormalWithout"/>
      </w:pPr>
      <w:r w:rsidRPr="00376B1B">
        <w:t>Перечень областей применения документа:</w:t>
      </w:r>
    </w:p>
    <w:p w14:paraId="0E21E20F" w14:textId="77777777" w:rsidR="0081455D" w:rsidRPr="00376B1B" w:rsidRDefault="0081455D" w:rsidP="0081455D">
      <w:pPr>
        <w:pStyle w:val="GOSTListmark1"/>
      </w:pPr>
      <w:r w:rsidRPr="00376B1B">
        <w:t>1 – Центральный аппарат Федерального казначейства;</w:t>
      </w:r>
    </w:p>
    <w:p w14:paraId="44EA195D" w14:textId="77777777" w:rsidR="0081455D" w:rsidRPr="00376B1B" w:rsidRDefault="0081455D" w:rsidP="0081455D">
      <w:pPr>
        <w:pStyle w:val="GOSTListmark1"/>
      </w:pPr>
      <w:r w:rsidRPr="00376B1B">
        <w:t>2 – территориальные органы Федерального казначейства;</w:t>
      </w:r>
    </w:p>
    <w:p w14:paraId="63DBDC4D" w14:textId="77777777" w:rsidR="0081455D" w:rsidRPr="00376B1B" w:rsidRDefault="0081455D" w:rsidP="0081455D">
      <w:pPr>
        <w:pStyle w:val="GOSTListmark1"/>
      </w:pPr>
      <w:r w:rsidRPr="00376B1B">
        <w:t>5 – Межрегиональное операционное управление Федерального казначейства;</w:t>
      </w:r>
    </w:p>
    <w:p w14:paraId="049F55CF" w14:textId="77777777" w:rsidR="0081455D" w:rsidRPr="00376B1B" w:rsidRDefault="0081455D" w:rsidP="0081455D">
      <w:pPr>
        <w:pStyle w:val="GOSTListmark1"/>
      </w:pPr>
      <w:r w:rsidRPr="00376B1B">
        <w:t>6 – внешние пользователи;</w:t>
      </w:r>
    </w:p>
    <w:p w14:paraId="6FABA5E3" w14:textId="77777777" w:rsidR="0081455D" w:rsidRPr="00376B1B" w:rsidRDefault="0081455D" w:rsidP="0081455D">
      <w:pPr>
        <w:pStyle w:val="GOSTListmark1"/>
      </w:pPr>
      <w:r w:rsidRPr="00376B1B">
        <w:t>7 – Министерство финансов Российской Федерации;</w:t>
      </w:r>
    </w:p>
    <w:p w14:paraId="69CDC199" w14:textId="2707DE71" w:rsidR="009A3C13" w:rsidRPr="00376B1B" w:rsidRDefault="0081455D" w:rsidP="0081455D">
      <w:pPr>
        <w:pStyle w:val="GOSTListmark1"/>
      </w:pPr>
      <w:r w:rsidRPr="00376B1B">
        <w:t>8 – Федеральное казенное учреждение «Центр по обеспечению деятельности Казначейства России».</w:t>
      </w:r>
    </w:p>
    <w:p w14:paraId="4402831E" w14:textId="77777777" w:rsidR="00D45C06" w:rsidRPr="00376B1B" w:rsidRDefault="009A3C13">
      <w:pPr>
        <w:pStyle w:val="GOSTSign"/>
        <w:outlineLvl w:val="4"/>
      </w:pPr>
      <w:r w:rsidRPr="00376B1B">
        <w:br w:type="page"/>
      </w:r>
      <w:r w:rsidR="00D45C06" w:rsidRPr="00376B1B">
        <w:lastRenderedPageBreak/>
        <w:t>СОДЕРЖАНИЕ</w:t>
      </w:r>
      <w:bookmarkEnd w:id="1"/>
      <w:bookmarkEnd w:id="2"/>
      <w:bookmarkEnd w:id="3"/>
      <w:bookmarkEnd w:id="4"/>
    </w:p>
    <w:bookmarkStart w:id="5" w:name="_Toc474859344"/>
    <w:bookmarkStart w:id="6" w:name="_Toc474925125"/>
    <w:bookmarkStart w:id="7" w:name="_Toc182196480"/>
    <w:p w14:paraId="066B1804" w14:textId="77777777" w:rsidR="00C727A0" w:rsidRDefault="007D64C6">
      <w:pPr>
        <w:pStyle w:val="11"/>
        <w:rPr>
          <w:rFonts w:asciiTheme="minorHAnsi" w:eastAsiaTheme="minorEastAsia" w:hAnsiTheme="minorHAnsi" w:cstheme="minorBidi"/>
          <w:b w:val="0"/>
          <w:bCs w:val="0"/>
          <w:caps w:val="0"/>
          <w:sz w:val="22"/>
          <w:szCs w:val="22"/>
        </w:rPr>
      </w:pPr>
      <w:r w:rsidRPr="00376B1B">
        <w:rPr>
          <w:b w:val="0"/>
          <w:bCs w:val="0"/>
          <w:caps w:val="0"/>
        </w:rPr>
        <w:fldChar w:fldCharType="begin"/>
      </w:r>
      <w:r w:rsidR="0082546E" w:rsidRPr="00376B1B">
        <w:rPr>
          <w:b w:val="0"/>
          <w:bCs w:val="0"/>
          <w:caps w:val="0"/>
        </w:rPr>
        <w:instrText xml:space="preserve"> TOC \o "3-5" \h \z \t "Заголовок 1;1;Заголовок 2;2;_GOST_Reg;1;Заг_Приложение;1;Заг_2_Приложение;2" </w:instrText>
      </w:r>
      <w:r w:rsidRPr="00376B1B">
        <w:rPr>
          <w:b w:val="0"/>
          <w:bCs w:val="0"/>
          <w:caps w:val="0"/>
        </w:rPr>
        <w:fldChar w:fldCharType="separate"/>
      </w:r>
      <w:hyperlink w:anchor="_Toc221033738" w:history="1">
        <w:r w:rsidR="00C727A0" w:rsidRPr="00500481">
          <w:rPr>
            <w:rStyle w:val="af0"/>
          </w:rPr>
          <w:t>Перечень таблиц</w:t>
        </w:r>
        <w:r w:rsidR="00C727A0">
          <w:rPr>
            <w:webHidden/>
          </w:rPr>
          <w:tab/>
        </w:r>
        <w:r w:rsidR="00C727A0">
          <w:rPr>
            <w:webHidden/>
          </w:rPr>
          <w:fldChar w:fldCharType="begin"/>
        </w:r>
        <w:r w:rsidR="00C727A0">
          <w:rPr>
            <w:webHidden/>
          </w:rPr>
          <w:instrText xml:space="preserve"> PAGEREF _Toc221033738 \h </w:instrText>
        </w:r>
        <w:r w:rsidR="00C727A0">
          <w:rPr>
            <w:webHidden/>
          </w:rPr>
        </w:r>
        <w:r w:rsidR="00C727A0">
          <w:rPr>
            <w:webHidden/>
          </w:rPr>
          <w:fldChar w:fldCharType="separate"/>
        </w:r>
        <w:r w:rsidR="00C727A0">
          <w:rPr>
            <w:webHidden/>
          </w:rPr>
          <w:t>7</w:t>
        </w:r>
        <w:r w:rsidR="00C727A0">
          <w:rPr>
            <w:webHidden/>
          </w:rPr>
          <w:fldChar w:fldCharType="end"/>
        </w:r>
      </w:hyperlink>
    </w:p>
    <w:p w14:paraId="5585090D" w14:textId="77777777" w:rsidR="00C727A0" w:rsidRDefault="00C727A0">
      <w:pPr>
        <w:pStyle w:val="11"/>
        <w:rPr>
          <w:rFonts w:asciiTheme="minorHAnsi" w:eastAsiaTheme="minorEastAsia" w:hAnsiTheme="minorHAnsi" w:cstheme="minorBidi"/>
          <w:b w:val="0"/>
          <w:bCs w:val="0"/>
          <w:caps w:val="0"/>
          <w:sz w:val="22"/>
          <w:szCs w:val="22"/>
        </w:rPr>
      </w:pPr>
      <w:hyperlink w:anchor="_Toc221033739" w:history="1">
        <w:r w:rsidRPr="00500481">
          <w:rPr>
            <w:rStyle w:val="af0"/>
          </w:rPr>
          <w:t>Перечень рисунков</w:t>
        </w:r>
        <w:r>
          <w:rPr>
            <w:webHidden/>
          </w:rPr>
          <w:tab/>
        </w:r>
        <w:r>
          <w:rPr>
            <w:webHidden/>
          </w:rPr>
          <w:fldChar w:fldCharType="begin"/>
        </w:r>
        <w:r>
          <w:rPr>
            <w:webHidden/>
          </w:rPr>
          <w:instrText xml:space="preserve"> PAGEREF _Toc221033739 \h </w:instrText>
        </w:r>
        <w:r>
          <w:rPr>
            <w:webHidden/>
          </w:rPr>
        </w:r>
        <w:r>
          <w:rPr>
            <w:webHidden/>
          </w:rPr>
          <w:fldChar w:fldCharType="separate"/>
        </w:r>
        <w:r>
          <w:rPr>
            <w:webHidden/>
          </w:rPr>
          <w:t>8</w:t>
        </w:r>
        <w:r>
          <w:rPr>
            <w:webHidden/>
          </w:rPr>
          <w:fldChar w:fldCharType="end"/>
        </w:r>
      </w:hyperlink>
    </w:p>
    <w:p w14:paraId="6BB90904" w14:textId="77777777" w:rsidR="00C727A0" w:rsidRDefault="00C727A0">
      <w:pPr>
        <w:pStyle w:val="11"/>
        <w:rPr>
          <w:rFonts w:asciiTheme="minorHAnsi" w:eastAsiaTheme="minorEastAsia" w:hAnsiTheme="minorHAnsi" w:cstheme="minorBidi"/>
          <w:b w:val="0"/>
          <w:bCs w:val="0"/>
          <w:caps w:val="0"/>
          <w:sz w:val="22"/>
          <w:szCs w:val="22"/>
        </w:rPr>
      </w:pPr>
      <w:hyperlink w:anchor="_Toc221033740" w:history="1">
        <w:r w:rsidRPr="00500481">
          <w:rPr>
            <w:rStyle w:val="af0"/>
          </w:rPr>
          <w:t>Перечень терминов и сокращений</w:t>
        </w:r>
        <w:r>
          <w:rPr>
            <w:webHidden/>
          </w:rPr>
          <w:tab/>
        </w:r>
        <w:r>
          <w:rPr>
            <w:webHidden/>
          </w:rPr>
          <w:fldChar w:fldCharType="begin"/>
        </w:r>
        <w:r>
          <w:rPr>
            <w:webHidden/>
          </w:rPr>
          <w:instrText xml:space="preserve"> PAGEREF _Toc221033740 \h </w:instrText>
        </w:r>
        <w:r>
          <w:rPr>
            <w:webHidden/>
          </w:rPr>
        </w:r>
        <w:r>
          <w:rPr>
            <w:webHidden/>
          </w:rPr>
          <w:fldChar w:fldCharType="separate"/>
        </w:r>
        <w:r>
          <w:rPr>
            <w:webHidden/>
          </w:rPr>
          <w:t>10</w:t>
        </w:r>
        <w:r>
          <w:rPr>
            <w:webHidden/>
          </w:rPr>
          <w:fldChar w:fldCharType="end"/>
        </w:r>
      </w:hyperlink>
    </w:p>
    <w:p w14:paraId="349BE1BA" w14:textId="77777777" w:rsidR="00C727A0" w:rsidRDefault="00C727A0">
      <w:pPr>
        <w:pStyle w:val="11"/>
        <w:rPr>
          <w:rFonts w:asciiTheme="minorHAnsi" w:eastAsiaTheme="minorEastAsia" w:hAnsiTheme="minorHAnsi" w:cstheme="minorBidi"/>
          <w:b w:val="0"/>
          <w:bCs w:val="0"/>
          <w:caps w:val="0"/>
          <w:sz w:val="22"/>
          <w:szCs w:val="22"/>
        </w:rPr>
      </w:pPr>
      <w:hyperlink w:anchor="_Toc221033741" w:history="1">
        <w:r w:rsidRPr="00500481">
          <w:rPr>
            <w:rStyle w:val="af0"/>
          </w:rPr>
          <w:t>1.</w:t>
        </w:r>
        <w:r>
          <w:rPr>
            <w:rFonts w:asciiTheme="minorHAnsi" w:eastAsiaTheme="minorEastAsia" w:hAnsiTheme="minorHAnsi" w:cstheme="minorBidi"/>
            <w:b w:val="0"/>
            <w:bCs w:val="0"/>
            <w:caps w:val="0"/>
            <w:sz w:val="22"/>
            <w:szCs w:val="22"/>
          </w:rPr>
          <w:tab/>
        </w:r>
        <w:r w:rsidRPr="00500481">
          <w:rPr>
            <w:rStyle w:val="af0"/>
          </w:rPr>
          <w:t>Общие сведения</w:t>
        </w:r>
        <w:r>
          <w:rPr>
            <w:webHidden/>
          </w:rPr>
          <w:tab/>
        </w:r>
        <w:r>
          <w:rPr>
            <w:webHidden/>
          </w:rPr>
          <w:fldChar w:fldCharType="begin"/>
        </w:r>
        <w:r>
          <w:rPr>
            <w:webHidden/>
          </w:rPr>
          <w:instrText xml:space="preserve"> PAGEREF _Toc221033741 \h </w:instrText>
        </w:r>
        <w:r>
          <w:rPr>
            <w:webHidden/>
          </w:rPr>
        </w:r>
        <w:r>
          <w:rPr>
            <w:webHidden/>
          </w:rPr>
          <w:fldChar w:fldCharType="separate"/>
        </w:r>
        <w:r>
          <w:rPr>
            <w:webHidden/>
          </w:rPr>
          <w:t>21</w:t>
        </w:r>
        <w:r>
          <w:rPr>
            <w:webHidden/>
          </w:rPr>
          <w:fldChar w:fldCharType="end"/>
        </w:r>
      </w:hyperlink>
    </w:p>
    <w:p w14:paraId="5B2F7F66" w14:textId="77777777" w:rsidR="00C727A0" w:rsidRDefault="00C727A0">
      <w:pPr>
        <w:pStyle w:val="26"/>
        <w:rPr>
          <w:rFonts w:asciiTheme="minorHAnsi" w:eastAsiaTheme="minorEastAsia" w:hAnsiTheme="minorHAnsi" w:cstheme="minorBidi"/>
          <w:bCs w:val="0"/>
          <w:sz w:val="22"/>
          <w:szCs w:val="22"/>
        </w:rPr>
      </w:pPr>
      <w:hyperlink w:anchor="_Toc221033742" w:history="1">
        <w:r w:rsidRPr="00500481">
          <w:rPr>
            <w:rStyle w:val="af0"/>
          </w:rPr>
          <w:t>1.1.</w:t>
        </w:r>
        <w:r>
          <w:rPr>
            <w:rFonts w:asciiTheme="minorHAnsi" w:eastAsiaTheme="minorEastAsia" w:hAnsiTheme="minorHAnsi" w:cstheme="minorBidi"/>
            <w:bCs w:val="0"/>
            <w:sz w:val="22"/>
            <w:szCs w:val="22"/>
          </w:rPr>
          <w:tab/>
        </w:r>
        <w:r w:rsidRPr="00500481">
          <w:rPr>
            <w:rStyle w:val="af0"/>
          </w:rPr>
          <w:t>Назначение ПУР ЭБ</w:t>
        </w:r>
        <w:r>
          <w:rPr>
            <w:webHidden/>
          </w:rPr>
          <w:tab/>
        </w:r>
        <w:r>
          <w:rPr>
            <w:webHidden/>
          </w:rPr>
          <w:fldChar w:fldCharType="begin"/>
        </w:r>
        <w:r>
          <w:rPr>
            <w:webHidden/>
          </w:rPr>
          <w:instrText xml:space="preserve"> PAGEREF _Toc221033742 \h </w:instrText>
        </w:r>
        <w:r>
          <w:rPr>
            <w:webHidden/>
          </w:rPr>
        </w:r>
        <w:r>
          <w:rPr>
            <w:webHidden/>
          </w:rPr>
          <w:fldChar w:fldCharType="separate"/>
        </w:r>
        <w:r>
          <w:rPr>
            <w:webHidden/>
          </w:rPr>
          <w:t>21</w:t>
        </w:r>
        <w:r>
          <w:rPr>
            <w:webHidden/>
          </w:rPr>
          <w:fldChar w:fldCharType="end"/>
        </w:r>
      </w:hyperlink>
    </w:p>
    <w:p w14:paraId="48375C4C" w14:textId="77777777" w:rsidR="00C727A0" w:rsidRDefault="00C727A0">
      <w:pPr>
        <w:pStyle w:val="26"/>
        <w:rPr>
          <w:rFonts w:asciiTheme="minorHAnsi" w:eastAsiaTheme="minorEastAsia" w:hAnsiTheme="minorHAnsi" w:cstheme="minorBidi"/>
          <w:bCs w:val="0"/>
          <w:sz w:val="22"/>
          <w:szCs w:val="22"/>
        </w:rPr>
      </w:pPr>
      <w:hyperlink w:anchor="_Toc221033743" w:history="1">
        <w:r w:rsidRPr="00500481">
          <w:rPr>
            <w:rStyle w:val="af0"/>
          </w:rPr>
          <w:t>1.2.</w:t>
        </w:r>
        <w:r>
          <w:rPr>
            <w:rFonts w:asciiTheme="minorHAnsi" w:eastAsiaTheme="minorEastAsia" w:hAnsiTheme="minorHAnsi" w:cstheme="minorBidi"/>
            <w:bCs w:val="0"/>
            <w:sz w:val="22"/>
            <w:szCs w:val="22"/>
          </w:rPr>
          <w:tab/>
        </w:r>
        <w:r w:rsidRPr="00500481">
          <w:rPr>
            <w:rStyle w:val="af0"/>
          </w:rPr>
          <w:t>Условия применения ПУР ЭБ</w:t>
        </w:r>
        <w:r>
          <w:rPr>
            <w:webHidden/>
          </w:rPr>
          <w:tab/>
        </w:r>
        <w:r>
          <w:rPr>
            <w:webHidden/>
          </w:rPr>
          <w:fldChar w:fldCharType="begin"/>
        </w:r>
        <w:r>
          <w:rPr>
            <w:webHidden/>
          </w:rPr>
          <w:instrText xml:space="preserve"> PAGEREF _Toc221033743 \h </w:instrText>
        </w:r>
        <w:r>
          <w:rPr>
            <w:webHidden/>
          </w:rPr>
        </w:r>
        <w:r>
          <w:rPr>
            <w:webHidden/>
          </w:rPr>
          <w:fldChar w:fldCharType="separate"/>
        </w:r>
        <w:r>
          <w:rPr>
            <w:webHidden/>
          </w:rPr>
          <w:t>21</w:t>
        </w:r>
        <w:r>
          <w:rPr>
            <w:webHidden/>
          </w:rPr>
          <w:fldChar w:fldCharType="end"/>
        </w:r>
      </w:hyperlink>
    </w:p>
    <w:p w14:paraId="0EDCAD33" w14:textId="77777777" w:rsidR="00C727A0" w:rsidRDefault="00C727A0">
      <w:pPr>
        <w:pStyle w:val="26"/>
        <w:rPr>
          <w:rFonts w:asciiTheme="minorHAnsi" w:eastAsiaTheme="minorEastAsia" w:hAnsiTheme="minorHAnsi" w:cstheme="minorBidi"/>
          <w:bCs w:val="0"/>
          <w:sz w:val="22"/>
          <w:szCs w:val="22"/>
        </w:rPr>
      </w:pPr>
      <w:hyperlink w:anchor="_Toc221033744" w:history="1">
        <w:r w:rsidRPr="00500481">
          <w:rPr>
            <w:rStyle w:val="af0"/>
          </w:rPr>
          <w:t>1.3.</w:t>
        </w:r>
        <w:r>
          <w:rPr>
            <w:rFonts w:asciiTheme="minorHAnsi" w:eastAsiaTheme="minorEastAsia" w:hAnsiTheme="minorHAnsi" w:cstheme="minorBidi"/>
            <w:bCs w:val="0"/>
            <w:sz w:val="22"/>
            <w:szCs w:val="22"/>
          </w:rPr>
          <w:tab/>
        </w:r>
        <w:r w:rsidRPr="00500481">
          <w:rPr>
            <w:rStyle w:val="af0"/>
          </w:rPr>
          <w:t>Описание требуемого уровня подготовки работника</w:t>
        </w:r>
        <w:r>
          <w:rPr>
            <w:webHidden/>
          </w:rPr>
          <w:tab/>
        </w:r>
        <w:r>
          <w:rPr>
            <w:webHidden/>
          </w:rPr>
          <w:fldChar w:fldCharType="begin"/>
        </w:r>
        <w:r>
          <w:rPr>
            <w:webHidden/>
          </w:rPr>
          <w:instrText xml:space="preserve"> PAGEREF _Toc221033744 \h </w:instrText>
        </w:r>
        <w:r>
          <w:rPr>
            <w:webHidden/>
          </w:rPr>
        </w:r>
        <w:r>
          <w:rPr>
            <w:webHidden/>
          </w:rPr>
          <w:fldChar w:fldCharType="separate"/>
        </w:r>
        <w:r>
          <w:rPr>
            <w:webHidden/>
          </w:rPr>
          <w:t>23</w:t>
        </w:r>
        <w:r>
          <w:rPr>
            <w:webHidden/>
          </w:rPr>
          <w:fldChar w:fldCharType="end"/>
        </w:r>
      </w:hyperlink>
    </w:p>
    <w:p w14:paraId="42ED2BFC" w14:textId="77777777" w:rsidR="00C727A0" w:rsidRDefault="00C727A0">
      <w:pPr>
        <w:pStyle w:val="26"/>
        <w:rPr>
          <w:rFonts w:asciiTheme="minorHAnsi" w:eastAsiaTheme="minorEastAsia" w:hAnsiTheme="minorHAnsi" w:cstheme="minorBidi"/>
          <w:bCs w:val="0"/>
          <w:sz w:val="22"/>
          <w:szCs w:val="22"/>
        </w:rPr>
      </w:pPr>
      <w:hyperlink w:anchor="_Toc221033745" w:history="1">
        <w:r w:rsidRPr="00500481">
          <w:rPr>
            <w:rStyle w:val="af0"/>
          </w:rPr>
          <w:t>1.4.</w:t>
        </w:r>
        <w:r>
          <w:rPr>
            <w:rFonts w:asciiTheme="minorHAnsi" w:eastAsiaTheme="minorEastAsia" w:hAnsiTheme="minorHAnsi" w:cstheme="minorBidi"/>
            <w:bCs w:val="0"/>
            <w:sz w:val="22"/>
            <w:szCs w:val="22"/>
          </w:rPr>
          <w:tab/>
        </w:r>
        <w:r w:rsidRPr="00500481">
          <w:rPr>
            <w:rStyle w:val="af0"/>
          </w:rPr>
          <w:t>Перечень эксплуатационной документации, с которой необходимо ознакомиться работнику</w:t>
        </w:r>
        <w:r>
          <w:rPr>
            <w:webHidden/>
          </w:rPr>
          <w:tab/>
        </w:r>
        <w:r>
          <w:rPr>
            <w:webHidden/>
          </w:rPr>
          <w:fldChar w:fldCharType="begin"/>
        </w:r>
        <w:r>
          <w:rPr>
            <w:webHidden/>
          </w:rPr>
          <w:instrText xml:space="preserve"> PAGEREF _Toc221033745 \h </w:instrText>
        </w:r>
        <w:r>
          <w:rPr>
            <w:webHidden/>
          </w:rPr>
        </w:r>
        <w:r>
          <w:rPr>
            <w:webHidden/>
          </w:rPr>
          <w:fldChar w:fldCharType="separate"/>
        </w:r>
        <w:r>
          <w:rPr>
            <w:webHidden/>
          </w:rPr>
          <w:t>23</w:t>
        </w:r>
        <w:r>
          <w:rPr>
            <w:webHidden/>
          </w:rPr>
          <w:fldChar w:fldCharType="end"/>
        </w:r>
      </w:hyperlink>
    </w:p>
    <w:p w14:paraId="1FBD2DB4" w14:textId="77777777" w:rsidR="00C727A0" w:rsidRDefault="00C727A0">
      <w:pPr>
        <w:pStyle w:val="11"/>
        <w:rPr>
          <w:rFonts w:asciiTheme="minorHAnsi" w:eastAsiaTheme="minorEastAsia" w:hAnsiTheme="minorHAnsi" w:cstheme="minorBidi"/>
          <w:b w:val="0"/>
          <w:bCs w:val="0"/>
          <w:caps w:val="0"/>
          <w:sz w:val="22"/>
          <w:szCs w:val="22"/>
        </w:rPr>
      </w:pPr>
      <w:hyperlink w:anchor="_Toc221033746" w:history="1">
        <w:r w:rsidRPr="00500481">
          <w:rPr>
            <w:rStyle w:val="af0"/>
          </w:rPr>
          <w:t>2.</w:t>
        </w:r>
        <w:r>
          <w:rPr>
            <w:rFonts w:asciiTheme="minorHAnsi" w:eastAsiaTheme="minorEastAsia" w:hAnsiTheme="minorHAnsi" w:cstheme="minorBidi"/>
            <w:b w:val="0"/>
            <w:bCs w:val="0"/>
            <w:caps w:val="0"/>
            <w:sz w:val="22"/>
            <w:szCs w:val="22"/>
          </w:rPr>
          <w:tab/>
        </w:r>
        <w:r w:rsidRPr="00500481">
          <w:rPr>
            <w:rStyle w:val="af0"/>
          </w:rPr>
          <w:t>Описание порядка работы с ПУР ЭБ</w:t>
        </w:r>
        <w:r>
          <w:rPr>
            <w:webHidden/>
          </w:rPr>
          <w:tab/>
        </w:r>
        <w:r>
          <w:rPr>
            <w:webHidden/>
          </w:rPr>
          <w:fldChar w:fldCharType="begin"/>
        </w:r>
        <w:r>
          <w:rPr>
            <w:webHidden/>
          </w:rPr>
          <w:instrText xml:space="preserve"> PAGEREF _Toc221033746 \h </w:instrText>
        </w:r>
        <w:r>
          <w:rPr>
            <w:webHidden/>
          </w:rPr>
        </w:r>
        <w:r>
          <w:rPr>
            <w:webHidden/>
          </w:rPr>
          <w:fldChar w:fldCharType="separate"/>
        </w:r>
        <w:r>
          <w:rPr>
            <w:webHidden/>
          </w:rPr>
          <w:t>24</w:t>
        </w:r>
        <w:r>
          <w:rPr>
            <w:webHidden/>
          </w:rPr>
          <w:fldChar w:fldCharType="end"/>
        </w:r>
      </w:hyperlink>
    </w:p>
    <w:p w14:paraId="378F0CFC" w14:textId="77777777" w:rsidR="00C727A0" w:rsidRDefault="00C727A0">
      <w:pPr>
        <w:pStyle w:val="11"/>
        <w:rPr>
          <w:rFonts w:asciiTheme="minorHAnsi" w:eastAsiaTheme="minorEastAsia" w:hAnsiTheme="minorHAnsi" w:cstheme="minorBidi"/>
          <w:b w:val="0"/>
          <w:bCs w:val="0"/>
          <w:caps w:val="0"/>
          <w:sz w:val="22"/>
          <w:szCs w:val="22"/>
        </w:rPr>
      </w:pPr>
      <w:hyperlink w:anchor="_Toc221033747" w:history="1">
        <w:r w:rsidRPr="00500481">
          <w:rPr>
            <w:rStyle w:val="af0"/>
          </w:rPr>
          <w:t>3.</w:t>
        </w:r>
        <w:r>
          <w:rPr>
            <w:rFonts w:asciiTheme="minorHAnsi" w:eastAsiaTheme="minorEastAsia" w:hAnsiTheme="minorHAnsi" w:cstheme="minorBidi"/>
            <w:b w:val="0"/>
            <w:bCs w:val="0"/>
            <w:caps w:val="0"/>
            <w:sz w:val="22"/>
            <w:szCs w:val="22"/>
          </w:rPr>
          <w:tab/>
        </w:r>
        <w:r w:rsidRPr="00500481">
          <w:rPr>
            <w:rStyle w:val="af0"/>
          </w:rPr>
          <w:t>Перечень, структура, описание порядка поступления и способа передачи информации в ПУР ЭБ</w:t>
        </w:r>
        <w:r>
          <w:rPr>
            <w:webHidden/>
          </w:rPr>
          <w:tab/>
        </w:r>
        <w:r>
          <w:rPr>
            <w:webHidden/>
          </w:rPr>
          <w:fldChar w:fldCharType="begin"/>
        </w:r>
        <w:r>
          <w:rPr>
            <w:webHidden/>
          </w:rPr>
          <w:instrText xml:space="preserve"> PAGEREF _Toc221033747 \h </w:instrText>
        </w:r>
        <w:r>
          <w:rPr>
            <w:webHidden/>
          </w:rPr>
        </w:r>
        <w:r>
          <w:rPr>
            <w:webHidden/>
          </w:rPr>
          <w:fldChar w:fldCharType="separate"/>
        </w:r>
        <w:r>
          <w:rPr>
            <w:webHidden/>
          </w:rPr>
          <w:t>25</w:t>
        </w:r>
        <w:r>
          <w:rPr>
            <w:webHidden/>
          </w:rPr>
          <w:fldChar w:fldCharType="end"/>
        </w:r>
      </w:hyperlink>
    </w:p>
    <w:p w14:paraId="05F1FB0A" w14:textId="77777777" w:rsidR="00C727A0" w:rsidRDefault="00C727A0">
      <w:pPr>
        <w:pStyle w:val="11"/>
        <w:rPr>
          <w:rFonts w:asciiTheme="minorHAnsi" w:eastAsiaTheme="minorEastAsia" w:hAnsiTheme="minorHAnsi" w:cstheme="minorBidi"/>
          <w:b w:val="0"/>
          <w:bCs w:val="0"/>
          <w:caps w:val="0"/>
          <w:sz w:val="22"/>
          <w:szCs w:val="22"/>
        </w:rPr>
      </w:pPr>
      <w:hyperlink w:anchor="_Toc221033748" w:history="1">
        <w:r w:rsidRPr="00500481">
          <w:rPr>
            <w:rStyle w:val="af0"/>
          </w:rPr>
          <w:t>4.</w:t>
        </w:r>
        <w:r>
          <w:rPr>
            <w:rFonts w:asciiTheme="minorHAnsi" w:eastAsiaTheme="minorEastAsia" w:hAnsiTheme="minorHAnsi" w:cstheme="minorBidi"/>
            <w:b w:val="0"/>
            <w:bCs w:val="0"/>
            <w:caps w:val="0"/>
            <w:sz w:val="22"/>
            <w:szCs w:val="22"/>
          </w:rPr>
          <w:tab/>
        </w:r>
        <w:r w:rsidRPr="00500481">
          <w:rPr>
            <w:rStyle w:val="af0"/>
          </w:rPr>
          <w:t>Описание последовательности действий работника</w:t>
        </w:r>
        <w:r>
          <w:rPr>
            <w:webHidden/>
          </w:rPr>
          <w:tab/>
        </w:r>
        <w:r>
          <w:rPr>
            <w:webHidden/>
          </w:rPr>
          <w:fldChar w:fldCharType="begin"/>
        </w:r>
        <w:r>
          <w:rPr>
            <w:webHidden/>
          </w:rPr>
          <w:instrText xml:space="preserve"> PAGEREF _Toc221033748 \h </w:instrText>
        </w:r>
        <w:r>
          <w:rPr>
            <w:webHidden/>
          </w:rPr>
        </w:r>
        <w:r>
          <w:rPr>
            <w:webHidden/>
          </w:rPr>
          <w:fldChar w:fldCharType="separate"/>
        </w:r>
        <w:r>
          <w:rPr>
            <w:webHidden/>
          </w:rPr>
          <w:t>26</w:t>
        </w:r>
        <w:r>
          <w:rPr>
            <w:webHidden/>
          </w:rPr>
          <w:fldChar w:fldCharType="end"/>
        </w:r>
      </w:hyperlink>
    </w:p>
    <w:p w14:paraId="2F3859CB" w14:textId="77777777" w:rsidR="00C727A0" w:rsidRDefault="00C727A0">
      <w:pPr>
        <w:pStyle w:val="26"/>
        <w:rPr>
          <w:rFonts w:asciiTheme="minorHAnsi" w:eastAsiaTheme="minorEastAsia" w:hAnsiTheme="minorHAnsi" w:cstheme="minorBidi"/>
          <w:bCs w:val="0"/>
          <w:sz w:val="22"/>
          <w:szCs w:val="22"/>
        </w:rPr>
      </w:pPr>
      <w:hyperlink w:anchor="_Toc221033749" w:history="1">
        <w:r w:rsidRPr="00500481">
          <w:rPr>
            <w:rStyle w:val="af0"/>
          </w:rPr>
          <w:t>4.1.</w:t>
        </w:r>
        <w:r>
          <w:rPr>
            <w:rFonts w:asciiTheme="minorHAnsi" w:eastAsiaTheme="minorEastAsia" w:hAnsiTheme="minorHAnsi" w:cstheme="minorBidi"/>
            <w:bCs w:val="0"/>
            <w:sz w:val="22"/>
            <w:szCs w:val="22"/>
          </w:rPr>
          <w:tab/>
        </w:r>
        <w:r w:rsidRPr="00500481">
          <w:rPr>
            <w:rStyle w:val="af0"/>
          </w:rPr>
          <w:t>Запуск системы</w:t>
        </w:r>
        <w:r>
          <w:rPr>
            <w:webHidden/>
          </w:rPr>
          <w:tab/>
        </w:r>
        <w:r>
          <w:rPr>
            <w:webHidden/>
          </w:rPr>
          <w:fldChar w:fldCharType="begin"/>
        </w:r>
        <w:r>
          <w:rPr>
            <w:webHidden/>
          </w:rPr>
          <w:instrText xml:space="preserve"> PAGEREF _Toc221033749 \h </w:instrText>
        </w:r>
        <w:r>
          <w:rPr>
            <w:webHidden/>
          </w:rPr>
        </w:r>
        <w:r>
          <w:rPr>
            <w:webHidden/>
          </w:rPr>
          <w:fldChar w:fldCharType="separate"/>
        </w:r>
        <w:r>
          <w:rPr>
            <w:webHidden/>
          </w:rPr>
          <w:t>26</w:t>
        </w:r>
        <w:r>
          <w:rPr>
            <w:webHidden/>
          </w:rPr>
          <w:fldChar w:fldCharType="end"/>
        </w:r>
      </w:hyperlink>
    </w:p>
    <w:p w14:paraId="1FD98C34" w14:textId="77777777" w:rsidR="00C727A0" w:rsidRDefault="00C727A0">
      <w:pPr>
        <w:pStyle w:val="34"/>
        <w:rPr>
          <w:rFonts w:asciiTheme="minorHAnsi" w:eastAsiaTheme="minorEastAsia" w:hAnsiTheme="minorHAnsi" w:cstheme="minorBidi"/>
          <w:bCs w:val="0"/>
          <w:iCs w:val="0"/>
          <w:sz w:val="22"/>
          <w:szCs w:val="22"/>
        </w:rPr>
      </w:pPr>
      <w:hyperlink w:anchor="_Toc221033750" w:history="1">
        <w:r w:rsidRPr="00500481">
          <w:rPr>
            <w:rStyle w:val="af0"/>
          </w:rPr>
          <w:t>4.1.1.</w:t>
        </w:r>
        <w:r>
          <w:rPr>
            <w:rFonts w:asciiTheme="minorHAnsi" w:eastAsiaTheme="minorEastAsia" w:hAnsiTheme="minorHAnsi" w:cstheme="minorBidi"/>
            <w:bCs w:val="0"/>
            <w:iCs w:val="0"/>
            <w:sz w:val="22"/>
            <w:szCs w:val="22"/>
          </w:rPr>
          <w:tab/>
        </w:r>
        <w:r w:rsidRPr="00500481">
          <w:rPr>
            <w:rStyle w:val="af0"/>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_Toc221033750 \h </w:instrText>
        </w:r>
        <w:r>
          <w:rPr>
            <w:webHidden/>
          </w:rPr>
        </w:r>
        <w:r>
          <w:rPr>
            <w:webHidden/>
          </w:rPr>
          <w:fldChar w:fldCharType="separate"/>
        </w:r>
        <w:r>
          <w:rPr>
            <w:webHidden/>
          </w:rPr>
          <w:t>26</w:t>
        </w:r>
        <w:r>
          <w:rPr>
            <w:webHidden/>
          </w:rPr>
          <w:fldChar w:fldCharType="end"/>
        </w:r>
      </w:hyperlink>
    </w:p>
    <w:p w14:paraId="77E456FE" w14:textId="77777777" w:rsidR="00C727A0" w:rsidRDefault="00C727A0">
      <w:pPr>
        <w:pStyle w:val="26"/>
        <w:rPr>
          <w:rFonts w:asciiTheme="minorHAnsi" w:eastAsiaTheme="minorEastAsia" w:hAnsiTheme="minorHAnsi" w:cstheme="minorBidi"/>
          <w:bCs w:val="0"/>
          <w:sz w:val="22"/>
          <w:szCs w:val="22"/>
        </w:rPr>
      </w:pPr>
      <w:hyperlink w:anchor="_Toc221033751" w:history="1">
        <w:r w:rsidRPr="00500481">
          <w:rPr>
            <w:rStyle w:val="af0"/>
          </w:rPr>
          <w:t>4.2.</w:t>
        </w:r>
        <w:r>
          <w:rPr>
            <w:rFonts w:asciiTheme="minorHAnsi" w:eastAsiaTheme="minorEastAsia" w:hAnsiTheme="minorHAnsi" w:cstheme="minorBidi"/>
            <w:bCs w:val="0"/>
            <w:sz w:val="22"/>
            <w:szCs w:val="22"/>
          </w:rPr>
          <w:tab/>
        </w:r>
        <w:r w:rsidRPr="00500481">
          <w:rPr>
            <w:rStyle w:val="af0"/>
          </w:rPr>
          <w:t>Дополнительные настройки Подсистемы</w:t>
        </w:r>
        <w:r>
          <w:rPr>
            <w:webHidden/>
          </w:rPr>
          <w:tab/>
        </w:r>
        <w:r>
          <w:rPr>
            <w:webHidden/>
          </w:rPr>
          <w:fldChar w:fldCharType="begin"/>
        </w:r>
        <w:r>
          <w:rPr>
            <w:webHidden/>
          </w:rPr>
          <w:instrText xml:space="preserve"> PAGEREF _Toc221033751 \h </w:instrText>
        </w:r>
        <w:r>
          <w:rPr>
            <w:webHidden/>
          </w:rPr>
        </w:r>
        <w:r>
          <w:rPr>
            <w:webHidden/>
          </w:rPr>
          <w:fldChar w:fldCharType="separate"/>
        </w:r>
        <w:r>
          <w:rPr>
            <w:webHidden/>
          </w:rPr>
          <w:t>27</w:t>
        </w:r>
        <w:r>
          <w:rPr>
            <w:webHidden/>
          </w:rPr>
          <w:fldChar w:fldCharType="end"/>
        </w:r>
      </w:hyperlink>
    </w:p>
    <w:p w14:paraId="0DEA3FA5" w14:textId="77777777" w:rsidR="00C727A0" w:rsidRDefault="00C727A0">
      <w:pPr>
        <w:pStyle w:val="26"/>
        <w:rPr>
          <w:rFonts w:asciiTheme="minorHAnsi" w:eastAsiaTheme="minorEastAsia" w:hAnsiTheme="minorHAnsi" w:cstheme="minorBidi"/>
          <w:bCs w:val="0"/>
          <w:sz w:val="22"/>
          <w:szCs w:val="22"/>
        </w:rPr>
      </w:pPr>
      <w:hyperlink w:anchor="_Toc221033752" w:history="1">
        <w:r w:rsidRPr="00500481">
          <w:rPr>
            <w:rStyle w:val="af0"/>
          </w:rPr>
          <w:t>4.3.</w:t>
        </w:r>
        <w:r>
          <w:rPr>
            <w:rFonts w:asciiTheme="minorHAnsi" w:eastAsiaTheme="minorEastAsia" w:hAnsiTheme="minorHAnsi" w:cstheme="minorBidi"/>
            <w:bCs w:val="0"/>
            <w:sz w:val="22"/>
            <w:szCs w:val="22"/>
          </w:rPr>
          <w:tab/>
        </w:r>
        <w:r w:rsidRPr="00500481">
          <w:rPr>
            <w:rStyle w:val="af0"/>
          </w:rPr>
          <w:t>Описание интерфейса, управляющих элементов и сообщений ПУР ЭБ</w:t>
        </w:r>
        <w:r>
          <w:rPr>
            <w:webHidden/>
          </w:rPr>
          <w:tab/>
        </w:r>
        <w:r>
          <w:rPr>
            <w:webHidden/>
          </w:rPr>
          <w:fldChar w:fldCharType="begin"/>
        </w:r>
        <w:r>
          <w:rPr>
            <w:webHidden/>
          </w:rPr>
          <w:instrText xml:space="preserve"> PAGEREF _Toc221033752 \h </w:instrText>
        </w:r>
        <w:r>
          <w:rPr>
            <w:webHidden/>
          </w:rPr>
        </w:r>
        <w:r>
          <w:rPr>
            <w:webHidden/>
          </w:rPr>
          <w:fldChar w:fldCharType="separate"/>
        </w:r>
        <w:r>
          <w:rPr>
            <w:webHidden/>
          </w:rPr>
          <w:t>27</w:t>
        </w:r>
        <w:r>
          <w:rPr>
            <w:webHidden/>
          </w:rPr>
          <w:fldChar w:fldCharType="end"/>
        </w:r>
      </w:hyperlink>
    </w:p>
    <w:p w14:paraId="6E9849AC" w14:textId="77777777" w:rsidR="00C727A0" w:rsidRDefault="00C727A0">
      <w:pPr>
        <w:pStyle w:val="34"/>
        <w:rPr>
          <w:rFonts w:asciiTheme="minorHAnsi" w:eastAsiaTheme="minorEastAsia" w:hAnsiTheme="minorHAnsi" w:cstheme="minorBidi"/>
          <w:bCs w:val="0"/>
          <w:iCs w:val="0"/>
          <w:sz w:val="22"/>
          <w:szCs w:val="22"/>
        </w:rPr>
      </w:pPr>
      <w:hyperlink w:anchor="_Toc221033753" w:history="1">
        <w:r w:rsidRPr="00500481">
          <w:rPr>
            <w:rStyle w:val="af0"/>
          </w:rPr>
          <w:t>4.3.1.</w:t>
        </w:r>
        <w:r>
          <w:rPr>
            <w:rFonts w:asciiTheme="minorHAnsi" w:eastAsiaTheme="minorEastAsia" w:hAnsiTheme="minorHAnsi" w:cstheme="minorBidi"/>
            <w:bCs w:val="0"/>
            <w:iCs w:val="0"/>
            <w:sz w:val="22"/>
            <w:szCs w:val="22"/>
          </w:rPr>
          <w:tab/>
        </w:r>
        <w:r w:rsidRPr="00500481">
          <w:rPr>
            <w:rStyle w:val="af0"/>
          </w:rPr>
          <w:t>Навигация</w:t>
        </w:r>
        <w:r>
          <w:rPr>
            <w:webHidden/>
          </w:rPr>
          <w:tab/>
        </w:r>
        <w:r>
          <w:rPr>
            <w:webHidden/>
          </w:rPr>
          <w:fldChar w:fldCharType="begin"/>
        </w:r>
        <w:r>
          <w:rPr>
            <w:webHidden/>
          </w:rPr>
          <w:instrText xml:space="preserve"> PAGEREF _Toc221033753 \h </w:instrText>
        </w:r>
        <w:r>
          <w:rPr>
            <w:webHidden/>
          </w:rPr>
        </w:r>
        <w:r>
          <w:rPr>
            <w:webHidden/>
          </w:rPr>
          <w:fldChar w:fldCharType="separate"/>
        </w:r>
        <w:r>
          <w:rPr>
            <w:webHidden/>
          </w:rPr>
          <w:t>28</w:t>
        </w:r>
        <w:r>
          <w:rPr>
            <w:webHidden/>
          </w:rPr>
          <w:fldChar w:fldCharType="end"/>
        </w:r>
      </w:hyperlink>
    </w:p>
    <w:p w14:paraId="634F362E" w14:textId="77777777" w:rsidR="00C727A0" w:rsidRDefault="00C727A0">
      <w:pPr>
        <w:pStyle w:val="34"/>
        <w:rPr>
          <w:rFonts w:asciiTheme="minorHAnsi" w:eastAsiaTheme="minorEastAsia" w:hAnsiTheme="minorHAnsi" w:cstheme="minorBidi"/>
          <w:bCs w:val="0"/>
          <w:iCs w:val="0"/>
          <w:sz w:val="22"/>
          <w:szCs w:val="22"/>
        </w:rPr>
      </w:pPr>
      <w:hyperlink w:anchor="_Toc221033754" w:history="1">
        <w:r w:rsidRPr="00500481">
          <w:rPr>
            <w:rStyle w:val="af0"/>
          </w:rPr>
          <w:t>4.3.2.</w:t>
        </w:r>
        <w:r>
          <w:rPr>
            <w:rFonts w:asciiTheme="minorHAnsi" w:eastAsiaTheme="minorEastAsia" w:hAnsiTheme="minorHAnsi" w:cstheme="minorBidi"/>
            <w:bCs w:val="0"/>
            <w:iCs w:val="0"/>
            <w:sz w:val="22"/>
            <w:szCs w:val="22"/>
          </w:rPr>
          <w:tab/>
        </w:r>
        <w:r w:rsidRPr="00500481">
          <w:rPr>
            <w:rStyle w:val="af0"/>
          </w:rPr>
          <w:t>Списковая форма</w:t>
        </w:r>
        <w:r>
          <w:rPr>
            <w:webHidden/>
          </w:rPr>
          <w:tab/>
        </w:r>
        <w:r>
          <w:rPr>
            <w:webHidden/>
          </w:rPr>
          <w:fldChar w:fldCharType="begin"/>
        </w:r>
        <w:r>
          <w:rPr>
            <w:webHidden/>
          </w:rPr>
          <w:instrText xml:space="preserve"> PAGEREF _Toc221033754 \h </w:instrText>
        </w:r>
        <w:r>
          <w:rPr>
            <w:webHidden/>
          </w:rPr>
        </w:r>
        <w:r>
          <w:rPr>
            <w:webHidden/>
          </w:rPr>
          <w:fldChar w:fldCharType="separate"/>
        </w:r>
        <w:r>
          <w:rPr>
            <w:webHidden/>
          </w:rPr>
          <w:t>29</w:t>
        </w:r>
        <w:r>
          <w:rPr>
            <w:webHidden/>
          </w:rPr>
          <w:fldChar w:fldCharType="end"/>
        </w:r>
      </w:hyperlink>
    </w:p>
    <w:p w14:paraId="70DE75B9" w14:textId="77777777" w:rsidR="00C727A0" w:rsidRDefault="00C727A0">
      <w:pPr>
        <w:pStyle w:val="34"/>
        <w:rPr>
          <w:rFonts w:asciiTheme="minorHAnsi" w:eastAsiaTheme="minorEastAsia" w:hAnsiTheme="minorHAnsi" w:cstheme="minorBidi"/>
          <w:bCs w:val="0"/>
          <w:iCs w:val="0"/>
          <w:sz w:val="22"/>
          <w:szCs w:val="22"/>
        </w:rPr>
      </w:pPr>
      <w:hyperlink w:anchor="_Toc221033755" w:history="1">
        <w:r w:rsidRPr="00500481">
          <w:rPr>
            <w:rStyle w:val="af0"/>
          </w:rPr>
          <w:t>4.3.3.</w:t>
        </w:r>
        <w:r>
          <w:rPr>
            <w:rFonts w:asciiTheme="minorHAnsi" w:eastAsiaTheme="minorEastAsia" w:hAnsiTheme="minorHAnsi" w:cstheme="minorBidi"/>
            <w:bCs w:val="0"/>
            <w:iCs w:val="0"/>
            <w:sz w:val="22"/>
            <w:szCs w:val="22"/>
          </w:rPr>
          <w:tab/>
        </w:r>
        <w:r w:rsidRPr="00500481">
          <w:rPr>
            <w:rStyle w:val="af0"/>
          </w:rPr>
          <w:t>Преднастроенный фильтр глубины отбора документов</w:t>
        </w:r>
        <w:r>
          <w:rPr>
            <w:webHidden/>
          </w:rPr>
          <w:tab/>
        </w:r>
        <w:r>
          <w:rPr>
            <w:webHidden/>
          </w:rPr>
          <w:fldChar w:fldCharType="begin"/>
        </w:r>
        <w:r>
          <w:rPr>
            <w:webHidden/>
          </w:rPr>
          <w:instrText xml:space="preserve"> PAGEREF _Toc221033755 \h </w:instrText>
        </w:r>
        <w:r>
          <w:rPr>
            <w:webHidden/>
          </w:rPr>
        </w:r>
        <w:r>
          <w:rPr>
            <w:webHidden/>
          </w:rPr>
          <w:fldChar w:fldCharType="separate"/>
        </w:r>
        <w:r>
          <w:rPr>
            <w:webHidden/>
          </w:rPr>
          <w:t>30</w:t>
        </w:r>
        <w:r>
          <w:rPr>
            <w:webHidden/>
          </w:rPr>
          <w:fldChar w:fldCharType="end"/>
        </w:r>
      </w:hyperlink>
    </w:p>
    <w:p w14:paraId="21573371" w14:textId="77777777" w:rsidR="00C727A0" w:rsidRDefault="00C727A0">
      <w:pPr>
        <w:pStyle w:val="34"/>
        <w:rPr>
          <w:rFonts w:asciiTheme="minorHAnsi" w:eastAsiaTheme="minorEastAsia" w:hAnsiTheme="minorHAnsi" w:cstheme="minorBidi"/>
          <w:bCs w:val="0"/>
          <w:iCs w:val="0"/>
          <w:sz w:val="22"/>
          <w:szCs w:val="22"/>
        </w:rPr>
      </w:pPr>
      <w:hyperlink w:anchor="_Toc221033756" w:history="1">
        <w:r w:rsidRPr="00500481">
          <w:rPr>
            <w:rStyle w:val="af0"/>
          </w:rPr>
          <w:t>4.3.4.</w:t>
        </w:r>
        <w:r>
          <w:rPr>
            <w:rFonts w:asciiTheme="minorHAnsi" w:eastAsiaTheme="minorEastAsia" w:hAnsiTheme="minorHAnsi" w:cstheme="minorBidi"/>
            <w:bCs w:val="0"/>
            <w:iCs w:val="0"/>
            <w:sz w:val="22"/>
            <w:szCs w:val="22"/>
          </w:rPr>
          <w:tab/>
        </w:r>
        <w:r w:rsidRPr="00500481">
          <w:rPr>
            <w:rStyle w:val="af0"/>
          </w:rPr>
          <w:t>Фильтр-папки</w:t>
        </w:r>
        <w:r>
          <w:rPr>
            <w:webHidden/>
          </w:rPr>
          <w:tab/>
        </w:r>
        <w:r>
          <w:rPr>
            <w:webHidden/>
          </w:rPr>
          <w:fldChar w:fldCharType="begin"/>
        </w:r>
        <w:r>
          <w:rPr>
            <w:webHidden/>
          </w:rPr>
          <w:instrText xml:space="preserve"> PAGEREF _Toc221033756 \h </w:instrText>
        </w:r>
        <w:r>
          <w:rPr>
            <w:webHidden/>
          </w:rPr>
        </w:r>
        <w:r>
          <w:rPr>
            <w:webHidden/>
          </w:rPr>
          <w:fldChar w:fldCharType="separate"/>
        </w:r>
        <w:r>
          <w:rPr>
            <w:webHidden/>
          </w:rPr>
          <w:t>31</w:t>
        </w:r>
        <w:r>
          <w:rPr>
            <w:webHidden/>
          </w:rPr>
          <w:fldChar w:fldCharType="end"/>
        </w:r>
      </w:hyperlink>
    </w:p>
    <w:p w14:paraId="295D4BFF" w14:textId="77777777" w:rsidR="00C727A0" w:rsidRDefault="00C727A0">
      <w:pPr>
        <w:pStyle w:val="34"/>
        <w:rPr>
          <w:rFonts w:asciiTheme="minorHAnsi" w:eastAsiaTheme="minorEastAsia" w:hAnsiTheme="minorHAnsi" w:cstheme="minorBidi"/>
          <w:bCs w:val="0"/>
          <w:iCs w:val="0"/>
          <w:sz w:val="22"/>
          <w:szCs w:val="22"/>
        </w:rPr>
      </w:pPr>
      <w:hyperlink w:anchor="_Toc221033757" w:history="1">
        <w:r w:rsidRPr="00500481">
          <w:rPr>
            <w:rStyle w:val="af0"/>
          </w:rPr>
          <w:t>4.3.5.</w:t>
        </w:r>
        <w:r>
          <w:rPr>
            <w:rFonts w:asciiTheme="minorHAnsi" w:eastAsiaTheme="minorEastAsia" w:hAnsiTheme="minorHAnsi" w:cstheme="minorBidi"/>
            <w:bCs w:val="0"/>
            <w:iCs w:val="0"/>
            <w:sz w:val="22"/>
            <w:szCs w:val="22"/>
          </w:rPr>
          <w:tab/>
        </w:r>
        <w:r w:rsidRPr="00500481">
          <w:rPr>
            <w:rStyle w:val="af0"/>
          </w:rPr>
          <w:t>Панель инструментов</w:t>
        </w:r>
        <w:r>
          <w:rPr>
            <w:webHidden/>
          </w:rPr>
          <w:tab/>
        </w:r>
        <w:r>
          <w:rPr>
            <w:webHidden/>
          </w:rPr>
          <w:fldChar w:fldCharType="begin"/>
        </w:r>
        <w:r>
          <w:rPr>
            <w:webHidden/>
          </w:rPr>
          <w:instrText xml:space="preserve"> PAGEREF _Toc221033757 \h </w:instrText>
        </w:r>
        <w:r>
          <w:rPr>
            <w:webHidden/>
          </w:rPr>
        </w:r>
        <w:r>
          <w:rPr>
            <w:webHidden/>
          </w:rPr>
          <w:fldChar w:fldCharType="separate"/>
        </w:r>
        <w:r>
          <w:rPr>
            <w:webHidden/>
          </w:rPr>
          <w:t>33</w:t>
        </w:r>
        <w:r>
          <w:rPr>
            <w:webHidden/>
          </w:rPr>
          <w:fldChar w:fldCharType="end"/>
        </w:r>
      </w:hyperlink>
    </w:p>
    <w:p w14:paraId="7B393639" w14:textId="77777777" w:rsidR="00C727A0" w:rsidRDefault="00C727A0">
      <w:pPr>
        <w:pStyle w:val="34"/>
        <w:rPr>
          <w:rFonts w:asciiTheme="minorHAnsi" w:eastAsiaTheme="minorEastAsia" w:hAnsiTheme="minorHAnsi" w:cstheme="minorBidi"/>
          <w:bCs w:val="0"/>
          <w:iCs w:val="0"/>
          <w:sz w:val="22"/>
          <w:szCs w:val="22"/>
        </w:rPr>
      </w:pPr>
      <w:hyperlink w:anchor="_Toc221033758" w:history="1">
        <w:r w:rsidRPr="00500481">
          <w:rPr>
            <w:rStyle w:val="af0"/>
          </w:rPr>
          <w:t>4.3.6.</w:t>
        </w:r>
        <w:r>
          <w:rPr>
            <w:rFonts w:asciiTheme="minorHAnsi" w:eastAsiaTheme="minorEastAsia" w:hAnsiTheme="minorHAnsi" w:cstheme="minorBidi"/>
            <w:bCs w:val="0"/>
            <w:iCs w:val="0"/>
            <w:sz w:val="22"/>
            <w:szCs w:val="22"/>
          </w:rPr>
          <w:tab/>
        </w:r>
        <w:r w:rsidRPr="00500481">
          <w:rPr>
            <w:rStyle w:val="af0"/>
          </w:rPr>
          <w:t>Работа с формуляром (визуальной формой документа)</w:t>
        </w:r>
        <w:r>
          <w:rPr>
            <w:webHidden/>
          </w:rPr>
          <w:tab/>
        </w:r>
        <w:r>
          <w:rPr>
            <w:webHidden/>
          </w:rPr>
          <w:fldChar w:fldCharType="begin"/>
        </w:r>
        <w:r>
          <w:rPr>
            <w:webHidden/>
          </w:rPr>
          <w:instrText xml:space="preserve"> PAGEREF _Toc221033758 \h </w:instrText>
        </w:r>
        <w:r>
          <w:rPr>
            <w:webHidden/>
          </w:rPr>
        </w:r>
        <w:r>
          <w:rPr>
            <w:webHidden/>
          </w:rPr>
          <w:fldChar w:fldCharType="separate"/>
        </w:r>
        <w:r>
          <w:rPr>
            <w:webHidden/>
          </w:rPr>
          <w:t>34</w:t>
        </w:r>
        <w:r>
          <w:rPr>
            <w:webHidden/>
          </w:rPr>
          <w:fldChar w:fldCharType="end"/>
        </w:r>
      </w:hyperlink>
    </w:p>
    <w:p w14:paraId="5CE21893" w14:textId="77777777" w:rsidR="00C727A0" w:rsidRDefault="00C727A0">
      <w:pPr>
        <w:pStyle w:val="34"/>
        <w:rPr>
          <w:rFonts w:asciiTheme="minorHAnsi" w:eastAsiaTheme="minorEastAsia" w:hAnsiTheme="minorHAnsi" w:cstheme="minorBidi"/>
          <w:bCs w:val="0"/>
          <w:iCs w:val="0"/>
          <w:sz w:val="22"/>
          <w:szCs w:val="22"/>
        </w:rPr>
      </w:pPr>
      <w:hyperlink w:anchor="_Toc221033759" w:history="1">
        <w:r w:rsidRPr="00500481">
          <w:rPr>
            <w:rStyle w:val="af0"/>
          </w:rPr>
          <w:t>4.3.7.</w:t>
        </w:r>
        <w:r>
          <w:rPr>
            <w:rFonts w:asciiTheme="minorHAnsi" w:eastAsiaTheme="minorEastAsia" w:hAnsiTheme="minorHAnsi" w:cstheme="minorBidi"/>
            <w:bCs w:val="0"/>
            <w:iCs w:val="0"/>
            <w:sz w:val="22"/>
            <w:szCs w:val="22"/>
          </w:rPr>
          <w:tab/>
        </w:r>
        <w:r w:rsidRPr="00500481">
          <w:rPr>
            <w:rStyle w:val="af0"/>
          </w:rPr>
          <w:t>Просмотр истории выгрузки/загрузки документа</w:t>
        </w:r>
        <w:r>
          <w:rPr>
            <w:webHidden/>
          </w:rPr>
          <w:tab/>
        </w:r>
        <w:r>
          <w:rPr>
            <w:webHidden/>
          </w:rPr>
          <w:fldChar w:fldCharType="begin"/>
        </w:r>
        <w:r>
          <w:rPr>
            <w:webHidden/>
          </w:rPr>
          <w:instrText xml:space="preserve"> PAGEREF _Toc221033759 \h </w:instrText>
        </w:r>
        <w:r>
          <w:rPr>
            <w:webHidden/>
          </w:rPr>
        </w:r>
        <w:r>
          <w:rPr>
            <w:webHidden/>
          </w:rPr>
          <w:fldChar w:fldCharType="separate"/>
        </w:r>
        <w:r>
          <w:rPr>
            <w:webHidden/>
          </w:rPr>
          <w:t>37</w:t>
        </w:r>
        <w:r>
          <w:rPr>
            <w:webHidden/>
          </w:rPr>
          <w:fldChar w:fldCharType="end"/>
        </w:r>
      </w:hyperlink>
    </w:p>
    <w:p w14:paraId="68D5A095" w14:textId="77777777" w:rsidR="00C727A0" w:rsidRDefault="00C727A0">
      <w:pPr>
        <w:pStyle w:val="26"/>
        <w:rPr>
          <w:rFonts w:asciiTheme="minorHAnsi" w:eastAsiaTheme="minorEastAsia" w:hAnsiTheme="minorHAnsi" w:cstheme="minorBidi"/>
          <w:bCs w:val="0"/>
          <w:sz w:val="22"/>
          <w:szCs w:val="22"/>
        </w:rPr>
      </w:pPr>
      <w:hyperlink w:anchor="_Toc221033760" w:history="1">
        <w:r w:rsidRPr="00500481">
          <w:rPr>
            <w:rStyle w:val="af0"/>
          </w:rPr>
          <w:t>4.4.</w:t>
        </w:r>
        <w:r>
          <w:rPr>
            <w:rFonts w:asciiTheme="minorHAnsi" w:eastAsiaTheme="minorEastAsia" w:hAnsiTheme="minorHAnsi" w:cstheme="minorBidi"/>
            <w:bCs w:val="0"/>
            <w:sz w:val="22"/>
            <w:szCs w:val="22"/>
          </w:rPr>
          <w:tab/>
        </w:r>
        <w:r w:rsidRPr="00500481">
          <w:rPr>
            <w:rStyle w:val="af0"/>
          </w:rPr>
          <w:t>Формирование и ведение справочника «Шаблон листа согласования»</w:t>
        </w:r>
        <w:r>
          <w:rPr>
            <w:webHidden/>
          </w:rPr>
          <w:tab/>
        </w:r>
        <w:r>
          <w:rPr>
            <w:webHidden/>
          </w:rPr>
          <w:fldChar w:fldCharType="begin"/>
        </w:r>
        <w:r>
          <w:rPr>
            <w:webHidden/>
          </w:rPr>
          <w:instrText xml:space="preserve"> PAGEREF _Toc221033760 \h </w:instrText>
        </w:r>
        <w:r>
          <w:rPr>
            <w:webHidden/>
          </w:rPr>
        </w:r>
        <w:r>
          <w:rPr>
            <w:webHidden/>
          </w:rPr>
          <w:fldChar w:fldCharType="separate"/>
        </w:r>
        <w:r>
          <w:rPr>
            <w:webHidden/>
          </w:rPr>
          <w:t>38</w:t>
        </w:r>
        <w:r>
          <w:rPr>
            <w:webHidden/>
          </w:rPr>
          <w:fldChar w:fldCharType="end"/>
        </w:r>
      </w:hyperlink>
    </w:p>
    <w:p w14:paraId="667E6485" w14:textId="77777777" w:rsidR="00C727A0" w:rsidRDefault="00C727A0">
      <w:pPr>
        <w:pStyle w:val="34"/>
        <w:rPr>
          <w:rFonts w:asciiTheme="minorHAnsi" w:eastAsiaTheme="minorEastAsia" w:hAnsiTheme="minorHAnsi" w:cstheme="minorBidi"/>
          <w:bCs w:val="0"/>
          <w:iCs w:val="0"/>
          <w:sz w:val="22"/>
          <w:szCs w:val="22"/>
        </w:rPr>
      </w:pPr>
      <w:hyperlink w:anchor="_Toc221033761" w:history="1">
        <w:r w:rsidRPr="00500481">
          <w:rPr>
            <w:rStyle w:val="af0"/>
          </w:rPr>
          <w:t>4.4.1.</w:t>
        </w:r>
        <w:r>
          <w:rPr>
            <w:rFonts w:asciiTheme="minorHAnsi" w:eastAsiaTheme="minorEastAsia" w:hAnsiTheme="minorHAnsi" w:cstheme="minorBidi"/>
            <w:bCs w:val="0"/>
            <w:iCs w:val="0"/>
            <w:sz w:val="22"/>
            <w:szCs w:val="22"/>
          </w:rPr>
          <w:tab/>
        </w:r>
        <w:r w:rsidRPr="00500481">
          <w:rPr>
            <w:rStyle w:val="af0"/>
          </w:rPr>
          <w:t>Порядок заполнения справочника «Шаблон листа согласования»</w:t>
        </w:r>
        <w:r>
          <w:rPr>
            <w:webHidden/>
          </w:rPr>
          <w:tab/>
        </w:r>
        <w:r>
          <w:rPr>
            <w:webHidden/>
          </w:rPr>
          <w:fldChar w:fldCharType="begin"/>
        </w:r>
        <w:r>
          <w:rPr>
            <w:webHidden/>
          </w:rPr>
          <w:instrText xml:space="preserve"> PAGEREF _Toc221033761 \h </w:instrText>
        </w:r>
        <w:r>
          <w:rPr>
            <w:webHidden/>
          </w:rPr>
        </w:r>
        <w:r>
          <w:rPr>
            <w:webHidden/>
          </w:rPr>
          <w:fldChar w:fldCharType="separate"/>
        </w:r>
        <w:r>
          <w:rPr>
            <w:webHidden/>
          </w:rPr>
          <w:t>38</w:t>
        </w:r>
        <w:r>
          <w:rPr>
            <w:webHidden/>
          </w:rPr>
          <w:fldChar w:fldCharType="end"/>
        </w:r>
      </w:hyperlink>
    </w:p>
    <w:p w14:paraId="19E32DD7" w14:textId="77777777" w:rsidR="00C727A0" w:rsidRDefault="00C727A0">
      <w:pPr>
        <w:pStyle w:val="43"/>
        <w:rPr>
          <w:rFonts w:asciiTheme="minorHAnsi" w:eastAsiaTheme="minorEastAsia" w:hAnsiTheme="minorHAnsi" w:cstheme="minorBidi"/>
          <w:noProof/>
          <w:sz w:val="22"/>
          <w:szCs w:val="22"/>
        </w:rPr>
      </w:pPr>
      <w:hyperlink w:anchor="_Toc221033762" w:history="1">
        <w:r w:rsidRPr="00500481">
          <w:rPr>
            <w:rStyle w:val="af0"/>
            <w:rFonts w:eastAsiaTheme="majorEastAsia"/>
            <w:noProof/>
          </w:rPr>
          <w:t>4.4.1.1.</w:t>
        </w:r>
        <w:r>
          <w:rPr>
            <w:rFonts w:asciiTheme="minorHAnsi" w:eastAsiaTheme="minorEastAsia" w:hAnsiTheme="minorHAnsi" w:cstheme="minorBidi"/>
            <w:noProof/>
            <w:sz w:val="22"/>
            <w:szCs w:val="22"/>
          </w:rPr>
          <w:tab/>
        </w:r>
        <w:r w:rsidRPr="00500481">
          <w:rPr>
            <w:rStyle w:val="af0"/>
            <w:rFonts w:eastAsiaTheme="majorEastAsia"/>
            <w:noProof/>
          </w:rPr>
          <w:t>Использование сохраненных записей справочника «Шаблон листа согласования»</w:t>
        </w:r>
        <w:r>
          <w:rPr>
            <w:noProof/>
            <w:webHidden/>
          </w:rPr>
          <w:tab/>
        </w:r>
        <w:r>
          <w:rPr>
            <w:noProof/>
            <w:webHidden/>
          </w:rPr>
          <w:fldChar w:fldCharType="begin"/>
        </w:r>
        <w:r>
          <w:rPr>
            <w:noProof/>
            <w:webHidden/>
          </w:rPr>
          <w:instrText xml:space="preserve"> PAGEREF _Toc221033762 \h </w:instrText>
        </w:r>
        <w:r>
          <w:rPr>
            <w:noProof/>
            <w:webHidden/>
          </w:rPr>
        </w:r>
        <w:r>
          <w:rPr>
            <w:noProof/>
            <w:webHidden/>
          </w:rPr>
          <w:fldChar w:fldCharType="separate"/>
        </w:r>
        <w:r>
          <w:rPr>
            <w:noProof/>
            <w:webHidden/>
          </w:rPr>
          <w:t>43</w:t>
        </w:r>
        <w:r>
          <w:rPr>
            <w:noProof/>
            <w:webHidden/>
          </w:rPr>
          <w:fldChar w:fldCharType="end"/>
        </w:r>
      </w:hyperlink>
    </w:p>
    <w:p w14:paraId="3B625DAF" w14:textId="77777777" w:rsidR="00C727A0" w:rsidRDefault="00C727A0">
      <w:pPr>
        <w:pStyle w:val="26"/>
        <w:rPr>
          <w:rFonts w:asciiTheme="minorHAnsi" w:eastAsiaTheme="minorEastAsia" w:hAnsiTheme="minorHAnsi" w:cstheme="minorBidi"/>
          <w:bCs w:val="0"/>
          <w:sz w:val="22"/>
          <w:szCs w:val="22"/>
        </w:rPr>
      </w:pPr>
      <w:hyperlink w:anchor="_Toc221033763" w:history="1">
        <w:r w:rsidRPr="00500481">
          <w:rPr>
            <w:rStyle w:val="af0"/>
          </w:rPr>
          <w:t>4.5.</w:t>
        </w:r>
        <w:r>
          <w:rPr>
            <w:rFonts w:asciiTheme="minorHAnsi" w:eastAsiaTheme="minorEastAsia" w:hAnsiTheme="minorHAnsi" w:cstheme="minorBidi"/>
            <w:bCs w:val="0"/>
            <w:sz w:val="22"/>
            <w:szCs w:val="22"/>
          </w:rPr>
          <w:tab/>
        </w:r>
        <w:r w:rsidRPr="00500481">
          <w:rPr>
            <w:rStyle w:val="af0"/>
          </w:rPr>
          <w:t>Общие сведения о проведении мероприятий при реорганизации Клиента</w:t>
        </w:r>
        <w:r>
          <w:rPr>
            <w:webHidden/>
          </w:rPr>
          <w:tab/>
        </w:r>
        <w:r>
          <w:rPr>
            <w:webHidden/>
          </w:rPr>
          <w:fldChar w:fldCharType="begin"/>
        </w:r>
        <w:r>
          <w:rPr>
            <w:webHidden/>
          </w:rPr>
          <w:instrText xml:space="preserve"> PAGEREF _Toc221033763 \h </w:instrText>
        </w:r>
        <w:r>
          <w:rPr>
            <w:webHidden/>
          </w:rPr>
        </w:r>
        <w:r>
          <w:rPr>
            <w:webHidden/>
          </w:rPr>
          <w:fldChar w:fldCharType="separate"/>
        </w:r>
        <w:r>
          <w:rPr>
            <w:webHidden/>
          </w:rPr>
          <w:t>43</w:t>
        </w:r>
        <w:r>
          <w:rPr>
            <w:webHidden/>
          </w:rPr>
          <w:fldChar w:fldCharType="end"/>
        </w:r>
      </w:hyperlink>
    </w:p>
    <w:p w14:paraId="47B0CE7A" w14:textId="77777777" w:rsidR="00C727A0" w:rsidRDefault="00C727A0">
      <w:pPr>
        <w:pStyle w:val="34"/>
        <w:rPr>
          <w:rFonts w:asciiTheme="minorHAnsi" w:eastAsiaTheme="minorEastAsia" w:hAnsiTheme="minorHAnsi" w:cstheme="minorBidi"/>
          <w:bCs w:val="0"/>
          <w:iCs w:val="0"/>
          <w:sz w:val="22"/>
          <w:szCs w:val="22"/>
        </w:rPr>
      </w:pPr>
      <w:hyperlink w:anchor="_Toc221033764" w:history="1">
        <w:r w:rsidRPr="00500481">
          <w:rPr>
            <w:rStyle w:val="af0"/>
          </w:rPr>
          <w:t>4.5.1.</w:t>
        </w:r>
        <w:r>
          <w:rPr>
            <w:rFonts w:asciiTheme="minorHAnsi" w:eastAsiaTheme="minorEastAsia" w:hAnsiTheme="minorHAnsi" w:cstheme="minorBidi"/>
            <w:bCs w:val="0"/>
            <w:iCs w:val="0"/>
            <w:sz w:val="22"/>
            <w:szCs w:val="22"/>
          </w:rPr>
          <w:tab/>
        </w:r>
        <w:r w:rsidRPr="00500481">
          <w:rPr>
            <w:rStyle w:val="af0"/>
          </w:rPr>
          <w:t>Ограничения функциональности информационных систем при проведении операций по мероприятиям реорганизации клиентов</w:t>
        </w:r>
        <w:r>
          <w:rPr>
            <w:webHidden/>
          </w:rPr>
          <w:tab/>
        </w:r>
        <w:r>
          <w:rPr>
            <w:webHidden/>
          </w:rPr>
          <w:fldChar w:fldCharType="begin"/>
        </w:r>
        <w:r>
          <w:rPr>
            <w:webHidden/>
          </w:rPr>
          <w:instrText xml:space="preserve"> PAGEREF _Toc221033764 \h </w:instrText>
        </w:r>
        <w:r>
          <w:rPr>
            <w:webHidden/>
          </w:rPr>
        </w:r>
        <w:r>
          <w:rPr>
            <w:webHidden/>
          </w:rPr>
          <w:fldChar w:fldCharType="separate"/>
        </w:r>
        <w:r>
          <w:rPr>
            <w:webHidden/>
          </w:rPr>
          <w:t>43</w:t>
        </w:r>
        <w:r>
          <w:rPr>
            <w:webHidden/>
          </w:rPr>
          <w:fldChar w:fldCharType="end"/>
        </w:r>
      </w:hyperlink>
    </w:p>
    <w:p w14:paraId="64EDF83B" w14:textId="77777777" w:rsidR="00C727A0" w:rsidRDefault="00C727A0">
      <w:pPr>
        <w:pStyle w:val="34"/>
        <w:rPr>
          <w:rFonts w:asciiTheme="minorHAnsi" w:eastAsiaTheme="minorEastAsia" w:hAnsiTheme="minorHAnsi" w:cstheme="minorBidi"/>
          <w:bCs w:val="0"/>
          <w:iCs w:val="0"/>
          <w:sz w:val="22"/>
          <w:szCs w:val="22"/>
        </w:rPr>
      </w:pPr>
      <w:hyperlink w:anchor="_Toc221033765" w:history="1">
        <w:r w:rsidRPr="00500481">
          <w:rPr>
            <w:rStyle w:val="af0"/>
          </w:rPr>
          <w:t>4.5.2.</w:t>
        </w:r>
        <w:r>
          <w:rPr>
            <w:rFonts w:asciiTheme="minorHAnsi" w:eastAsiaTheme="minorEastAsia" w:hAnsiTheme="minorHAnsi" w:cstheme="minorBidi"/>
            <w:bCs w:val="0"/>
            <w:iCs w:val="0"/>
            <w:sz w:val="22"/>
            <w:szCs w:val="22"/>
          </w:rPr>
          <w:tab/>
        </w:r>
        <w:r w:rsidRPr="00500481">
          <w:rPr>
            <w:rStyle w:val="af0"/>
          </w:rPr>
          <w:t>Административные мероприятия</w:t>
        </w:r>
        <w:r>
          <w:rPr>
            <w:webHidden/>
          </w:rPr>
          <w:tab/>
        </w:r>
        <w:r>
          <w:rPr>
            <w:webHidden/>
          </w:rPr>
          <w:fldChar w:fldCharType="begin"/>
        </w:r>
        <w:r>
          <w:rPr>
            <w:webHidden/>
          </w:rPr>
          <w:instrText xml:space="preserve"> PAGEREF _Toc221033765 \h </w:instrText>
        </w:r>
        <w:r>
          <w:rPr>
            <w:webHidden/>
          </w:rPr>
        </w:r>
        <w:r>
          <w:rPr>
            <w:webHidden/>
          </w:rPr>
          <w:fldChar w:fldCharType="separate"/>
        </w:r>
        <w:r>
          <w:rPr>
            <w:webHidden/>
          </w:rPr>
          <w:t>44</w:t>
        </w:r>
        <w:r>
          <w:rPr>
            <w:webHidden/>
          </w:rPr>
          <w:fldChar w:fldCharType="end"/>
        </w:r>
      </w:hyperlink>
    </w:p>
    <w:p w14:paraId="1858EE71" w14:textId="77777777" w:rsidR="00C727A0" w:rsidRDefault="00C727A0">
      <w:pPr>
        <w:pStyle w:val="26"/>
        <w:rPr>
          <w:rFonts w:asciiTheme="minorHAnsi" w:eastAsiaTheme="minorEastAsia" w:hAnsiTheme="minorHAnsi" w:cstheme="minorBidi"/>
          <w:bCs w:val="0"/>
          <w:sz w:val="22"/>
          <w:szCs w:val="22"/>
        </w:rPr>
      </w:pPr>
      <w:hyperlink w:anchor="_Toc221033766" w:history="1">
        <w:r w:rsidRPr="00500481">
          <w:rPr>
            <w:rStyle w:val="af0"/>
          </w:rPr>
          <w:t>4.6.</w:t>
        </w:r>
        <w:r>
          <w:rPr>
            <w:rFonts w:asciiTheme="minorHAnsi" w:eastAsiaTheme="minorEastAsia" w:hAnsiTheme="minorHAnsi" w:cstheme="minorBidi"/>
            <w:bCs w:val="0"/>
            <w:sz w:val="22"/>
            <w:szCs w:val="22"/>
          </w:rPr>
          <w:tab/>
        </w:r>
        <w:r w:rsidRPr="00500481">
          <w:rPr>
            <w:rStyle w:val="af0"/>
          </w:rPr>
          <w:t>Порядок внесения изменений в справочники НСИ при реорганизации Клиента</w:t>
        </w:r>
        <w:r>
          <w:rPr>
            <w:webHidden/>
          </w:rPr>
          <w:tab/>
        </w:r>
        <w:r>
          <w:rPr>
            <w:webHidden/>
          </w:rPr>
          <w:fldChar w:fldCharType="begin"/>
        </w:r>
        <w:r>
          <w:rPr>
            <w:webHidden/>
          </w:rPr>
          <w:instrText xml:space="preserve"> PAGEREF _Toc221033766 \h </w:instrText>
        </w:r>
        <w:r>
          <w:rPr>
            <w:webHidden/>
          </w:rPr>
        </w:r>
        <w:r>
          <w:rPr>
            <w:webHidden/>
          </w:rPr>
          <w:fldChar w:fldCharType="separate"/>
        </w:r>
        <w:r>
          <w:rPr>
            <w:webHidden/>
          </w:rPr>
          <w:t>44</w:t>
        </w:r>
        <w:r>
          <w:rPr>
            <w:webHidden/>
          </w:rPr>
          <w:fldChar w:fldCharType="end"/>
        </w:r>
      </w:hyperlink>
    </w:p>
    <w:p w14:paraId="26C013F5" w14:textId="77777777" w:rsidR="00C727A0" w:rsidRDefault="00C727A0">
      <w:pPr>
        <w:pStyle w:val="34"/>
        <w:rPr>
          <w:rFonts w:asciiTheme="minorHAnsi" w:eastAsiaTheme="minorEastAsia" w:hAnsiTheme="minorHAnsi" w:cstheme="minorBidi"/>
          <w:bCs w:val="0"/>
          <w:iCs w:val="0"/>
          <w:sz w:val="22"/>
          <w:szCs w:val="22"/>
        </w:rPr>
      </w:pPr>
      <w:hyperlink w:anchor="_Toc221033767" w:history="1">
        <w:r w:rsidRPr="00500481">
          <w:rPr>
            <w:rStyle w:val="af0"/>
          </w:rPr>
          <w:t>4.6.1.</w:t>
        </w:r>
        <w:r>
          <w:rPr>
            <w:rFonts w:asciiTheme="minorHAnsi" w:eastAsiaTheme="minorEastAsia" w:hAnsiTheme="minorHAnsi" w:cstheme="minorBidi"/>
            <w:bCs w:val="0"/>
            <w:iCs w:val="0"/>
            <w:sz w:val="22"/>
            <w:szCs w:val="22"/>
          </w:rPr>
          <w:tab/>
        </w:r>
        <w:r w:rsidRPr="00500481">
          <w:rPr>
            <w:rStyle w:val="af0"/>
          </w:rPr>
          <w:t>Просмотр изменений справочника «Сводный реестр»</w:t>
        </w:r>
        <w:r>
          <w:rPr>
            <w:webHidden/>
          </w:rPr>
          <w:tab/>
        </w:r>
        <w:r>
          <w:rPr>
            <w:webHidden/>
          </w:rPr>
          <w:fldChar w:fldCharType="begin"/>
        </w:r>
        <w:r>
          <w:rPr>
            <w:webHidden/>
          </w:rPr>
          <w:instrText xml:space="preserve"> PAGEREF _Toc221033767 \h </w:instrText>
        </w:r>
        <w:r>
          <w:rPr>
            <w:webHidden/>
          </w:rPr>
        </w:r>
        <w:r>
          <w:rPr>
            <w:webHidden/>
          </w:rPr>
          <w:fldChar w:fldCharType="separate"/>
        </w:r>
        <w:r>
          <w:rPr>
            <w:webHidden/>
          </w:rPr>
          <w:t>44</w:t>
        </w:r>
        <w:r>
          <w:rPr>
            <w:webHidden/>
          </w:rPr>
          <w:fldChar w:fldCharType="end"/>
        </w:r>
      </w:hyperlink>
    </w:p>
    <w:p w14:paraId="31CA6C9B" w14:textId="77777777" w:rsidR="00C727A0" w:rsidRDefault="00C727A0">
      <w:pPr>
        <w:pStyle w:val="34"/>
        <w:rPr>
          <w:rFonts w:asciiTheme="minorHAnsi" w:eastAsiaTheme="minorEastAsia" w:hAnsiTheme="minorHAnsi" w:cstheme="minorBidi"/>
          <w:bCs w:val="0"/>
          <w:iCs w:val="0"/>
          <w:sz w:val="22"/>
          <w:szCs w:val="22"/>
        </w:rPr>
      </w:pPr>
      <w:hyperlink w:anchor="_Toc221033768" w:history="1">
        <w:r w:rsidRPr="00500481">
          <w:rPr>
            <w:rStyle w:val="af0"/>
          </w:rPr>
          <w:t>4.6.2.</w:t>
        </w:r>
        <w:r>
          <w:rPr>
            <w:rFonts w:asciiTheme="minorHAnsi" w:eastAsiaTheme="minorEastAsia" w:hAnsiTheme="minorHAnsi" w:cstheme="minorBidi"/>
            <w:bCs w:val="0"/>
            <w:iCs w:val="0"/>
            <w:sz w:val="22"/>
            <w:szCs w:val="22"/>
          </w:rPr>
          <w:tab/>
        </w:r>
        <w:r w:rsidRPr="00500481">
          <w:rPr>
            <w:rStyle w:val="af0"/>
          </w:rPr>
          <w:t>Внесение изменений в справочник «Книга регистрации лицевых счетов»</w:t>
        </w:r>
        <w:r>
          <w:rPr>
            <w:webHidden/>
          </w:rPr>
          <w:tab/>
        </w:r>
        <w:r>
          <w:rPr>
            <w:webHidden/>
          </w:rPr>
          <w:fldChar w:fldCharType="begin"/>
        </w:r>
        <w:r>
          <w:rPr>
            <w:webHidden/>
          </w:rPr>
          <w:instrText xml:space="preserve"> PAGEREF _Toc221033768 \h </w:instrText>
        </w:r>
        <w:r>
          <w:rPr>
            <w:webHidden/>
          </w:rPr>
        </w:r>
        <w:r>
          <w:rPr>
            <w:webHidden/>
          </w:rPr>
          <w:fldChar w:fldCharType="separate"/>
        </w:r>
        <w:r>
          <w:rPr>
            <w:webHidden/>
          </w:rPr>
          <w:t>45</w:t>
        </w:r>
        <w:r>
          <w:rPr>
            <w:webHidden/>
          </w:rPr>
          <w:fldChar w:fldCharType="end"/>
        </w:r>
      </w:hyperlink>
    </w:p>
    <w:p w14:paraId="3DB53E8A" w14:textId="77777777" w:rsidR="00C727A0" w:rsidRDefault="00C727A0">
      <w:pPr>
        <w:pStyle w:val="43"/>
        <w:rPr>
          <w:rFonts w:asciiTheme="minorHAnsi" w:eastAsiaTheme="minorEastAsia" w:hAnsiTheme="minorHAnsi" w:cstheme="minorBidi"/>
          <w:noProof/>
          <w:sz w:val="22"/>
          <w:szCs w:val="22"/>
        </w:rPr>
      </w:pPr>
      <w:hyperlink w:anchor="_Toc221033769" w:history="1">
        <w:r w:rsidRPr="00500481">
          <w:rPr>
            <w:rStyle w:val="af0"/>
            <w:noProof/>
          </w:rPr>
          <w:t>4.6.2.1.</w:t>
        </w:r>
        <w:r>
          <w:rPr>
            <w:rFonts w:asciiTheme="minorHAnsi" w:eastAsiaTheme="minorEastAsia" w:hAnsiTheme="minorHAnsi" w:cstheme="minorBidi"/>
            <w:noProof/>
            <w:sz w:val="22"/>
            <w:szCs w:val="22"/>
          </w:rPr>
          <w:tab/>
        </w:r>
        <w:r w:rsidRPr="00500481">
          <w:rPr>
            <w:rStyle w:val="af0"/>
            <w:noProof/>
          </w:rPr>
          <w:t>Порядок открытия/переоформления ЛС</w:t>
        </w:r>
        <w:r>
          <w:rPr>
            <w:noProof/>
            <w:webHidden/>
          </w:rPr>
          <w:tab/>
        </w:r>
        <w:r>
          <w:rPr>
            <w:noProof/>
            <w:webHidden/>
          </w:rPr>
          <w:fldChar w:fldCharType="begin"/>
        </w:r>
        <w:r>
          <w:rPr>
            <w:noProof/>
            <w:webHidden/>
          </w:rPr>
          <w:instrText xml:space="preserve"> PAGEREF _Toc221033769 \h </w:instrText>
        </w:r>
        <w:r>
          <w:rPr>
            <w:noProof/>
            <w:webHidden/>
          </w:rPr>
        </w:r>
        <w:r>
          <w:rPr>
            <w:noProof/>
            <w:webHidden/>
          </w:rPr>
          <w:fldChar w:fldCharType="separate"/>
        </w:r>
        <w:r>
          <w:rPr>
            <w:noProof/>
            <w:webHidden/>
          </w:rPr>
          <w:t>46</w:t>
        </w:r>
        <w:r>
          <w:rPr>
            <w:noProof/>
            <w:webHidden/>
          </w:rPr>
          <w:fldChar w:fldCharType="end"/>
        </w:r>
      </w:hyperlink>
    </w:p>
    <w:p w14:paraId="6D2D11DE" w14:textId="77777777" w:rsidR="00C727A0" w:rsidRDefault="00C727A0">
      <w:pPr>
        <w:pStyle w:val="43"/>
        <w:rPr>
          <w:rFonts w:asciiTheme="minorHAnsi" w:eastAsiaTheme="minorEastAsia" w:hAnsiTheme="minorHAnsi" w:cstheme="minorBidi"/>
          <w:noProof/>
          <w:sz w:val="22"/>
          <w:szCs w:val="22"/>
        </w:rPr>
      </w:pPr>
      <w:hyperlink w:anchor="_Toc221033770" w:history="1">
        <w:r w:rsidRPr="00500481">
          <w:rPr>
            <w:rStyle w:val="af0"/>
            <w:noProof/>
          </w:rPr>
          <w:t>4.6.2.2.</w:t>
        </w:r>
        <w:r>
          <w:rPr>
            <w:rFonts w:asciiTheme="minorHAnsi" w:eastAsiaTheme="minorEastAsia" w:hAnsiTheme="minorHAnsi" w:cstheme="minorBidi"/>
            <w:noProof/>
            <w:sz w:val="22"/>
            <w:szCs w:val="22"/>
          </w:rPr>
          <w:tab/>
        </w:r>
        <w:r w:rsidRPr="00500481">
          <w:rPr>
            <w:rStyle w:val="af0"/>
            <w:noProof/>
          </w:rPr>
          <w:t>Порядок закрытия ЛС</w:t>
        </w:r>
        <w:r>
          <w:rPr>
            <w:noProof/>
            <w:webHidden/>
          </w:rPr>
          <w:tab/>
        </w:r>
        <w:r>
          <w:rPr>
            <w:noProof/>
            <w:webHidden/>
          </w:rPr>
          <w:fldChar w:fldCharType="begin"/>
        </w:r>
        <w:r>
          <w:rPr>
            <w:noProof/>
            <w:webHidden/>
          </w:rPr>
          <w:instrText xml:space="preserve"> PAGEREF _Toc221033770 \h </w:instrText>
        </w:r>
        <w:r>
          <w:rPr>
            <w:noProof/>
            <w:webHidden/>
          </w:rPr>
        </w:r>
        <w:r>
          <w:rPr>
            <w:noProof/>
            <w:webHidden/>
          </w:rPr>
          <w:fldChar w:fldCharType="separate"/>
        </w:r>
        <w:r>
          <w:rPr>
            <w:noProof/>
            <w:webHidden/>
          </w:rPr>
          <w:t>47</w:t>
        </w:r>
        <w:r>
          <w:rPr>
            <w:noProof/>
            <w:webHidden/>
          </w:rPr>
          <w:fldChar w:fldCharType="end"/>
        </w:r>
      </w:hyperlink>
    </w:p>
    <w:p w14:paraId="75135467" w14:textId="77777777" w:rsidR="00C727A0" w:rsidRDefault="00C727A0">
      <w:pPr>
        <w:pStyle w:val="43"/>
        <w:rPr>
          <w:rFonts w:asciiTheme="minorHAnsi" w:eastAsiaTheme="minorEastAsia" w:hAnsiTheme="minorHAnsi" w:cstheme="minorBidi"/>
          <w:noProof/>
          <w:sz w:val="22"/>
          <w:szCs w:val="22"/>
        </w:rPr>
      </w:pPr>
      <w:hyperlink w:anchor="_Toc221033771" w:history="1">
        <w:r w:rsidRPr="00500481">
          <w:rPr>
            <w:rStyle w:val="af0"/>
            <w:noProof/>
          </w:rPr>
          <w:t>4.6.2.3.</w:t>
        </w:r>
        <w:r>
          <w:rPr>
            <w:rFonts w:asciiTheme="minorHAnsi" w:eastAsiaTheme="minorEastAsia" w:hAnsiTheme="minorHAnsi" w:cstheme="minorBidi"/>
            <w:noProof/>
            <w:sz w:val="22"/>
            <w:szCs w:val="22"/>
          </w:rPr>
          <w:tab/>
        </w:r>
        <w:r w:rsidRPr="00500481">
          <w:rPr>
            <w:rStyle w:val="af0"/>
            <w:noProof/>
          </w:rPr>
          <w:t>Согласование и утверждение Заявления на создание/изменение/закрытие записи по ЛС в справочнике «Книга регистрации лицевых счетов»</w:t>
        </w:r>
        <w:r>
          <w:rPr>
            <w:noProof/>
            <w:webHidden/>
          </w:rPr>
          <w:tab/>
        </w:r>
        <w:r>
          <w:rPr>
            <w:noProof/>
            <w:webHidden/>
          </w:rPr>
          <w:fldChar w:fldCharType="begin"/>
        </w:r>
        <w:r>
          <w:rPr>
            <w:noProof/>
            <w:webHidden/>
          </w:rPr>
          <w:instrText xml:space="preserve"> PAGEREF _Toc221033771 \h </w:instrText>
        </w:r>
        <w:r>
          <w:rPr>
            <w:noProof/>
            <w:webHidden/>
          </w:rPr>
        </w:r>
        <w:r>
          <w:rPr>
            <w:noProof/>
            <w:webHidden/>
          </w:rPr>
          <w:fldChar w:fldCharType="separate"/>
        </w:r>
        <w:r>
          <w:rPr>
            <w:noProof/>
            <w:webHidden/>
          </w:rPr>
          <w:t>48</w:t>
        </w:r>
        <w:r>
          <w:rPr>
            <w:noProof/>
            <w:webHidden/>
          </w:rPr>
          <w:fldChar w:fldCharType="end"/>
        </w:r>
      </w:hyperlink>
    </w:p>
    <w:p w14:paraId="0199DCD9" w14:textId="77777777" w:rsidR="00C727A0" w:rsidRDefault="00C727A0">
      <w:pPr>
        <w:pStyle w:val="43"/>
        <w:rPr>
          <w:rFonts w:asciiTheme="minorHAnsi" w:eastAsiaTheme="minorEastAsia" w:hAnsiTheme="minorHAnsi" w:cstheme="minorBidi"/>
          <w:noProof/>
          <w:sz w:val="22"/>
          <w:szCs w:val="22"/>
        </w:rPr>
      </w:pPr>
      <w:hyperlink w:anchor="_Toc221033772" w:history="1">
        <w:r w:rsidRPr="00500481">
          <w:rPr>
            <w:rStyle w:val="af0"/>
            <w:noProof/>
          </w:rPr>
          <w:t>4.6.2.4.</w:t>
        </w:r>
        <w:r>
          <w:rPr>
            <w:rFonts w:asciiTheme="minorHAnsi" w:eastAsiaTheme="minorEastAsia" w:hAnsiTheme="minorHAnsi" w:cstheme="minorBidi"/>
            <w:noProof/>
            <w:sz w:val="22"/>
            <w:szCs w:val="22"/>
          </w:rPr>
          <w:tab/>
        </w:r>
        <w:r w:rsidRPr="00500481">
          <w:rPr>
            <w:rStyle w:val="af0"/>
            <w:noProof/>
          </w:rPr>
          <w:t>Просмотр записей формуляра «Уведомление клиента Лицевого счета»</w:t>
        </w:r>
        <w:r>
          <w:rPr>
            <w:noProof/>
            <w:webHidden/>
          </w:rPr>
          <w:tab/>
        </w:r>
        <w:r>
          <w:rPr>
            <w:noProof/>
            <w:webHidden/>
          </w:rPr>
          <w:fldChar w:fldCharType="begin"/>
        </w:r>
        <w:r>
          <w:rPr>
            <w:noProof/>
            <w:webHidden/>
          </w:rPr>
          <w:instrText xml:space="preserve"> PAGEREF _Toc221033772 \h </w:instrText>
        </w:r>
        <w:r>
          <w:rPr>
            <w:noProof/>
            <w:webHidden/>
          </w:rPr>
        </w:r>
        <w:r>
          <w:rPr>
            <w:noProof/>
            <w:webHidden/>
          </w:rPr>
          <w:fldChar w:fldCharType="separate"/>
        </w:r>
        <w:r>
          <w:rPr>
            <w:noProof/>
            <w:webHidden/>
          </w:rPr>
          <w:t>50</w:t>
        </w:r>
        <w:r>
          <w:rPr>
            <w:noProof/>
            <w:webHidden/>
          </w:rPr>
          <w:fldChar w:fldCharType="end"/>
        </w:r>
      </w:hyperlink>
    </w:p>
    <w:p w14:paraId="06BA13D4" w14:textId="77777777" w:rsidR="00C727A0" w:rsidRDefault="00C727A0">
      <w:pPr>
        <w:pStyle w:val="26"/>
        <w:rPr>
          <w:rFonts w:asciiTheme="minorHAnsi" w:eastAsiaTheme="minorEastAsia" w:hAnsiTheme="minorHAnsi" w:cstheme="minorBidi"/>
          <w:bCs w:val="0"/>
          <w:sz w:val="22"/>
          <w:szCs w:val="22"/>
        </w:rPr>
      </w:pPr>
      <w:hyperlink w:anchor="_Toc221033773" w:history="1">
        <w:r w:rsidRPr="00500481">
          <w:rPr>
            <w:rStyle w:val="af0"/>
          </w:rPr>
          <w:t>4.7.</w:t>
        </w:r>
        <w:r>
          <w:rPr>
            <w:rFonts w:asciiTheme="minorHAnsi" w:eastAsiaTheme="minorEastAsia" w:hAnsiTheme="minorHAnsi" w:cstheme="minorBidi"/>
            <w:bCs w:val="0"/>
            <w:sz w:val="22"/>
            <w:szCs w:val="22"/>
          </w:rPr>
          <w:tab/>
        </w:r>
        <w:r w:rsidRPr="00500481">
          <w:rPr>
            <w:rStyle w:val="af0"/>
          </w:rPr>
          <w:t>Передача бюджетных данных</w:t>
        </w:r>
        <w:r>
          <w:rPr>
            <w:webHidden/>
          </w:rPr>
          <w:tab/>
        </w:r>
        <w:r>
          <w:rPr>
            <w:webHidden/>
          </w:rPr>
          <w:fldChar w:fldCharType="begin"/>
        </w:r>
        <w:r>
          <w:rPr>
            <w:webHidden/>
          </w:rPr>
          <w:instrText xml:space="preserve"> PAGEREF _Toc221033773 \h </w:instrText>
        </w:r>
        <w:r>
          <w:rPr>
            <w:webHidden/>
          </w:rPr>
        </w:r>
        <w:r>
          <w:rPr>
            <w:webHidden/>
          </w:rPr>
          <w:fldChar w:fldCharType="separate"/>
        </w:r>
        <w:r>
          <w:rPr>
            <w:webHidden/>
          </w:rPr>
          <w:t>51</w:t>
        </w:r>
        <w:r>
          <w:rPr>
            <w:webHidden/>
          </w:rPr>
          <w:fldChar w:fldCharType="end"/>
        </w:r>
      </w:hyperlink>
    </w:p>
    <w:p w14:paraId="2B9758D3" w14:textId="77777777" w:rsidR="00C727A0" w:rsidRDefault="00C727A0">
      <w:pPr>
        <w:pStyle w:val="34"/>
        <w:rPr>
          <w:rFonts w:asciiTheme="minorHAnsi" w:eastAsiaTheme="minorEastAsia" w:hAnsiTheme="minorHAnsi" w:cstheme="minorBidi"/>
          <w:bCs w:val="0"/>
          <w:iCs w:val="0"/>
          <w:sz w:val="22"/>
          <w:szCs w:val="22"/>
        </w:rPr>
      </w:pPr>
      <w:hyperlink w:anchor="_Toc221033774" w:history="1">
        <w:r w:rsidRPr="00500481">
          <w:rPr>
            <w:rStyle w:val="af0"/>
          </w:rPr>
          <w:t>4.7.1.</w:t>
        </w:r>
        <w:r>
          <w:rPr>
            <w:rFonts w:asciiTheme="minorHAnsi" w:eastAsiaTheme="minorEastAsia" w:hAnsiTheme="minorHAnsi" w:cstheme="minorBidi"/>
            <w:bCs w:val="0"/>
            <w:iCs w:val="0"/>
            <w:sz w:val="22"/>
            <w:szCs w:val="22"/>
          </w:rPr>
          <w:tab/>
        </w:r>
        <w:r w:rsidRPr="00500481">
          <w:rPr>
            <w:rStyle w:val="af0"/>
          </w:rPr>
          <w:t>Формирование и обработка документа «Расходное расписание» (ф. 0531722) для передачи бюджетных данных при межведомственной и внутриведомственной реорганизации</w:t>
        </w:r>
        <w:r>
          <w:rPr>
            <w:webHidden/>
          </w:rPr>
          <w:tab/>
        </w:r>
        <w:r>
          <w:rPr>
            <w:webHidden/>
          </w:rPr>
          <w:fldChar w:fldCharType="begin"/>
        </w:r>
        <w:r>
          <w:rPr>
            <w:webHidden/>
          </w:rPr>
          <w:instrText xml:space="preserve"> PAGEREF _Toc221033774 \h </w:instrText>
        </w:r>
        <w:r>
          <w:rPr>
            <w:webHidden/>
          </w:rPr>
        </w:r>
        <w:r>
          <w:rPr>
            <w:webHidden/>
          </w:rPr>
          <w:fldChar w:fldCharType="separate"/>
        </w:r>
        <w:r>
          <w:rPr>
            <w:webHidden/>
          </w:rPr>
          <w:t>52</w:t>
        </w:r>
        <w:r>
          <w:rPr>
            <w:webHidden/>
          </w:rPr>
          <w:fldChar w:fldCharType="end"/>
        </w:r>
      </w:hyperlink>
    </w:p>
    <w:p w14:paraId="68376D74" w14:textId="77777777" w:rsidR="00C727A0" w:rsidRDefault="00C727A0">
      <w:pPr>
        <w:pStyle w:val="34"/>
        <w:rPr>
          <w:rFonts w:asciiTheme="minorHAnsi" w:eastAsiaTheme="minorEastAsia" w:hAnsiTheme="minorHAnsi" w:cstheme="minorBidi"/>
          <w:bCs w:val="0"/>
          <w:iCs w:val="0"/>
          <w:sz w:val="22"/>
          <w:szCs w:val="22"/>
        </w:rPr>
      </w:pPr>
      <w:hyperlink w:anchor="_Toc221033775" w:history="1">
        <w:r w:rsidRPr="00500481">
          <w:rPr>
            <w:rStyle w:val="af0"/>
          </w:rPr>
          <w:t>4.7.2.</w:t>
        </w:r>
        <w:r>
          <w:rPr>
            <w:rFonts w:asciiTheme="minorHAnsi" w:eastAsiaTheme="minorEastAsia" w:hAnsiTheme="minorHAnsi" w:cstheme="minorBidi"/>
            <w:bCs w:val="0"/>
            <w:iCs w:val="0"/>
            <w:sz w:val="22"/>
            <w:szCs w:val="22"/>
          </w:rPr>
          <w:tab/>
        </w:r>
        <w:r w:rsidRPr="00500481">
          <w:rPr>
            <w:rStyle w:val="af0"/>
          </w:rPr>
          <w:t>Особенности оформления РР по внутриведомственной реорганизации</w:t>
        </w:r>
        <w:r>
          <w:rPr>
            <w:webHidden/>
          </w:rPr>
          <w:tab/>
        </w:r>
        <w:r>
          <w:rPr>
            <w:webHidden/>
          </w:rPr>
          <w:fldChar w:fldCharType="begin"/>
        </w:r>
        <w:r>
          <w:rPr>
            <w:webHidden/>
          </w:rPr>
          <w:instrText xml:space="preserve"> PAGEREF _Toc221033775 \h </w:instrText>
        </w:r>
        <w:r>
          <w:rPr>
            <w:webHidden/>
          </w:rPr>
        </w:r>
        <w:r>
          <w:rPr>
            <w:webHidden/>
          </w:rPr>
          <w:fldChar w:fldCharType="separate"/>
        </w:r>
        <w:r>
          <w:rPr>
            <w:webHidden/>
          </w:rPr>
          <w:t>57</w:t>
        </w:r>
        <w:r>
          <w:rPr>
            <w:webHidden/>
          </w:rPr>
          <w:fldChar w:fldCharType="end"/>
        </w:r>
      </w:hyperlink>
    </w:p>
    <w:p w14:paraId="316EF8AF" w14:textId="77777777" w:rsidR="00C727A0" w:rsidRDefault="00C727A0">
      <w:pPr>
        <w:pStyle w:val="26"/>
        <w:rPr>
          <w:rFonts w:asciiTheme="minorHAnsi" w:eastAsiaTheme="minorEastAsia" w:hAnsiTheme="minorHAnsi" w:cstheme="minorBidi"/>
          <w:bCs w:val="0"/>
          <w:sz w:val="22"/>
          <w:szCs w:val="22"/>
        </w:rPr>
      </w:pPr>
      <w:hyperlink w:anchor="_Toc221033776" w:history="1">
        <w:r w:rsidRPr="00500481">
          <w:rPr>
            <w:rStyle w:val="af0"/>
          </w:rPr>
          <w:t>4.8.</w:t>
        </w:r>
        <w:r>
          <w:rPr>
            <w:rFonts w:asciiTheme="minorHAnsi" w:eastAsiaTheme="minorEastAsia" w:hAnsiTheme="minorHAnsi" w:cstheme="minorBidi"/>
            <w:bCs w:val="0"/>
            <w:sz w:val="22"/>
            <w:szCs w:val="22"/>
          </w:rPr>
          <w:tab/>
        </w:r>
        <w:r w:rsidRPr="00500481">
          <w:rPr>
            <w:rStyle w:val="af0"/>
          </w:rPr>
          <w:t>Передача ПОФР</w:t>
        </w:r>
        <w:r>
          <w:rPr>
            <w:webHidden/>
          </w:rPr>
          <w:tab/>
        </w:r>
        <w:r>
          <w:rPr>
            <w:webHidden/>
          </w:rPr>
          <w:fldChar w:fldCharType="begin"/>
        </w:r>
        <w:r>
          <w:rPr>
            <w:webHidden/>
          </w:rPr>
          <w:instrText xml:space="preserve"> PAGEREF _Toc221033776 \h </w:instrText>
        </w:r>
        <w:r>
          <w:rPr>
            <w:webHidden/>
          </w:rPr>
        </w:r>
        <w:r>
          <w:rPr>
            <w:webHidden/>
          </w:rPr>
          <w:fldChar w:fldCharType="separate"/>
        </w:r>
        <w:r>
          <w:rPr>
            <w:webHidden/>
          </w:rPr>
          <w:t>59</w:t>
        </w:r>
        <w:r>
          <w:rPr>
            <w:webHidden/>
          </w:rPr>
          <w:fldChar w:fldCharType="end"/>
        </w:r>
      </w:hyperlink>
    </w:p>
    <w:p w14:paraId="09472533" w14:textId="77777777" w:rsidR="00C727A0" w:rsidRDefault="00C727A0">
      <w:pPr>
        <w:pStyle w:val="43"/>
        <w:rPr>
          <w:rFonts w:asciiTheme="minorHAnsi" w:eastAsiaTheme="minorEastAsia" w:hAnsiTheme="minorHAnsi" w:cstheme="minorBidi"/>
          <w:noProof/>
          <w:sz w:val="22"/>
          <w:szCs w:val="22"/>
        </w:rPr>
      </w:pPr>
      <w:hyperlink w:anchor="_Toc221033777" w:history="1">
        <w:r w:rsidRPr="00500481">
          <w:rPr>
            <w:rStyle w:val="af0"/>
            <w:noProof/>
          </w:rPr>
          <w:t>4.8.1.1.</w:t>
        </w:r>
        <w:r>
          <w:rPr>
            <w:rFonts w:asciiTheme="minorHAnsi" w:eastAsiaTheme="minorEastAsia" w:hAnsiTheme="minorHAnsi" w:cstheme="minorBidi"/>
            <w:noProof/>
            <w:sz w:val="22"/>
            <w:szCs w:val="22"/>
          </w:rPr>
          <w:tab/>
        </w:r>
        <w:r w:rsidRPr="00500481">
          <w:rPr>
            <w:rStyle w:val="af0"/>
            <w:noProof/>
          </w:rPr>
          <w:t>Порядок передачи ПОФР при проведении внутриведомственной реорганизации</w:t>
        </w:r>
        <w:r>
          <w:rPr>
            <w:noProof/>
            <w:webHidden/>
          </w:rPr>
          <w:tab/>
        </w:r>
        <w:r>
          <w:rPr>
            <w:noProof/>
            <w:webHidden/>
          </w:rPr>
          <w:fldChar w:fldCharType="begin"/>
        </w:r>
        <w:r>
          <w:rPr>
            <w:noProof/>
            <w:webHidden/>
          </w:rPr>
          <w:instrText xml:space="preserve"> PAGEREF _Toc221033777 \h </w:instrText>
        </w:r>
        <w:r>
          <w:rPr>
            <w:noProof/>
            <w:webHidden/>
          </w:rPr>
        </w:r>
        <w:r>
          <w:rPr>
            <w:noProof/>
            <w:webHidden/>
          </w:rPr>
          <w:fldChar w:fldCharType="separate"/>
        </w:r>
        <w:r>
          <w:rPr>
            <w:noProof/>
            <w:webHidden/>
          </w:rPr>
          <w:t>59</w:t>
        </w:r>
        <w:r>
          <w:rPr>
            <w:noProof/>
            <w:webHidden/>
          </w:rPr>
          <w:fldChar w:fldCharType="end"/>
        </w:r>
      </w:hyperlink>
    </w:p>
    <w:p w14:paraId="096ABDEB" w14:textId="77777777" w:rsidR="00C727A0" w:rsidRDefault="00C727A0">
      <w:pPr>
        <w:pStyle w:val="43"/>
        <w:rPr>
          <w:rFonts w:asciiTheme="minorHAnsi" w:eastAsiaTheme="minorEastAsia" w:hAnsiTheme="minorHAnsi" w:cstheme="minorBidi"/>
          <w:noProof/>
          <w:sz w:val="22"/>
          <w:szCs w:val="22"/>
        </w:rPr>
      </w:pPr>
      <w:hyperlink w:anchor="_Toc221033778" w:history="1">
        <w:r w:rsidRPr="00500481">
          <w:rPr>
            <w:rStyle w:val="af0"/>
            <w:noProof/>
          </w:rPr>
          <w:t>4.8.1.2.</w:t>
        </w:r>
        <w:r>
          <w:rPr>
            <w:rFonts w:asciiTheme="minorHAnsi" w:eastAsiaTheme="minorEastAsia" w:hAnsiTheme="minorHAnsi" w:cstheme="minorBidi"/>
            <w:noProof/>
            <w:sz w:val="22"/>
            <w:szCs w:val="22"/>
          </w:rPr>
          <w:tab/>
        </w:r>
        <w:r w:rsidRPr="00500481">
          <w:rPr>
            <w:rStyle w:val="af0"/>
            <w:noProof/>
          </w:rPr>
          <w:t>Порядок передачи ПОФР при проведении межведомственной реорганизации</w:t>
        </w:r>
        <w:r>
          <w:rPr>
            <w:noProof/>
            <w:webHidden/>
          </w:rPr>
          <w:tab/>
        </w:r>
        <w:r>
          <w:rPr>
            <w:noProof/>
            <w:webHidden/>
          </w:rPr>
          <w:fldChar w:fldCharType="begin"/>
        </w:r>
        <w:r>
          <w:rPr>
            <w:noProof/>
            <w:webHidden/>
          </w:rPr>
          <w:instrText xml:space="preserve"> PAGEREF _Toc221033778 \h </w:instrText>
        </w:r>
        <w:r>
          <w:rPr>
            <w:noProof/>
            <w:webHidden/>
          </w:rPr>
        </w:r>
        <w:r>
          <w:rPr>
            <w:noProof/>
            <w:webHidden/>
          </w:rPr>
          <w:fldChar w:fldCharType="separate"/>
        </w:r>
        <w:r>
          <w:rPr>
            <w:noProof/>
            <w:webHidden/>
          </w:rPr>
          <w:t>60</w:t>
        </w:r>
        <w:r>
          <w:rPr>
            <w:noProof/>
            <w:webHidden/>
          </w:rPr>
          <w:fldChar w:fldCharType="end"/>
        </w:r>
      </w:hyperlink>
    </w:p>
    <w:p w14:paraId="5F04902C" w14:textId="77777777" w:rsidR="00C727A0" w:rsidRDefault="00C727A0">
      <w:pPr>
        <w:pStyle w:val="26"/>
        <w:rPr>
          <w:rFonts w:asciiTheme="minorHAnsi" w:eastAsiaTheme="minorEastAsia" w:hAnsiTheme="minorHAnsi" w:cstheme="minorBidi"/>
          <w:bCs w:val="0"/>
          <w:sz w:val="22"/>
          <w:szCs w:val="22"/>
        </w:rPr>
      </w:pPr>
      <w:hyperlink w:anchor="_Toc221033779" w:history="1">
        <w:r w:rsidRPr="00500481">
          <w:rPr>
            <w:rStyle w:val="af0"/>
          </w:rPr>
          <w:t>4.9.</w:t>
        </w:r>
        <w:r>
          <w:rPr>
            <w:rFonts w:asciiTheme="minorHAnsi" w:eastAsiaTheme="minorEastAsia" w:hAnsiTheme="minorHAnsi" w:cstheme="minorBidi"/>
            <w:bCs w:val="0"/>
            <w:sz w:val="22"/>
            <w:szCs w:val="22"/>
          </w:rPr>
          <w:tab/>
        </w:r>
        <w:r w:rsidRPr="00500481">
          <w:rPr>
            <w:rStyle w:val="af0"/>
          </w:rPr>
          <w:t>Приостановление операций на ЛС участников реорганизации</w:t>
        </w:r>
        <w:r>
          <w:rPr>
            <w:webHidden/>
          </w:rPr>
          <w:tab/>
        </w:r>
        <w:r>
          <w:rPr>
            <w:webHidden/>
          </w:rPr>
          <w:fldChar w:fldCharType="begin"/>
        </w:r>
        <w:r>
          <w:rPr>
            <w:webHidden/>
          </w:rPr>
          <w:instrText xml:space="preserve"> PAGEREF _Toc221033779 \h </w:instrText>
        </w:r>
        <w:r>
          <w:rPr>
            <w:webHidden/>
          </w:rPr>
        </w:r>
        <w:r>
          <w:rPr>
            <w:webHidden/>
          </w:rPr>
          <w:fldChar w:fldCharType="separate"/>
        </w:r>
        <w:r>
          <w:rPr>
            <w:webHidden/>
          </w:rPr>
          <w:t>61</w:t>
        </w:r>
        <w:r>
          <w:rPr>
            <w:webHidden/>
          </w:rPr>
          <w:fldChar w:fldCharType="end"/>
        </w:r>
      </w:hyperlink>
    </w:p>
    <w:p w14:paraId="4D1BE3D7" w14:textId="77777777" w:rsidR="00C727A0" w:rsidRDefault="00C727A0">
      <w:pPr>
        <w:pStyle w:val="34"/>
        <w:rPr>
          <w:rFonts w:asciiTheme="minorHAnsi" w:eastAsiaTheme="minorEastAsia" w:hAnsiTheme="minorHAnsi" w:cstheme="minorBidi"/>
          <w:bCs w:val="0"/>
          <w:iCs w:val="0"/>
          <w:sz w:val="22"/>
          <w:szCs w:val="22"/>
        </w:rPr>
      </w:pPr>
      <w:hyperlink w:anchor="_Toc221033780" w:history="1">
        <w:r w:rsidRPr="00500481">
          <w:rPr>
            <w:rStyle w:val="af0"/>
          </w:rPr>
          <w:t>4.9.1.</w:t>
        </w:r>
        <w:r>
          <w:rPr>
            <w:rFonts w:asciiTheme="minorHAnsi" w:eastAsiaTheme="minorEastAsia" w:hAnsiTheme="minorHAnsi" w:cstheme="minorBidi"/>
            <w:bCs w:val="0"/>
            <w:iCs w:val="0"/>
            <w:sz w:val="22"/>
            <w:szCs w:val="22"/>
          </w:rPr>
          <w:tab/>
        </w:r>
        <w:r w:rsidRPr="00500481">
          <w:rPr>
            <w:rStyle w:val="af0"/>
          </w:rPr>
          <w:t>Приостановления операций на ЛС в ПУР ЭБ</w:t>
        </w:r>
        <w:r>
          <w:rPr>
            <w:webHidden/>
          </w:rPr>
          <w:tab/>
        </w:r>
        <w:r>
          <w:rPr>
            <w:webHidden/>
          </w:rPr>
          <w:fldChar w:fldCharType="begin"/>
        </w:r>
        <w:r>
          <w:rPr>
            <w:webHidden/>
          </w:rPr>
          <w:instrText xml:space="preserve"> PAGEREF _Toc221033780 \h </w:instrText>
        </w:r>
        <w:r>
          <w:rPr>
            <w:webHidden/>
          </w:rPr>
        </w:r>
        <w:r>
          <w:rPr>
            <w:webHidden/>
          </w:rPr>
          <w:fldChar w:fldCharType="separate"/>
        </w:r>
        <w:r>
          <w:rPr>
            <w:webHidden/>
          </w:rPr>
          <w:t>61</w:t>
        </w:r>
        <w:r>
          <w:rPr>
            <w:webHidden/>
          </w:rPr>
          <w:fldChar w:fldCharType="end"/>
        </w:r>
      </w:hyperlink>
    </w:p>
    <w:p w14:paraId="4200929C" w14:textId="77777777" w:rsidR="00C727A0" w:rsidRDefault="00C727A0">
      <w:pPr>
        <w:pStyle w:val="34"/>
        <w:rPr>
          <w:rFonts w:asciiTheme="minorHAnsi" w:eastAsiaTheme="minorEastAsia" w:hAnsiTheme="minorHAnsi" w:cstheme="minorBidi"/>
          <w:bCs w:val="0"/>
          <w:iCs w:val="0"/>
          <w:sz w:val="22"/>
          <w:szCs w:val="22"/>
        </w:rPr>
      </w:pPr>
      <w:hyperlink w:anchor="_Toc221033781" w:history="1">
        <w:r w:rsidRPr="00500481">
          <w:rPr>
            <w:rStyle w:val="af0"/>
          </w:rPr>
          <w:t>4.9.2.</w:t>
        </w:r>
        <w:r>
          <w:rPr>
            <w:rFonts w:asciiTheme="minorHAnsi" w:eastAsiaTheme="minorEastAsia" w:hAnsiTheme="minorHAnsi" w:cstheme="minorBidi"/>
            <w:bCs w:val="0"/>
            <w:iCs w:val="0"/>
            <w:sz w:val="22"/>
            <w:szCs w:val="22"/>
          </w:rPr>
          <w:tab/>
        </w:r>
        <w:r w:rsidRPr="00500481">
          <w:rPr>
            <w:rStyle w:val="af0"/>
          </w:rPr>
          <w:t>Приостановления операций в ИС АСФК</w:t>
        </w:r>
        <w:r>
          <w:rPr>
            <w:webHidden/>
          </w:rPr>
          <w:tab/>
        </w:r>
        <w:r>
          <w:rPr>
            <w:webHidden/>
          </w:rPr>
          <w:fldChar w:fldCharType="begin"/>
        </w:r>
        <w:r>
          <w:rPr>
            <w:webHidden/>
          </w:rPr>
          <w:instrText xml:space="preserve"> PAGEREF _Toc221033781 \h </w:instrText>
        </w:r>
        <w:r>
          <w:rPr>
            <w:webHidden/>
          </w:rPr>
        </w:r>
        <w:r>
          <w:rPr>
            <w:webHidden/>
          </w:rPr>
          <w:fldChar w:fldCharType="separate"/>
        </w:r>
        <w:r>
          <w:rPr>
            <w:webHidden/>
          </w:rPr>
          <w:t>62</w:t>
        </w:r>
        <w:r>
          <w:rPr>
            <w:webHidden/>
          </w:rPr>
          <w:fldChar w:fldCharType="end"/>
        </w:r>
      </w:hyperlink>
    </w:p>
    <w:p w14:paraId="2B054CE8" w14:textId="77777777" w:rsidR="00C727A0" w:rsidRDefault="00C727A0">
      <w:pPr>
        <w:pStyle w:val="26"/>
        <w:rPr>
          <w:rFonts w:asciiTheme="minorHAnsi" w:eastAsiaTheme="minorEastAsia" w:hAnsiTheme="minorHAnsi" w:cstheme="minorBidi"/>
          <w:bCs w:val="0"/>
          <w:sz w:val="22"/>
          <w:szCs w:val="22"/>
        </w:rPr>
      </w:pPr>
      <w:hyperlink w:anchor="_Toc221033782" w:history="1">
        <w:r w:rsidRPr="00500481">
          <w:rPr>
            <w:rStyle w:val="af0"/>
          </w:rPr>
          <w:t>4.10.</w:t>
        </w:r>
        <w:r>
          <w:rPr>
            <w:rFonts w:asciiTheme="minorHAnsi" w:eastAsiaTheme="minorEastAsia" w:hAnsiTheme="minorHAnsi" w:cstheme="minorBidi"/>
            <w:bCs w:val="0"/>
            <w:sz w:val="22"/>
            <w:szCs w:val="22"/>
          </w:rPr>
          <w:tab/>
        </w:r>
        <w:r w:rsidRPr="00500481">
          <w:rPr>
            <w:rStyle w:val="af0"/>
          </w:rPr>
          <w:t>Прием/передача учетных данных в условиях ведения передающего и принимающего ЛС в ПУР ЭБ</w:t>
        </w:r>
        <w:r>
          <w:rPr>
            <w:webHidden/>
          </w:rPr>
          <w:tab/>
        </w:r>
        <w:r>
          <w:rPr>
            <w:webHidden/>
          </w:rPr>
          <w:fldChar w:fldCharType="begin"/>
        </w:r>
        <w:r>
          <w:rPr>
            <w:webHidden/>
          </w:rPr>
          <w:instrText xml:space="preserve"> PAGEREF _Toc221033782 \h </w:instrText>
        </w:r>
        <w:r>
          <w:rPr>
            <w:webHidden/>
          </w:rPr>
        </w:r>
        <w:r>
          <w:rPr>
            <w:webHidden/>
          </w:rPr>
          <w:fldChar w:fldCharType="separate"/>
        </w:r>
        <w:r>
          <w:rPr>
            <w:webHidden/>
          </w:rPr>
          <w:t>62</w:t>
        </w:r>
        <w:r>
          <w:rPr>
            <w:webHidden/>
          </w:rPr>
          <w:fldChar w:fldCharType="end"/>
        </w:r>
      </w:hyperlink>
    </w:p>
    <w:p w14:paraId="056418C8" w14:textId="77777777" w:rsidR="00C727A0" w:rsidRDefault="00C727A0">
      <w:pPr>
        <w:pStyle w:val="34"/>
        <w:rPr>
          <w:rFonts w:asciiTheme="minorHAnsi" w:eastAsiaTheme="minorEastAsia" w:hAnsiTheme="minorHAnsi" w:cstheme="minorBidi"/>
          <w:bCs w:val="0"/>
          <w:iCs w:val="0"/>
          <w:sz w:val="22"/>
          <w:szCs w:val="22"/>
        </w:rPr>
      </w:pPr>
      <w:hyperlink w:anchor="_Toc221033783" w:history="1">
        <w:r w:rsidRPr="00500481">
          <w:rPr>
            <w:rStyle w:val="af0"/>
          </w:rPr>
          <w:t>4.10.1.</w:t>
        </w:r>
        <w:r>
          <w:rPr>
            <w:rFonts w:asciiTheme="minorHAnsi" w:eastAsiaTheme="minorEastAsia" w:hAnsiTheme="minorHAnsi" w:cstheme="minorBidi"/>
            <w:bCs w:val="0"/>
            <w:iCs w:val="0"/>
            <w:sz w:val="22"/>
            <w:szCs w:val="22"/>
          </w:rPr>
          <w:tab/>
        </w:r>
        <w:r w:rsidRPr="00500481">
          <w:rPr>
            <w:rStyle w:val="af0"/>
          </w:rPr>
          <w:t>Создание Акта ф. 0531728 (ЛК передающего Клиента)</w:t>
        </w:r>
        <w:r>
          <w:rPr>
            <w:webHidden/>
          </w:rPr>
          <w:tab/>
        </w:r>
        <w:r>
          <w:rPr>
            <w:webHidden/>
          </w:rPr>
          <w:fldChar w:fldCharType="begin"/>
        </w:r>
        <w:r>
          <w:rPr>
            <w:webHidden/>
          </w:rPr>
          <w:instrText xml:space="preserve"> PAGEREF _Toc221033783 \h </w:instrText>
        </w:r>
        <w:r>
          <w:rPr>
            <w:webHidden/>
          </w:rPr>
        </w:r>
        <w:r>
          <w:rPr>
            <w:webHidden/>
          </w:rPr>
          <w:fldChar w:fldCharType="separate"/>
        </w:r>
        <w:r>
          <w:rPr>
            <w:webHidden/>
          </w:rPr>
          <w:t>63</w:t>
        </w:r>
        <w:r>
          <w:rPr>
            <w:webHidden/>
          </w:rPr>
          <w:fldChar w:fldCharType="end"/>
        </w:r>
      </w:hyperlink>
    </w:p>
    <w:p w14:paraId="6C17627B" w14:textId="77777777" w:rsidR="00C727A0" w:rsidRDefault="00C727A0">
      <w:pPr>
        <w:pStyle w:val="34"/>
        <w:rPr>
          <w:rFonts w:asciiTheme="minorHAnsi" w:eastAsiaTheme="minorEastAsia" w:hAnsiTheme="minorHAnsi" w:cstheme="minorBidi"/>
          <w:bCs w:val="0"/>
          <w:iCs w:val="0"/>
          <w:sz w:val="22"/>
          <w:szCs w:val="22"/>
        </w:rPr>
      </w:pPr>
      <w:hyperlink w:anchor="_Toc221033784" w:history="1">
        <w:r w:rsidRPr="00500481">
          <w:rPr>
            <w:rStyle w:val="af0"/>
          </w:rPr>
          <w:t>4.10.2.</w:t>
        </w:r>
        <w:r>
          <w:rPr>
            <w:rFonts w:asciiTheme="minorHAnsi" w:eastAsiaTheme="minorEastAsia" w:hAnsiTheme="minorHAnsi" w:cstheme="minorBidi"/>
            <w:bCs w:val="0"/>
            <w:iCs w:val="0"/>
            <w:sz w:val="22"/>
            <w:szCs w:val="22"/>
          </w:rPr>
          <w:tab/>
        </w:r>
        <w:r w:rsidRPr="00500481">
          <w:rPr>
            <w:rStyle w:val="af0"/>
          </w:rPr>
          <w:t>Обработка Акта ф. 0531728 (ЛК передающего Клиента)</w:t>
        </w:r>
        <w:r>
          <w:rPr>
            <w:webHidden/>
          </w:rPr>
          <w:tab/>
        </w:r>
        <w:r>
          <w:rPr>
            <w:webHidden/>
          </w:rPr>
          <w:fldChar w:fldCharType="begin"/>
        </w:r>
        <w:r>
          <w:rPr>
            <w:webHidden/>
          </w:rPr>
          <w:instrText xml:space="preserve"> PAGEREF _Toc221033784 \h </w:instrText>
        </w:r>
        <w:r>
          <w:rPr>
            <w:webHidden/>
          </w:rPr>
        </w:r>
        <w:r>
          <w:rPr>
            <w:webHidden/>
          </w:rPr>
          <w:fldChar w:fldCharType="separate"/>
        </w:r>
        <w:r>
          <w:rPr>
            <w:webHidden/>
          </w:rPr>
          <w:t>65</w:t>
        </w:r>
        <w:r>
          <w:rPr>
            <w:webHidden/>
          </w:rPr>
          <w:fldChar w:fldCharType="end"/>
        </w:r>
      </w:hyperlink>
    </w:p>
    <w:p w14:paraId="582A00DE" w14:textId="77777777" w:rsidR="00C727A0" w:rsidRDefault="00C727A0">
      <w:pPr>
        <w:pStyle w:val="43"/>
        <w:rPr>
          <w:rFonts w:asciiTheme="minorHAnsi" w:eastAsiaTheme="minorEastAsia" w:hAnsiTheme="minorHAnsi" w:cstheme="minorBidi"/>
          <w:noProof/>
          <w:sz w:val="22"/>
          <w:szCs w:val="22"/>
        </w:rPr>
      </w:pPr>
      <w:hyperlink w:anchor="_Toc221033785" w:history="1">
        <w:r w:rsidRPr="00500481">
          <w:rPr>
            <w:rStyle w:val="af0"/>
            <w:noProof/>
          </w:rPr>
          <w:t>4.10.2.1.</w:t>
        </w:r>
        <w:r>
          <w:rPr>
            <w:rFonts w:asciiTheme="minorHAnsi" w:eastAsiaTheme="minorEastAsia" w:hAnsiTheme="minorHAnsi" w:cstheme="minorBidi"/>
            <w:noProof/>
            <w:sz w:val="22"/>
            <w:szCs w:val="22"/>
          </w:rPr>
          <w:tab/>
        </w:r>
        <w:r w:rsidRPr="00500481">
          <w:rPr>
            <w:rStyle w:val="af0"/>
            <w:noProof/>
          </w:rPr>
          <w:t>Утверждение Акта ф. 0531728</w:t>
        </w:r>
        <w:r>
          <w:rPr>
            <w:noProof/>
            <w:webHidden/>
          </w:rPr>
          <w:tab/>
        </w:r>
        <w:r>
          <w:rPr>
            <w:noProof/>
            <w:webHidden/>
          </w:rPr>
          <w:fldChar w:fldCharType="begin"/>
        </w:r>
        <w:r>
          <w:rPr>
            <w:noProof/>
            <w:webHidden/>
          </w:rPr>
          <w:instrText xml:space="preserve"> PAGEREF _Toc221033785 \h </w:instrText>
        </w:r>
        <w:r>
          <w:rPr>
            <w:noProof/>
            <w:webHidden/>
          </w:rPr>
        </w:r>
        <w:r>
          <w:rPr>
            <w:noProof/>
            <w:webHidden/>
          </w:rPr>
          <w:fldChar w:fldCharType="separate"/>
        </w:r>
        <w:r>
          <w:rPr>
            <w:noProof/>
            <w:webHidden/>
          </w:rPr>
          <w:t>65</w:t>
        </w:r>
        <w:r>
          <w:rPr>
            <w:noProof/>
            <w:webHidden/>
          </w:rPr>
          <w:fldChar w:fldCharType="end"/>
        </w:r>
      </w:hyperlink>
    </w:p>
    <w:p w14:paraId="5E702BF9" w14:textId="77777777" w:rsidR="00C727A0" w:rsidRDefault="00C727A0">
      <w:pPr>
        <w:pStyle w:val="43"/>
        <w:rPr>
          <w:rFonts w:asciiTheme="minorHAnsi" w:eastAsiaTheme="minorEastAsia" w:hAnsiTheme="minorHAnsi" w:cstheme="minorBidi"/>
          <w:noProof/>
          <w:sz w:val="22"/>
          <w:szCs w:val="22"/>
        </w:rPr>
      </w:pPr>
      <w:hyperlink w:anchor="_Toc221033786" w:history="1">
        <w:r w:rsidRPr="00500481">
          <w:rPr>
            <w:rStyle w:val="af0"/>
            <w:noProof/>
          </w:rPr>
          <w:t>4.10.2.2.</w:t>
        </w:r>
        <w:r>
          <w:rPr>
            <w:rFonts w:asciiTheme="minorHAnsi" w:eastAsiaTheme="minorEastAsia" w:hAnsiTheme="minorHAnsi" w:cstheme="minorBidi"/>
            <w:noProof/>
            <w:sz w:val="22"/>
            <w:szCs w:val="22"/>
          </w:rPr>
          <w:tab/>
        </w:r>
        <w:r w:rsidRPr="00500481">
          <w:rPr>
            <w:rStyle w:val="af0"/>
            <w:noProof/>
          </w:rPr>
          <w:t>Возврат на доработку и отмена Акта ф. 0531728</w:t>
        </w:r>
        <w:r>
          <w:rPr>
            <w:noProof/>
            <w:webHidden/>
          </w:rPr>
          <w:tab/>
        </w:r>
        <w:r>
          <w:rPr>
            <w:noProof/>
            <w:webHidden/>
          </w:rPr>
          <w:fldChar w:fldCharType="begin"/>
        </w:r>
        <w:r>
          <w:rPr>
            <w:noProof/>
            <w:webHidden/>
          </w:rPr>
          <w:instrText xml:space="preserve"> PAGEREF _Toc221033786 \h </w:instrText>
        </w:r>
        <w:r>
          <w:rPr>
            <w:noProof/>
            <w:webHidden/>
          </w:rPr>
        </w:r>
        <w:r>
          <w:rPr>
            <w:noProof/>
            <w:webHidden/>
          </w:rPr>
          <w:fldChar w:fldCharType="separate"/>
        </w:r>
        <w:r>
          <w:rPr>
            <w:noProof/>
            <w:webHidden/>
          </w:rPr>
          <w:t>66</w:t>
        </w:r>
        <w:r>
          <w:rPr>
            <w:noProof/>
            <w:webHidden/>
          </w:rPr>
          <w:fldChar w:fldCharType="end"/>
        </w:r>
      </w:hyperlink>
    </w:p>
    <w:p w14:paraId="1053DBCE" w14:textId="77777777" w:rsidR="00C727A0" w:rsidRDefault="00C727A0">
      <w:pPr>
        <w:pStyle w:val="34"/>
        <w:rPr>
          <w:rFonts w:asciiTheme="minorHAnsi" w:eastAsiaTheme="minorEastAsia" w:hAnsiTheme="minorHAnsi" w:cstheme="minorBidi"/>
          <w:bCs w:val="0"/>
          <w:iCs w:val="0"/>
          <w:sz w:val="22"/>
          <w:szCs w:val="22"/>
        </w:rPr>
      </w:pPr>
      <w:hyperlink w:anchor="_Toc221033787" w:history="1">
        <w:r w:rsidRPr="00500481">
          <w:rPr>
            <w:rStyle w:val="af0"/>
          </w:rPr>
          <w:t>4.10.3.</w:t>
        </w:r>
        <w:r>
          <w:rPr>
            <w:rFonts w:asciiTheme="minorHAnsi" w:eastAsiaTheme="minorEastAsia" w:hAnsiTheme="minorHAnsi" w:cstheme="minorBidi"/>
            <w:bCs w:val="0"/>
            <w:iCs w:val="0"/>
            <w:sz w:val="22"/>
            <w:szCs w:val="22"/>
          </w:rPr>
          <w:tab/>
        </w:r>
        <w:r w:rsidRPr="00500481">
          <w:rPr>
            <w:rStyle w:val="af0"/>
          </w:rPr>
          <w:t>Обработка Акта ф. 0531728 (ЛК принимающего Клиента)</w:t>
        </w:r>
        <w:r>
          <w:rPr>
            <w:webHidden/>
          </w:rPr>
          <w:tab/>
        </w:r>
        <w:r>
          <w:rPr>
            <w:webHidden/>
          </w:rPr>
          <w:fldChar w:fldCharType="begin"/>
        </w:r>
        <w:r>
          <w:rPr>
            <w:webHidden/>
          </w:rPr>
          <w:instrText xml:space="preserve"> PAGEREF _Toc221033787 \h </w:instrText>
        </w:r>
        <w:r>
          <w:rPr>
            <w:webHidden/>
          </w:rPr>
        </w:r>
        <w:r>
          <w:rPr>
            <w:webHidden/>
          </w:rPr>
          <w:fldChar w:fldCharType="separate"/>
        </w:r>
        <w:r>
          <w:rPr>
            <w:webHidden/>
          </w:rPr>
          <w:t>66</w:t>
        </w:r>
        <w:r>
          <w:rPr>
            <w:webHidden/>
          </w:rPr>
          <w:fldChar w:fldCharType="end"/>
        </w:r>
      </w:hyperlink>
    </w:p>
    <w:p w14:paraId="7C243A56" w14:textId="77777777" w:rsidR="00C727A0" w:rsidRDefault="00C727A0">
      <w:pPr>
        <w:pStyle w:val="26"/>
        <w:rPr>
          <w:rFonts w:asciiTheme="minorHAnsi" w:eastAsiaTheme="minorEastAsia" w:hAnsiTheme="minorHAnsi" w:cstheme="minorBidi"/>
          <w:bCs w:val="0"/>
          <w:sz w:val="22"/>
          <w:szCs w:val="22"/>
        </w:rPr>
      </w:pPr>
      <w:hyperlink w:anchor="_Toc221033788" w:history="1">
        <w:r w:rsidRPr="00500481">
          <w:rPr>
            <w:rStyle w:val="af0"/>
          </w:rPr>
          <w:t>4.11.</w:t>
        </w:r>
        <w:r>
          <w:rPr>
            <w:rFonts w:asciiTheme="minorHAnsi" w:eastAsiaTheme="minorEastAsia" w:hAnsiTheme="minorHAnsi" w:cstheme="minorBidi"/>
            <w:bCs w:val="0"/>
            <w:sz w:val="22"/>
            <w:szCs w:val="22"/>
          </w:rPr>
          <w:tab/>
        </w:r>
        <w:r w:rsidRPr="00500481">
          <w:rPr>
            <w:rStyle w:val="af0"/>
          </w:rPr>
          <w:t>Особенности мероприятий при реорганизации РБС (01 ЛС)</w:t>
        </w:r>
        <w:r>
          <w:rPr>
            <w:webHidden/>
          </w:rPr>
          <w:tab/>
        </w:r>
        <w:r>
          <w:rPr>
            <w:webHidden/>
          </w:rPr>
          <w:fldChar w:fldCharType="begin"/>
        </w:r>
        <w:r>
          <w:rPr>
            <w:webHidden/>
          </w:rPr>
          <w:instrText xml:space="preserve"> PAGEREF _Toc221033788 \h </w:instrText>
        </w:r>
        <w:r>
          <w:rPr>
            <w:webHidden/>
          </w:rPr>
        </w:r>
        <w:r>
          <w:rPr>
            <w:webHidden/>
          </w:rPr>
          <w:fldChar w:fldCharType="separate"/>
        </w:r>
        <w:r>
          <w:rPr>
            <w:webHidden/>
          </w:rPr>
          <w:t>67</w:t>
        </w:r>
        <w:r>
          <w:rPr>
            <w:webHidden/>
          </w:rPr>
          <w:fldChar w:fldCharType="end"/>
        </w:r>
      </w:hyperlink>
    </w:p>
    <w:p w14:paraId="14DEE08B" w14:textId="77777777" w:rsidR="00C727A0" w:rsidRDefault="00C727A0">
      <w:pPr>
        <w:pStyle w:val="34"/>
        <w:rPr>
          <w:rFonts w:asciiTheme="minorHAnsi" w:eastAsiaTheme="minorEastAsia" w:hAnsiTheme="minorHAnsi" w:cstheme="minorBidi"/>
          <w:bCs w:val="0"/>
          <w:iCs w:val="0"/>
          <w:sz w:val="22"/>
          <w:szCs w:val="22"/>
        </w:rPr>
      </w:pPr>
      <w:hyperlink w:anchor="_Toc221033789" w:history="1">
        <w:r w:rsidRPr="00500481">
          <w:rPr>
            <w:rStyle w:val="af0"/>
          </w:rPr>
          <w:t>4.11.1.</w:t>
        </w:r>
        <w:r>
          <w:rPr>
            <w:rFonts w:asciiTheme="minorHAnsi" w:eastAsiaTheme="minorEastAsia" w:hAnsiTheme="minorHAnsi" w:cstheme="minorBidi"/>
            <w:bCs w:val="0"/>
            <w:iCs w:val="0"/>
            <w:sz w:val="22"/>
            <w:szCs w:val="22"/>
          </w:rPr>
          <w:tab/>
        </w:r>
        <w:r w:rsidRPr="00500481">
          <w:rPr>
            <w:rStyle w:val="af0"/>
          </w:rPr>
          <w:t>Порядок передачи бюджетных данных</w:t>
        </w:r>
        <w:r>
          <w:rPr>
            <w:webHidden/>
          </w:rPr>
          <w:tab/>
        </w:r>
        <w:r>
          <w:rPr>
            <w:webHidden/>
          </w:rPr>
          <w:fldChar w:fldCharType="begin"/>
        </w:r>
        <w:r>
          <w:rPr>
            <w:webHidden/>
          </w:rPr>
          <w:instrText xml:space="preserve"> PAGEREF _Toc221033789 \h </w:instrText>
        </w:r>
        <w:r>
          <w:rPr>
            <w:webHidden/>
          </w:rPr>
        </w:r>
        <w:r>
          <w:rPr>
            <w:webHidden/>
          </w:rPr>
          <w:fldChar w:fldCharType="separate"/>
        </w:r>
        <w:r>
          <w:rPr>
            <w:webHidden/>
          </w:rPr>
          <w:t>67</w:t>
        </w:r>
        <w:r>
          <w:rPr>
            <w:webHidden/>
          </w:rPr>
          <w:fldChar w:fldCharType="end"/>
        </w:r>
      </w:hyperlink>
    </w:p>
    <w:p w14:paraId="4558EC2B" w14:textId="77777777" w:rsidR="00C727A0" w:rsidRDefault="00C727A0">
      <w:pPr>
        <w:pStyle w:val="26"/>
        <w:rPr>
          <w:rFonts w:asciiTheme="minorHAnsi" w:eastAsiaTheme="minorEastAsia" w:hAnsiTheme="minorHAnsi" w:cstheme="minorBidi"/>
          <w:bCs w:val="0"/>
          <w:sz w:val="22"/>
          <w:szCs w:val="22"/>
        </w:rPr>
      </w:pPr>
      <w:hyperlink w:anchor="_Toc221033790" w:history="1">
        <w:r w:rsidRPr="00500481">
          <w:rPr>
            <w:rStyle w:val="af0"/>
          </w:rPr>
          <w:t>4.12.</w:t>
        </w:r>
        <w:r>
          <w:rPr>
            <w:rFonts w:asciiTheme="minorHAnsi" w:eastAsiaTheme="minorEastAsia" w:hAnsiTheme="minorHAnsi" w:cstheme="minorBidi"/>
            <w:bCs w:val="0"/>
            <w:sz w:val="22"/>
            <w:szCs w:val="22"/>
          </w:rPr>
          <w:tab/>
        </w:r>
        <w:r w:rsidRPr="00500481">
          <w:rPr>
            <w:rStyle w:val="af0"/>
          </w:rPr>
          <w:t>Особенности мероприятий при реорганизации ПБС (03/14 ЛС)</w:t>
        </w:r>
        <w:r>
          <w:rPr>
            <w:webHidden/>
          </w:rPr>
          <w:tab/>
        </w:r>
        <w:r>
          <w:rPr>
            <w:webHidden/>
          </w:rPr>
          <w:fldChar w:fldCharType="begin"/>
        </w:r>
        <w:r>
          <w:rPr>
            <w:webHidden/>
          </w:rPr>
          <w:instrText xml:space="preserve"> PAGEREF _Toc221033790 \h </w:instrText>
        </w:r>
        <w:r>
          <w:rPr>
            <w:webHidden/>
          </w:rPr>
        </w:r>
        <w:r>
          <w:rPr>
            <w:webHidden/>
          </w:rPr>
          <w:fldChar w:fldCharType="separate"/>
        </w:r>
        <w:r>
          <w:rPr>
            <w:webHidden/>
          </w:rPr>
          <w:t>68</w:t>
        </w:r>
        <w:r>
          <w:rPr>
            <w:webHidden/>
          </w:rPr>
          <w:fldChar w:fldCharType="end"/>
        </w:r>
      </w:hyperlink>
    </w:p>
    <w:p w14:paraId="7F6905E2" w14:textId="77777777" w:rsidR="00C727A0" w:rsidRDefault="00C727A0">
      <w:pPr>
        <w:pStyle w:val="34"/>
        <w:rPr>
          <w:rFonts w:asciiTheme="minorHAnsi" w:eastAsiaTheme="minorEastAsia" w:hAnsiTheme="minorHAnsi" w:cstheme="minorBidi"/>
          <w:bCs w:val="0"/>
          <w:iCs w:val="0"/>
          <w:sz w:val="22"/>
          <w:szCs w:val="22"/>
        </w:rPr>
      </w:pPr>
      <w:hyperlink w:anchor="_Toc221033791" w:history="1">
        <w:r w:rsidRPr="00500481">
          <w:rPr>
            <w:rStyle w:val="af0"/>
          </w:rPr>
          <w:t>4.12.1.</w:t>
        </w:r>
        <w:r>
          <w:rPr>
            <w:rFonts w:asciiTheme="minorHAnsi" w:eastAsiaTheme="minorEastAsia" w:hAnsiTheme="minorHAnsi" w:cstheme="minorBidi"/>
            <w:bCs w:val="0"/>
            <w:iCs w:val="0"/>
            <w:sz w:val="22"/>
            <w:szCs w:val="22"/>
          </w:rPr>
          <w:tab/>
        </w:r>
        <w:r w:rsidRPr="00500481">
          <w:rPr>
            <w:rStyle w:val="af0"/>
          </w:rPr>
          <w:t>Отзыв/выдача КОО</w:t>
        </w:r>
        <w:r>
          <w:rPr>
            <w:webHidden/>
          </w:rPr>
          <w:tab/>
        </w:r>
        <w:r>
          <w:rPr>
            <w:webHidden/>
          </w:rPr>
          <w:fldChar w:fldCharType="begin"/>
        </w:r>
        <w:r>
          <w:rPr>
            <w:webHidden/>
          </w:rPr>
          <w:instrText xml:space="preserve"> PAGEREF _Toc221033791 \h </w:instrText>
        </w:r>
        <w:r>
          <w:rPr>
            <w:webHidden/>
          </w:rPr>
        </w:r>
        <w:r>
          <w:rPr>
            <w:webHidden/>
          </w:rPr>
          <w:fldChar w:fldCharType="separate"/>
        </w:r>
        <w:r>
          <w:rPr>
            <w:webHidden/>
          </w:rPr>
          <w:t>68</w:t>
        </w:r>
        <w:r>
          <w:rPr>
            <w:webHidden/>
          </w:rPr>
          <w:fldChar w:fldCharType="end"/>
        </w:r>
      </w:hyperlink>
    </w:p>
    <w:p w14:paraId="7B13AE40" w14:textId="77777777" w:rsidR="00C727A0" w:rsidRDefault="00C727A0">
      <w:pPr>
        <w:pStyle w:val="43"/>
        <w:rPr>
          <w:rFonts w:asciiTheme="minorHAnsi" w:eastAsiaTheme="minorEastAsia" w:hAnsiTheme="minorHAnsi" w:cstheme="minorBidi"/>
          <w:noProof/>
          <w:sz w:val="22"/>
          <w:szCs w:val="22"/>
        </w:rPr>
      </w:pPr>
      <w:hyperlink w:anchor="_Toc221033792" w:history="1">
        <w:r w:rsidRPr="00500481">
          <w:rPr>
            <w:rStyle w:val="af0"/>
            <w:noProof/>
          </w:rPr>
          <w:t>4.12.1.1.</w:t>
        </w:r>
        <w:r>
          <w:rPr>
            <w:rFonts w:asciiTheme="minorHAnsi" w:eastAsiaTheme="minorEastAsia" w:hAnsiTheme="minorHAnsi" w:cstheme="minorBidi"/>
            <w:noProof/>
            <w:sz w:val="22"/>
            <w:szCs w:val="22"/>
          </w:rPr>
          <w:tab/>
        </w:r>
        <w:r w:rsidRPr="00500481">
          <w:rPr>
            <w:rStyle w:val="af0"/>
            <w:noProof/>
          </w:rPr>
          <w:t>Импорт документа «Заявление на выдачу (перевод, изменение, отзыв) КОО» (ф. 0506108)</w:t>
        </w:r>
        <w:r>
          <w:rPr>
            <w:noProof/>
            <w:webHidden/>
          </w:rPr>
          <w:tab/>
        </w:r>
        <w:r>
          <w:rPr>
            <w:noProof/>
            <w:webHidden/>
          </w:rPr>
          <w:fldChar w:fldCharType="begin"/>
        </w:r>
        <w:r>
          <w:rPr>
            <w:noProof/>
            <w:webHidden/>
          </w:rPr>
          <w:instrText xml:space="preserve"> PAGEREF _Toc221033792 \h </w:instrText>
        </w:r>
        <w:r>
          <w:rPr>
            <w:noProof/>
            <w:webHidden/>
          </w:rPr>
        </w:r>
        <w:r>
          <w:rPr>
            <w:noProof/>
            <w:webHidden/>
          </w:rPr>
          <w:fldChar w:fldCharType="separate"/>
        </w:r>
        <w:r>
          <w:rPr>
            <w:noProof/>
            <w:webHidden/>
          </w:rPr>
          <w:t>69</w:t>
        </w:r>
        <w:r>
          <w:rPr>
            <w:noProof/>
            <w:webHidden/>
          </w:rPr>
          <w:fldChar w:fldCharType="end"/>
        </w:r>
      </w:hyperlink>
    </w:p>
    <w:p w14:paraId="3D10D6E5" w14:textId="77777777" w:rsidR="00C727A0" w:rsidRDefault="00C727A0">
      <w:pPr>
        <w:pStyle w:val="43"/>
        <w:rPr>
          <w:rFonts w:asciiTheme="minorHAnsi" w:eastAsiaTheme="minorEastAsia" w:hAnsiTheme="minorHAnsi" w:cstheme="minorBidi"/>
          <w:noProof/>
          <w:sz w:val="22"/>
          <w:szCs w:val="22"/>
        </w:rPr>
      </w:pPr>
      <w:hyperlink w:anchor="_Toc221033793" w:history="1">
        <w:r w:rsidRPr="00500481">
          <w:rPr>
            <w:rStyle w:val="af0"/>
            <w:noProof/>
          </w:rPr>
          <w:t>4.12.1.2.</w:t>
        </w:r>
        <w:r>
          <w:rPr>
            <w:rFonts w:asciiTheme="minorHAnsi" w:eastAsiaTheme="minorEastAsia" w:hAnsiTheme="minorHAnsi" w:cstheme="minorBidi"/>
            <w:noProof/>
            <w:sz w:val="22"/>
            <w:szCs w:val="22"/>
          </w:rPr>
          <w:tab/>
        </w:r>
        <w:r w:rsidRPr="00500481">
          <w:rPr>
            <w:rStyle w:val="af0"/>
            <w:noProof/>
          </w:rPr>
          <w:t>Ручной ввод документа «Заявление на выдачу (перевод, изменение, отзыв) КОО» (ф. 0506108)</w:t>
        </w:r>
        <w:r>
          <w:rPr>
            <w:noProof/>
            <w:webHidden/>
          </w:rPr>
          <w:tab/>
        </w:r>
        <w:r>
          <w:rPr>
            <w:noProof/>
            <w:webHidden/>
          </w:rPr>
          <w:fldChar w:fldCharType="begin"/>
        </w:r>
        <w:r>
          <w:rPr>
            <w:noProof/>
            <w:webHidden/>
          </w:rPr>
          <w:instrText xml:space="preserve"> PAGEREF _Toc221033793 \h </w:instrText>
        </w:r>
        <w:r>
          <w:rPr>
            <w:noProof/>
            <w:webHidden/>
          </w:rPr>
        </w:r>
        <w:r>
          <w:rPr>
            <w:noProof/>
            <w:webHidden/>
          </w:rPr>
          <w:fldChar w:fldCharType="separate"/>
        </w:r>
        <w:r>
          <w:rPr>
            <w:noProof/>
            <w:webHidden/>
          </w:rPr>
          <w:t>69</w:t>
        </w:r>
        <w:r>
          <w:rPr>
            <w:noProof/>
            <w:webHidden/>
          </w:rPr>
          <w:fldChar w:fldCharType="end"/>
        </w:r>
      </w:hyperlink>
    </w:p>
    <w:p w14:paraId="4A10DC98" w14:textId="77777777" w:rsidR="00C727A0" w:rsidRDefault="00C727A0">
      <w:pPr>
        <w:pStyle w:val="43"/>
        <w:rPr>
          <w:rFonts w:asciiTheme="minorHAnsi" w:eastAsiaTheme="minorEastAsia" w:hAnsiTheme="minorHAnsi" w:cstheme="minorBidi"/>
          <w:noProof/>
          <w:sz w:val="22"/>
          <w:szCs w:val="22"/>
        </w:rPr>
      </w:pPr>
      <w:hyperlink w:anchor="_Toc221033794" w:history="1">
        <w:r w:rsidRPr="00500481">
          <w:rPr>
            <w:rStyle w:val="af0"/>
            <w:noProof/>
            <w:lang w:eastAsia="zh-CN"/>
          </w:rPr>
          <w:t>4.12.1.3.</w:t>
        </w:r>
        <w:r>
          <w:rPr>
            <w:rFonts w:asciiTheme="minorHAnsi" w:eastAsiaTheme="minorEastAsia" w:hAnsiTheme="minorHAnsi" w:cstheme="minorBidi"/>
            <w:noProof/>
            <w:sz w:val="22"/>
            <w:szCs w:val="22"/>
          </w:rPr>
          <w:tab/>
        </w:r>
        <w:r w:rsidRPr="00500481">
          <w:rPr>
            <w:rStyle w:val="af0"/>
            <w:noProof/>
          </w:rPr>
          <w:t>Просмотр</w:t>
        </w:r>
        <w:r w:rsidRPr="00500481">
          <w:rPr>
            <w:rStyle w:val="af0"/>
            <w:noProof/>
            <w:lang w:eastAsia="zh-CN"/>
          </w:rPr>
          <w:t xml:space="preserve"> и отправка на согласование документа «</w:t>
        </w:r>
        <w:r w:rsidRPr="00500481">
          <w:rPr>
            <w:rStyle w:val="af0"/>
            <w:noProof/>
          </w:rPr>
          <w:t>Заявление на выдачу (перевод, изменение, отзыв) КОО» (ф. 0506108)</w:t>
        </w:r>
        <w:r>
          <w:rPr>
            <w:noProof/>
            <w:webHidden/>
          </w:rPr>
          <w:tab/>
        </w:r>
        <w:r>
          <w:rPr>
            <w:noProof/>
            <w:webHidden/>
          </w:rPr>
          <w:fldChar w:fldCharType="begin"/>
        </w:r>
        <w:r>
          <w:rPr>
            <w:noProof/>
            <w:webHidden/>
          </w:rPr>
          <w:instrText xml:space="preserve"> PAGEREF _Toc221033794 \h </w:instrText>
        </w:r>
        <w:r>
          <w:rPr>
            <w:noProof/>
            <w:webHidden/>
          </w:rPr>
        </w:r>
        <w:r>
          <w:rPr>
            <w:noProof/>
            <w:webHidden/>
          </w:rPr>
          <w:fldChar w:fldCharType="separate"/>
        </w:r>
        <w:r>
          <w:rPr>
            <w:noProof/>
            <w:webHidden/>
          </w:rPr>
          <w:t>74</w:t>
        </w:r>
        <w:r>
          <w:rPr>
            <w:noProof/>
            <w:webHidden/>
          </w:rPr>
          <w:fldChar w:fldCharType="end"/>
        </w:r>
      </w:hyperlink>
    </w:p>
    <w:p w14:paraId="03EB7F0D" w14:textId="77777777" w:rsidR="00C727A0" w:rsidRDefault="00C727A0">
      <w:pPr>
        <w:pStyle w:val="43"/>
        <w:rPr>
          <w:rFonts w:asciiTheme="minorHAnsi" w:eastAsiaTheme="minorEastAsia" w:hAnsiTheme="minorHAnsi" w:cstheme="minorBidi"/>
          <w:noProof/>
          <w:sz w:val="22"/>
          <w:szCs w:val="22"/>
        </w:rPr>
      </w:pPr>
      <w:hyperlink w:anchor="_Toc221033795" w:history="1">
        <w:r w:rsidRPr="00500481">
          <w:rPr>
            <w:rStyle w:val="af0"/>
            <w:noProof/>
            <w:lang w:eastAsia="zh-CN"/>
          </w:rPr>
          <w:t>4.12.1.4.</w:t>
        </w:r>
        <w:r>
          <w:rPr>
            <w:rFonts w:asciiTheme="minorHAnsi" w:eastAsiaTheme="minorEastAsia" w:hAnsiTheme="minorHAnsi" w:cstheme="minorBidi"/>
            <w:noProof/>
            <w:sz w:val="22"/>
            <w:szCs w:val="22"/>
          </w:rPr>
          <w:tab/>
        </w:r>
        <w:r w:rsidRPr="00500481">
          <w:rPr>
            <w:rStyle w:val="af0"/>
            <w:noProof/>
            <w:lang w:eastAsia="zh-CN"/>
          </w:rPr>
          <w:t>Согласование и утверждение документа «</w:t>
        </w:r>
        <w:r w:rsidRPr="00500481">
          <w:rPr>
            <w:rStyle w:val="af0"/>
            <w:noProof/>
          </w:rPr>
          <w:t>Заявление на выдачу (перевод, изменение, отзыв) КОО» (ф. 0506108)</w:t>
        </w:r>
        <w:r>
          <w:rPr>
            <w:noProof/>
            <w:webHidden/>
          </w:rPr>
          <w:tab/>
        </w:r>
        <w:r>
          <w:rPr>
            <w:noProof/>
            <w:webHidden/>
          </w:rPr>
          <w:fldChar w:fldCharType="begin"/>
        </w:r>
        <w:r>
          <w:rPr>
            <w:noProof/>
            <w:webHidden/>
          </w:rPr>
          <w:instrText xml:space="preserve"> PAGEREF _Toc221033795 \h </w:instrText>
        </w:r>
        <w:r>
          <w:rPr>
            <w:noProof/>
            <w:webHidden/>
          </w:rPr>
        </w:r>
        <w:r>
          <w:rPr>
            <w:noProof/>
            <w:webHidden/>
          </w:rPr>
          <w:fldChar w:fldCharType="separate"/>
        </w:r>
        <w:r>
          <w:rPr>
            <w:noProof/>
            <w:webHidden/>
          </w:rPr>
          <w:t>75</w:t>
        </w:r>
        <w:r>
          <w:rPr>
            <w:noProof/>
            <w:webHidden/>
          </w:rPr>
          <w:fldChar w:fldCharType="end"/>
        </w:r>
      </w:hyperlink>
    </w:p>
    <w:p w14:paraId="7C75C24D" w14:textId="77777777" w:rsidR="00C727A0" w:rsidRDefault="00C727A0">
      <w:pPr>
        <w:pStyle w:val="34"/>
        <w:rPr>
          <w:rFonts w:asciiTheme="minorHAnsi" w:eastAsiaTheme="minorEastAsia" w:hAnsiTheme="minorHAnsi" w:cstheme="minorBidi"/>
          <w:bCs w:val="0"/>
          <w:iCs w:val="0"/>
          <w:sz w:val="22"/>
          <w:szCs w:val="22"/>
        </w:rPr>
      </w:pPr>
      <w:hyperlink w:anchor="_Toc221033796" w:history="1">
        <w:r w:rsidRPr="00500481">
          <w:rPr>
            <w:rStyle w:val="af0"/>
          </w:rPr>
          <w:t>4.12.2.</w:t>
        </w:r>
        <w:r>
          <w:rPr>
            <w:rFonts w:asciiTheme="minorHAnsi" w:eastAsiaTheme="minorEastAsia" w:hAnsiTheme="minorHAnsi" w:cstheme="minorBidi"/>
            <w:bCs w:val="0"/>
            <w:iCs w:val="0"/>
            <w:sz w:val="22"/>
            <w:szCs w:val="22"/>
          </w:rPr>
          <w:tab/>
        </w:r>
        <w:r w:rsidRPr="00500481">
          <w:rPr>
            <w:rStyle w:val="af0"/>
          </w:rPr>
          <w:t>Особенности формирования и обработки Акта ф. 0531728 при реорганизации по 03/14 ЛС</w:t>
        </w:r>
        <w:r>
          <w:rPr>
            <w:webHidden/>
          </w:rPr>
          <w:tab/>
        </w:r>
        <w:r>
          <w:rPr>
            <w:webHidden/>
          </w:rPr>
          <w:fldChar w:fldCharType="begin"/>
        </w:r>
        <w:r>
          <w:rPr>
            <w:webHidden/>
          </w:rPr>
          <w:instrText xml:space="preserve"> PAGEREF _Toc221033796 \h </w:instrText>
        </w:r>
        <w:r>
          <w:rPr>
            <w:webHidden/>
          </w:rPr>
        </w:r>
        <w:r>
          <w:rPr>
            <w:webHidden/>
          </w:rPr>
          <w:fldChar w:fldCharType="separate"/>
        </w:r>
        <w:r>
          <w:rPr>
            <w:webHidden/>
          </w:rPr>
          <w:t>75</w:t>
        </w:r>
        <w:r>
          <w:rPr>
            <w:webHidden/>
          </w:rPr>
          <w:fldChar w:fldCharType="end"/>
        </w:r>
      </w:hyperlink>
    </w:p>
    <w:p w14:paraId="4CAC0719" w14:textId="77777777" w:rsidR="00C727A0" w:rsidRDefault="00C727A0">
      <w:pPr>
        <w:pStyle w:val="43"/>
        <w:rPr>
          <w:rFonts w:asciiTheme="minorHAnsi" w:eastAsiaTheme="minorEastAsia" w:hAnsiTheme="minorHAnsi" w:cstheme="minorBidi"/>
          <w:noProof/>
          <w:sz w:val="22"/>
          <w:szCs w:val="22"/>
        </w:rPr>
      </w:pPr>
      <w:hyperlink w:anchor="_Toc221033797" w:history="1">
        <w:r w:rsidRPr="00500481">
          <w:rPr>
            <w:rStyle w:val="af0"/>
            <w:noProof/>
          </w:rPr>
          <w:t>4.12.2.1.</w:t>
        </w:r>
        <w:r>
          <w:rPr>
            <w:rFonts w:asciiTheme="minorHAnsi" w:eastAsiaTheme="minorEastAsia" w:hAnsiTheme="minorHAnsi" w:cstheme="minorBidi"/>
            <w:noProof/>
            <w:sz w:val="22"/>
            <w:szCs w:val="22"/>
          </w:rPr>
          <w:tab/>
        </w:r>
        <w:r w:rsidRPr="00500481">
          <w:rPr>
            <w:rStyle w:val="af0"/>
            <w:noProof/>
          </w:rPr>
          <w:t>Особенности заполнения полей Акта ф. 0531728 для 03/14 ЛС</w:t>
        </w:r>
        <w:r>
          <w:rPr>
            <w:noProof/>
            <w:webHidden/>
          </w:rPr>
          <w:tab/>
        </w:r>
        <w:r>
          <w:rPr>
            <w:noProof/>
            <w:webHidden/>
          </w:rPr>
          <w:fldChar w:fldCharType="begin"/>
        </w:r>
        <w:r>
          <w:rPr>
            <w:noProof/>
            <w:webHidden/>
          </w:rPr>
          <w:instrText xml:space="preserve"> PAGEREF _Toc221033797 \h </w:instrText>
        </w:r>
        <w:r>
          <w:rPr>
            <w:noProof/>
            <w:webHidden/>
          </w:rPr>
        </w:r>
        <w:r>
          <w:rPr>
            <w:noProof/>
            <w:webHidden/>
          </w:rPr>
          <w:fldChar w:fldCharType="separate"/>
        </w:r>
        <w:r>
          <w:rPr>
            <w:noProof/>
            <w:webHidden/>
          </w:rPr>
          <w:t>75</w:t>
        </w:r>
        <w:r>
          <w:rPr>
            <w:noProof/>
            <w:webHidden/>
          </w:rPr>
          <w:fldChar w:fldCharType="end"/>
        </w:r>
      </w:hyperlink>
    </w:p>
    <w:p w14:paraId="7E991F1F" w14:textId="77777777" w:rsidR="00C727A0" w:rsidRDefault="00C727A0">
      <w:pPr>
        <w:pStyle w:val="43"/>
        <w:rPr>
          <w:rFonts w:asciiTheme="minorHAnsi" w:eastAsiaTheme="minorEastAsia" w:hAnsiTheme="minorHAnsi" w:cstheme="minorBidi"/>
          <w:noProof/>
          <w:sz w:val="22"/>
          <w:szCs w:val="22"/>
        </w:rPr>
      </w:pPr>
      <w:hyperlink w:anchor="_Toc221033798" w:history="1">
        <w:r w:rsidRPr="00500481">
          <w:rPr>
            <w:rStyle w:val="af0"/>
            <w:noProof/>
          </w:rPr>
          <w:t>4.12.2.2.</w:t>
        </w:r>
        <w:r>
          <w:rPr>
            <w:rFonts w:asciiTheme="minorHAnsi" w:eastAsiaTheme="minorEastAsia" w:hAnsiTheme="minorHAnsi" w:cstheme="minorBidi"/>
            <w:noProof/>
            <w:sz w:val="22"/>
            <w:szCs w:val="22"/>
          </w:rPr>
          <w:tab/>
        </w:r>
        <w:r w:rsidRPr="00500481">
          <w:rPr>
            <w:rStyle w:val="af0"/>
            <w:noProof/>
          </w:rPr>
          <w:t>Порядок передачи информации по БО/ДО</w:t>
        </w:r>
        <w:r>
          <w:rPr>
            <w:noProof/>
            <w:webHidden/>
          </w:rPr>
          <w:tab/>
        </w:r>
        <w:r>
          <w:rPr>
            <w:noProof/>
            <w:webHidden/>
          </w:rPr>
          <w:fldChar w:fldCharType="begin"/>
        </w:r>
        <w:r>
          <w:rPr>
            <w:noProof/>
            <w:webHidden/>
          </w:rPr>
          <w:instrText xml:space="preserve"> PAGEREF _Toc221033798 \h </w:instrText>
        </w:r>
        <w:r>
          <w:rPr>
            <w:noProof/>
            <w:webHidden/>
          </w:rPr>
        </w:r>
        <w:r>
          <w:rPr>
            <w:noProof/>
            <w:webHidden/>
          </w:rPr>
          <w:fldChar w:fldCharType="separate"/>
        </w:r>
        <w:r>
          <w:rPr>
            <w:noProof/>
            <w:webHidden/>
          </w:rPr>
          <w:t>77</w:t>
        </w:r>
        <w:r>
          <w:rPr>
            <w:noProof/>
            <w:webHidden/>
          </w:rPr>
          <w:fldChar w:fldCharType="end"/>
        </w:r>
      </w:hyperlink>
    </w:p>
    <w:p w14:paraId="534BEEAF" w14:textId="77777777" w:rsidR="00C727A0" w:rsidRDefault="00C727A0">
      <w:pPr>
        <w:pStyle w:val="43"/>
        <w:rPr>
          <w:rFonts w:asciiTheme="minorHAnsi" w:eastAsiaTheme="minorEastAsia" w:hAnsiTheme="minorHAnsi" w:cstheme="minorBidi"/>
          <w:noProof/>
          <w:sz w:val="22"/>
          <w:szCs w:val="22"/>
        </w:rPr>
      </w:pPr>
      <w:hyperlink w:anchor="_Toc221033799" w:history="1">
        <w:r w:rsidRPr="00500481">
          <w:rPr>
            <w:rStyle w:val="af0"/>
            <w:noProof/>
          </w:rPr>
          <w:t>4.12.2.3.</w:t>
        </w:r>
        <w:r>
          <w:rPr>
            <w:rFonts w:asciiTheme="minorHAnsi" w:eastAsiaTheme="minorEastAsia" w:hAnsiTheme="minorHAnsi" w:cstheme="minorBidi"/>
            <w:noProof/>
            <w:sz w:val="22"/>
            <w:szCs w:val="22"/>
          </w:rPr>
          <w:tab/>
        </w:r>
        <w:r w:rsidRPr="00500481">
          <w:rPr>
            <w:rStyle w:val="af0"/>
            <w:noProof/>
          </w:rPr>
          <w:t>Порядок передачи ИД/РНО</w:t>
        </w:r>
        <w:r>
          <w:rPr>
            <w:noProof/>
            <w:webHidden/>
          </w:rPr>
          <w:tab/>
        </w:r>
        <w:r>
          <w:rPr>
            <w:noProof/>
            <w:webHidden/>
          </w:rPr>
          <w:fldChar w:fldCharType="begin"/>
        </w:r>
        <w:r>
          <w:rPr>
            <w:noProof/>
            <w:webHidden/>
          </w:rPr>
          <w:instrText xml:space="preserve"> PAGEREF _Toc221033799 \h </w:instrText>
        </w:r>
        <w:r>
          <w:rPr>
            <w:noProof/>
            <w:webHidden/>
          </w:rPr>
        </w:r>
        <w:r>
          <w:rPr>
            <w:noProof/>
            <w:webHidden/>
          </w:rPr>
          <w:fldChar w:fldCharType="separate"/>
        </w:r>
        <w:r>
          <w:rPr>
            <w:noProof/>
            <w:webHidden/>
          </w:rPr>
          <w:t>77</w:t>
        </w:r>
        <w:r>
          <w:rPr>
            <w:noProof/>
            <w:webHidden/>
          </w:rPr>
          <w:fldChar w:fldCharType="end"/>
        </w:r>
      </w:hyperlink>
    </w:p>
    <w:p w14:paraId="23108452" w14:textId="77777777" w:rsidR="00C727A0" w:rsidRDefault="00C727A0">
      <w:pPr>
        <w:pStyle w:val="34"/>
        <w:rPr>
          <w:rFonts w:asciiTheme="minorHAnsi" w:eastAsiaTheme="minorEastAsia" w:hAnsiTheme="minorHAnsi" w:cstheme="minorBidi"/>
          <w:bCs w:val="0"/>
          <w:iCs w:val="0"/>
          <w:sz w:val="22"/>
          <w:szCs w:val="22"/>
        </w:rPr>
      </w:pPr>
      <w:hyperlink w:anchor="_Toc221033800" w:history="1">
        <w:r w:rsidRPr="00500481">
          <w:rPr>
            <w:rStyle w:val="af0"/>
          </w:rPr>
          <w:t>4.12.3.</w:t>
        </w:r>
        <w:r>
          <w:rPr>
            <w:rFonts w:asciiTheme="minorHAnsi" w:eastAsiaTheme="minorEastAsia" w:hAnsiTheme="minorHAnsi" w:cstheme="minorBidi"/>
            <w:bCs w:val="0"/>
            <w:iCs w:val="0"/>
            <w:sz w:val="22"/>
            <w:szCs w:val="22"/>
          </w:rPr>
          <w:tab/>
        </w:r>
        <w:r w:rsidRPr="00500481">
          <w:rPr>
            <w:rStyle w:val="af0"/>
          </w:rPr>
          <w:t>Внесение изменений в Сведения о соглашении</w:t>
        </w:r>
        <w:r>
          <w:rPr>
            <w:webHidden/>
          </w:rPr>
          <w:tab/>
        </w:r>
        <w:r>
          <w:rPr>
            <w:webHidden/>
          </w:rPr>
          <w:fldChar w:fldCharType="begin"/>
        </w:r>
        <w:r>
          <w:rPr>
            <w:webHidden/>
          </w:rPr>
          <w:instrText xml:space="preserve"> PAGEREF _Toc221033800 \h </w:instrText>
        </w:r>
        <w:r>
          <w:rPr>
            <w:webHidden/>
          </w:rPr>
        </w:r>
        <w:r>
          <w:rPr>
            <w:webHidden/>
          </w:rPr>
          <w:fldChar w:fldCharType="separate"/>
        </w:r>
        <w:r>
          <w:rPr>
            <w:webHidden/>
          </w:rPr>
          <w:t>77</w:t>
        </w:r>
        <w:r>
          <w:rPr>
            <w:webHidden/>
          </w:rPr>
          <w:fldChar w:fldCharType="end"/>
        </w:r>
      </w:hyperlink>
    </w:p>
    <w:p w14:paraId="4BB101F9" w14:textId="77777777" w:rsidR="00C727A0" w:rsidRDefault="00C727A0">
      <w:pPr>
        <w:pStyle w:val="26"/>
        <w:rPr>
          <w:rFonts w:asciiTheme="minorHAnsi" w:eastAsiaTheme="minorEastAsia" w:hAnsiTheme="minorHAnsi" w:cstheme="minorBidi"/>
          <w:bCs w:val="0"/>
          <w:sz w:val="22"/>
          <w:szCs w:val="22"/>
        </w:rPr>
      </w:pPr>
      <w:hyperlink w:anchor="_Toc221033801" w:history="1">
        <w:r w:rsidRPr="00500481">
          <w:rPr>
            <w:rStyle w:val="af0"/>
          </w:rPr>
          <w:t>4.13.</w:t>
        </w:r>
        <w:r>
          <w:rPr>
            <w:rFonts w:asciiTheme="minorHAnsi" w:eastAsiaTheme="minorEastAsia" w:hAnsiTheme="minorHAnsi" w:cstheme="minorBidi"/>
            <w:bCs w:val="0"/>
            <w:sz w:val="22"/>
            <w:szCs w:val="22"/>
          </w:rPr>
          <w:tab/>
        </w:r>
        <w:r w:rsidRPr="00500481">
          <w:rPr>
            <w:rStyle w:val="af0"/>
          </w:rPr>
          <w:t>Особенности мероприятий при реорганизации ПБС (05 ЛС)</w:t>
        </w:r>
        <w:r>
          <w:rPr>
            <w:webHidden/>
          </w:rPr>
          <w:tab/>
        </w:r>
        <w:r>
          <w:rPr>
            <w:webHidden/>
          </w:rPr>
          <w:fldChar w:fldCharType="begin"/>
        </w:r>
        <w:r>
          <w:rPr>
            <w:webHidden/>
          </w:rPr>
          <w:instrText xml:space="preserve"> PAGEREF _Toc221033801 \h </w:instrText>
        </w:r>
        <w:r>
          <w:rPr>
            <w:webHidden/>
          </w:rPr>
        </w:r>
        <w:r>
          <w:rPr>
            <w:webHidden/>
          </w:rPr>
          <w:fldChar w:fldCharType="separate"/>
        </w:r>
        <w:r>
          <w:rPr>
            <w:webHidden/>
          </w:rPr>
          <w:t>78</w:t>
        </w:r>
        <w:r>
          <w:rPr>
            <w:webHidden/>
          </w:rPr>
          <w:fldChar w:fldCharType="end"/>
        </w:r>
      </w:hyperlink>
    </w:p>
    <w:p w14:paraId="60A59289" w14:textId="77777777" w:rsidR="00C727A0" w:rsidRDefault="00C727A0">
      <w:pPr>
        <w:pStyle w:val="34"/>
        <w:rPr>
          <w:rFonts w:asciiTheme="minorHAnsi" w:eastAsiaTheme="minorEastAsia" w:hAnsiTheme="minorHAnsi" w:cstheme="minorBidi"/>
          <w:bCs w:val="0"/>
          <w:iCs w:val="0"/>
          <w:sz w:val="22"/>
          <w:szCs w:val="22"/>
        </w:rPr>
      </w:pPr>
      <w:hyperlink w:anchor="_Toc221033802" w:history="1">
        <w:r w:rsidRPr="00500481">
          <w:rPr>
            <w:rStyle w:val="af0"/>
          </w:rPr>
          <w:t>4.13.1.</w:t>
        </w:r>
        <w:r>
          <w:rPr>
            <w:rFonts w:asciiTheme="minorHAnsi" w:eastAsiaTheme="minorEastAsia" w:hAnsiTheme="minorHAnsi" w:cstheme="minorBidi"/>
            <w:bCs w:val="0"/>
            <w:iCs w:val="0"/>
            <w:sz w:val="22"/>
            <w:szCs w:val="22"/>
          </w:rPr>
          <w:tab/>
        </w:r>
        <w:r w:rsidRPr="00500481">
          <w:rPr>
            <w:rStyle w:val="af0"/>
          </w:rPr>
          <w:t>Перечисление остатка средств с передающего 05 ЛС в ПУР ЭБ</w:t>
        </w:r>
        <w:r>
          <w:rPr>
            <w:webHidden/>
          </w:rPr>
          <w:tab/>
        </w:r>
        <w:r>
          <w:rPr>
            <w:webHidden/>
          </w:rPr>
          <w:fldChar w:fldCharType="begin"/>
        </w:r>
        <w:r>
          <w:rPr>
            <w:webHidden/>
          </w:rPr>
          <w:instrText xml:space="preserve"> PAGEREF _Toc221033802 \h </w:instrText>
        </w:r>
        <w:r>
          <w:rPr>
            <w:webHidden/>
          </w:rPr>
        </w:r>
        <w:r>
          <w:rPr>
            <w:webHidden/>
          </w:rPr>
          <w:fldChar w:fldCharType="separate"/>
        </w:r>
        <w:r>
          <w:rPr>
            <w:webHidden/>
          </w:rPr>
          <w:t>78</w:t>
        </w:r>
        <w:r>
          <w:rPr>
            <w:webHidden/>
          </w:rPr>
          <w:fldChar w:fldCharType="end"/>
        </w:r>
      </w:hyperlink>
    </w:p>
    <w:p w14:paraId="4AF36CE2" w14:textId="77777777" w:rsidR="00C727A0" w:rsidRDefault="00C727A0">
      <w:pPr>
        <w:pStyle w:val="34"/>
        <w:rPr>
          <w:rFonts w:asciiTheme="minorHAnsi" w:eastAsiaTheme="minorEastAsia" w:hAnsiTheme="minorHAnsi" w:cstheme="minorBidi"/>
          <w:bCs w:val="0"/>
          <w:iCs w:val="0"/>
          <w:sz w:val="22"/>
          <w:szCs w:val="22"/>
        </w:rPr>
      </w:pPr>
      <w:hyperlink w:anchor="_Toc221033803" w:history="1">
        <w:r w:rsidRPr="00500481">
          <w:rPr>
            <w:rStyle w:val="af0"/>
          </w:rPr>
          <w:t>4.13.2.</w:t>
        </w:r>
        <w:r>
          <w:rPr>
            <w:rFonts w:asciiTheme="minorHAnsi" w:eastAsiaTheme="minorEastAsia" w:hAnsiTheme="minorHAnsi" w:cstheme="minorBidi"/>
            <w:bCs w:val="0"/>
            <w:iCs w:val="0"/>
            <w:sz w:val="22"/>
            <w:szCs w:val="22"/>
          </w:rPr>
          <w:tab/>
        </w:r>
        <w:r w:rsidRPr="00500481">
          <w:rPr>
            <w:rStyle w:val="af0"/>
          </w:rPr>
          <w:t>Особенности формирования Акта ф. 0531728 для 05 ЛС ПБС</w:t>
        </w:r>
        <w:r>
          <w:rPr>
            <w:webHidden/>
          </w:rPr>
          <w:tab/>
        </w:r>
        <w:r>
          <w:rPr>
            <w:webHidden/>
          </w:rPr>
          <w:fldChar w:fldCharType="begin"/>
        </w:r>
        <w:r>
          <w:rPr>
            <w:webHidden/>
          </w:rPr>
          <w:instrText xml:space="preserve"> PAGEREF _Toc221033803 \h </w:instrText>
        </w:r>
        <w:r>
          <w:rPr>
            <w:webHidden/>
          </w:rPr>
        </w:r>
        <w:r>
          <w:rPr>
            <w:webHidden/>
          </w:rPr>
          <w:fldChar w:fldCharType="separate"/>
        </w:r>
        <w:r>
          <w:rPr>
            <w:webHidden/>
          </w:rPr>
          <w:t>79</w:t>
        </w:r>
        <w:r>
          <w:rPr>
            <w:webHidden/>
          </w:rPr>
          <w:fldChar w:fldCharType="end"/>
        </w:r>
      </w:hyperlink>
    </w:p>
    <w:p w14:paraId="77A4EF24" w14:textId="77777777" w:rsidR="00C727A0" w:rsidRDefault="00C727A0">
      <w:pPr>
        <w:pStyle w:val="43"/>
        <w:rPr>
          <w:rFonts w:asciiTheme="minorHAnsi" w:eastAsiaTheme="minorEastAsia" w:hAnsiTheme="minorHAnsi" w:cstheme="minorBidi"/>
          <w:noProof/>
          <w:sz w:val="22"/>
          <w:szCs w:val="22"/>
        </w:rPr>
      </w:pPr>
      <w:hyperlink w:anchor="_Toc221033804" w:history="1">
        <w:r w:rsidRPr="00500481">
          <w:rPr>
            <w:rStyle w:val="af0"/>
            <w:noProof/>
          </w:rPr>
          <w:t>4.13.2.1.</w:t>
        </w:r>
        <w:r>
          <w:rPr>
            <w:rFonts w:asciiTheme="minorHAnsi" w:eastAsiaTheme="minorEastAsia" w:hAnsiTheme="minorHAnsi" w:cstheme="minorBidi"/>
            <w:noProof/>
            <w:sz w:val="22"/>
            <w:szCs w:val="22"/>
          </w:rPr>
          <w:tab/>
        </w:r>
        <w:r w:rsidRPr="00500481">
          <w:rPr>
            <w:rStyle w:val="af0"/>
            <w:noProof/>
          </w:rPr>
          <w:t>Особенности заполнения полей Акта ф. 0531728 для 05 ЛС ПБС</w:t>
        </w:r>
        <w:r>
          <w:rPr>
            <w:noProof/>
            <w:webHidden/>
          </w:rPr>
          <w:tab/>
        </w:r>
        <w:r>
          <w:rPr>
            <w:noProof/>
            <w:webHidden/>
          </w:rPr>
          <w:fldChar w:fldCharType="begin"/>
        </w:r>
        <w:r>
          <w:rPr>
            <w:noProof/>
            <w:webHidden/>
          </w:rPr>
          <w:instrText xml:space="preserve"> PAGEREF _Toc221033804 \h </w:instrText>
        </w:r>
        <w:r>
          <w:rPr>
            <w:noProof/>
            <w:webHidden/>
          </w:rPr>
        </w:r>
        <w:r>
          <w:rPr>
            <w:noProof/>
            <w:webHidden/>
          </w:rPr>
          <w:fldChar w:fldCharType="separate"/>
        </w:r>
        <w:r>
          <w:rPr>
            <w:noProof/>
            <w:webHidden/>
          </w:rPr>
          <w:t>79</w:t>
        </w:r>
        <w:r>
          <w:rPr>
            <w:noProof/>
            <w:webHidden/>
          </w:rPr>
          <w:fldChar w:fldCharType="end"/>
        </w:r>
      </w:hyperlink>
    </w:p>
    <w:p w14:paraId="0D773E81" w14:textId="77777777" w:rsidR="00C727A0" w:rsidRDefault="00C727A0">
      <w:pPr>
        <w:pStyle w:val="43"/>
        <w:rPr>
          <w:rFonts w:asciiTheme="minorHAnsi" w:eastAsiaTheme="minorEastAsia" w:hAnsiTheme="minorHAnsi" w:cstheme="minorBidi"/>
          <w:noProof/>
          <w:sz w:val="22"/>
          <w:szCs w:val="22"/>
        </w:rPr>
      </w:pPr>
      <w:hyperlink w:anchor="_Toc221033805" w:history="1">
        <w:r w:rsidRPr="00500481">
          <w:rPr>
            <w:rStyle w:val="af0"/>
            <w:noProof/>
          </w:rPr>
          <w:t>4.13.2.2.</w:t>
        </w:r>
        <w:r>
          <w:rPr>
            <w:rFonts w:asciiTheme="minorHAnsi" w:eastAsiaTheme="minorEastAsia" w:hAnsiTheme="minorHAnsi" w:cstheme="minorBidi"/>
            <w:noProof/>
            <w:sz w:val="22"/>
            <w:szCs w:val="22"/>
          </w:rPr>
          <w:tab/>
        </w:r>
        <w:r w:rsidRPr="00500481">
          <w:rPr>
            <w:rStyle w:val="af0"/>
            <w:noProof/>
          </w:rPr>
          <w:t>Передача данных по ИКП</w:t>
        </w:r>
        <w:r>
          <w:rPr>
            <w:noProof/>
            <w:webHidden/>
          </w:rPr>
          <w:tab/>
        </w:r>
        <w:r>
          <w:rPr>
            <w:noProof/>
            <w:webHidden/>
          </w:rPr>
          <w:fldChar w:fldCharType="begin"/>
        </w:r>
        <w:r>
          <w:rPr>
            <w:noProof/>
            <w:webHidden/>
          </w:rPr>
          <w:instrText xml:space="preserve"> PAGEREF _Toc221033805 \h </w:instrText>
        </w:r>
        <w:r>
          <w:rPr>
            <w:noProof/>
            <w:webHidden/>
          </w:rPr>
        </w:r>
        <w:r>
          <w:rPr>
            <w:noProof/>
            <w:webHidden/>
          </w:rPr>
          <w:fldChar w:fldCharType="separate"/>
        </w:r>
        <w:r>
          <w:rPr>
            <w:noProof/>
            <w:webHidden/>
          </w:rPr>
          <w:t>80</w:t>
        </w:r>
        <w:r>
          <w:rPr>
            <w:noProof/>
            <w:webHidden/>
          </w:rPr>
          <w:fldChar w:fldCharType="end"/>
        </w:r>
      </w:hyperlink>
    </w:p>
    <w:p w14:paraId="32A5893F" w14:textId="77777777" w:rsidR="00C727A0" w:rsidRDefault="00C727A0">
      <w:pPr>
        <w:pStyle w:val="26"/>
        <w:rPr>
          <w:rFonts w:asciiTheme="minorHAnsi" w:eastAsiaTheme="minorEastAsia" w:hAnsiTheme="minorHAnsi" w:cstheme="minorBidi"/>
          <w:bCs w:val="0"/>
          <w:sz w:val="22"/>
          <w:szCs w:val="22"/>
        </w:rPr>
      </w:pPr>
      <w:hyperlink w:anchor="_Toc221033806" w:history="1">
        <w:r w:rsidRPr="00500481">
          <w:rPr>
            <w:rStyle w:val="af0"/>
          </w:rPr>
          <w:t>4.14.</w:t>
        </w:r>
        <w:r>
          <w:rPr>
            <w:rFonts w:asciiTheme="minorHAnsi" w:eastAsiaTheme="minorEastAsia" w:hAnsiTheme="minorHAnsi" w:cstheme="minorBidi"/>
            <w:bCs w:val="0"/>
            <w:sz w:val="22"/>
            <w:szCs w:val="22"/>
          </w:rPr>
          <w:tab/>
        </w:r>
        <w:r w:rsidRPr="00500481">
          <w:rPr>
            <w:rStyle w:val="af0"/>
          </w:rPr>
          <w:t>Особенности мероприятий при реорганизации АИФДБ (08 ЛС)</w:t>
        </w:r>
        <w:r>
          <w:rPr>
            <w:webHidden/>
          </w:rPr>
          <w:tab/>
        </w:r>
        <w:r>
          <w:rPr>
            <w:webHidden/>
          </w:rPr>
          <w:fldChar w:fldCharType="begin"/>
        </w:r>
        <w:r>
          <w:rPr>
            <w:webHidden/>
          </w:rPr>
          <w:instrText xml:space="preserve"> PAGEREF _Toc221033806 \h </w:instrText>
        </w:r>
        <w:r>
          <w:rPr>
            <w:webHidden/>
          </w:rPr>
        </w:r>
        <w:r>
          <w:rPr>
            <w:webHidden/>
          </w:rPr>
          <w:fldChar w:fldCharType="separate"/>
        </w:r>
        <w:r>
          <w:rPr>
            <w:webHidden/>
          </w:rPr>
          <w:t>80</w:t>
        </w:r>
        <w:r>
          <w:rPr>
            <w:webHidden/>
          </w:rPr>
          <w:fldChar w:fldCharType="end"/>
        </w:r>
      </w:hyperlink>
    </w:p>
    <w:p w14:paraId="138EFA13" w14:textId="77777777" w:rsidR="00C727A0" w:rsidRDefault="00C727A0">
      <w:pPr>
        <w:pStyle w:val="34"/>
        <w:rPr>
          <w:rFonts w:asciiTheme="minorHAnsi" w:eastAsiaTheme="minorEastAsia" w:hAnsiTheme="minorHAnsi" w:cstheme="minorBidi"/>
          <w:bCs w:val="0"/>
          <w:iCs w:val="0"/>
          <w:sz w:val="22"/>
          <w:szCs w:val="22"/>
        </w:rPr>
      </w:pPr>
      <w:hyperlink w:anchor="_Toc221033807" w:history="1">
        <w:r w:rsidRPr="00500481">
          <w:rPr>
            <w:rStyle w:val="af0"/>
          </w:rPr>
          <w:t>4.14.1.</w:t>
        </w:r>
        <w:r>
          <w:rPr>
            <w:rFonts w:asciiTheme="minorHAnsi" w:eastAsiaTheme="minorEastAsia" w:hAnsiTheme="minorHAnsi" w:cstheme="minorBidi"/>
            <w:bCs w:val="0"/>
            <w:iCs w:val="0"/>
            <w:sz w:val="22"/>
            <w:szCs w:val="22"/>
          </w:rPr>
          <w:tab/>
        </w:r>
        <w:r w:rsidRPr="00500481">
          <w:rPr>
            <w:rStyle w:val="af0"/>
          </w:rPr>
          <w:t>Особенности заполнения полей Акта ф. 0531728 для 08 ЛС АИФДБ</w:t>
        </w:r>
        <w:r>
          <w:rPr>
            <w:webHidden/>
          </w:rPr>
          <w:tab/>
        </w:r>
        <w:r>
          <w:rPr>
            <w:webHidden/>
          </w:rPr>
          <w:fldChar w:fldCharType="begin"/>
        </w:r>
        <w:r>
          <w:rPr>
            <w:webHidden/>
          </w:rPr>
          <w:instrText xml:space="preserve"> PAGEREF _Toc221033807 \h </w:instrText>
        </w:r>
        <w:r>
          <w:rPr>
            <w:webHidden/>
          </w:rPr>
        </w:r>
        <w:r>
          <w:rPr>
            <w:webHidden/>
          </w:rPr>
          <w:fldChar w:fldCharType="separate"/>
        </w:r>
        <w:r>
          <w:rPr>
            <w:webHidden/>
          </w:rPr>
          <w:t>80</w:t>
        </w:r>
        <w:r>
          <w:rPr>
            <w:webHidden/>
          </w:rPr>
          <w:fldChar w:fldCharType="end"/>
        </w:r>
      </w:hyperlink>
    </w:p>
    <w:p w14:paraId="6F1C699D" w14:textId="77777777" w:rsidR="00C727A0" w:rsidRDefault="00C727A0">
      <w:pPr>
        <w:pStyle w:val="26"/>
        <w:rPr>
          <w:rFonts w:asciiTheme="minorHAnsi" w:eastAsiaTheme="minorEastAsia" w:hAnsiTheme="minorHAnsi" w:cstheme="minorBidi"/>
          <w:bCs w:val="0"/>
          <w:sz w:val="22"/>
          <w:szCs w:val="22"/>
        </w:rPr>
      </w:pPr>
      <w:hyperlink w:anchor="_Toc221033808" w:history="1">
        <w:r w:rsidRPr="00500481">
          <w:rPr>
            <w:rStyle w:val="af0"/>
          </w:rPr>
          <w:t>4.15.</w:t>
        </w:r>
        <w:r>
          <w:rPr>
            <w:rFonts w:asciiTheme="minorHAnsi" w:eastAsiaTheme="minorEastAsia" w:hAnsiTheme="minorHAnsi" w:cstheme="minorBidi"/>
            <w:bCs w:val="0"/>
            <w:sz w:val="22"/>
            <w:szCs w:val="22"/>
          </w:rPr>
          <w:tab/>
        </w:r>
        <w:r w:rsidRPr="00500481">
          <w:rPr>
            <w:rStyle w:val="af0"/>
          </w:rPr>
          <w:t>Особенности мероприятий при реорганизации ИПБС (10 ЛС)</w:t>
        </w:r>
        <w:r>
          <w:rPr>
            <w:webHidden/>
          </w:rPr>
          <w:tab/>
        </w:r>
        <w:r>
          <w:rPr>
            <w:webHidden/>
          </w:rPr>
          <w:fldChar w:fldCharType="begin"/>
        </w:r>
        <w:r>
          <w:rPr>
            <w:webHidden/>
          </w:rPr>
          <w:instrText xml:space="preserve"> PAGEREF _Toc221033808 \h </w:instrText>
        </w:r>
        <w:r>
          <w:rPr>
            <w:webHidden/>
          </w:rPr>
        </w:r>
        <w:r>
          <w:rPr>
            <w:webHidden/>
          </w:rPr>
          <w:fldChar w:fldCharType="separate"/>
        </w:r>
        <w:r>
          <w:rPr>
            <w:webHidden/>
          </w:rPr>
          <w:t>81</w:t>
        </w:r>
        <w:r>
          <w:rPr>
            <w:webHidden/>
          </w:rPr>
          <w:fldChar w:fldCharType="end"/>
        </w:r>
      </w:hyperlink>
    </w:p>
    <w:p w14:paraId="300CAD83" w14:textId="77777777" w:rsidR="00C727A0" w:rsidRDefault="00C727A0">
      <w:pPr>
        <w:pStyle w:val="34"/>
        <w:rPr>
          <w:rFonts w:asciiTheme="minorHAnsi" w:eastAsiaTheme="minorEastAsia" w:hAnsiTheme="minorHAnsi" w:cstheme="minorBidi"/>
          <w:bCs w:val="0"/>
          <w:iCs w:val="0"/>
          <w:sz w:val="22"/>
          <w:szCs w:val="22"/>
        </w:rPr>
      </w:pPr>
      <w:hyperlink w:anchor="_Toc221033809" w:history="1">
        <w:r w:rsidRPr="00500481">
          <w:rPr>
            <w:rStyle w:val="af0"/>
          </w:rPr>
          <w:t>4.15.1.</w:t>
        </w:r>
        <w:r>
          <w:rPr>
            <w:rFonts w:asciiTheme="minorHAnsi" w:eastAsiaTheme="minorEastAsia" w:hAnsiTheme="minorHAnsi" w:cstheme="minorBidi"/>
            <w:bCs w:val="0"/>
            <w:iCs w:val="0"/>
            <w:sz w:val="22"/>
            <w:szCs w:val="22"/>
          </w:rPr>
          <w:tab/>
        </w:r>
        <w:r w:rsidRPr="00500481">
          <w:rPr>
            <w:rStyle w:val="af0"/>
          </w:rPr>
          <w:t>Особенности заполнения полей Акта ф. 0531728 для 10 ЛС ИПБС</w:t>
        </w:r>
        <w:r>
          <w:rPr>
            <w:webHidden/>
          </w:rPr>
          <w:tab/>
        </w:r>
        <w:r>
          <w:rPr>
            <w:webHidden/>
          </w:rPr>
          <w:fldChar w:fldCharType="begin"/>
        </w:r>
        <w:r>
          <w:rPr>
            <w:webHidden/>
          </w:rPr>
          <w:instrText xml:space="preserve"> PAGEREF _Toc221033809 \h </w:instrText>
        </w:r>
        <w:r>
          <w:rPr>
            <w:webHidden/>
          </w:rPr>
        </w:r>
        <w:r>
          <w:rPr>
            <w:webHidden/>
          </w:rPr>
          <w:fldChar w:fldCharType="separate"/>
        </w:r>
        <w:r>
          <w:rPr>
            <w:webHidden/>
          </w:rPr>
          <w:t>81</w:t>
        </w:r>
        <w:r>
          <w:rPr>
            <w:webHidden/>
          </w:rPr>
          <w:fldChar w:fldCharType="end"/>
        </w:r>
      </w:hyperlink>
    </w:p>
    <w:p w14:paraId="71694FA1" w14:textId="77777777" w:rsidR="00C727A0" w:rsidRDefault="00C727A0">
      <w:pPr>
        <w:pStyle w:val="11"/>
        <w:rPr>
          <w:rFonts w:asciiTheme="minorHAnsi" w:eastAsiaTheme="minorEastAsia" w:hAnsiTheme="minorHAnsi" w:cstheme="minorBidi"/>
          <w:b w:val="0"/>
          <w:bCs w:val="0"/>
          <w:caps w:val="0"/>
          <w:sz w:val="22"/>
          <w:szCs w:val="22"/>
        </w:rPr>
      </w:pPr>
      <w:hyperlink w:anchor="_Toc221033810" w:history="1">
        <w:r w:rsidRPr="00500481">
          <w:rPr>
            <w:rStyle w:val="af0"/>
          </w:rPr>
          <w:t>5.</w:t>
        </w:r>
        <w:r>
          <w:rPr>
            <w:rFonts w:asciiTheme="minorHAnsi" w:eastAsiaTheme="minorEastAsia" w:hAnsiTheme="minorHAnsi" w:cstheme="minorBidi"/>
            <w:b w:val="0"/>
            <w:bCs w:val="0"/>
            <w:caps w:val="0"/>
            <w:sz w:val="22"/>
            <w:szCs w:val="22"/>
          </w:rPr>
          <w:tab/>
        </w:r>
        <w:r w:rsidRPr="00500481">
          <w:rPr>
            <w:rStyle w:val="af0"/>
          </w:rPr>
          <w:t>Описание действий работника в случае аварийных ситуаций</w:t>
        </w:r>
        <w:r>
          <w:rPr>
            <w:webHidden/>
          </w:rPr>
          <w:tab/>
        </w:r>
        <w:r>
          <w:rPr>
            <w:webHidden/>
          </w:rPr>
          <w:fldChar w:fldCharType="begin"/>
        </w:r>
        <w:r>
          <w:rPr>
            <w:webHidden/>
          </w:rPr>
          <w:instrText xml:space="preserve"> PAGEREF _Toc221033810 \h </w:instrText>
        </w:r>
        <w:r>
          <w:rPr>
            <w:webHidden/>
          </w:rPr>
        </w:r>
        <w:r>
          <w:rPr>
            <w:webHidden/>
          </w:rPr>
          <w:fldChar w:fldCharType="separate"/>
        </w:r>
        <w:r>
          <w:rPr>
            <w:webHidden/>
          </w:rPr>
          <w:t>83</w:t>
        </w:r>
        <w:r>
          <w:rPr>
            <w:webHidden/>
          </w:rPr>
          <w:fldChar w:fldCharType="end"/>
        </w:r>
      </w:hyperlink>
    </w:p>
    <w:p w14:paraId="7020D9E8" w14:textId="77777777" w:rsidR="00C727A0" w:rsidRDefault="00C727A0">
      <w:pPr>
        <w:pStyle w:val="11"/>
        <w:rPr>
          <w:rFonts w:asciiTheme="minorHAnsi" w:eastAsiaTheme="minorEastAsia" w:hAnsiTheme="minorHAnsi" w:cstheme="minorBidi"/>
          <w:b w:val="0"/>
          <w:bCs w:val="0"/>
          <w:caps w:val="0"/>
          <w:sz w:val="22"/>
          <w:szCs w:val="22"/>
        </w:rPr>
      </w:pPr>
      <w:hyperlink w:anchor="_Toc221033811" w:history="1">
        <w:r w:rsidRPr="00500481">
          <w:rPr>
            <w:rStyle w:val="af0"/>
          </w:rPr>
          <w:t>ЛИСТ РЕГИСТРАЦИИ ИЗМЕНЕНИЙ</w:t>
        </w:r>
        <w:r>
          <w:rPr>
            <w:webHidden/>
          </w:rPr>
          <w:tab/>
        </w:r>
        <w:r>
          <w:rPr>
            <w:webHidden/>
          </w:rPr>
          <w:fldChar w:fldCharType="begin"/>
        </w:r>
        <w:r>
          <w:rPr>
            <w:webHidden/>
          </w:rPr>
          <w:instrText xml:space="preserve"> PAGEREF _Toc221033811 \h </w:instrText>
        </w:r>
        <w:r>
          <w:rPr>
            <w:webHidden/>
          </w:rPr>
        </w:r>
        <w:r>
          <w:rPr>
            <w:webHidden/>
          </w:rPr>
          <w:fldChar w:fldCharType="separate"/>
        </w:r>
        <w:r>
          <w:rPr>
            <w:webHidden/>
          </w:rPr>
          <w:t>86</w:t>
        </w:r>
        <w:r>
          <w:rPr>
            <w:webHidden/>
          </w:rPr>
          <w:fldChar w:fldCharType="end"/>
        </w:r>
      </w:hyperlink>
    </w:p>
    <w:p w14:paraId="2C081582" w14:textId="77777777" w:rsidR="00751B68" w:rsidRPr="00376B1B" w:rsidRDefault="007D64C6" w:rsidP="00E13CC5">
      <w:pPr>
        <w:pStyle w:val="GOSTNormal"/>
      </w:pPr>
      <w:r w:rsidRPr="00376B1B">
        <w:fldChar w:fldCharType="end"/>
      </w:r>
      <w:bookmarkEnd w:id="5"/>
      <w:bookmarkEnd w:id="6"/>
    </w:p>
    <w:p w14:paraId="4D2DF444" w14:textId="77777777" w:rsidR="00E13CC5" w:rsidRPr="00376B1B" w:rsidRDefault="00E13CC5" w:rsidP="00E13CC5">
      <w:pPr>
        <w:pStyle w:val="GOSTReg"/>
      </w:pPr>
      <w:bookmarkStart w:id="8" w:name="_Toc221033738"/>
      <w:r w:rsidRPr="00376B1B">
        <w:lastRenderedPageBreak/>
        <w:t>Перечень таблиц</w:t>
      </w:r>
      <w:bookmarkEnd w:id="8"/>
    </w:p>
    <w:p w14:paraId="50E05B90" w14:textId="77777777" w:rsidR="00C727A0" w:rsidRDefault="007D64C6">
      <w:pPr>
        <w:pStyle w:val="affff3"/>
        <w:rPr>
          <w:rFonts w:asciiTheme="minorHAnsi" w:eastAsiaTheme="minorEastAsia" w:hAnsiTheme="minorHAnsi" w:cstheme="minorBidi"/>
          <w:sz w:val="22"/>
          <w:szCs w:val="22"/>
        </w:rPr>
      </w:pPr>
      <w:r w:rsidRPr="00376B1B">
        <w:fldChar w:fldCharType="begin"/>
      </w:r>
      <w:r w:rsidR="00751B68" w:rsidRPr="00376B1B">
        <w:instrText xml:space="preserve"> TOC \f T \h \z \t "_GOST_Name_Table" \c "Таблица" </w:instrText>
      </w:r>
      <w:r w:rsidRPr="00376B1B">
        <w:fldChar w:fldCharType="separate"/>
      </w:r>
      <w:hyperlink w:anchor="_Toc221033812" w:history="1">
        <w:r w:rsidR="00C727A0" w:rsidRPr="006361F1">
          <w:rPr>
            <w:rStyle w:val="af0"/>
          </w:rPr>
          <w:t>Таблица </w:t>
        </w:r>
        <w:r w:rsidR="00C727A0">
          <w:rPr>
            <w:rFonts w:asciiTheme="minorHAnsi" w:eastAsiaTheme="minorEastAsia" w:hAnsiTheme="minorHAnsi" w:cstheme="minorBidi"/>
            <w:sz w:val="22"/>
            <w:szCs w:val="22"/>
          </w:rPr>
          <w:tab/>
        </w:r>
        <w:r w:rsidR="00C727A0" w:rsidRPr="006361F1">
          <w:rPr>
            <w:rStyle w:val="af0"/>
          </w:rPr>
          <w:t>1. Перечень терминов и сокращений</w:t>
        </w:r>
        <w:r w:rsidR="00C727A0">
          <w:rPr>
            <w:webHidden/>
          </w:rPr>
          <w:tab/>
        </w:r>
        <w:r w:rsidR="00C727A0">
          <w:rPr>
            <w:webHidden/>
          </w:rPr>
          <w:fldChar w:fldCharType="begin"/>
        </w:r>
        <w:r w:rsidR="00C727A0">
          <w:rPr>
            <w:webHidden/>
          </w:rPr>
          <w:instrText xml:space="preserve"> PAGEREF _Toc221033812 \h </w:instrText>
        </w:r>
        <w:r w:rsidR="00C727A0">
          <w:rPr>
            <w:webHidden/>
          </w:rPr>
        </w:r>
        <w:r w:rsidR="00C727A0">
          <w:rPr>
            <w:webHidden/>
          </w:rPr>
          <w:fldChar w:fldCharType="separate"/>
        </w:r>
        <w:r w:rsidR="00C727A0">
          <w:rPr>
            <w:webHidden/>
          </w:rPr>
          <w:t>10</w:t>
        </w:r>
        <w:r w:rsidR="00C727A0">
          <w:rPr>
            <w:webHidden/>
          </w:rPr>
          <w:fldChar w:fldCharType="end"/>
        </w:r>
      </w:hyperlink>
    </w:p>
    <w:p w14:paraId="4A2584A5" w14:textId="77777777" w:rsidR="00C727A0" w:rsidRDefault="00C727A0">
      <w:pPr>
        <w:pStyle w:val="affff3"/>
        <w:rPr>
          <w:rFonts w:asciiTheme="minorHAnsi" w:eastAsiaTheme="minorEastAsia" w:hAnsiTheme="minorHAnsi" w:cstheme="minorBidi"/>
          <w:sz w:val="22"/>
          <w:szCs w:val="22"/>
        </w:rPr>
      </w:pPr>
      <w:hyperlink w:anchor="_Toc221033813" w:history="1">
        <w:r w:rsidRPr="006361F1">
          <w:rPr>
            <w:rStyle w:val="af0"/>
          </w:rPr>
          <w:t>Таблица </w:t>
        </w:r>
        <w:r>
          <w:rPr>
            <w:rFonts w:asciiTheme="minorHAnsi" w:eastAsiaTheme="minorEastAsia" w:hAnsiTheme="minorHAnsi" w:cstheme="minorBidi"/>
            <w:sz w:val="22"/>
            <w:szCs w:val="22"/>
          </w:rPr>
          <w:tab/>
        </w:r>
        <w:r w:rsidRPr="006361F1">
          <w:rPr>
            <w:rStyle w:val="af0"/>
          </w:rPr>
          <w:t>2. Фильтр-папки формуляра «Расходное расписание» (ф. 0531722)»</w:t>
        </w:r>
        <w:r>
          <w:rPr>
            <w:webHidden/>
          </w:rPr>
          <w:tab/>
        </w:r>
        <w:r>
          <w:rPr>
            <w:webHidden/>
          </w:rPr>
          <w:fldChar w:fldCharType="begin"/>
        </w:r>
        <w:r>
          <w:rPr>
            <w:webHidden/>
          </w:rPr>
          <w:instrText xml:space="preserve"> PAGEREF _Toc221033813 \h </w:instrText>
        </w:r>
        <w:r>
          <w:rPr>
            <w:webHidden/>
          </w:rPr>
        </w:r>
        <w:r>
          <w:rPr>
            <w:webHidden/>
          </w:rPr>
          <w:fldChar w:fldCharType="separate"/>
        </w:r>
        <w:r>
          <w:rPr>
            <w:webHidden/>
          </w:rPr>
          <w:t>32</w:t>
        </w:r>
        <w:r>
          <w:rPr>
            <w:webHidden/>
          </w:rPr>
          <w:fldChar w:fldCharType="end"/>
        </w:r>
      </w:hyperlink>
    </w:p>
    <w:p w14:paraId="1C5E85E9" w14:textId="77777777" w:rsidR="00C727A0" w:rsidRDefault="00C727A0">
      <w:pPr>
        <w:pStyle w:val="affff3"/>
        <w:rPr>
          <w:rFonts w:asciiTheme="minorHAnsi" w:eastAsiaTheme="minorEastAsia" w:hAnsiTheme="minorHAnsi" w:cstheme="minorBidi"/>
          <w:sz w:val="22"/>
          <w:szCs w:val="22"/>
        </w:rPr>
      </w:pPr>
      <w:hyperlink w:anchor="_Toc221033814" w:history="1">
        <w:r w:rsidRPr="006361F1">
          <w:rPr>
            <w:rStyle w:val="af0"/>
          </w:rPr>
          <w:t>Таблица </w:t>
        </w:r>
        <w:r>
          <w:rPr>
            <w:rFonts w:asciiTheme="minorHAnsi" w:eastAsiaTheme="minorEastAsia" w:hAnsiTheme="minorHAnsi" w:cstheme="minorBidi"/>
            <w:sz w:val="22"/>
            <w:szCs w:val="22"/>
          </w:rPr>
          <w:tab/>
        </w:r>
        <w:r w:rsidRPr="006361F1">
          <w:rPr>
            <w:rStyle w:val="af0"/>
          </w:rPr>
          <w:t>3. Описание функциональных кнопок</w:t>
        </w:r>
        <w:r>
          <w:rPr>
            <w:webHidden/>
          </w:rPr>
          <w:tab/>
        </w:r>
        <w:r>
          <w:rPr>
            <w:webHidden/>
          </w:rPr>
          <w:fldChar w:fldCharType="begin"/>
        </w:r>
        <w:r>
          <w:rPr>
            <w:webHidden/>
          </w:rPr>
          <w:instrText xml:space="preserve"> PAGEREF _Toc221033814 \h </w:instrText>
        </w:r>
        <w:r>
          <w:rPr>
            <w:webHidden/>
          </w:rPr>
        </w:r>
        <w:r>
          <w:rPr>
            <w:webHidden/>
          </w:rPr>
          <w:fldChar w:fldCharType="separate"/>
        </w:r>
        <w:r>
          <w:rPr>
            <w:webHidden/>
          </w:rPr>
          <w:t>33</w:t>
        </w:r>
        <w:r>
          <w:rPr>
            <w:webHidden/>
          </w:rPr>
          <w:fldChar w:fldCharType="end"/>
        </w:r>
      </w:hyperlink>
    </w:p>
    <w:p w14:paraId="7143F88F" w14:textId="77777777" w:rsidR="00C727A0" w:rsidRDefault="00C727A0">
      <w:pPr>
        <w:pStyle w:val="affff3"/>
        <w:rPr>
          <w:rFonts w:asciiTheme="minorHAnsi" w:eastAsiaTheme="minorEastAsia" w:hAnsiTheme="minorHAnsi" w:cstheme="minorBidi"/>
          <w:sz w:val="22"/>
          <w:szCs w:val="22"/>
        </w:rPr>
      </w:pPr>
      <w:hyperlink w:anchor="_Toc221033815" w:history="1">
        <w:r w:rsidRPr="006361F1">
          <w:rPr>
            <w:rStyle w:val="af0"/>
          </w:rPr>
          <w:t>Таблица </w:t>
        </w:r>
        <w:r>
          <w:rPr>
            <w:rFonts w:asciiTheme="minorHAnsi" w:eastAsiaTheme="minorEastAsia" w:hAnsiTheme="minorHAnsi" w:cstheme="minorBidi"/>
            <w:sz w:val="22"/>
            <w:szCs w:val="22"/>
          </w:rPr>
          <w:tab/>
        </w:r>
        <w:r w:rsidRPr="006361F1">
          <w:rPr>
            <w:rStyle w:val="af0"/>
          </w:rPr>
          <w:t>4. Описание полей формуляра «Шаблон листа согласования»</w:t>
        </w:r>
        <w:r>
          <w:rPr>
            <w:webHidden/>
          </w:rPr>
          <w:tab/>
        </w:r>
        <w:r>
          <w:rPr>
            <w:webHidden/>
          </w:rPr>
          <w:fldChar w:fldCharType="begin"/>
        </w:r>
        <w:r>
          <w:rPr>
            <w:webHidden/>
          </w:rPr>
          <w:instrText xml:space="preserve"> PAGEREF _Toc221033815 \h </w:instrText>
        </w:r>
        <w:r>
          <w:rPr>
            <w:webHidden/>
          </w:rPr>
        </w:r>
        <w:r>
          <w:rPr>
            <w:webHidden/>
          </w:rPr>
          <w:fldChar w:fldCharType="separate"/>
        </w:r>
        <w:r>
          <w:rPr>
            <w:webHidden/>
          </w:rPr>
          <w:t>40</w:t>
        </w:r>
        <w:r>
          <w:rPr>
            <w:webHidden/>
          </w:rPr>
          <w:fldChar w:fldCharType="end"/>
        </w:r>
      </w:hyperlink>
    </w:p>
    <w:p w14:paraId="57A379A3" w14:textId="77777777" w:rsidR="00C727A0" w:rsidRDefault="00C727A0">
      <w:pPr>
        <w:pStyle w:val="affff3"/>
        <w:rPr>
          <w:rFonts w:asciiTheme="minorHAnsi" w:eastAsiaTheme="minorEastAsia" w:hAnsiTheme="minorHAnsi" w:cstheme="minorBidi"/>
          <w:sz w:val="22"/>
          <w:szCs w:val="22"/>
        </w:rPr>
      </w:pPr>
      <w:hyperlink w:anchor="_Toc221033816" w:history="1">
        <w:r w:rsidRPr="006361F1">
          <w:rPr>
            <w:rStyle w:val="af0"/>
            <w:lang w:eastAsia="zh-CN"/>
          </w:rPr>
          <w:t>Таблица </w:t>
        </w:r>
        <w:r>
          <w:rPr>
            <w:rFonts w:asciiTheme="minorHAnsi" w:eastAsiaTheme="minorEastAsia" w:hAnsiTheme="minorHAnsi" w:cstheme="minorBidi"/>
            <w:sz w:val="22"/>
            <w:szCs w:val="22"/>
          </w:rPr>
          <w:tab/>
        </w:r>
        <w:r w:rsidRPr="006361F1">
          <w:rPr>
            <w:rStyle w:val="af0"/>
          </w:rPr>
          <w:t>5. Правила заполнения реквизитов формуляра «Заявление на выдачу (перевод, изменение, отзыв) Казначейского обеспечения обязательств» (ф. 0506108)</w:t>
        </w:r>
        <w:r>
          <w:rPr>
            <w:webHidden/>
          </w:rPr>
          <w:tab/>
        </w:r>
        <w:r>
          <w:rPr>
            <w:webHidden/>
          </w:rPr>
          <w:fldChar w:fldCharType="begin"/>
        </w:r>
        <w:r>
          <w:rPr>
            <w:webHidden/>
          </w:rPr>
          <w:instrText xml:space="preserve"> PAGEREF _Toc221033816 \h </w:instrText>
        </w:r>
        <w:r>
          <w:rPr>
            <w:webHidden/>
          </w:rPr>
        </w:r>
        <w:r>
          <w:rPr>
            <w:webHidden/>
          </w:rPr>
          <w:fldChar w:fldCharType="separate"/>
        </w:r>
        <w:r>
          <w:rPr>
            <w:webHidden/>
          </w:rPr>
          <w:t>71</w:t>
        </w:r>
        <w:r>
          <w:rPr>
            <w:webHidden/>
          </w:rPr>
          <w:fldChar w:fldCharType="end"/>
        </w:r>
      </w:hyperlink>
    </w:p>
    <w:p w14:paraId="0D2BCD25" w14:textId="77777777" w:rsidR="00751B68" w:rsidRPr="00376B1B" w:rsidRDefault="007D64C6" w:rsidP="00CE34DE">
      <w:pPr>
        <w:pStyle w:val="affff3"/>
      </w:pPr>
      <w:r w:rsidRPr="00376B1B">
        <w:fldChar w:fldCharType="end"/>
      </w:r>
    </w:p>
    <w:p w14:paraId="370AC7AF" w14:textId="77777777" w:rsidR="00A21B2B" w:rsidRPr="00376B1B" w:rsidRDefault="00A21B2B" w:rsidP="00A21B2B">
      <w:pPr>
        <w:pStyle w:val="GOSTReg"/>
      </w:pPr>
      <w:bookmarkStart w:id="9" w:name="_Toc210128825"/>
      <w:bookmarkStart w:id="10" w:name="_Toc221033739"/>
      <w:r w:rsidRPr="00376B1B">
        <w:lastRenderedPageBreak/>
        <w:t>Перечень рисунков</w:t>
      </w:r>
      <w:bookmarkEnd w:id="10"/>
    </w:p>
    <w:p w14:paraId="25C3BAAF" w14:textId="77777777" w:rsidR="00C727A0" w:rsidRDefault="00A21B2B">
      <w:pPr>
        <w:pStyle w:val="affff3"/>
        <w:rPr>
          <w:rFonts w:asciiTheme="minorHAnsi" w:eastAsiaTheme="minorEastAsia" w:hAnsiTheme="minorHAnsi" w:cstheme="minorBidi"/>
          <w:sz w:val="22"/>
          <w:szCs w:val="22"/>
        </w:rPr>
      </w:pPr>
      <w:r w:rsidRPr="00376B1B">
        <w:fldChar w:fldCharType="begin"/>
      </w:r>
      <w:r w:rsidRPr="00376B1B">
        <w:instrText xml:space="preserve"> TOC \h \z \t "_GOST_Fig_Name" \c "Рисунок" </w:instrText>
      </w:r>
      <w:r w:rsidRPr="00376B1B">
        <w:fldChar w:fldCharType="separate"/>
      </w:r>
      <w:hyperlink w:anchor="_Toc221033817" w:history="1">
        <w:r w:rsidR="00C727A0" w:rsidRPr="00892541">
          <w:rPr>
            <w:rStyle w:val="af0"/>
          </w:rPr>
          <w:t>Рисунок </w:t>
        </w:r>
        <w:r w:rsidR="00C727A0">
          <w:rPr>
            <w:rFonts w:asciiTheme="minorHAnsi" w:eastAsiaTheme="minorEastAsia" w:hAnsiTheme="minorHAnsi" w:cstheme="minorBidi"/>
            <w:sz w:val="22"/>
            <w:szCs w:val="22"/>
          </w:rPr>
          <w:tab/>
        </w:r>
        <w:r w:rsidR="00C727A0" w:rsidRPr="00892541">
          <w:rPr>
            <w:rStyle w:val="af0"/>
          </w:rPr>
          <w:t>1. Окно сертификации пользователя</w:t>
        </w:r>
        <w:r w:rsidR="00C727A0">
          <w:rPr>
            <w:webHidden/>
          </w:rPr>
          <w:tab/>
        </w:r>
        <w:r w:rsidR="00C727A0">
          <w:rPr>
            <w:webHidden/>
          </w:rPr>
          <w:fldChar w:fldCharType="begin"/>
        </w:r>
        <w:r w:rsidR="00C727A0">
          <w:rPr>
            <w:webHidden/>
          </w:rPr>
          <w:instrText xml:space="preserve"> PAGEREF _Toc221033817 \h </w:instrText>
        </w:r>
        <w:r w:rsidR="00C727A0">
          <w:rPr>
            <w:webHidden/>
          </w:rPr>
        </w:r>
        <w:r w:rsidR="00C727A0">
          <w:rPr>
            <w:webHidden/>
          </w:rPr>
          <w:fldChar w:fldCharType="separate"/>
        </w:r>
        <w:r w:rsidR="00C727A0">
          <w:rPr>
            <w:webHidden/>
          </w:rPr>
          <w:t>26</w:t>
        </w:r>
        <w:r w:rsidR="00C727A0">
          <w:rPr>
            <w:webHidden/>
          </w:rPr>
          <w:fldChar w:fldCharType="end"/>
        </w:r>
      </w:hyperlink>
    </w:p>
    <w:p w14:paraId="60DD9DC5" w14:textId="77777777" w:rsidR="00C727A0" w:rsidRDefault="00C727A0">
      <w:pPr>
        <w:pStyle w:val="affff3"/>
        <w:rPr>
          <w:rFonts w:asciiTheme="minorHAnsi" w:eastAsiaTheme="minorEastAsia" w:hAnsiTheme="minorHAnsi" w:cstheme="minorBidi"/>
          <w:sz w:val="22"/>
          <w:szCs w:val="22"/>
        </w:rPr>
      </w:pPr>
      <w:hyperlink w:anchor="_Toc221033818" w:history="1">
        <w:r w:rsidRPr="00892541">
          <w:rPr>
            <w:rStyle w:val="af0"/>
          </w:rPr>
          <w:t>Рисунок </w:t>
        </w:r>
        <w:r>
          <w:rPr>
            <w:rFonts w:asciiTheme="minorHAnsi" w:eastAsiaTheme="minorEastAsia" w:hAnsiTheme="minorHAnsi" w:cstheme="minorBidi"/>
            <w:sz w:val="22"/>
            <w:szCs w:val="22"/>
          </w:rPr>
          <w:tab/>
        </w:r>
        <w:r w:rsidRPr="00892541">
          <w:rPr>
            <w:rStyle w:val="af0"/>
          </w:rPr>
          <w:t>2. Главная страница веб-портала</w:t>
        </w:r>
        <w:r>
          <w:rPr>
            <w:webHidden/>
          </w:rPr>
          <w:tab/>
        </w:r>
        <w:r>
          <w:rPr>
            <w:webHidden/>
          </w:rPr>
          <w:fldChar w:fldCharType="begin"/>
        </w:r>
        <w:r>
          <w:rPr>
            <w:webHidden/>
          </w:rPr>
          <w:instrText xml:space="preserve"> PAGEREF _Toc221033818 \h </w:instrText>
        </w:r>
        <w:r>
          <w:rPr>
            <w:webHidden/>
          </w:rPr>
        </w:r>
        <w:r>
          <w:rPr>
            <w:webHidden/>
          </w:rPr>
          <w:fldChar w:fldCharType="separate"/>
        </w:r>
        <w:r>
          <w:rPr>
            <w:webHidden/>
          </w:rPr>
          <w:t>27</w:t>
        </w:r>
        <w:r>
          <w:rPr>
            <w:webHidden/>
          </w:rPr>
          <w:fldChar w:fldCharType="end"/>
        </w:r>
      </w:hyperlink>
    </w:p>
    <w:p w14:paraId="30FA725F" w14:textId="77777777" w:rsidR="00C727A0" w:rsidRDefault="00C727A0">
      <w:pPr>
        <w:pStyle w:val="affff3"/>
        <w:rPr>
          <w:rFonts w:asciiTheme="minorHAnsi" w:eastAsiaTheme="minorEastAsia" w:hAnsiTheme="minorHAnsi" w:cstheme="minorBidi"/>
          <w:sz w:val="22"/>
          <w:szCs w:val="22"/>
        </w:rPr>
      </w:pPr>
      <w:hyperlink w:anchor="_Toc221033819" w:history="1">
        <w:r w:rsidRPr="00892541">
          <w:rPr>
            <w:rStyle w:val="af0"/>
          </w:rPr>
          <w:t>Рисунок </w:t>
        </w:r>
        <w:r>
          <w:rPr>
            <w:rFonts w:asciiTheme="minorHAnsi" w:eastAsiaTheme="minorEastAsia" w:hAnsiTheme="minorHAnsi" w:cstheme="minorBidi"/>
            <w:sz w:val="22"/>
            <w:szCs w:val="22"/>
          </w:rPr>
          <w:tab/>
        </w:r>
        <w:r w:rsidRPr="00892541">
          <w:rPr>
            <w:rStyle w:val="af0"/>
          </w:rPr>
          <w:t>3. Раздел «Меню»</w:t>
        </w:r>
        <w:r>
          <w:rPr>
            <w:webHidden/>
          </w:rPr>
          <w:tab/>
        </w:r>
        <w:r>
          <w:rPr>
            <w:webHidden/>
          </w:rPr>
          <w:fldChar w:fldCharType="begin"/>
        </w:r>
        <w:r>
          <w:rPr>
            <w:webHidden/>
          </w:rPr>
          <w:instrText xml:space="preserve"> PAGEREF _Toc221033819 \h </w:instrText>
        </w:r>
        <w:r>
          <w:rPr>
            <w:webHidden/>
          </w:rPr>
        </w:r>
        <w:r>
          <w:rPr>
            <w:webHidden/>
          </w:rPr>
          <w:fldChar w:fldCharType="separate"/>
        </w:r>
        <w:r>
          <w:rPr>
            <w:webHidden/>
          </w:rPr>
          <w:t>28</w:t>
        </w:r>
        <w:r>
          <w:rPr>
            <w:webHidden/>
          </w:rPr>
          <w:fldChar w:fldCharType="end"/>
        </w:r>
      </w:hyperlink>
    </w:p>
    <w:p w14:paraId="13027E41" w14:textId="77777777" w:rsidR="00C727A0" w:rsidRDefault="00C727A0">
      <w:pPr>
        <w:pStyle w:val="affff3"/>
        <w:rPr>
          <w:rFonts w:asciiTheme="minorHAnsi" w:eastAsiaTheme="minorEastAsia" w:hAnsiTheme="minorHAnsi" w:cstheme="minorBidi"/>
          <w:sz w:val="22"/>
          <w:szCs w:val="22"/>
        </w:rPr>
      </w:pPr>
      <w:hyperlink w:anchor="_Toc221033820" w:history="1">
        <w:r w:rsidRPr="00892541">
          <w:rPr>
            <w:rStyle w:val="af0"/>
          </w:rPr>
          <w:t>Рисунок </w:t>
        </w:r>
        <w:r>
          <w:rPr>
            <w:rFonts w:asciiTheme="minorHAnsi" w:eastAsiaTheme="minorEastAsia" w:hAnsiTheme="minorHAnsi" w:cstheme="minorBidi"/>
            <w:sz w:val="22"/>
            <w:szCs w:val="22"/>
          </w:rPr>
          <w:tab/>
        </w:r>
        <w:r w:rsidRPr="00892541">
          <w:rPr>
            <w:rStyle w:val="af0"/>
          </w:rPr>
          <w:t>4. Переход к списковой форме документов</w:t>
        </w:r>
        <w:r>
          <w:rPr>
            <w:webHidden/>
          </w:rPr>
          <w:tab/>
        </w:r>
        <w:r>
          <w:rPr>
            <w:webHidden/>
          </w:rPr>
          <w:fldChar w:fldCharType="begin"/>
        </w:r>
        <w:r>
          <w:rPr>
            <w:webHidden/>
          </w:rPr>
          <w:instrText xml:space="preserve"> PAGEREF _Toc221033820 \h </w:instrText>
        </w:r>
        <w:r>
          <w:rPr>
            <w:webHidden/>
          </w:rPr>
        </w:r>
        <w:r>
          <w:rPr>
            <w:webHidden/>
          </w:rPr>
          <w:fldChar w:fldCharType="separate"/>
        </w:r>
        <w:r>
          <w:rPr>
            <w:webHidden/>
          </w:rPr>
          <w:t>29</w:t>
        </w:r>
        <w:r>
          <w:rPr>
            <w:webHidden/>
          </w:rPr>
          <w:fldChar w:fldCharType="end"/>
        </w:r>
      </w:hyperlink>
    </w:p>
    <w:p w14:paraId="61B251FD" w14:textId="77777777" w:rsidR="00C727A0" w:rsidRDefault="00C727A0">
      <w:pPr>
        <w:pStyle w:val="affff3"/>
        <w:rPr>
          <w:rFonts w:asciiTheme="minorHAnsi" w:eastAsiaTheme="minorEastAsia" w:hAnsiTheme="minorHAnsi" w:cstheme="minorBidi"/>
          <w:sz w:val="22"/>
          <w:szCs w:val="22"/>
        </w:rPr>
      </w:pPr>
      <w:hyperlink w:anchor="_Toc221033821" w:history="1">
        <w:r w:rsidRPr="00892541">
          <w:rPr>
            <w:rStyle w:val="af0"/>
          </w:rPr>
          <w:t>Рисунок </w:t>
        </w:r>
        <w:r>
          <w:rPr>
            <w:rFonts w:asciiTheme="minorHAnsi" w:eastAsiaTheme="minorEastAsia" w:hAnsiTheme="minorHAnsi" w:cstheme="minorBidi"/>
            <w:sz w:val="22"/>
            <w:szCs w:val="22"/>
          </w:rPr>
          <w:tab/>
        </w:r>
        <w:r w:rsidRPr="00892541">
          <w:rPr>
            <w:rStyle w:val="af0"/>
          </w:rPr>
          <w:t>5. Списковая форма документов «Акт приемки-передачи кассовых выплат, поступлений и обязательств при реорганизации УБП (ф. 0531728)»</w:t>
        </w:r>
        <w:r>
          <w:rPr>
            <w:webHidden/>
          </w:rPr>
          <w:tab/>
        </w:r>
        <w:r>
          <w:rPr>
            <w:webHidden/>
          </w:rPr>
          <w:fldChar w:fldCharType="begin"/>
        </w:r>
        <w:r>
          <w:rPr>
            <w:webHidden/>
          </w:rPr>
          <w:instrText xml:space="preserve"> PAGEREF _Toc221033821 \h </w:instrText>
        </w:r>
        <w:r>
          <w:rPr>
            <w:webHidden/>
          </w:rPr>
        </w:r>
        <w:r>
          <w:rPr>
            <w:webHidden/>
          </w:rPr>
          <w:fldChar w:fldCharType="separate"/>
        </w:r>
        <w:r>
          <w:rPr>
            <w:webHidden/>
          </w:rPr>
          <w:t>29</w:t>
        </w:r>
        <w:r>
          <w:rPr>
            <w:webHidden/>
          </w:rPr>
          <w:fldChar w:fldCharType="end"/>
        </w:r>
      </w:hyperlink>
    </w:p>
    <w:p w14:paraId="1100309A" w14:textId="77777777" w:rsidR="00C727A0" w:rsidRDefault="00C727A0">
      <w:pPr>
        <w:pStyle w:val="affff3"/>
        <w:rPr>
          <w:rFonts w:asciiTheme="minorHAnsi" w:eastAsiaTheme="minorEastAsia" w:hAnsiTheme="minorHAnsi" w:cstheme="minorBidi"/>
          <w:sz w:val="22"/>
          <w:szCs w:val="22"/>
        </w:rPr>
      </w:pPr>
      <w:hyperlink w:anchor="_Toc221033822" w:history="1">
        <w:r w:rsidRPr="00892541">
          <w:rPr>
            <w:rStyle w:val="af0"/>
          </w:rPr>
          <w:t>Рисунок </w:t>
        </w:r>
        <w:r>
          <w:rPr>
            <w:rFonts w:asciiTheme="minorHAnsi" w:eastAsiaTheme="minorEastAsia" w:hAnsiTheme="minorHAnsi" w:cstheme="minorBidi"/>
            <w:sz w:val="22"/>
            <w:szCs w:val="22"/>
          </w:rPr>
          <w:tab/>
        </w:r>
        <w:r w:rsidRPr="00892541">
          <w:rPr>
            <w:rStyle w:val="af0"/>
          </w:rPr>
          <w:t>6. Меню действий с колонками</w:t>
        </w:r>
        <w:r>
          <w:rPr>
            <w:webHidden/>
          </w:rPr>
          <w:tab/>
        </w:r>
        <w:r>
          <w:rPr>
            <w:webHidden/>
          </w:rPr>
          <w:fldChar w:fldCharType="begin"/>
        </w:r>
        <w:r>
          <w:rPr>
            <w:webHidden/>
          </w:rPr>
          <w:instrText xml:space="preserve"> PAGEREF _Toc221033822 \h </w:instrText>
        </w:r>
        <w:r>
          <w:rPr>
            <w:webHidden/>
          </w:rPr>
        </w:r>
        <w:r>
          <w:rPr>
            <w:webHidden/>
          </w:rPr>
          <w:fldChar w:fldCharType="separate"/>
        </w:r>
        <w:r>
          <w:rPr>
            <w:webHidden/>
          </w:rPr>
          <w:t>30</w:t>
        </w:r>
        <w:r>
          <w:rPr>
            <w:webHidden/>
          </w:rPr>
          <w:fldChar w:fldCharType="end"/>
        </w:r>
      </w:hyperlink>
    </w:p>
    <w:p w14:paraId="4F5547AE" w14:textId="77777777" w:rsidR="00C727A0" w:rsidRDefault="00C727A0">
      <w:pPr>
        <w:pStyle w:val="affff3"/>
        <w:rPr>
          <w:rFonts w:asciiTheme="minorHAnsi" w:eastAsiaTheme="minorEastAsia" w:hAnsiTheme="minorHAnsi" w:cstheme="minorBidi"/>
          <w:sz w:val="22"/>
          <w:szCs w:val="22"/>
        </w:rPr>
      </w:pPr>
      <w:hyperlink w:anchor="_Toc221033823" w:history="1">
        <w:r w:rsidRPr="00892541">
          <w:rPr>
            <w:rStyle w:val="af0"/>
          </w:rPr>
          <w:t>Рисунок </w:t>
        </w:r>
        <w:r>
          <w:rPr>
            <w:rFonts w:asciiTheme="minorHAnsi" w:eastAsiaTheme="minorEastAsia" w:hAnsiTheme="minorHAnsi" w:cstheme="minorBidi"/>
            <w:sz w:val="22"/>
            <w:szCs w:val="22"/>
          </w:rPr>
          <w:tab/>
        </w:r>
        <w:r w:rsidRPr="00892541">
          <w:rPr>
            <w:rStyle w:val="af0"/>
          </w:rPr>
          <w:t>7. Окно «Выбор колонок» для выбора колонок СФ «Акт приемки-передачи кассовых выплат, поступлений и обязательств при реорганизации УБП (ф. 0531728)»</w:t>
        </w:r>
        <w:r>
          <w:rPr>
            <w:webHidden/>
          </w:rPr>
          <w:tab/>
        </w:r>
        <w:r>
          <w:rPr>
            <w:webHidden/>
          </w:rPr>
          <w:fldChar w:fldCharType="begin"/>
        </w:r>
        <w:r>
          <w:rPr>
            <w:webHidden/>
          </w:rPr>
          <w:instrText xml:space="preserve"> PAGEREF _Toc221033823 \h </w:instrText>
        </w:r>
        <w:r>
          <w:rPr>
            <w:webHidden/>
          </w:rPr>
        </w:r>
        <w:r>
          <w:rPr>
            <w:webHidden/>
          </w:rPr>
          <w:fldChar w:fldCharType="separate"/>
        </w:r>
        <w:r>
          <w:rPr>
            <w:webHidden/>
          </w:rPr>
          <w:t>30</w:t>
        </w:r>
        <w:r>
          <w:rPr>
            <w:webHidden/>
          </w:rPr>
          <w:fldChar w:fldCharType="end"/>
        </w:r>
      </w:hyperlink>
    </w:p>
    <w:p w14:paraId="15ABBFD8" w14:textId="77777777" w:rsidR="00C727A0" w:rsidRDefault="00C727A0">
      <w:pPr>
        <w:pStyle w:val="affff3"/>
        <w:rPr>
          <w:rFonts w:asciiTheme="minorHAnsi" w:eastAsiaTheme="minorEastAsia" w:hAnsiTheme="minorHAnsi" w:cstheme="minorBidi"/>
          <w:sz w:val="22"/>
          <w:szCs w:val="22"/>
        </w:rPr>
      </w:pPr>
      <w:hyperlink w:anchor="_Toc221033824" w:history="1">
        <w:r w:rsidRPr="00892541">
          <w:rPr>
            <w:rStyle w:val="af0"/>
          </w:rPr>
          <w:t>Рисунок </w:t>
        </w:r>
        <w:r>
          <w:rPr>
            <w:rFonts w:asciiTheme="minorHAnsi" w:eastAsiaTheme="minorEastAsia" w:hAnsiTheme="minorHAnsi" w:cstheme="minorBidi"/>
            <w:sz w:val="22"/>
            <w:szCs w:val="22"/>
          </w:rPr>
          <w:tab/>
        </w:r>
        <w:r w:rsidRPr="00892541">
          <w:rPr>
            <w:rStyle w:val="af0"/>
          </w:rPr>
          <w:t>8. Списковая форма формуляра с предустановленным фильтром</w:t>
        </w:r>
        <w:r>
          <w:rPr>
            <w:webHidden/>
          </w:rPr>
          <w:tab/>
        </w:r>
        <w:r>
          <w:rPr>
            <w:webHidden/>
          </w:rPr>
          <w:fldChar w:fldCharType="begin"/>
        </w:r>
        <w:r>
          <w:rPr>
            <w:webHidden/>
          </w:rPr>
          <w:instrText xml:space="preserve"> PAGEREF _Toc221033824 \h </w:instrText>
        </w:r>
        <w:r>
          <w:rPr>
            <w:webHidden/>
          </w:rPr>
        </w:r>
        <w:r>
          <w:rPr>
            <w:webHidden/>
          </w:rPr>
          <w:fldChar w:fldCharType="separate"/>
        </w:r>
        <w:r>
          <w:rPr>
            <w:webHidden/>
          </w:rPr>
          <w:t>31</w:t>
        </w:r>
        <w:r>
          <w:rPr>
            <w:webHidden/>
          </w:rPr>
          <w:fldChar w:fldCharType="end"/>
        </w:r>
      </w:hyperlink>
    </w:p>
    <w:p w14:paraId="78EB8EF1" w14:textId="77777777" w:rsidR="00C727A0" w:rsidRDefault="00C727A0">
      <w:pPr>
        <w:pStyle w:val="affff3"/>
        <w:rPr>
          <w:rFonts w:asciiTheme="minorHAnsi" w:eastAsiaTheme="minorEastAsia" w:hAnsiTheme="minorHAnsi" w:cstheme="minorBidi"/>
          <w:sz w:val="22"/>
          <w:szCs w:val="22"/>
        </w:rPr>
      </w:pPr>
      <w:hyperlink w:anchor="_Toc221033825" w:history="1">
        <w:r w:rsidRPr="00892541">
          <w:rPr>
            <w:rStyle w:val="af0"/>
          </w:rPr>
          <w:t>Рисунок </w:t>
        </w:r>
        <w:r>
          <w:rPr>
            <w:rFonts w:asciiTheme="minorHAnsi" w:eastAsiaTheme="minorEastAsia" w:hAnsiTheme="minorHAnsi" w:cstheme="minorBidi"/>
            <w:sz w:val="22"/>
            <w:szCs w:val="22"/>
          </w:rPr>
          <w:tab/>
        </w:r>
        <w:r w:rsidRPr="00892541">
          <w:rPr>
            <w:rStyle w:val="af0"/>
          </w:rPr>
          <w:t>9. Сброс настройки на преднастроенном фильтре</w:t>
        </w:r>
        <w:r>
          <w:rPr>
            <w:webHidden/>
          </w:rPr>
          <w:tab/>
        </w:r>
        <w:r>
          <w:rPr>
            <w:webHidden/>
          </w:rPr>
          <w:fldChar w:fldCharType="begin"/>
        </w:r>
        <w:r>
          <w:rPr>
            <w:webHidden/>
          </w:rPr>
          <w:instrText xml:space="preserve"> PAGEREF _Toc221033825 \h </w:instrText>
        </w:r>
        <w:r>
          <w:rPr>
            <w:webHidden/>
          </w:rPr>
        </w:r>
        <w:r>
          <w:rPr>
            <w:webHidden/>
          </w:rPr>
          <w:fldChar w:fldCharType="separate"/>
        </w:r>
        <w:r>
          <w:rPr>
            <w:webHidden/>
          </w:rPr>
          <w:t>31</w:t>
        </w:r>
        <w:r>
          <w:rPr>
            <w:webHidden/>
          </w:rPr>
          <w:fldChar w:fldCharType="end"/>
        </w:r>
      </w:hyperlink>
    </w:p>
    <w:p w14:paraId="7FD7ACB5" w14:textId="77777777" w:rsidR="00C727A0" w:rsidRDefault="00C727A0">
      <w:pPr>
        <w:pStyle w:val="affff3"/>
        <w:rPr>
          <w:rFonts w:asciiTheme="minorHAnsi" w:eastAsiaTheme="minorEastAsia" w:hAnsiTheme="minorHAnsi" w:cstheme="minorBidi"/>
          <w:sz w:val="22"/>
          <w:szCs w:val="22"/>
        </w:rPr>
      </w:pPr>
      <w:hyperlink w:anchor="_Toc221033826" w:history="1">
        <w:r w:rsidRPr="00892541">
          <w:rPr>
            <w:rStyle w:val="af0"/>
          </w:rPr>
          <w:t>Рисунок </w:t>
        </w:r>
        <w:r>
          <w:rPr>
            <w:rFonts w:asciiTheme="minorHAnsi" w:eastAsiaTheme="minorEastAsia" w:hAnsiTheme="minorHAnsi" w:cstheme="minorBidi"/>
            <w:sz w:val="22"/>
            <w:szCs w:val="22"/>
          </w:rPr>
          <w:tab/>
        </w:r>
        <w:r w:rsidRPr="00892541">
          <w:rPr>
            <w:rStyle w:val="af0"/>
          </w:rPr>
          <w:t>10. Пример полей ВФ для ручного ввода</w:t>
        </w:r>
        <w:r>
          <w:rPr>
            <w:webHidden/>
          </w:rPr>
          <w:tab/>
        </w:r>
        <w:r>
          <w:rPr>
            <w:webHidden/>
          </w:rPr>
          <w:fldChar w:fldCharType="begin"/>
        </w:r>
        <w:r>
          <w:rPr>
            <w:webHidden/>
          </w:rPr>
          <w:instrText xml:space="preserve"> PAGEREF _Toc221033826 \h </w:instrText>
        </w:r>
        <w:r>
          <w:rPr>
            <w:webHidden/>
          </w:rPr>
        </w:r>
        <w:r>
          <w:rPr>
            <w:webHidden/>
          </w:rPr>
          <w:fldChar w:fldCharType="separate"/>
        </w:r>
        <w:r>
          <w:rPr>
            <w:webHidden/>
          </w:rPr>
          <w:t>35</w:t>
        </w:r>
        <w:r>
          <w:rPr>
            <w:webHidden/>
          </w:rPr>
          <w:fldChar w:fldCharType="end"/>
        </w:r>
      </w:hyperlink>
    </w:p>
    <w:p w14:paraId="10099105" w14:textId="77777777" w:rsidR="00C727A0" w:rsidRDefault="00C727A0">
      <w:pPr>
        <w:pStyle w:val="affff3"/>
        <w:rPr>
          <w:rFonts w:asciiTheme="minorHAnsi" w:eastAsiaTheme="minorEastAsia" w:hAnsiTheme="minorHAnsi" w:cstheme="minorBidi"/>
          <w:sz w:val="22"/>
          <w:szCs w:val="22"/>
        </w:rPr>
      </w:pPr>
      <w:hyperlink w:anchor="_Toc221033827" w:history="1">
        <w:r w:rsidRPr="00892541">
          <w:rPr>
            <w:rStyle w:val="af0"/>
          </w:rPr>
          <w:t>Рисунок </w:t>
        </w:r>
        <w:r>
          <w:rPr>
            <w:rFonts w:asciiTheme="minorHAnsi" w:eastAsiaTheme="minorEastAsia" w:hAnsiTheme="minorHAnsi" w:cstheme="minorBidi"/>
            <w:sz w:val="22"/>
            <w:szCs w:val="22"/>
          </w:rPr>
          <w:tab/>
        </w:r>
        <w:r w:rsidRPr="00892541">
          <w:rPr>
            <w:rStyle w:val="af0"/>
          </w:rPr>
          <w:t>11. Пример полей ВФ с выбором из выпадающего списка</w:t>
        </w:r>
        <w:r>
          <w:rPr>
            <w:webHidden/>
          </w:rPr>
          <w:tab/>
        </w:r>
        <w:r>
          <w:rPr>
            <w:webHidden/>
          </w:rPr>
          <w:fldChar w:fldCharType="begin"/>
        </w:r>
        <w:r>
          <w:rPr>
            <w:webHidden/>
          </w:rPr>
          <w:instrText xml:space="preserve"> PAGEREF _Toc221033827 \h </w:instrText>
        </w:r>
        <w:r>
          <w:rPr>
            <w:webHidden/>
          </w:rPr>
        </w:r>
        <w:r>
          <w:rPr>
            <w:webHidden/>
          </w:rPr>
          <w:fldChar w:fldCharType="separate"/>
        </w:r>
        <w:r>
          <w:rPr>
            <w:webHidden/>
          </w:rPr>
          <w:t>35</w:t>
        </w:r>
        <w:r>
          <w:rPr>
            <w:webHidden/>
          </w:rPr>
          <w:fldChar w:fldCharType="end"/>
        </w:r>
      </w:hyperlink>
    </w:p>
    <w:p w14:paraId="5A0D2AA2" w14:textId="77777777" w:rsidR="00C727A0" w:rsidRDefault="00C727A0">
      <w:pPr>
        <w:pStyle w:val="affff3"/>
        <w:rPr>
          <w:rFonts w:asciiTheme="minorHAnsi" w:eastAsiaTheme="minorEastAsia" w:hAnsiTheme="minorHAnsi" w:cstheme="minorBidi"/>
          <w:sz w:val="22"/>
          <w:szCs w:val="22"/>
        </w:rPr>
      </w:pPr>
      <w:hyperlink w:anchor="_Toc221033828" w:history="1">
        <w:r w:rsidRPr="00892541">
          <w:rPr>
            <w:rStyle w:val="af0"/>
          </w:rPr>
          <w:t>Рисунок </w:t>
        </w:r>
        <w:r>
          <w:rPr>
            <w:rFonts w:asciiTheme="minorHAnsi" w:eastAsiaTheme="minorEastAsia" w:hAnsiTheme="minorHAnsi" w:cstheme="minorBidi"/>
            <w:sz w:val="22"/>
            <w:szCs w:val="22"/>
          </w:rPr>
          <w:tab/>
        </w:r>
        <w:r w:rsidRPr="00892541">
          <w:rPr>
            <w:rStyle w:val="af0"/>
          </w:rPr>
          <w:t>12. Пример заполнения поля с помощью выбора данных из справочника</w:t>
        </w:r>
        <w:r>
          <w:rPr>
            <w:webHidden/>
          </w:rPr>
          <w:tab/>
        </w:r>
        <w:r>
          <w:rPr>
            <w:webHidden/>
          </w:rPr>
          <w:fldChar w:fldCharType="begin"/>
        </w:r>
        <w:r>
          <w:rPr>
            <w:webHidden/>
          </w:rPr>
          <w:instrText xml:space="preserve"> PAGEREF _Toc221033828 \h </w:instrText>
        </w:r>
        <w:r>
          <w:rPr>
            <w:webHidden/>
          </w:rPr>
        </w:r>
        <w:r>
          <w:rPr>
            <w:webHidden/>
          </w:rPr>
          <w:fldChar w:fldCharType="separate"/>
        </w:r>
        <w:r>
          <w:rPr>
            <w:webHidden/>
          </w:rPr>
          <w:t>35</w:t>
        </w:r>
        <w:r>
          <w:rPr>
            <w:webHidden/>
          </w:rPr>
          <w:fldChar w:fldCharType="end"/>
        </w:r>
      </w:hyperlink>
    </w:p>
    <w:p w14:paraId="46295D12" w14:textId="77777777" w:rsidR="00C727A0" w:rsidRDefault="00C727A0">
      <w:pPr>
        <w:pStyle w:val="affff3"/>
        <w:rPr>
          <w:rFonts w:asciiTheme="minorHAnsi" w:eastAsiaTheme="minorEastAsia" w:hAnsiTheme="minorHAnsi" w:cstheme="minorBidi"/>
          <w:sz w:val="22"/>
          <w:szCs w:val="22"/>
        </w:rPr>
      </w:pPr>
      <w:hyperlink w:anchor="_Toc221033829" w:history="1">
        <w:r w:rsidRPr="00892541">
          <w:rPr>
            <w:rStyle w:val="af0"/>
          </w:rPr>
          <w:t>Рисунок </w:t>
        </w:r>
        <w:r>
          <w:rPr>
            <w:rFonts w:asciiTheme="minorHAnsi" w:eastAsiaTheme="minorEastAsia" w:hAnsiTheme="minorHAnsi" w:cstheme="minorBidi"/>
            <w:sz w:val="22"/>
            <w:szCs w:val="22"/>
          </w:rPr>
          <w:tab/>
        </w:r>
        <w:r w:rsidRPr="00892541">
          <w:rPr>
            <w:rStyle w:val="af0"/>
          </w:rPr>
          <w:t>13. Действия при выборе данных из справочника</w:t>
        </w:r>
        <w:r>
          <w:rPr>
            <w:webHidden/>
          </w:rPr>
          <w:tab/>
        </w:r>
        <w:r>
          <w:rPr>
            <w:webHidden/>
          </w:rPr>
          <w:fldChar w:fldCharType="begin"/>
        </w:r>
        <w:r>
          <w:rPr>
            <w:webHidden/>
          </w:rPr>
          <w:instrText xml:space="preserve"> PAGEREF _Toc221033829 \h </w:instrText>
        </w:r>
        <w:r>
          <w:rPr>
            <w:webHidden/>
          </w:rPr>
        </w:r>
        <w:r>
          <w:rPr>
            <w:webHidden/>
          </w:rPr>
          <w:fldChar w:fldCharType="separate"/>
        </w:r>
        <w:r>
          <w:rPr>
            <w:webHidden/>
          </w:rPr>
          <w:t>36</w:t>
        </w:r>
        <w:r>
          <w:rPr>
            <w:webHidden/>
          </w:rPr>
          <w:fldChar w:fldCharType="end"/>
        </w:r>
      </w:hyperlink>
    </w:p>
    <w:p w14:paraId="3BE45BAC" w14:textId="77777777" w:rsidR="00C727A0" w:rsidRDefault="00C727A0">
      <w:pPr>
        <w:pStyle w:val="affff3"/>
        <w:rPr>
          <w:rFonts w:asciiTheme="minorHAnsi" w:eastAsiaTheme="minorEastAsia" w:hAnsiTheme="minorHAnsi" w:cstheme="minorBidi"/>
          <w:sz w:val="22"/>
          <w:szCs w:val="22"/>
        </w:rPr>
      </w:pPr>
      <w:hyperlink w:anchor="_Toc221033830" w:history="1">
        <w:r w:rsidRPr="00892541">
          <w:rPr>
            <w:rStyle w:val="af0"/>
          </w:rPr>
          <w:t>Рисунок </w:t>
        </w:r>
        <w:r>
          <w:rPr>
            <w:rFonts w:asciiTheme="minorHAnsi" w:eastAsiaTheme="minorEastAsia" w:hAnsiTheme="minorHAnsi" w:cstheme="minorBidi"/>
            <w:sz w:val="22"/>
            <w:szCs w:val="22"/>
          </w:rPr>
          <w:tab/>
        </w:r>
        <w:r w:rsidRPr="00892541">
          <w:rPr>
            <w:rStyle w:val="af0"/>
          </w:rPr>
          <w:t>14. Пример выбора даты в календаре</w:t>
        </w:r>
        <w:r>
          <w:rPr>
            <w:webHidden/>
          </w:rPr>
          <w:tab/>
        </w:r>
        <w:r>
          <w:rPr>
            <w:webHidden/>
          </w:rPr>
          <w:fldChar w:fldCharType="begin"/>
        </w:r>
        <w:r>
          <w:rPr>
            <w:webHidden/>
          </w:rPr>
          <w:instrText xml:space="preserve"> PAGEREF _Toc221033830 \h </w:instrText>
        </w:r>
        <w:r>
          <w:rPr>
            <w:webHidden/>
          </w:rPr>
        </w:r>
        <w:r>
          <w:rPr>
            <w:webHidden/>
          </w:rPr>
          <w:fldChar w:fldCharType="separate"/>
        </w:r>
        <w:r>
          <w:rPr>
            <w:webHidden/>
          </w:rPr>
          <w:t>36</w:t>
        </w:r>
        <w:r>
          <w:rPr>
            <w:webHidden/>
          </w:rPr>
          <w:fldChar w:fldCharType="end"/>
        </w:r>
      </w:hyperlink>
    </w:p>
    <w:p w14:paraId="429DB10C" w14:textId="77777777" w:rsidR="00C727A0" w:rsidRDefault="00C727A0">
      <w:pPr>
        <w:pStyle w:val="affff3"/>
        <w:rPr>
          <w:rFonts w:asciiTheme="minorHAnsi" w:eastAsiaTheme="minorEastAsia" w:hAnsiTheme="minorHAnsi" w:cstheme="minorBidi"/>
          <w:sz w:val="22"/>
          <w:szCs w:val="22"/>
        </w:rPr>
      </w:pPr>
      <w:hyperlink w:anchor="_Toc221033831" w:history="1">
        <w:r w:rsidRPr="00892541">
          <w:rPr>
            <w:rStyle w:val="af0"/>
          </w:rPr>
          <w:t>Рисунок </w:t>
        </w:r>
        <w:r>
          <w:rPr>
            <w:rFonts w:asciiTheme="minorHAnsi" w:eastAsiaTheme="minorEastAsia" w:hAnsiTheme="minorHAnsi" w:cstheme="minorBidi"/>
            <w:sz w:val="22"/>
            <w:szCs w:val="22"/>
          </w:rPr>
          <w:tab/>
        </w:r>
        <w:r w:rsidRPr="00892541">
          <w:rPr>
            <w:rStyle w:val="af0"/>
          </w:rPr>
          <w:t>15. Пример табличной части на визуальной форме формуляра</w:t>
        </w:r>
        <w:r>
          <w:rPr>
            <w:webHidden/>
          </w:rPr>
          <w:tab/>
        </w:r>
        <w:r>
          <w:rPr>
            <w:webHidden/>
          </w:rPr>
          <w:fldChar w:fldCharType="begin"/>
        </w:r>
        <w:r>
          <w:rPr>
            <w:webHidden/>
          </w:rPr>
          <w:instrText xml:space="preserve"> PAGEREF _Toc221033831 \h </w:instrText>
        </w:r>
        <w:r>
          <w:rPr>
            <w:webHidden/>
          </w:rPr>
        </w:r>
        <w:r>
          <w:rPr>
            <w:webHidden/>
          </w:rPr>
          <w:fldChar w:fldCharType="separate"/>
        </w:r>
        <w:r>
          <w:rPr>
            <w:webHidden/>
          </w:rPr>
          <w:t>36</w:t>
        </w:r>
        <w:r>
          <w:rPr>
            <w:webHidden/>
          </w:rPr>
          <w:fldChar w:fldCharType="end"/>
        </w:r>
      </w:hyperlink>
    </w:p>
    <w:p w14:paraId="369DF1DA" w14:textId="77777777" w:rsidR="00C727A0" w:rsidRDefault="00C727A0">
      <w:pPr>
        <w:pStyle w:val="affff3"/>
        <w:rPr>
          <w:rFonts w:asciiTheme="minorHAnsi" w:eastAsiaTheme="minorEastAsia" w:hAnsiTheme="minorHAnsi" w:cstheme="minorBidi"/>
          <w:sz w:val="22"/>
          <w:szCs w:val="22"/>
        </w:rPr>
      </w:pPr>
      <w:hyperlink w:anchor="_Toc221033832" w:history="1">
        <w:r w:rsidRPr="00892541">
          <w:rPr>
            <w:rStyle w:val="af0"/>
          </w:rPr>
          <w:t>Рисунок </w:t>
        </w:r>
        <w:r>
          <w:rPr>
            <w:rFonts w:asciiTheme="minorHAnsi" w:eastAsiaTheme="minorEastAsia" w:hAnsiTheme="minorHAnsi" w:cstheme="minorBidi"/>
            <w:sz w:val="22"/>
            <w:szCs w:val="22"/>
          </w:rPr>
          <w:tab/>
        </w:r>
        <w:r w:rsidRPr="00892541">
          <w:rPr>
            <w:rStyle w:val="af0"/>
          </w:rPr>
          <w:t>16. Возможные действия в табличной части</w:t>
        </w:r>
        <w:r>
          <w:rPr>
            <w:webHidden/>
          </w:rPr>
          <w:tab/>
        </w:r>
        <w:r>
          <w:rPr>
            <w:webHidden/>
          </w:rPr>
          <w:fldChar w:fldCharType="begin"/>
        </w:r>
        <w:r>
          <w:rPr>
            <w:webHidden/>
          </w:rPr>
          <w:instrText xml:space="preserve"> PAGEREF _Toc221033832 \h </w:instrText>
        </w:r>
        <w:r>
          <w:rPr>
            <w:webHidden/>
          </w:rPr>
        </w:r>
        <w:r>
          <w:rPr>
            <w:webHidden/>
          </w:rPr>
          <w:fldChar w:fldCharType="separate"/>
        </w:r>
        <w:r>
          <w:rPr>
            <w:webHidden/>
          </w:rPr>
          <w:t>37</w:t>
        </w:r>
        <w:r>
          <w:rPr>
            <w:webHidden/>
          </w:rPr>
          <w:fldChar w:fldCharType="end"/>
        </w:r>
      </w:hyperlink>
    </w:p>
    <w:p w14:paraId="6453FF86" w14:textId="77777777" w:rsidR="00C727A0" w:rsidRDefault="00C727A0">
      <w:pPr>
        <w:pStyle w:val="affff3"/>
        <w:rPr>
          <w:rFonts w:asciiTheme="minorHAnsi" w:eastAsiaTheme="minorEastAsia" w:hAnsiTheme="minorHAnsi" w:cstheme="minorBidi"/>
          <w:sz w:val="22"/>
          <w:szCs w:val="22"/>
        </w:rPr>
      </w:pPr>
      <w:hyperlink w:anchor="_Toc221033833" w:history="1">
        <w:r w:rsidRPr="00892541">
          <w:rPr>
            <w:rStyle w:val="af0"/>
          </w:rPr>
          <w:t>Рисунок </w:t>
        </w:r>
        <w:r>
          <w:rPr>
            <w:rFonts w:asciiTheme="minorHAnsi" w:eastAsiaTheme="minorEastAsia" w:hAnsiTheme="minorHAnsi" w:cstheme="minorBidi"/>
            <w:sz w:val="22"/>
            <w:szCs w:val="22"/>
          </w:rPr>
          <w:tab/>
        </w:r>
        <w:r w:rsidRPr="00892541">
          <w:rPr>
            <w:rStyle w:val="af0"/>
          </w:rPr>
          <w:t>17. Вкладка «История выгрузки/загрузки»</w:t>
        </w:r>
        <w:r>
          <w:rPr>
            <w:webHidden/>
          </w:rPr>
          <w:tab/>
        </w:r>
        <w:r>
          <w:rPr>
            <w:webHidden/>
          </w:rPr>
          <w:fldChar w:fldCharType="begin"/>
        </w:r>
        <w:r>
          <w:rPr>
            <w:webHidden/>
          </w:rPr>
          <w:instrText xml:space="preserve"> PAGEREF _Toc221033833 \h </w:instrText>
        </w:r>
        <w:r>
          <w:rPr>
            <w:webHidden/>
          </w:rPr>
        </w:r>
        <w:r>
          <w:rPr>
            <w:webHidden/>
          </w:rPr>
          <w:fldChar w:fldCharType="separate"/>
        </w:r>
        <w:r>
          <w:rPr>
            <w:webHidden/>
          </w:rPr>
          <w:t>37</w:t>
        </w:r>
        <w:r>
          <w:rPr>
            <w:webHidden/>
          </w:rPr>
          <w:fldChar w:fldCharType="end"/>
        </w:r>
      </w:hyperlink>
    </w:p>
    <w:p w14:paraId="057EB4E4" w14:textId="77777777" w:rsidR="00C727A0" w:rsidRDefault="00C727A0">
      <w:pPr>
        <w:pStyle w:val="affff3"/>
        <w:rPr>
          <w:rFonts w:asciiTheme="minorHAnsi" w:eastAsiaTheme="minorEastAsia" w:hAnsiTheme="minorHAnsi" w:cstheme="minorBidi"/>
          <w:sz w:val="22"/>
          <w:szCs w:val="22"/>
        </w:rPr>
      </w:pPr>
      <w:hyperlink w:anchor="_Toc221033834" w:history="1">
        <w:r w:rsidRPr="00892541">
          <w:rPr>
            <w:rStyle w:val="af0"/>
          </w:rPr>
          <w:t>Рисунок </w:t>
        </w:r>
        <w:r>
          <w:rPr>
            <w:rFonts w:asciiTheme="minorHAnsi" w:eastAsiaTheme="minorEastAsia" w:hAnsiTheme="minorHAnsi" w:cstheme="minorBidi"/>
            <w:sz w:val="22"/>
            <w:szCs w:val="22"/>
          </w:rPr>
          <w:tab/>
        </w:r>
        <w:r w:rsidRPr="00892541">
          <w:rPr>
            <w:rStyle w:val="af0"/>
          </w:rPr>
          <w:t>18. Визуальная форма экземпляра формуляра «Шаблон листа согласования» (начало)</w:t>
        </w:r>
        <w:r>
          <w:rPr>
            <w:webHidden/>
          </w:rPr>
          <w:tab/>
        </w:r>
        <w:r>
          <w:rPr>
            <w:webHidden/>
          </w:rPr>
          <w:fldChar w:fldCharType="begin"/>
        </w:r>
        <w:r>
          <w:rPr>
            <w:webHidden/>
          </w:rPr>
          <w:instrText xml:space="preserve"> PAGEREF _Toc221033834 \h </w:instrText>
        </w:r>
        <w:r>
          <w:rPr>
            <w:webHidden/>
          </w:rPr>
        </w:r>
        <w:r>
          <w:rPr>
            <w:webHidden/>
          </w:rPr>
          <w:fldChar w:fldCharType="separate"/>
        </w:r>
        <w:r>
          <w:rPr>
            <w:webHidden/>
          </w:rPr>
          <w:t>39</w:t>
        </w:r>
        <w:r>
          <w:rPr>
            <w:webHidden/>
          </w:rPr>
          <w:fldChar w:fldCharType="end"/>
        </w:r>
      </w:hyperlink>
    </w:p>
    <w:p w14:paraId="68EE2FF2" w14:textId="77777777" w:rsidR="00C727A0" w:rsidRDefault="00C727A0">
      <w:pPr>
        <w:pStyle w:val="affff3"/>
        <w:rPr>
          <w:rFonts w:asciiTheme="minorHAnsi" w:eastAsiaTheme="minorEastAsia" w:hAnsiTheme="minorHAnsi" w:cstheme="minorBidi"/>
          <w:sz w:val="22"/>
          <w:szCs w:val="22"/>
        </w:rPr>
      </w:pPr>
      <w:hyperlink w:anchor="_Toc221033835" w:history="1">
        <w:r w:rsidRPr="00892541">
          <w:rPr>
            <w:rStyle w:val="af0"/>
          </w:rPr>
          <w:t>Рисунок </w:t>
        </w:r>
        <w:r>
          <w:rPr>
            <w:rFonts w:asciiTheme="minorHAnsi" w:eastAsiaTheme="minorEastAsia" w:hAnsiTheme="minorHAnsi" w:cstheme="minorBidi"/>
            <w:sz w:val="22"/>
            <w:szCs w:val="22"/>
          </w:rPr>
          <w:tab/>
        </w:r>
        <w:r w:rsidRPr="00892541">
          <w:rPr>
            <w:rStyle w:val="af0"/>
          </w:rPr>
          <w:t>19. Визуальная форма экземпляра формуляра «Шаблон листа согласования» (окончание)</w:t>
        </w:r>
        <w:r>
          <w:rPr>
            <w:webHidden/>
          </w:rPr>
          <w:tab/>
        </w:r>
        <w:r>
          <w:rPr>
            <w:webHidden/>
          </w:rPr>
          <w:fldChar w:fldCharType="begin"/>
        </w:r>
        <w:r>
          <w:rPr>
            <w:webHidden/>
          </w:rPr>
          <w:instrText xml:space="preserve"> PAGEREF _Toc221033835 \h </w:instrText>
        </w:r>
        <w:r>
          <w:rPr>
            <w:webHidden/>
          </w:rPr>
        </w:r>
        <w:r>
          <w:rPr>
            <w:webHidden/>
          </w:rPr>
          <w:fldChar w:fldCharType="separate"/>
        </w:r>
        <w:r>
          <w:rPr>
            <w:webHidden/>
          </w:rPr>
          <w:t>40</w:t>
        </w:r>
        <w:r>
          <w:rPr>
            <w:webHidden/>
          </w:rPr>
          <w:fldChar w:fldCharType="end"/>
        </w:r>
      </w:hyperlink>
    </w:p>
    <w:p w14:paraId="14B23BB2" w14:textId="77777777" w:rsidR="00C727A0" w:rsidRDefault="00C727A0">
      <w:pPr>
        <w:pStyle w:val="affff3"/>
        <w:rPr>
          <w:rFonts w:asciiTheme="minorHAnsi" w:eastAsiaTheme="minorEastAsia" w:hAnsiTheme="minorHAnsi" w:cstheme="minorBidi"/>
          <w:sz w:val="22"/>
          <w:szCs w:val="22"/>
        </w:rPr>
      </w:pPr>
      <w:hyperlink w:anchor="_Toc221033836" w:history="1">
        <w:r w:rsidRPr="00892541">
          <w:rPr>
            <w:rStyle w:val="af0"/>
          </w:rPr>
          <w:t>Рисунок </w:t>
        </w:r>
        <w:r>
          <w:rPr>
            <w:rFonts w:asciiTheme="minorHAnsi" w:eastAsiaTheme="minorEastAsia" w:hAnsiTheme="minorHAnsi" w:cstheme="minorBidi"/>
            <w:sz w:val="22"/>
            <w:szCs w:val="22"/>
          </w:rPr>
          <w:tab/>
        </w:r>
        <w:r w:rsidRPr="00892541">
          <w:rPr>
            <w:rStyle w:val="af0"/>
          </w:rPr>
          <w:t>20. СФ справочника «Сводный реестр»</w:t>
        </w:r>
        <w:r>
          <w:rPr>
            <w:webHidden/>
          </w:rPr>
          <w:tab/>
        </w:r>
        <w:r>
          <w:rPr>
            <w:webHidden/>
          </w:rPr>
          <w:fldChar w:fldCharType="begin"/>
        </w:r>
        <w:r>
          <w:rPr>
            <w:webHidden/>
          </w:rPr>
          <w:instrText xml:space="preserve"> PAGEREF _Toc221033836 \h </w:instrText>
        </w:r>
        <w:r>
          <w:rPr>
            <w:webHidden/>
          </w:rPr>
        </w:r>
        <w:r>
          <w:rPr>
            <w:webHidden/>
          </w:rPr>
          <w:fldChar w:fldCharType="separate"/>
        </w:r>
        <w:r>
          <w:rPr>
            <w:webHidden/>
          </w:rPr>
          <w:t>45</w:t>
        </w:r>
        <w:r>
          <w:rPr>
            <w:webHidden/>
          </w:rPr>
          <w:fldChar w:fldCharType="end"/>
        </w:r>
      </w:hyperlink>
    </w:p>
    <w:p w14:paraId="14A8DAE8" w14:textId="77777777" w:rsidR="00C727A0" w:rsidRDefault="00C727A0">
      <w:pPr>
        <w:pStyle w:val="affff3"/>
        <w:rPr>
          <w:rFonts w:asciiTheme="minorHAnsi" w:eastAsiaTheme="minorEastAsia" w:hAnsiTheme="minorHAnsi" w:cstheme="minorBidi"/>
          <w:sz w:val="22"/>
          <w:szCs w:val="22"/>
        </w:rPr>
      </w:pPr>
      <w:hyperlink w:anchor="_Toc221033837" w:history="1">
        <w:r w:rsidRPr="00892541">
          <w:rPr>
            <w:rStyle w:val="af0"/>
          </w:rPr>
          <w:t>Рисунок </w:t>
        </w:r>
        <w:r>
          <w:rPr>
            <w:rFonts w:asciiTheme="minorHAnsi" w:eastAsiaTheme="minorEastAsia" w:hAnsiTheme="minorHAnsi" w:cstheme="minorBidi"/>
            <w:sz w:val="22"/>
            <w:szCs w:val="22"/>
          </w:rPr>
          <w:tab/>
        </w:r>
        <w:r w:rsidRPr="00892541">
          <w:rPr>
            <w:rStyle w:val="af0"/>
          </w:rPr>
          <w:t>21. Списковая форма «Открыть лицевой счет»</w:t>
        </w:r>
        <w:r>
          <w:rPr>
            <w:webHidden/>
          </w:rPr>
          <w:tab/>
        </w:r>
        <w:r>
          <w:rPr>
            <w:webHidden/>
          </w:rPr>
          <w:fldChar w:fldCharType="begin"/>
        </w:r>
        <w:r>
          <w:rPr>
            <w:webHidden/>
          </w:rPr>
          <w:instrText xml:space="preserve"> PAGEREF _Toc221033837 \h </w:instrText>
        </w:r>
        <w:r>
          <w:rPr>
            <w:webHidden/>
          </w:rPr>
        </w:r>
        <w:r>
          <w:rPr>
            <w:webHidden/>
          </w:rPr>
          <w:fldChar w:fldCharType="separate"/>
        </w:r>
        <w:r>
          <w:rPr>
            <w:webHidden/>
          </w:rPr>
          <w:t>46</w:t>
        </w:r>
        <w:r>
          <w:rPr>
            <w:webHidden/>
          </w:rPr>
          <w:fldChar w:fldCharType="end"/>
        </w:r>
      </w:hyperlink>
    </w:p>
    <w:p w14:paraId="2CE2B573" w14:textId="77777777" w:rsidR="00C727A0" w:rsidRDefault="00C727A0">
      <w:pPr>
        <w:pStyle w:val="affff3"/>
        <w:rPr>
          <w:rFonts w:asciiTheme="minorHAnsi" w:eastAsiaTheme="minorEastAsia" w:hAnsiTheme="minorHAnsi" w:cstheme="minorBidi"/>
          <w:sz w:val="22"/>
          <w:szCs w:val="22"/>
        </w:rPr>
      </w:pPr>
      <w:hyperlink w:anchor="_Toc221033838" w:history="1">
        <w:r w:rsidRPr="00892541">
          <w:rPr>
            <w:rStyle w:val="af0"/>
          </w:rPr>
          <w:t>Рисунок </w:t>
        </w:r>
        <w:r>
          <w:rPr>
            <w:rFonts w:asciiTheme="minorHAnsi" w:eastAsiaTheme="minorEastAsia" w:hAnsiTheme="minorHAnsi" w:cstheme="minorBidi"/>
            <w:sz w:val="22"/>
            <w:szCs w:val="22"/>
          </w:rPr>
          <w:tab/>
        </w:r>
        <w:r w:rsidRPr="00892541">
          <w:rPr>
            <w:rStyle w:val="af0"/>
          </w:rPr>
          <w:t>22. Визуальная форма формуляра «Заявление на изменение Книги регистрации лицевых счетов» с типом «Открытие»</w:t>
        </w:r>
        <w:r>
          <w:rPr>
            <w:webHidden/>
          </w:rPr>
          <w:tab/>
        </w:r>
        <w:r>
          <w:rPr>
            <w:webHidden/>
          </w:rPr>
          <w:fldChar w:fldCharType="begin"/>
        </w:r>
        <w:r>
          <w:rPr>
            <w:webHidden/>
          </w:rPr>
          <w:instrText xml:space="preserve"> PAGEREF _Toc221033838 \h </w:instrText>
        </w:r>
        <w:r>
          <w:rPr>
            <w:webHidden/>
          </w:rPr>
        </w:r>
        <w:r>
          <w:rPr>
            <w:webHidden/>
          </w:rPr>
          <w:fldChar w:fldCharType="separate"/>
        </w:r>
        <w:r>
          <w:rPr>
            <w:webHidden/>
          </w:rPr>
          <w:t>47</w:t>
        </w:r>
        <w:r>
          <w:rPr>
            <w:webHidden/>
          </w:rPr>
          <w:fldChar w:fldCharType="end"/>
        </w:r>
      </w:hyperlink>
    </w:p>
    <w:p w14:paraId="1057B4FA" w14:textId="77777777" w:rsidR="00C727A0" w:rsidRDefault="00C727A0">
      <w:pPr>
        <w:pStyle w:val="affff3"/>
        <w:rPr>
          <w:rFonts w:asciiTheme="minorHAnsi" w:eastAsiaTheme="minorEastAsia" w:hAnsiTheme="minorHAnsi" w:cstheme="minorBidi"/>
          <w:sz w:val="22"/>
          <w:szCs w:val="22"/>
        </w:rPr>
      </w:pPr>
      <w:hyperlink w:anchor="_Toc221033839" w:history="1">
        <w:r w:rsidRPr="00892541">
          <w:rPr>
            <w:rStyle w:val="af0"/>
          </w:rPr>
          <w:t>Рисунок </w:t>
        </w:r>
        <w:r>
          <w:rPr>
            <w:rFonts w:asciiTheme="minorHAnsi" w:eastAsiaTheme="minorEastAsia" w:hAnsiTheme="minorHAnsi" w:cstheme="minorBidi"/>
            <w:sz w:val="22"/>
            <w:szCs w:val="22"/>
          </w:rPr>
          <w:tab/>
        </w:r>
        <w:r w:rsidRPr="00892541">
          <w:rPr>
            <w:rStyle w:val="af0"/>
          </w:rPr>
          <w:t>23. Списковая форма согласования заявок, результат проверки документов</w:t>
        </w:r>
        <w:r>
          <w:rPr>
            <w:webHidden/>
          </w:rPr>
          <w:tab/>
        </w:r>
        <w:r>
          <w:rPr>
            <w:webHidden/>
          </w:rPr>
          <w:fldChar w:fldCharType="begin"/>
        </w:r>
        <w:r>
          <w:rPr>
            <w:webHidden/>
          </w:rPr>
          <w:instrText xml:space="preserve"> PAGEREF _Toc221033839 \h </w:instrText>
        </w:r>
        <w:r>
          <w:rPr>
            <w:webHidden/>
          </w:rPr>
        </w:r>
        <w:r>
          <w:rPr>
            <w:webHidden/>
          </w:rPr>
          <w:fldChar w:fldCharType="separate"/>
        </w:r>
        <w:r>
          <w:rPr>
            <w:webHidden/>
          </w:rPr>
          <w:t>49</w:t>
        </w:r>
        <w:r>
          <w:rPr>
            <w:webHidden/>
          </w:rPr>
          <w:fldChar w:fldCharType="end"/>
        </w:r>
      </w:hyperlink>
    </w:p>
    <w:p w14:paraId="0FC69724" w14:textId="77777777" w:rsidR="00C727A0" w:rsidRDefault="00C727A0">
      <w:pPr>
        <w:pStyle w:val="affff3"/>
        <w:rPr>
          <w:rFonts w:asciiTheme="minorHAnsi" w:eastAsiaTheme="minorEastAsia" w:hAnsiTheme="minorHAnsi" w:cstheme="minorBidi"/>
          <w:sz w:val="22"/>
          <w:szCs w:val="22"/>
        </w:rPr>
      </w:pPr>
      <w:hyperlink w:anchor="_Toc221033840" w:history="1">
        <w:r w:rsidRPr="00892541">
          <w:rPr>
            <w:rStyle w:val="af0"/>
          </w:rPr>
          <w:t>Рисунок </w:t>
        </w:r>
        <w:r>
          <w:rPr>
            <w:rFonts w:asciiTheme="minorHAnsi" w:eastAsiaTheme="minorEastAsia" w:hAnsiTheme="minorHAnsi" w:cstheme="minorBidi"/>
            <w:sz w:val="22"/>
            <w:szCs w:val="22"/>
          </w:rPr>
          <w:tab/>
        </w:r>
        <w:r w:rsidRPr="00892541">
          <w:rPr>
            <w:rStyle w:val="af0"/>
          </w:rPr>
          <w:t>24. Списковая форма формуляра «Уведомление клиента ЛС»</w:t>
        </w:r>
        <w:r>
          <w:rPr>
            <w:webHidden/>
          </w:rPr>
          <w:tab/>
        </w:r>
        <w:r>
          <w:rPr>
            <w:webHidden/>
          </w:rPr>
          <w:fldChar w:fldCharType="begin"/>
        </w:r>
        <w:r>
          <w:rPr>
            <w:webHidden/>
          </w:rPr>
          <w:instrText xml:space="preserve"> PAGEREF _Toc221033840 \h </w:instrText>
        </w:r>
        <w:r>
          <w:rPr>
            <w:webHidden/>
          </w:rPr>
        </w:r>
        <w:r>
          <w:rPr>
            <w:webHidden/>
          </w:rPr>
          <w:fldChar w:fldCharType="separate"/>
        </w:r>
        <w:r>
          <w:rPr>
            <w:webHidden/>
          </w:rPr>
          <w:t>50</w:t>
        </w:r>
        <w:r>
          <w:rPr>
            <w:webHidden/>
          </w:rPr>
          <w:fldChar w:fldCharType="end"/>
        </w:r>
      </w:hyperlink>
    </w:p>
    <w:p w14:paraId="50A0FC05" w14:textId="77777777" w:rsidR="00C727A0" w:rsidRDefault="00C727A0">
      <w:pPr>
        <w:pStyle w:val="affff3"/>
        <w:rPr>
          <w:rFonts w:asciiTheme="minorHAnsi" w:eastAsiaTheme="minorEastAsia" w:hAnsiTheme="minorHAnsi" w:cstheme="minorBidi"/>
          <w:sz w:val="22"/>
          <w:szCs w:val="22"/>
        </w:rPr>
      </w:pPr>
      <w:hyperlink w:anchor="_Toc221033841" w:history="1">
        <w:r w:rsidRPr="00892541">
          <w:rPr>
            <w:rStyle w:val="af0"/>
          </w:rPr>
          <w:t>Рисунок </w:t>
        </w:r>
        <w:r>
          <w:rPr>
            <w:rFonts w:asciiTheme="minorHAnsi" w:eastAsiaTheme="minorEastAsia" w:hAnsiTheme="minorHAnsi" w:cstheme="minorBidi"/>
            <w:sz w:val="22"/>
            <w:szCs w:val="22"/>
          </w:rPr>
          <w:tab/>
        </w:r>
        <w:r w:rsidRPr="00892541">
          <w:rPr>
            <w:rStyle w:val="af0"/>
          </w:rPr>
          <w:t>25. Визуальная форма формуляра «Уведомление клиента ЛС»</w:t>
        </w:r>
        <w:r>
          <w:rPr>
            <w:webHidden/>
          </w:rPr>
          <w:tab/>
        </w:r>
        <w:r>
          <w:rPr>
            <w:webHidden/>
          </w:rPr>
          <w:fldChar w:fldCharType="begin"/>
        </w:r>
        <w:r>
          <w:rPr>
            <w:webHidden/>
          </w:rPr>
          <w:instrText xml:space="preserve"> PAGEREF _Toc221033841 \h </w:instrText>
        </w:r>
        <w:r>
          <w:rPr>
            <w:webHidden/>
          </w:rPr>
        </w:r>
        <w:r>
          <w:rPr>
            <w:webHidden/>
          </w:rPr>
          <w:fldChar w:fldCharType="separate"/>
        </w:r>
        <w:r>
          <w:rPr>
            <w:webHidden/>
          </w:rPr>
          <w:t>51</w:t>
        </w:r>
        <w:r>
          <w:rPr>
            <w:webHidden/>
          </w:rPr>
          <w:fldChar w:fldCharType="end"/>
        </w:r>
      </w:hyperlink>
    </w:p>
    <w:p w14:paraId="4AF131A5" w14:textId="77777777" w:rsidR="00C727A0" w:rsidRDefault="00C727A0">
      <w:pPr>
        <w:pStyle w:val="affff3"/>
        <w:rPr>
          <w:rFonts w:asciiTheme="minorHAnsi" w:eastAsiaTheme="minorEastAsia" w:hAnsiTheme="minorHAnsi" w:cstheme="minorBidi"/>
          <w:sz w:val="22"/>
          <w:szCs w:val="22"/>
        </w:rPr>
      </w:pPr>
      <w:hyperlink w:anchor="_Toc221033842" w:history="1">
        <w:r w:rsidRPr="00892541">
          <w:rPr>
            <w:rStyle w:val="af0"/>
          </w:rPr>
          <w:t>Рисунок </w:t>
        </w:r>
        <w:r>
          <w:rPr>
            <w:rFonts w:asciiTheme="minorHAnsi" w:eastAsiaTheme="minorEastAsia" w:hAnsiTheme="minorHAnsi" w:cstheme="minorBidi"/>
            <w:sz w:val="22"/>
            <w:szCs w:val="22"/>
          </w:rPr>
          <w:tab/>
        </w:r>
        <w:r w:rsidRPr="00892541">
          <w:rPr>
            <w:rStyle w:val="af0"/>
          </w:rPr>
          <w:t>26. Списковая форма РР (ф. 0531722)</w:t>
        </w:r>
        <w:r>
          <w:rPr>
            <w:webHidden/>
          </w:rPr>
          <w:tab/>
        </w:r>
        <w:r>
          <w:rPr>
            <w:webHidden/>
          </w:rPr>
          <w:fldChar w:fldCharType="begin"/>
        </w:r>
        <w:r>
          <w:rPr>
            <w:webHidden/>
          </w:rPr>
          <w:instrText xml:space="preserve"> PAGEREF _Toc221033842 \h </w:instrText>
        </w:r>
        <w:r>
          <w:rPr>
            <w:webHidden/>
          </w:rPr>
        </w:r>
        <w:r>
          <w:rPr>
            <w:webHidden/>
          </w:rPr>
          <w:fldChar w:fldCharType="separate"/>
        </w:r>
        <w:r>
          <w:rPr>
            <w:webHidden/>
          </w:rPr>
          <w:t>52</w:t>
        </w:r>
        <w:r>
          <w:rPr>
            <w:webHidden/>
          </w:rPr>
          <w:fldChar w:fldCharType="end"/>
        </w:r>
      </w:hyperlink>
    </w:p>
    <w:p w14:paraId="220A5B03" w14:textId="77777777" w:rsidR="00C727A0" w:rsidRDefault="00C727A0">
      <w:pPr>
        <w:pStyle w:val="affff3"/>
        <w:rPr>
          <w:rFonts w:asciiTheme="minorHAnsi" w:eastAsiaTheme="minorEastAsia" w:hAnsiTheme="minorHAnsi" w:cstheme="minorBidi"/>
          <w:sz w:val="22"/>
          <w:szCs w:val="22"/>
        </w:rPr>
      </w:pPr>
      <w:hyperlink w:anchor="_Toc221033843" w:history="1">
        <w:r w:rsidRPr="00892541">
          <w:rPr>
            <w:rStyle w:val="af0"/>
          </w:rPr>
          <w:t>Рисунок </w:t>
        </w:r>
        <w:r>
          <w:rPr>
            <w:rFonts w:asciiTheme="minorHAnsi" w:eastAsiaTheme="minorEastAsia" w:hAnsiTheme="minorHAnsi" w:cstheme="minorBidi"/>
            <w:sz w:val="22"/>
            <w:szCs w:val="22"/>
          </w:rPr>
          <w:tab/>
        </w:r>
        <w:r w:rsidRPr="00892541">
          <w:rPr>
            <w:rStyle w:val="af0"/>
          </w:rPr>
          <w:t>27. Визуальная форма РР (ф. 0531722)</w:t>
        </w:r>
        <w:r>
          <w:rPr>
            <w:webHidden/>
          </w:rPr>
          <w:tab/>
        </w:r>
        <w:r>
          <w:rPr>
            <w:webHidden/>
          </w:rPr>
          <w:fldChar w:fldCharType="begin"/>
        </w:r>
        <w:r>
          <w:rPr>
            <w:webHidden/>
          </w:rPr>
          <w:instrText xml:space="preserve"> PAGEREF _Toc221033843 \h </w:instrText>
        </w:r>
        <w:r>
          <w:rPr>
            <w:webHidden/>
          </w:rPr>
        </w:r>
        <w:r>
          <w:rPr>
            <w:webHidden/>
          </w:rPr>
          <w:fldChar w:fldCharType="separate"/>
        </w:r>
        <w:r>
          <w:rPr>
            <w:webHidden/>
          </w:rPr>
          <w:t>53</w:t>
        </w:r>
        <w:r>
          <w:rPr>
            <w:webHidden/>
          </w:rPr>
          <w:fldChar w:fldCharType="end"/>
        </w:r>
      </w:hyperlink>
    </w:p>
    <w:p w14:paraId="0252544A" w14:textId="77777777" w:rsidR="00C727A0" w:rsidRDefault="00C727A0">
      <w:pPr>
        <w:pStyle w:val="affff3"/>
        <w:rPr>
          <w:rFonts w:asciiTheme="minorHAnsi" w:eastAsiaTheme="minorEastAsia" w:hAnsiTheme="minorHAnsi" w:cstheme="minorBidi"/>
          <w:sz w:val="22"/>
          <w:szCs w:val="22"/>
        </w:rPr>
      </w:pPr>
      <w:hyperlink w:anchor="_Toc221033844" w:history="1">
        <w:r w:rsidRPr="00892541">
          <w:rPr>
            <w:rStyle w:val="af0"/>
          </w:rPr>
          <w:t>Рисунок </w:t>
        </w:r>
        <w:r>
          <w:rPr>
            <w:rFonts w:asciiTheme="minorHAnsi" w:eastAsiaTheme="minorEastAsia" w:hAnsiTheme="minorHAnsi" w:cstheme="minorBidi"/>
            <w:sz w:val="22"/>
            <w:szCs w:val="22"/>
          </w:rPr>
          <w:tab/>
        </w:r>
        <w:r w:rsidRPr="00892541">
          <w:rPr>
            <w:rStyle w:val="af0"/>
          </w:rPr>
          <w:t>28. Визуальная форма РР (ф. 0531722), вкладка «БА», раздел «Бюджетные ассигнования»</w:t>
        </w:r>
        <w:r>
          <w:rPr>
            <w:webHidden/>
          </w:rPr>
          <w:tab/>
        </w:r>
        <w:r>
          <w:rPr>
            <w:webHidden/>
          </w:rPr>
          <w:fldChar w:fldCharType="begin"/>
        </w:r>
        <w:r>
          <w:rPr>
            <w:webHidden/>
          </w:rPr>
          <w:instrText xml:space="preserve"> PAGEREF _Toc221033844 \h </w:instrText>
        </w:r>
        <w:r>
          <w:rPr>
            <w:webHidden/>
          </w:rPr>
        </w:r>
        <w:r>
          <w:rPr>
            <w:webHidden/>
          </w:rPr>
          <w:fldChar w:fldCharType="separate"/>
        </w:r>
        <w:r>
          <w:rPr>
            <w:webHidden/>
          </w:rPr>
          <w:t>55</w:t>
        </w:r>
        <w:r>
          <w:rPr>
            <w:webHidden/>
          </w:rPr>
          <w:fldChar w:fldCharType="end"/>
        </w:r>
      </w:hyperlink>
    </w:p>
    <w:p w14:paraId="2B785853" w14:textId="77777777" w:rsidR="00C727A0" w:rsidRDefault="00C727A0">
      <w:pPr>
        <w:pStyle w:val="affff3"/>
        <w:rPr>
          <w:rFonts w:asciiTheme="minorHAnsi" w:eastAsiaTheme="minorEastAsia" w:hAnsiTheme="minorHAnsi" w:cstheme="minorBidi"/>
          <w:sz w:val="22"/>
          <w:szCs w:val="22"/>
        </w:rPr>
      </w:pPr>
      <w:hyperlink w:anchor="_Toc221033845" w:history="1">
        <w:r w:rsidRPr="00892541">
          <w:rPr>
            <w:rStyle w:val="af0"/>
          </w:rPr>
          <w:t>Рисунок </w:t>
        </w:r>
        <w:r>
          <w:rPr>
            <w:rFonts w:asciiTheme="minorHAnsi" w:eastAsiaTheme="minorEastAsia" w:hAnsiTheme="minorHAnsi" w:cstheme="minorBidi"/>
            <w:sz w:val="22"/>
            <w:szCs w:val="22"/>
          </w:rPr>
          <w:tab/>
        </w:r>
        <w:r w:rsidRPr="00892541">
          <w:rPr>
            <w:rStyle w:val="af0"/>
          </w:rPr>
          <w:t>29. Визуальная форма РР (ф. 0531722), вкладка «ЛБО», раздел «Лимиты бюджетных обязательств»</w:t>
        </w:r>
        <w:r>
          <w:rPr>
            <w:webHidden/>
          </w:rPr>
          <w:tab/>
        </w:r>
        <w:r>
          <w:rPr>
            <w:webHidden/>
          </w:rPr>
          <w:fldChar w:fldCharType="begin"/>
        </w:r>
        <w:r>
          <w:rPr>
            <w:webHidden/>
          </w:rPr>
          <w:instrText xml:space="preserve"> PAGEREF _Toc221033845 \h </w:instrText>
        </w:r>
        <w:r>
          <w:rPr>
            <w:webHidden/>
          </w:rPr>
        </w:r>
        <w:r>
          <w:rPr>
            <w:webHidden/>
          </w:rPr>
          <w:fldChar w:fldCharType="separate"/>
        </w:r>
        <w:r>
          <w:rPr>
            <w:webHidden/>
          </w:rPr>
          <w:t>55</w:t>
        </w:r>
        <w:r>
          <w:rPr>
            <w:webHidden/>
          </w:rPr>
          <w:fldChar w:fldCharType="end"/>
        </w:r>
      </w:hyperlink>
    </w:p>
    <w:p w14:paraId="42E13FE5" w14:textId="77777777" w:rsidR="00C727A0" w:rsidRDefault="00C727A0">
      <w:pPr>
        <w:pStyle w:val="affff3"/>
        <w:rPr>
          <w:rFonts w:asciiTheme="minorHAnsi" w:eastAsiaTheme="minorEastAsia" w:hAnsiTheme="minorHAnsi" w:cstheme="minorBidi"/>
          <w:sz w:val="22"/>
          <w:szCs w:val="22"/>
        </w:rPr>
      </w:pPr>
      <w:hyperlink w:anchor="_Toc221033846" w:history="1">
        <w:r w:rsidRPr="00892541">
          <w:rPr>
            <w:rStyle w:val="af0"/>
          </w:rPr>
          <w:t>Рисунок </w:t>
        </w:r>
        <w:r>
          <w:rPr>
            <w:rFonts w:asciiTheme="minorHAnsi" w:eastAsiaTheme="minorEastAsia" w:hAnsiTheme="minorHAnsi" w:cstheme="minorBidi"/>
            <w:sz w:val="22"/>
            <w:szCs w:val="22"/>
          </w:rPr>
          <w:tab/>
        </w:r>
        <w:r w:rsidRPr="00892541">
          <w:rPr>
            <w:rStyle w:val="af0"/>
          </w:rPr>
          <w:t>30. Визуальная форма РР (ф. 0531722), вкладка «ПОФР», раздел «Предельные объемы финансирования»</w:t>
        </w:r>
        <w:r>
          <w:rPr>
            <w:webHidden/>
          </w:rPr>
          <w:tab/>
        </w:r>
        <w:r>
          <w:rPr>
            <w:webHidden/>
          </w:rPr>
          <w:fldChar w:fldCharType="begin"/>
        </w:r>
        <w:r>
          <w:rPr>
            <w:webHidden/>
          </w:rPr>
          <w:instrText xml:space="preserve"> PAGEREF _Toc221033846 \h </w:instrText>
        </w:r>
        <w:r>
          <w:rPr>
            <w:webHidden/>
          </w:rPr>
        </w:r>
        <w:r>
          <w:rPr>
            <w:webHidden/>
          </w:rPr>
          <w:fldChar w:fldCharType="separate"/>
        </w:r>
        <w:r>
          <w:rPr>
            <w:webHidden/>
          </w:rPr>
          <w:t>56</w:t>
        </w:r>
        <w:r>
          <w:rPr>
            <w:webHidden/>
          </w:rPr>
          <w:fldChar w:fldCharType="end"/>
        </w:r>
      </w:hyperlink>
    </w:p>
    <w:p w14:paraId="565D1991" w14:textId="77777777" w:rsidR="00C727A0" w:rsidRDefault="00C727A0">
      <w:pPr>
        <w:pStyle w:val="affff3"/>
        <w:rPr>
          <w:rFonts w:asciiTheme="minorHAnsi" w:eastAsiaTheme="minorEastAsia" w:hAnsiTheme="minorHAnsi" w:cstheme="minorBidi"/>
          <w:sz w:val="22"/>
          <w:szCs w:val="22"/>
        </w:rPr>
      </w:pPr>
      <w:hyperlink w:anchor="_Toc221033847" w:history="1">
        <w:r w:rsidRPr="00892541">
          <w:rPr>
            <w:rStyle w:val="af0"/>
          </w:rPr>
          <w:t>Рисунок </w:t>
        </w:r>
        <w:r>
          <w:rPr>
            <w:rFonts w:asciiTheme="minorHAnsi" w:eastAsiaTheme="minorEastAsia" w:hAnsiTheme="minorHAnsi" w:cstheme="minorBidi"/>
            <w:sz w:val="22"/>
            <w:szCs w:val="22"/>
          </w:rPr>
          <w:tab/>
        </w:r>
        <w:r w:rsidRPr="00892541">
          <w:rPr>
            <w:rStyle w:val="af0"/>
          </w:rPr>
          <w:t>31. Визуальная форма РР (ф. 0531722), вкладка «Внутриведомственная реорганизация»</w:t>
        </w:r>
        <w:r>
          <w:rPr>
            <w:webHidden/>
          </w:rPr>
          <w:tab/>
        </w:r>
        <w:r>
          <w:rPr>
            <w:webHidden/>
          </w:rPr>
          <w:fldChar w:fldCharType="begin"/>
        </w:r>
        <w:r>
          <w:rPr>
            <w:webHidden/>
          </w:rPr>
          <w:instrText xml:space="preserve"> PAGEREF _Toc221033847 \h </w:instrText>
        </w:r>
        <w:r>
          <w:rPr>
            <w:webHidden/>
          </w:rPr>
        </w:r>
        <w:r>
          <w:rPr>
            <w:webHidden/>
          </w:rPr>
          <w:fldChar w:fldCharType="separate"/>
        </w:r>
        <w:r>
          <w:rPr>
            <w:webHidden/>
          </w:rPr>
          <w:t>57</w:t>
        </w:r>
        <w:r>
          <w:rPr>
            <w:webHidden/>
          </w:rPr>
          <w:fldChar w:fldCharType="end"/>
        </w:r>
      </w:hyperlink>
    </w:p>
    <w:p w14:paraId="4CAAC6A9" w14:textId="77777777" w:rsidR="00C727A0" w:rsidRDefault="00C727A0">
      <w:pPr>
        <w:pStyle w:val="affff3"/>
        <w:rPr>
          <w:rFonts w:asciiTheme="minorHAnsi" w:eastAsiaTheme="minorEastAsia" w:hAnsiTheme="minorHAnsi" w:cstheme="minorBidi"/>
          <w:sz w:val="22"/>
          <w:szCs w:val="22"/>
        </w:rPr>
      </w:pPr>
      <w:hyperlink w:anchor="_Toc221033848" w:history="1">
        <w:r w:rsidRPr="00892541">
          <w:rPr>
            <w:rStyle w:val="af0"/>
          </w:rPr>
          <w:t>Рисунок </w:t>
        </w:r>
        <w:r>
          <w:rPr>
            <w:rFonts w:asciiTheme="minorHAnsi" w:eastAsiaTheme="minorEastAsia" w:hAnsiTheme="minorHAnsi" w:cstheme="minorBidi"/>
            <w:sz w:val="22"/>
            <w:szCs w:val="22"/>
          </w:rPr>
          <w:tab/>
        </w:r>
        <w:r w:rsidRPr="00892541">
          <w:rPr>
            <w:rStyle w:val="af0"/>
          </w:rPr>
          <w:t>32. Визуальная форма документа «Акт приемки-передачи кассовых выплат, поступлений и обязательств при реорганизации УБП (ф. 0531728)»</w:t>
        </w:r>
        <w:r>
          <w:rPr>
            <w:webHidden/>
          </w:rPr>
          <w:tab/>
        </w:r>
        <w:r>
          <w:rPr>
            <w:webHidden/>
          </w:rPr>
          <w:fldChar w:fldCharType="begin"/>
        </w:r>
        <w:r>
          <w:rPr>
            <w:webHidden/>
          </w:rPr>
          <w:instrText xml:space="preserve"> PAGEREF _Toc221033848 \h </w:instrText>
        </w:r>
        <w:r>
          <w:rPr>
            <w:webHidden/>
          </w:rPr>
        </w:r>
        <w:r>
          <w:rPr>
            <w:webHidden/>
          </w:rPr>
          <w:fldChar w:fldCharType="separate"/>
        </w:r>
        <w:r>
          <w:rPr>
            <w:webHidden/>
          </w:rPr>
          <w:t>63</w:t>
        </w:r>
        <w:r>
          <w:rPr>
            <w:webHidden/>
          </w:rPr>
          <w:fldChar w:fldCharType="end"/>
        </w:r>
      </w:hyperlink>
    </w:p>
    <w:p w14:paraId="4E942C51" w14:textId="77777777" w:rsidR="00C727A0" w:rsidRDefault="00C727A0">
      <w:pPr>
        <w:pStyle w:val="affff3"/>
        <w:rPr>
          <w:rFonts w:asciiTheme="minorHAnsi" w:eastAsiaTheme="minorEastAsia" w:hAnsiTheme="minorHAnsi" w:cstheme="minorBidi"/>
          <w:sz w:val="22"/>
          <w:szCs w:val="22"/>
        </w:rPr>
      </w:pPr>
      <w:hyperlink w:anchor="_Toc221033849" w:history="1">
        <w:r w:rsidRPr="00892541">
          <w:rPr>
            <w:rStyle w:val="af0"/>
          </w:rPr>
          <w:t>Рисунок </w:t>
        </w:r>
        <w:r>
          <w:rPr>
            <w:rFonts w:asciiTheme="minorHAnsi" w:eastAsiaTheme="minorEastAsia" w:hAnsiTheme="minorHAnsi" w:cstheme="minorBidi"/>
            <w:sz w:val="22"/>
            <w:szCs w:val="22"/>
          </w:rPr>
          <w:tab/>
        </w:r>
        <w:r w:rsidRPr="00892541">
          <w:rPr>
            <w:rStyle w:val="af0"/>
          </w:rPr>
          <w:t>33. ВФ формуляра «Заявление на выдачу (перевод, изменение, отзыв) Казначейского обеспечения обязательств» (ф. 0506108)</w:t>
        </w:r>
        <w:r>
          <w:rPr>
            <w:webHidden/>
          </w:rPr>
          <w:tab/>
        </w:r>
        <w:r>
          <w:rPr>
            <w:webHidden/>
          </w:rPr>
          <w:fldChar w:fldCharType="begin"/>
        </w:r>
        <w:r>
          <w:rPr>
            <w:webHidden/>
          </w:rPr>
          <w:instrText xml:space="preserve"> PAGEREF _Toc221033849 \h </w:instrText>
        </w:r>
        <w:r>
          <w:rPr>
            <w:webHidden/>
          </w:rPr>
        </w:r>
        <w:r>
          <w:rPr>
            <w:webHidden/>
          </w:rPr>
          <w:fldChar w:fldCharType="separate"/>
        </w:r>
        <w:r>
          <w:rPr>
            <w:webHidden/>
          </w:rPr>
          <w:t>70</w:t>
        </w:r>
        <w:r>
          <w:rPr>
            <w:webHidden/>
          </w:rPr>
          <w:fldChar w:fldCharType="end"/>
        </w:r>
      </w:hyperlink>
    </w:p>
    <w:p w14:paraId="257500FC" w14:textId="77777777" w:rsidR="00C727A0" w:rsidRDefault="00C727A0">
      <w:pPr>
        <w:pStyle w:val="affff3"/>
        <w:rPr>
          <w:rFonts w:asciiTheme="minorHAnsi" w:eastAsiaTheme="minorEastAsia" w:hAnsiTheme="minorHAnsi" w:cstheme="minorBidi"/>
          <w:sz w:val="22"/>
          <w:szCs w:val="22"/>
        </w:rPr>
      </w:pPr>
      <w:hyperlink w:anchor="_Toc221033850" w:history="1">
        <w:r w:rsidRPr="00892541">
          <w:rPr>
            <w:rStyle w:val="af0"/>
          </w:rPr>
          <w:t>Рисунок </w:t>
        </w:r>
        <w:r>
          <w:rPr>
            <w:rFonts w:asciiTheme="minorHAnsi" w:eastAsiaTheme="minorEastAsia" w:hAnsiTheme="minorHAnsi" w:cstheme="minorBidi"/>
            <w:sz w:val="22"/>
            <w:szCs w:val="22"/>
          </w:rPr>
          <w:tab/>
        </w:r>
        <w:r w:rsidRPr="00892541">
          <w:rPr>
            <w:rStyle w:val="af0"/>
          </w:rPr>
          <w:t>34. ВФ «Заявление на выдачу (перевод, изменение, отзыв) Казначейского обеспечения обязательств (ф. 0506108), вкладка «Плательщик и получатель»</w:t>
        </w:r>
        <w:r>
          <w:rPr>
            <w:webHidden/>
          </w:rPr>
          <w:tab/>
        </w:r>
        <w:r>
          <w:rPr>
            <w:webHidden/>
          </w:rPr>
          <w:fldChar w:fldCharType="begin"/>
        </w:r>
        <w:r>
          <w:rPr>
            <w:webHidden/>
          </w:rPr>
          <w:instrText xml:space="preserve"> PAGEREF _Toc221033850 \h </w:instrText>
        </w:r>
        <w:r>
          <w:rPr>
            <w:webHidden/>
          </w:rPr>
        </w:r>
        <w:r>
          <w:rPr>
            <w:webHidden/>
          </w:rPr>
          <w:fldChar w:fldCharType="separate"/>
        </w:r>
        <w:r>
          <w:rPr>
            <w:webHidden/>
          </w:rPr>
          <w:t>71</w:t>
        </w:r>
        <w:r>
          <w:rPr>
            <w:webHidden/>
          </w:rPr>
          <w:fldChar w:fldCharType="end"/>
        </w:r>
      </w:hyperlink>
    </w:p>
    <w:p w14:paraId="14B38A0F" w14:textId="77777777" w:rsidR="00C727A0" w:rsidRDefault="00C727A0">
      <w:pPr>
        <w:pStyle w:val="affff3"/>
        <w:rPr>
          <w:rFonts w:asciiTheme="minorHAnsi" w:eastAsiaTheme="minorEastAsia" w:hAnsiTheme="minorHAnsi" w:cstheme="minorBidi"/>
          <w:sz w:val="22"/>
          <w:szCs w:val="22"/>
        </w:rPr>
      </w:pPr>
      <w:hyperlink w:anchor="_Toc221033851" w:history="1">
        <w:r w:rsidRPr="00892541">
          <w:rPr>
            <w:rStyle w:val="af0"/>
          </w:rPr>
          <w:t>Рисунок </w:t>
        </w:r>
        <w:r>
          <w:rPr>
            <w:rFonts w:asciiTheme="minorHAnsi" w:eastAsiaTheme="minorEastAsia" w:hAnsiTheme="minorHAnsi" w:cstheme="minorBidi"/>
            <w:sz w:val="22"/>
            <w:szCs w:val="22"/>
          </w:rPr>
          <w:tab/>
        </w:r>
        <w:r w:rsidRPr="00892541">
          <w:rPr>
            <w:rStyle w:val="af0"/>
          </w:rPr>
          <w:t>35. Кнопка «Техническая поддержка»</w:t>
        </w:r>
        <w:r>
          <w:rPr>
            <w:webHidden/>
          </w:rPr>
          <w:tab/>
        </w:r>
        <w:r>
          <w:rPr>
            <w:webHidden/>
          </w:rPr>
          <w:fldChar w:fldCharType="begin"/>
        </w:r>
        <w:r>
          <w:rPr>
            <w:webHidden/>
          </w:rPr>
          <w:instrText xml:space="preserve"> PAGEREF _Toc221033851 \h </w:instrText>
        </w:r>
        <w:r>
          <w:rPr>
            <w:webHidden/>
          </w:rPr>
        </w:r>
        <w:r>
          <w:rPr>
            <w:webHidden/>
          </w:rPr>
          <w:fldChar w:fldCharType="separate"/>
        </w:r>
        <w:r>
          <w:rPr>
            <w:webHidden/>
          </w:rPr>
          <w:t>83</w:t>
        </w:r>
        <w:r>
          <w:rPr>
            <w:webHidden/>
          </w:rPr>
          <w:fldChar w:fldCharType="end"/>
        </w:r>
      </w:hyperlink>
    </w:p>
    <w:p w14:paraId="46C41201" w14:textId="77777777" w:rsidR="00C727A0" w:rsidRDefault="00C727A0">
      <w:pPr>
        <w:pStyle w:val="affff3"/>
        <w:rPr>
          <w:rFonts w:asciiTheme="minorHAnsi" w:eastAsiaTheme="minorEastAsia" w:hAnsiTheme="minorHAnsi" w:cstheme="minorBidi"/>
          <w:sz w:val="22"/>
          <w:szCs w:val="22"/>
        </w:rPr>
      </w:pPr>
      <w:hyperlink w:anchor="_Toc221033852" w:history="1">
        <w:r w:rsidRPr="00892541">
          <w:rPr>
            <w:rStyle w:val="af0"/>
          </w:rPr>
          <w:t>Рисунок </w:t>
        </w:r>
        <w:r>
          <w:rPr>
            <w:rFonts w:asciiTheme="minorHAnsi" w:eastAsiaTheme="minorEastAsia" w:hAnsiTheme="minorHAnsi" w:cstheme="minorBidi"/>
            <w:sz w:val="22"/>
            <w:szCs w:val="22"/>
          </w:rPr>
          <w:tab/>
        </w:r>
        <w:r w:rsidRPr="00892541">
          <w:rPr>
            <w:rStyle w:val="af0"/>
          </w:rPr>
          <w:t>36. Диалоговое окно «Техническая поддержка»</w:t>
        </w:r>
        <w:r>
          <w:rPr>
            <w:webHidden/>
          </w:rPr>
          <w:tab/>
        </w:r>
        <w:r>
          <w:rPr>
            <w:webHidden/>
          </w:rPr>
          <w:fldChar w:fldCharType="begin"/>
        </w:r>
        <w:r>
          <w:rPr>
            <w:webHidden/>
          </w:rPr>
          <w:instrText xml:space="preserve"> PAGEREF _Toc221033852 \h </w:instrText>
        </w:r>
        <w:r>
          <w:rPr>
            <w:webHidden/>
          </w:rPr>
        </w:r>
        <w:r>
          <w:rPr>
            <w:webHidden/>
          </w:rPr>
          <w:fldChar w:fldCharType="separate"/>
        </w:r>
        <w:r>
          <w:rPr>
            <w:webHidden/>
          </w:rPr>
          <w:t>84</w:t>
        </w:r>
        <w:r>
          <w:rPr>
            <w:webHidden/>
          </w:rPr>
          <w:fldChar w:fldCharType="end"/>
        </w:r>
      </w:hyperlink>
    </w:p>
    <w:p w14:paraId="583CEC89" w14:textId="71313C6F" w:rsidR="00054490" w:rsidRPr="00376B1B" w:rsidRDefault="00A21B2B" w:rsidP="00A21B2B">
      <w:pPr>
        <w:pStyle w:val="GOSTReg"/>
      </w:pPr>
      <w:r w:rsidRPr="00376B1B">
        <w:lastRenderedPageBreak/>
        <w:fldChar w:fldCharType="end"/>
      </w:r>
      <w:bookmarkStart w:id="11" w:name="_Toc221033740"/>
      <w:r w:rsidR="00054490" w:rsidRPr="00376B1B">
        <w:t>Перечень терминов и сокращений</w:t>
      </w:r>
      <w:bookmarkEnd w:id="9"/>
      <w:bookmarkEnd w:id="11"/>
    </w:p>
    <w:p w14:paraId="344B3031" w14:textId="77777777" w:rsidR="00054490" w:rsidRPr="00376B1B" w:rsidRDefault="00054490" w:rsidP="00054490">
      <w:pPr>
        <w:pStyle w:val="GOSTNormal"/>
      </w:pPr>
      <w:r w:rsidRPr="00376B1B">
        <w:t>Перечень терминов и сокращений, используемых в документе, приведен в таблице </w:t>
      </w:r>
      <w:r w:rsidRPr="00376B1B">
        <w:fldChar w:fldCharType="begin"/>
      </w:r>
      <w:r w:rsidRPr="00376B1B">
        <w:instrText xml:space="preserve"> REF _Ref535601553 \h  \* MERGEFORMAT </w:instrText>
      </w:r>
      <w:r w:rsidRPr="00376B1B">
        <w:fldChar w:fldCharType="separate"/>
      </w:r>
      <w:r w:rsidR="00C727A0">
        <w:rPr>
          <w:noProof/>
        </w:rPr>
        <w:t>1</w:t>
      </w:r>
      <w:r w:rsidRPr="00376B1B">
        <w:fldChar w:fldCharType="end"/>
      </w:r>
      <w:r w:rsidRPr="00376B1B">
        <w:t>.</w:t>
      </w:r>
    </w:p>
    <w:p w14:paraId="43849B45" w14:textId="77777777" w:rsidR="00054490" w:rsidRPr="00376B1B" w:rsidRDefault="00054490" w:rsidP="005A769E">
      <w:pPr>
        <w:pStyle w:val="GOSTNameTable"/>
        <w:numPr>
          <w:ilvl w:val="0"/>
          <w:numId w:val="118"/>
        </w:numPr>
      </w:pPr>
      <w:r w:rsidRPr="00376B1B">
        <w:rPr>
          <w:noProof/>
        </w:rPr>
        <w:fldChar w:fldCharType="begin"/>
      </w:r>
      <w:r w:rsidRPr="00376B1B">
        <w:rPr>
          <w:noProof/>
        </w:rPr>
        <w:instrText xml:space="preserve"> SEQ Таблица \* ARABIC </w:instrText>
      </w:r>
      <w:r w:rsidRPr="00376B1B">
        <w:rPr>
          <w:noProof/>
        </w:rPr>
        <w:fldChar w:fldCharType="separate"/>
      </w:r>
      <w:bookmarkStart w:id="12" w:name="_Ref535601553"/>
      <w:bookmarkStart w:id="13" w:name="_Toc443162"/>
      <w:bookmarkStart w:id="14" w:name="_Toc210128891"/>
      <w:bookmarkStart w:id="15" w:name="_Toc221033812"/>
      <w:r w:rsidR="00C727A0">
        <w:rPr>
          <w:noProof/>
        </w:rPr>
        <w:t>1</w:t>
      </w:r>
      <w:bookmarkEnd w:id="12"/>
      <w:r w:rsidRPr="00376B1B">
        <w:fldChar w:fldCharType="end"/>
      </w:r>
      <w:r w:rsidRPr="00376B1B">
        <w:t>. Перечень терминов и сокращений</w:t>
      </w:r>
      <w:bookmarkEnd w:id="13"/>
      <w:bookmarkEnd w:id="14"/>
      <w:bookmarkEnd w:id="15"/>
    </w:p>
    <w:tbl>
      <w:tblPr>
        <w:tblStyle w:val="GOSTTable"/>
        <w:tblW w:w="5000" w:type="pct"/>
        <w:tblLook w:val="01E0" w:firstRow="1" w:lastRow="1" w:firstColumn="1" w:lastColumn="1" w:noHBand="0" w:noVBand="0"/>
      </w:tblPr>
      <w:tblGrid>
        <w:gridCol w:w="2590"/>
        <w:gridCol w:w="7038"/>
      </w:tblGrid>
      <w:tr w:rsidR="002F393E" w:rsidRPr="00376B1B" w14:paraId="06C6996F" w14:textId="77777777" w:rsidTr="00A879AC">
        <w:trPr>
          <w:cnfStyle w:val="100000000000" w:firstRow="1" w:lastRow="0" w:firstColumn="0" w:lastColumn="0" w:oddVBand="0" w:evenVBand="0" w:oddHBand="0" w:evenHBand="0" w:firstRowFirstColumn="0" w:firstRowLastColumn="0" w:lastRowFirstColumn="0" w:lastRowLastColumn="0"/>
        </w:trPr>
        <w:tc>
          <w:tcPr>
            <w:tcW w:w="1345" w:type="pct"/>
          </w:tcPr>
          <w:p w14:paraId="462D095F" w14:textId="77777777" w:rsidR="002F393E" w:rsidRPr="00376B1B" w:rsidRDefault="002F393E" w:rsidP="00A879AC">
            <w:pPr>
              <w:pStyle w:val="GOSTTableHead"/>
            </w:pPr>
            <w:bookmarkStart w:id="16" w:name="_Toc462322"/>
            <w:bookmarkStart w:id="17" w:name="_Toc462420"/>
            <w:bookmarkStart w:id="18" w:name="_Ref190858709"/>
            <w:bookmarkEnd w:id="16"/>
            <w:bookmarkEnd w:id="17"/>
            <w:r w:rsidRPr="00376B1B">
              <w:t>Термин/сокращение</w:t>
            </w:r>
          </w:p>
        </w:tc>
        <w:tc>
          <w:tcPr>
            <w:tcW w:w="3655" w:type="pct"/>
          </w:tcPr>
          <w:p w14:paraId="48CD4B17" w14:textId="77777777" w:rsidR="002F393E" w:rsidRPr="00376B1B" w:rsidRDefault="002F393E" w:rsidP="00A879AC">
            <w:pPr>
              <w:pStyle w:val="GOSTTableHead"/>
            </w:pPr>
            <w:r w:rsidRPr="00376B1B">
              <w:t>Определение/расшифровка</w:t>
            </w:r>
          </w:p>
        </w:tc>
      </w:tr>
      <w:tr w:rsidR="002F393E" w:rsidRPr="00376B1B" w14:paraId="19A68A1B"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0BF8F644" w14:textId="77777777" w:rsidR="002F393E" w:rsidRPr="00376B1B" w:rsidRDefault="002F393E" w:rsidP="00054490">
            <w:pPr>
              <w:pStyle w:val="GOSTTablenorm"/>
            </w:pPr>
            <w:r w:rsidRPr="00376B1B">
              <w:t>eToken</w:t>
            </w:r>
          </w:p>
        </w:tc>
        <w:tc>
          <w:tcPr>
            <w:tcW w:w="3655" w:type="pct"/>
          </w:tcPr>
          <w:p w14:paraId="690C585B" w14:textId="77777777" w:rsidR="002F393E" w:rsidRPr="00376B1B" w:rsidRDefault="002F393E" w:rsidP="00054490">
            <w:pPr>
              <w:pStyle w:val="GOSTTablenorm"/>
            </w:pPr>
            <w:r w:rsidRPr="00376B1B">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2F393E" w:rsidRPr="00376B1B" w14:paraId="28AFDD7A"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250CE8A1" w14:textId="77777777" w:rsidR="002F393E" w:rsidRPr="00376B1B" w:rsidRDefault="002F393E" w:rsidP="00054490">
            <w:pPr>
              <w:pStyle w:val="GOSTTablenorm"/>
            </w:pPr>
            <w:r w:rsidRPr="00376B1B">
              <w:t>GUID</w:t>
            </w:r>
          </w:p>
        </w:tc>
        <w:tc>
          <w:tcPr>
            <w:tcW w:w="3655" w:type="pct"/>
          </w:tcPr>
          <w:p w14:paraId="7B453284" w14:textId="77777777" w:rsidR="002F393E" w:rsidRPr="00376B1B" w:rsidRDefault="002F393E" w:rsidP="00054490">
            <w:pPr>
              <w:pStyle w:val="GOSTTablenorm"/>
            </w:pPr>
            <w:r w:rsidRPr="00376B1B">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2F393E" w:rsidRPr="00376B1B" w14:paraId="6DC42875"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7DD05DF8" w14:textId="77777777" w:rsidR="002F393E" w:rsidRPr="00376B1B" w:rsidRDefault="002F393E" w:rsidP="00054490">
            <w:pPr>
              <w:pStyle w:val="GOSTTablenorm"/>
            </w:pPr>
            <w:r w:rsidRPr="00376B1B">
              <w:t>Java</w:t>
            </w:r>
          </w:p>
        </w:tc>
        <w:tc>
          <w:tcPr>
            <w:tcW w:w="3655" w:type="pct"/>
          </w:tcPr>
          <w:p w14:paraId="3DB1EC54" w14:textId="77777777" w:rsidR="002F393E" w:rsidRPr="00376B1B" w:rsidRDefault="002F393E" w:rsidP="00054490">
            <w:pPr>
              <w:pStyle w:val="GOSTTablenorm"/>
            </w:pPr>
            <w:r w:rsidRPr="00376B1B">
              <w:t>Язык программирования и платформа создания приложений</w:t>
            </w:r>
          </w:p>
        </w:tc>
      </w:tr>
      <w:tr w:rsidR="002F393E" w:rsidRPr="00376B1B" w14:paraId="652FA693"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1950F775" w14:textId="77777777" w:rsidR="002F393E" w:rsidRPr="00376B1B" w:rsidRDefault="002F393E" w:rsidP="00054490">
            <w:pPr>
              <w:pStyle w:val="GOSTTablenorm"/>
            </w:pPr>
            <w:r w:rsidRPr="00376B1B">
              <w:t>ODS</w:t>
            </w:r>
          </w:p>
        </w:tc>
        <w:tc>
          <w:tcPr>
            <w:tcW w:w="3655" w:type="pct"/>
          </w:tcPr>
          <w:p w14:paraId="52320D28" w14:textId="77777777" w:rsidR="002F393E" w:rsidRPr="00376B1B" w:rsidRDefault="002F393E" w:rsidP="00054490">
            <w:pPr>
              <w:pStyle w:val="GOSTTablenorm"/>
            </w:pPr>
            <w:r w:rsidRPr="00376B1B">
              <w:t>Открытый формат для электронных таблиц, выполненных в соответствии со стандартом Open Document Format</w:t>
            </w:r>
          </w:p>
        </w:tc>
      </w:tr>
      <w:tr w:rsidR="002F393E" w:rsidRPr="00376B1B" w14:paraId="6456F3D6"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70163695" w14:textId="77777777" w:rsidR="002F393E" w:rsidRPr="00376B1B" w:rsidRDefault="002F393E" w:rsidP="00054490">
            <w:pPr>
              <w:pStyle w:val="GOSTTablenorm"/>
            </w:pPr>
            <w:r w:rsidRPr="00376B1B">
              <w:t>ODT</w:t>
            </w:r>
          </w:p>
        </w:tc>
        <w:tc>
          <w:tcPr>
            <w:tcW w:w="3655" w:type="pct"/>
          </w:tcPr>
          <w:p w14:paraId="1F38E286" w14:textId="77777777" w:rsidR="002F393E" w:rsidRPr="00376B1B" w:rsidRDefault="002F393E" w:rsidP="00054490">
            <w:pPr>
              <w:pStyle w:val="GOSTTablenorm"/>
            </w:pPr>
            <w:r w:rsidRPr="00376B1B">
              <w:t>Открытый формат для текстовых документов, выполненных в соответствии со стандартом Open Document Format</w:t>
            </w:r>
          </w:p>
        </w:tc>
      </w:tr>
      <w:tr w:rsidR="002F393E" w:rsidRPr="00376B1B" w14:paraId="7DE0D64E"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76D54BAE" w14:textId="77777777" w:rsidR="002F393E" w:rsidRPr="00376B1B" w:rsidRDefault="002F393E" w:rsidP="00054490">
            <w:pPr>
              <w:pStyle w:val="GOSTTablenorm"/>
            </w:pPr>
            <w:r w:rsidRPr="00376B1B">
              <w:t>PDF</w:t>
            </w:r>
          </w:p>
        </w:tc>
        <w:tc>
          <w:tcPr>
            <w:tcW w:w="3655" w:type="pct"/>
          </w:tcPr>
          <w:p w14:paraId="6FC54479" w14:textId="77777777" w:rsidR="002F393E" w:rsidRPr="00376B1B" w:rsidRDefault="002F393E" w:rsidP="005E38D4">
            <w:pPr>
              <w:pStyle w:val="GOSTTablenorm"/>
            </w:pPr>
            <w:r w:rsidRPr="00376B1B">
              <w:t>Portable Document Format. Формат электронных документов, предназначенный для представления в электронном виде полиграфической продукции</w:t>
            </w:r>
          </w:p>
        </w:tc>
      </w:tr>
      <w:tr w:rsidR="002F393E" w:rsidRPr="00376B1B" w14:paraId="578E5C91"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358A7462" w14:textId="77777777" w:rsidR="002F393E" w:rsidRPr="00376B1B" w:rsidRDefault="002F393E" w:rsidP="00054490">
            <w:pPr>
              <w:pStyle w:val="GOSTTablenorm"/>
              <w:rPr>
                <w:szCs w:val="24"/>
              </w:rPr>
            </w:pPr>
            <w:r w:rsidRPr="00376B1B">
              <w:t>RTF</w:t>
            </w:r>
          </w:p>
        </w:tc>
        <w:tc>
          <w:tcPr>
            <w:tcW w:w="3655" w:type="pct"/>
          </w:tcPr>
          <w:p w14:paraId="1B9FABCB" w14:textId="77777777" w:rsidR="002F393E" w:rsidRPr="00376B1B" w:rsidRDefault="002F393E" w:rsidP="00054490">
            <w:pPr>
              <w:pStyle w:val="GOSTTablenorm"/>
            </w:pPr>
            <w:r w:rsidRPr="00376B1B">
              <w:t>Reach Text Format. Формат электронных документов, предназначенный для хранения размеченных текстовых документов</w:t>
            </w:r>
          </w:p>
        </w:tc>
      </w:tr>
      <w:tr w:rsidR="002F393E" w:rsidRPr="00376B1B" w14:paraId="5946DCD5"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0B820E01" w14:textId="77777777" w:rsidR="002F393E" w:rsidRPr="00376B1B" w:rsidRDefault="002F393E" w:rsidP="00054490">
            <w:pPr>
              <w:pStyle w:val="GOSTTablenorm"/>
              <w:rPr>
                <w:szCs w:val="24"/>
              </w:rPr>
            </w:pPr>
            <w:r w:rsidRPr="00376B1B">
              <w:t>ruToken</w:t>
            </w:r>
          </w:p>
        </w:tc>
        <w:tc>
          <w:tcPr>
            <w:tcW w:w="3655" w:type="pct"/>
          </w:tcPr>
          <w:p w14:paraId="17600259" w14:textId="77777777" w:rsidR="002F393E" w:rsidRPr="00376B1B" w:rsidRDefault="002F393E" w:rsidP="00054490">
            <w:pPr>
              <w:pStyle w:val="GOSTTablenorm"/>
            </w:pPr>
            <w:r w:rsidRPr="00376B1B">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2F393E" w:rsidRPr="00376B1B" w14:paraId="26720B0D"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6B1B70F0" w14:textId="77777777" w:rsidR="002F393E" w:rsidRPr="00376B1B" w:rsidRDefault="002F393E" w:rsidP="00054490">
            <w:pPr>
              <w:pStyle w:val="GOSTTablenorm"/>
              <w:rPr>
                <w:szCs w:val="24"/>
              </w:rPr>
            </w:pPr>
            <w:r w:rsidRPr="00376B1B">
              <w:t>TLS</w:t>
            </w:r>
          </w:p>
        </w:tc>
        <w:tc>
          <w:tcPr>
            <w:tcW w:w="3655" w:type="pct"/>
          </w:tcPr>
          <w:p w14:paraId="16C88A65" w14:textId="77777777" w:rsidR="002F393E" w:rsidRPr="00376B1B" w:rsidRDefault="002F393E" w:rsidP="00054490">
            <w:pPr>
              <w:pStyle w:val="GOSTTablenorm"/>
            </w:pPr>
            <w:r w:rsidRPr="00376B1B">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2F393E" w:rsidRPr="00376B1B" w14:paraId="6ED89F89"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001EBAB5" w14:textId="77777777" w:rsidR="002F393E" w:rsidRPr="00376B1B" w:rsidRDefault="002F393E" w:rsidP="00054490">
            <w:pPr>
              <w:pStyle w:val="GOSTTablenorm"/>
              <w:rPr>
                <w:szCs w:val="24"/>
              </w:rPr>
            </w:pPr>
            <w:r w:rsidRPr="00376B1B">
              <w:t>VPN</w:t>
            </w:r>
          </w:p>
        </w:tc>
        <w:tc>
          <w:tcPr>
            <w:tcW w:w="3655" w:type="pct"/>
          </w:tcPr>
          <w:p w14:paraId="35ED6215" w14:textId="77777777" w:rsidR="002F393E" w:rsidRPr="00376B1B" w:rsidRDefault="002F393E" w:rsidP="00054490">
            <w:pPr>
              <w:pStyle w:val="GOSTTablenorm"/>
            </w:pPr>
            <w:r w:rsidRPr="00376B1B">
              <w:t>Virtual Private Network. Виртуальная частная сеть – комплекс технологий, позволяющих создать логическую сеть поверх физической</w:t>
            </w:r>
          </w:p>
        </w:tc>
      </w:tr>
      <w:tr w:rsidR="002F393E" w:rsidRPr="00376B1B" w14:paraId="162DA640"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076D462E" w14:textId="77777777" w:rsidR="002F393E" w:rsidRPr="00376B1B" w:rsidRDefault="002F393E" w:rsidP="00054490">
            <w:pPr>
              <w:pStyle w:val="GOSTTablenorm"/>
              <w:rPr>
                <w:szCs w:val="24"/>
              </w:rPr>
            </w:pPr>
            <w:r w:rsidRPr="00376B1B">
              <w:t>XLS</w:t>
            </w:r>
          </w:p>
        </w:tc>
        <w:tc>
          <w:tcPr>
            <w:tcW w:w="3655" w:type="pct"/>
          </w:tcPr>
          <w:p w14:paraId="062A0C7C" w14:textId="77777777" w:rsidR="002F393E" w:rsidRPr="00376B1B" w:rsidRDefault="002F393E" w:rsidP="00054490">
            <w:pPr>
              <w:pStyle w:val="GOSTTablenorm"/>
            </w:pPr>
            <w:r w:rsidRPr="00376B1B">
              <w:t>Формат электронных документов Microsoft Excel, предназначенный для работы с электронными таблицами</w:t>
            </w:r>
          </w:p>
        </w:tc>
      </w:tr>
      <w:tr w:rsidR="002F393E" w:rsidRPr="00376B1B" w14:paraId="1BE756E2"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704F9760" w14:textId="77777777" w:rsidR="002F393E" w:rsidRPr="00376B1B" w:rsidRDefault="002F393E" w:rsidP="00054490">
            <w:pPr>
              <w:pStyle w:val="GOSTTablenorm"/>
            </w:pPr>
            <w:r w:rsidRPr="00376B1B">
              <w:t>XML</w:t>
            </w:r>
          </w:p>
        </w:tc>
        <w:tc>
          <w:tcPr>
            <w:tcW w:w="3655" w:type="pct"/>
          </w:tcPr>
          <w:p w14:paraId="386F2B92" w14:textId="77777777" w:rsidR="002F393E" w:rsidRPr="00376B1B" w:rsidRDefault="002F393E" w:rsidP="00054490">
            <w:pPr>
              <w:pStyle w:val="GOSTTablenorm"/>
            </w:pPr>
            <w:r w:rsidRPr="00376B1B">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2F393E" w:rsidRPr="00376B1B" w14:paraId="3C703CE2"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14FCE396" w14:textId="77777777" w:rsidR="002F393E" w:rsidRPr="00376B1B" w:rsidRDefault="002F393E" w:rsidP="005E38D4">
            <w:pPr>
              <w:pStyle w:val="GOSTTablenorm"/>
            </w:pPr>
            <w:r w:rsidRPr="00376B1B">
              <w:t>АЗВ</w:t>
            </w:r>
          </w:p>
        </w:tc>
        <w:tc>
          <w:tcPr>
            <w:tcW w:w="3655" w:type="pct"/>
          </w:tcPr>
          <w:p w14:paraId="44B3AFE8" w14:textId="77777777" w:rsidR="002F393E" w:rsidRPr="00376B1B" w:rsidRDefault="002F393E" w:rsidP="005E38D4">
            <w:pPr>
              <w:pStyle w:val="GOSTTablenorm"/>
            </w:pPr>
            <w:r w:rsidRPr="00376B1B">
              <w:t>Электронный документ «Заявление на выдачу Казначейского обеспечения обязательств»</w:t>
            </w:r>
          </w:p>
        </w:tc>
      </w:tr>
      <w:tr w:rsidR="002F393E" w:rsidRPr="00376B1B" w14:paraId="2118990B"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38DC8FA1" w14:textId="77777777" w:rsidR="002F393E" w:rsidRPr="00376B1B" w:rsidRDefault="002F393E" w:rsidP="005E38D4">
            <w:pPr>
              <w:pStyle w:val="GOSTTablenorm"/>
            </w:pPr>
            <w:r w:rsidRPr="00376B1B">
              <w:t>АЗО</w:t>
            </w:r>
          </w:p>
        </w:tc>
        <w:tc>
          <w:tcPr>
            <w:tcW w:w="3655" w:type="pct"/>
          </w:tcPr>
          <w:p w14:paraId="007EF20D" w14:textId="77777777" w:rsidR="002F393E" w:rsidRPr="00376B1B" w:rsidRDefault="002F393E" w:rsidP="005E38D4">
            <w:pPr>
              <w:pStyle w:val="GOSTTablenorm"/>
            </w:pPr>
            <w:r w:rsidRPr="00376B1B">
              <w:t>Электронный документ «Заявление на отзыв Казначейского обеспечения обязательств»</w:t>
            </w:r>
          </w:p>
        </w:tc>
      </w:tr>
      <w:tr w:rsidR="002F393E" w:rsidRPr="00376B1B" w14:paraId="713F18B5"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47B3F6F1" w14:textId="77777777" w:rsidR="002F393E" w:rsidRPr="00376B1B" w:rsidRDefault="002F393E" w:rsidP="00054490">
            <w:pPr>
              <w:pStyle w:val="GOSTTablenorm"/>
            </w:pPr>
            <w:r w:rsidRPr="00376B1B">
              <w:t>АИФ</w:t>
            </w:r>
          </w:p>
        </w:tc>
        <w:tc>
          <w:tcPr>
            <w:tcW w:w="3655" w:type="pct"/>
          </w:tcPr>
          <w:p w14:paraId="5E154684" w14:textId="77777777" w:rsidR="002F393E" w:rsidRPr="00376B1B" w:rsidRDefault="002F393E" w:rsidP="00054490">
            <w:pPr>
              <w:pStyle w:val="GOSTTablenorm"/>
            </w:pPr>
            <w:r w:rsidRPr="00376B1B">
              <w:t xml:space="preserve">Администратор источников финансирования дефицита бюджета (администратор источников финансирования дефицита соответствующего </w:t>
            </w:r>
            <w:r w:rsidRPr="00376B1B">
              <w:lastRenderedPageBreak/>
              <w:t>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2F393E" w:rsidRPr="00376B1B" w14:paraId="618C4A90"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1CA3C108" w14:textId="77777777" w:rsidR="002F393E" w:rsidRPr="00376B1B" w:rsidRDefault="002F393E" w:rsidP="00054490">
            <w:pPr>
              <w:pStyle w:val="GOSTTablenorm"/>
              <w:rPr>
                <w:szCs w:val="24"/>
              </w:rPr>
            </w:pPr>
            <w:r w:rsidRPr="00376B1B">
              <w:lastRenderedPageBreak/>
              <w:t>АИФДБ</w:t>
            </w:r>
          </w:p>
        </w:tc>
        <w:tc>
          <w:tcPr>
            <w:tcW w:w="3655" w:type="pct"/>
          </w:tcPr>
          <w:p w14:paraId="51310B53" w14:textId="77777777" w:rsidR="002F393E" w:rsidRPr="00376B1B" w:rsidRDefault="002F393E" w:rsidP="00054490">
            <w:pPr>
              <w:pStyle w:val="GOSTTablenorm"/>
            </w:pPr>
            <w:r w:rsidRPr="00376B1B">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2F393E" w:rsidRPr="00376B1B" w14:paraId="2D8DACD2"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5E15673A" w14:textId="77777777" w:rsidR="002F393E" w:rsidRPr="00376B1B" w:rsidRDefault="002F393E" w:rsidP="00054490">
            <w:pPr>
              <w:pStyle w:val="GOSTTablenorm"/>
            </w:pPr>
            <w:r w:rsidRPr="00376B1B">
              <w:t>АРМ</w:t>
            </w:r>
          </w:p>
        </w:tc>
        <w:tc>
          <w:tcPr>
            <w:tcW w:w="3655" w:type="pct"/>
          </w:tcPr>
          <w:p w14:paraId="76261201" w14:textId="77777777" w:rsidR="002F393E" w:rsidRPr="00376B1B" w:rsidRDefault="002F393E" w:rsidP="00054490">
            <w:pPr>
              <w:pStyle w:val="GOSTTablenorm"/>
            </w:pPr>
            <w:r w:rsidRPr="00376B1B">
              <w:t>Автоматизированное рабочее место</w:t>
            </w:r>
          </w:p>
        </w:tc>
      </w:tr>
      <w:tr w:rsidR="002F393E" w:rsidRPr="00376B1B" w14:paraId="08C4B630"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2F2BC2E4" w14:textId="77777777" w:rsidR="002F393E" w:rsidRPr="00376B1B" w:rsidRDefault="002F393E" w:rsidP="00054490">
            <w:pPr>
              <w:pStyle w:val="GOSTTablenorm"/>
            </w:pPr>
            <w:r w:rsidRPr="00376B1B">
              <w:t>БА</w:t>
            </w:r>
          </w:p>
        </w:tc>
        <w:tc>
          <w:tcPr>
            <w:tcW w:w="3655" w:type="pct"/>
          </w:tcPr>
          <w:p w14:paraId="3CE06D0F" w14:textId="77777777" w:rsidR="002F393E" w:rsidRPr="00376B1B" w:rsidRDefault="002F393E" w:rsidP="00054490">
            <w:pPr>
              <w:pStyle w:val="GOSTTablenorm"/>
            </w:pPr>
            <w:r w:rsidRPr="00376B1B">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2F393E" w:rsidRPr="00376B1B" w14:paraId="43CCD1AA"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7D8E0BD4" w14:textId="77777777" w:rsidR="002F393E" w:rsidRPr="00376B1B" w:rsidRDefault="002F393E" w:rsidP="00054490">
            <w:pPr>
              <w:pStyle w:val="GOSTTablenorm"/>
              <w:rPr>
                <w:szCs w:val="24"/>
              </w:rPr>
            </w:pPr>
            <w:r w:rsidRPr="00376B1B">
              <w:t>БД</w:t>
            </w:r>
          </w:p>
        </w:tc>
        <w:tc>
          <w:tcPr>
            <w:tcW w:w="3655" w:type="pct"/>
          </w:tcPr>
          <w:p w14:paraId="4D68AD4A" w14:textId="77777777" w:rsidR="002F393E" w:rsidRPr="00376B1B" w:rsidRDefault="002F393E" w:rsidP="00054490">
            <w:pPr>
              <w:pStyle w:val="GOSTTablenorm"/>
            </w:pPr>
            <w:r w:rsidRPr="00376B1B">
              <w:t>База данных</w:t>
            </w:r>
          </w:p>
        </w:tc>
      </w:tr>
      <w:tr w:rsidR="002F393E" w:rsidRPr="00376B1B" w14:paraId="73D9E9B4"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2394422C" w14:textId="77777777" w:rsidR="002F393E" w:rsidRPr="00376B1B" w:rsidRDefault="002F393E" w:rsidP="00054490">
            <w:pPr>
              <w:pStyle w:val="GOSTTablenorm"/>
            </w:pPr>
            <w:r w:rsidRPr="00376B1B">
              <w:t>БИК</w:t>
            </w:r>
          </w:p>
        </w:tc>
        <w:tc>
          <w:tcPr>
            <w:tcW w:w="3655" w:type="pct"/>
          </w:tcPr>
          <w:p w14:paraId="09BB5C8B" w14:textId="77777777" w:rsidR="002F393E" w:rsidRPr="00376B1B" w:rsidRDefault="002F393E" w:rsidP="00054490">
            <w:pPr>
              <w:pStyle w:val="GOSTTablenorm"/>
            </w:pPr>
            <w:r w:rsidRPr="00376B1B">
              <w:t>Банковский идентификационный код</w:t>
            </w:r>
          </w:p>
        </w:tc>
      </w:tr>
      <w:tr w:rsidR="002F393E" w:rsidRPr="00376B1B" w14:paraId="5E707B8E"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09E79ADA" w14:textId="77777777" w:rsidR="002F393E" w:rsidRPr="00376B1B" w:rsidRDefault="002F393E" w:rsidP="00054490">
            <w:pPr>
              <w:pStyle w:val="GOSTTablenorm"/>
            </w:pPr>
            <w:r w:rsidRPr="00376B1B">
              <w:t>БК</w:t>
            </w:r>
          </w:p>
        </w:tc>
        <w:tc>
          <w:tcPr>
            <w:tcW w:w="3655" w:type="pct"/>
          </w:tcPr>
          <w:p w14:paraId="152C456F" w14:textId="77777777" w:rsidR="002F393E" w:rsidRPr="00376B1B" w:rsidRDefault="002F393E" w:rsidP="00054490">
            <w:pPr>
              <w:pStyle w:val="GOSTTablenorm"/>
            </w:pPr>
            <w:r w:rsidRPr="00376B1B">
              <w:t>Бюджетная классификация</w:t>
            </w:r>
          </w:p>
        </w:tc>
      </w:tr>
      <w:tr w:rsidR="002F393E" w:rsidRPr="00376B1B" w14:paraId="67392DC5"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1C40D453" w14:textId="77777777" w:rsidR="002F393E" w:rsidRPr="00376B1B" w:rsidRDefault="002F393E" w:rsidP="00843F78">
            <w:pPr>
              <w:pStyle w:val="GOSTTablenorm"/>
              <w:rPr>
                <w:szCs w:val="24"/>
              </w:rPr>
            </w:pPr>
            <w:r w:rsidRPr="00376B1B">
              <w:t>БО</w:t>
            </w:r>
          </w:p>
        </w:tc>
        <w:tc>
          <w:tcPr>
            <w:tcW w:w="3655" w:type="pct"/>
          </w:tcPr>
          <w:p w14:paraId="7E1E308B" w14:textId="77777777" w:rsidR="002F393E" w:rsidRPr="00376B1B" w:rsidRDefault="002F393E" w:rsidP="00054490">
            <w:pPr>
              <w:pStyle w:val="GOSTTablenorm"/>
            </w:pPr>
            <w:r w:rsidRPr="00376B1B">
              <w:t>Бюджетные обязательства – расходные обязательства, подлежащие исполнению в соответствующем финансовом году</w:t>
            </w:r>
          </w:p>
        </w:tc>
      </w:tr>
      <w:tr w:rsidR="002F393E" w:rsidRPr="00376B1B" w14:paraId="188EF6F1"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179DC05A" w14:textId="77777777" w:rsidR="002F393E" w:rsidRPr="00376B1B" w:rsidRDefault="002F393E" w:rsidP="00054490">
            <w:pPr>
              <w:pStyle w:val="GOSTTablenorm"/>
            </w:pPr>
            <w:r w:rsidRPr="00376B1B">
              <w:t>БП</w:t>
            </w:r>
          </w:p>
        </w:tc>
        <w:tc>
          <w:tcPr>
            <w:tcW w:w="3655" w:type="pct"/>
          </w:tcPr>
          <w:p w14:paraId="19E8F1BF" w14:textId="77777777" w:rsidR="002F393E" w:rsidRPr="00376B1B" w:rsidRDefault="002F393E" w:rsidP="00054490">
            <w:pPr>
              <w:pStyle w:val="GOSTTablenorm"/>
            </w:pPr>
            <w:r w:rsidRPr="00376B1B">
              <w:t>Подсистема бюджетного планирования государственной интегрированной информационной системы управления общественными финансами «Электронный бюджет»</w:t>
            </w:r>
          </w:p>
        </w:tc>
      </w:tr>
      <w:tr w:rsidR="002F393E" w:rsidRPr="00376B1B" w14:paraId="46D3C15E"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3FA44B20" w14:textId="77777777" w:rsidR="002F393E" w:rsidRPr="00376B1B" w:rsidRDefault="002F393E" w:rsidP="00054490">
            <w:pPr>
              <w:pStyle w:val="GOSTTablenorm"/>
            </w:pPr>
            <w:r w:rsidRPr="00376B1B">
              <w:t>Бюджетные данные</w:t>
            </w:r>
          </w:p>
        </w:tc>
        <w:tc>
          <w:tcPr>
            <w:tcW w:w="3655" w:type="pct"/>
          </w:tcPr>
          <w:p w14:paraId="1CE2E0B8" w14:textId="77777777" w:rsidR="002F393E" w:rsidRPr="00376B1B" w:rsidRDefault="002F393E" w:rsidP="00054490">
            <w:pPr>
              <w:pStyle w:val="GOSTTablenorm"/>
            </w:pPr>
            <w:r w:rsidRPr="00376B1B">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исполнения бюджета)</w:t>
            </w:r>
          </w:p>
        </w:tc>
      </w:tr>
      <w:tr w:rsidR="002F393E" w:rsidRPr="00376B1B" w14:paraId="2672A467"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44AE1AC6" w14:textId="77777777" w:rsidR="002F393E" w:rsidRPr="00376B1B" w:rsidRDefault="002F393E" w:rsidP="00054490">
            <w:pPr>
              <w:pStyle w:val="GOSTTablenorm"/>
              <w:rPr>
                <w:szCs w:val="24"/>
              </w:rPr>
            </w:pPr>
            <w:r w:rsidRPr="00376B1B">
              <w:t>Виджет</w:t>
            </w:r>
          </w:p>
        </w:tc>
        <w:tc>
          <w:tcPr>
            <w:tcW w:w="3655" w:type="pct"/>
          </w:tcPr>
          <w:p w14:paraId="6645FFC9" w14:textId="77777777" w:rsidR="002F393E" w:rsidRPr="00376B1B" w:rsidRDefault="002F393E" w:rsidP="00054490">
            <w:pPr>
              <w:pStyle w:val="GOSTTablenorm"/>
            </w:pPr>
            <w:r w:rsidRPr="00376B1B">
              <w:t>Приложение, предназначенное для отображения дополнительной информации в определенной части главного экрана электронного устройства или выполнения каких-либо действий</w:t>
            </w:r>
          </w:p>
        </w:tc>
      </w:tr>
      <w:tr w:rsidR="002F393E" w:rsidRPr="00376B1B" w14:paraId="5E7DDE03"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1719C9DA" w14:textId="77777777" w:rsidR="002F393E" w:rsidRPr="00376B1B" w:rsidRDefault="002F393E" w:rsidP="00054490">
            <w:pPr>
              <w:pStyle w:val="GOSTTablenorm"/>
              <w:rPr>
                <w:szCs w:val="24"/>
              </w:rPr>
            </w:pPr>
            <w:r w:rsidRPr="00376B1B">
              <w:t>ВФ</w:t>
            </w:r>
          </w:p>
        </w:tc>
        <w:tc>
          <w:tcPr>
            <w:tcW w:w="3655" w:type="pct"/>
          </w:tcPr>
          <w:p w14:paraId="53618025" w14:textId="77777777" w:rsidR="002F393E" w:rsidRPr="00376B1B" w:rsidRDefault="002F393E" w:rsidP="00054490">
            <w:pPr>
              <w:pStyle w:val="GOSTTablenorm"/>
            </w:pPr>
            <w:r w:rsidRPr="00376B1B">
              <w:t>Визуальная форма</w:t>
            </w:r>
          </w:p>
        </w:tc>
      </w:tr>
      <w:tr w:rsidR="002F393E" w:rsidRPr="00376B1B" w14:paraId="24309257"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1DBAF960" w14:textId="77777777" w:rsidR="002F393E" w:rsidRPr="00376B1B" w:rsidRDefault="002F393E" w:rsidP="00054490">
            <w:pPr>
              <w:pStyle w:val="GOSTTablenorm"/>
              <w:rPr>
                <w:szCs w:val="24"/>
              </w:rPr>
            </w:pPr>
            <w:r w:rsidRPr="00376B1B">
              <w:t>ГАИФ</w:t>
            </w:r>
          </w:p>
        </w:tc>
        <w:tc>
          <w:tcPr>
            <w:tcW w:w="3655" w:type="pct"/>
          </w:tcPr>
          <w:p w14:paraId="28FD9B03" w14:textId="77777777" w:rsidR="002F393E" w:rsidRPr="00376B1B" w:rsidRDefault="002F393E" w:rsidP="00054490">
            <w:pPr>
              <w:pStyle w:val="GOSTTablenorm"/>
            </w:pPr>
            <w:r w:rsidRPr="00376B1B">
              <w:t>Главный администратор источников финансирования дефицита соответствующего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2F393E" w:rsidRPr="00376B1B" w14:paraId="0BF41D5F"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766ADBAF" w14:textId="77777777" w:rsidR="002F393E" w:rsidRPr="00376B1B" w:rsidRDefault="002F393E" w:rsidP="00054490">
            <w:pPr>
              <w:pStyle w:val="GOSTTablenorm"/>
              <w:rPr>
                <w:szCs w:val="24"/>
              </w:rPr>
            </w:pPr>
            <w:r w:rsidRPr="00376B1B">
              <w:lastRenderedPageBreak/>
              <w:t>ГАИФДБ</w:t>
            </w:r>
          </w:p>
        </w:tc>
        <w:tc>
          <w:tcPr>
            <w:tcW w:w="3655" w:type="pct"/>
          </w:tcPr>
          <w:p w14:paraId="7C7ABEBC" w14:textId="77777777" w:rsidR="002F393E" w:rsidRPr="00376B1B" w:rsidRDefault="002F393E" w:rsidP="00054490">
            <w:pPr>
              <w:pStyle w:val="GOSTTablenorm"/>
            </w:pPr>
            <w:r w:rsidRPr="00376B1B">
              <w:t>Главный администратор источников финансирования дефицита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2F393E" w:rsidRPr="00376B1B" w14:paraId="451C48D0"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2F178EB8" w14:textId="77777777" w:rsidR="002F393E" w:rsidRPr="00376B1B" w:rsidRDefault="002F393E" w:rsidP="00054490">
            <w:pPr>
              <w:pStyle w:val="GOSTTablenorm"/>
            </w:pPr>
            <w:r w:rsidRPr="00376B1B">
              <w:t>ГИИС «Электронный бюджет», ГИИС ЭБ, ЭБ, Система</w:t>
            </w:r>
          </w:p>
        </w:tc>
        <w:tc>
          <w:tcPr>
            <w:tcW w:w="3655" w:type="pct"/>
          </w:tcPr>
          <w:p w14:paraId="35CAEE14" w14:textId="77777777" w:rsidR="002F393E" w:rsidRPr="00376B1B" w:rsidRDefault="002F393E" w:rsidP="00054490">
            <w:pPr>
              <w:pStyle w:val="GOSTTablenorm"/>
            </w:pPr>
            <w:r w:rsidRPr="00376B1B">
              <w:t>Государственная интегрированная информационная система управления общественными финансами «Электронный бюджет»</w:t>
            </w:r>
          </w:p>
        </w:tc>
      </w:tr>
      <w:tr w:rsidR="002F393E" w:rsidRPr="00376B1B" w14:paraId="2FBE8E19"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69221B57" w14:textId="77777777" w:rsidR="002F393E" w:rsidRPr="00376B1B" w:rsidRDefault="002F393E" w:rsidP="00054490">
            <w:pPr>
              <w:pStyle w:val="GOSTTablenorm"/>
              <w:rPr>
                <w:szCs w:val="24"/>
              </w:rPr>
            </w:pPr>
            <w:r w:rsidRPr="00376B1B">
              <w:t>ГОСТ Р 34.10-2012</w:t>
            </w:r>
          </w:p>
        </w:tc>
        <w:tc>
          <w:tcPr>
            <w:tcW w:w="3655" w:type="pct"/>
          </w:tcPr>
          <w:p w14:paraId="5C7FD942" w14:textId="77777777" w:rsidR="002F393E" w:rsidRPr="00376B1B" w:rsidRDefault="002F393E" w:rsidP="00054490">
            <w:pPr>
              <w:pStyle w:val="GOSTTablenorm"/>
            </w:pPr>
            <w:r w:rsidRPr="00376B1B">
              <w:t>Национальный стандарт Российской Федерации ГОСТ Р 34.10-2012 «Информационная технология. Криптографическая защита информации. Процессы формирования и проверки электронной цифровой подписи»</w:t>
            </w:r>
          </w:p>
        </w:tc>
      </w:tr>
      <w:tr w:rsidR="002F393E" w:rsidRPr="00376B1B" w14:paraId="2614A4E9"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3C5E15BF" w14:textId="77777777" w:rsidR="002F393E" w:rsidRPr="00376B1B" w:rsidRDefault="002F393E" w:rsidP="00054490">
            <w:pPr>
              <w:pStyle w:val="GOSTTablenorm"/>
              <w:rPr>
                <w:szCs w:val="24"/>
              </w:rPr>
            </w:pPr>
            <w:r w:rsidRPr="00376B1B">
              <w:t>ГРБС</w:t>
            </w:r>
          </w:p>
        </w:tc>
        <w:tc>
          <w:tcPr>
            <w:tcW w:w="3655" w:type="pct"/>
          </w:tcPr>
          <w:p w14:paraId="007510DD" w14:textId="77777777" w:rsidR="002F393E" w:rsidRPr="00376B1B" w:rsidRDefault="002F393E" w:rsidP="00054490">
            <w:pPr>
              <w:pStyle w:val="GOSTTablenorm"/>
            </w:pPr>
            <w:r w:rsidRPr="00376B1B">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2F393E" w:rsidRPr="00376B1B" w14:paraId="36EC2113"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01074216" w14:textId="77777777" w:rsidR="002F393E" w:rsidRPr="00376B1B" w:rsidRDefault="002F393E" w:rsidP="00054490">
            <w:pPr>
              <w:pStyle w:val="GOSTTablenorm"/>
            </w:pPr>
            <w:r w:rsidRPr="00376B1B">
              <w:t>Действие</w:t>
            </w:r>
          </w:p>
        </w:tc>
        <w:tc>
          <w:tcPr>
            <w:tcW w:w="3655" w:type="pct"/>
          </w:tcPr>
          <w:p w14:paraId="0E7EF0E4" w14:textId="77777777" w:rsidR="002F393E" w:rsidRPr="00376B1B" w:rsidRDefault="002F393E" w:rsidP="00054490">
            <w:pPr>
              <w:pStyle w:val="GOSTTablenorm"/>
            </w:pPr>
            <w:r w:rsidRPr="00376B1B">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2F393E" w:rsidRPr="00376B1B" w14:paraId="5FA56C22"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1BBDB31E" w14:textId="77777777" w:rsidR="002F393E" w:rsidRPr="00376B1B" w:rsidRDefault="002F393E" w:rsidP="00054490">
            <w:pPr>
              <w:pStyle w:val="GOSTTablenorm"/>
            </w:pPr>
            <w:r w:rsidRPr="00376B1B">
              <w:t>ДО</w:t>
            </w:r>
          </w:p>
        </w:tc>
        <w:tc>
          <w:tcPr>
            <w:tcW w:w="3655" w:type="pct"/>
          </w:tcPr>
          <w:p w14:paraId="578D37E0" w14:textId="77777777" w:rsidR="002F393E" w:rsidRPr="00376B1B" w:rsidRDefault="002F393E" w:rsidP="00054490">
            <w:pPr>
              <w:pStyle w:val="GOSTTablenorm"/>
            </w:pPr>
            <w:r w:rsidRPr="00376B1B">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2F393E" w:rsidRPr="00376B1B" w14:paraId="4424F2B1"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6832336F" w14:textId="77777777" w:rsidR="002F393E" w:rsidRPr="00376B1B" w:rsidRDefault="002F393E" w:rsidP="0064118C">
            <w:pPr>
              <w:pStyle w:val="GOSTTablenorm"/>
            </w:pPr>
            <w:r w:rsidRPr="00376B1B">
              <w:t>ДСП</w:t>
            </w:r>
          </w:p>
        </w:tc>
        <w:tc>
          <w:tcPr>
            <w:tcW w:w="3655" w:type="pct"/>
          </w:tcPr>
          <w:p w14:paraId="68EC166B" w14:textId="77777777" w:rsidR="002F393E" w:rsidRPr="00376B1B" w:rsidRDefault="002F393E" w:rsidP="0064118C">
            <w:pPr>
              <w:pStyle w:val="GOSTTablenorm"/>
            </w:pPr>
            <w:r w:rsidRPr="00376B1B">
              <w:t>Уровень конфиденциальности «Для служебного пользования», присваиваемый документам ограниченного распространения</w:t>
            </w:r>
          </w:p>
        </w:tc>
      </w:tr>
      <w:tr w:rsidR="002F393E" w:rsidRPr="00376B1B" w14:paraId="5000FFD1"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587F58C0" w14:textId="77777777" w:rsidR="002F393E" w:rsidRPr="00376B1B" w:rsidRDefault="002F393E" w:rsidP="00054490">
            <w:pPr>
              <w:pStyle w:val="GOSTTablenorm"/>
              <w:rPr>
                <w:szCs w:val="24"/>
              </w:rPr>
            </w:pPr>
            <w:r w:rsidRPr="00376B1B">
              <w:t>ЕГРЮЛ</w:t>
            </w:r>
          </w:p>
        </w:tc>
        <w:tc>
          <w:tcPr>
            <w:tcW w:w="3655" w:type="pct"/>
          </w:tcPr>
          <w:p w14:paraId="287C9F88" w14:textId="77777777" w:rsidR="002F393E" w:rsidRPr="00376B1B" w:rsidRDefault="002F393E" w:rsidP="00054490">
            <w:pPr>
              <w:pStyle w:val="GOSTTablenorm"/>
            </w:pPr>
            <w:r w:rsidRPr="00376B1B">
              <w:t>Единый государственный реестр юридических лиц</w:t>
            </w:r>
          </w:p>
        </w:tc>
      </w:tr>
      <w:tr w:rsidR="002F393E" w:rsidRPr="00376B1B" w14:paraId="7402FF16"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5162E5D8" w14:textId="77777777" w:rsidR="002F393E" w:rsidRPr="00376B1B" w:rsidRDefault="002F393E" w:rsidP="003B7FF6">
            <w:pPr>
              <w:pStyle w:val="GOSTTablenorm"/>
            </w:pPr>
            <w:r w:rsidRPr="00376B1B">
              <w:t>ЕКЦ</w:t>
            </w:r>
          </w:p>
        </w:tc>
        <w:tc>
          <w:tcPr>
            <w:tcW w:w="3655" w:type="pct"/>
          </w:tcPr>
          <w:p w14:paraId="5A185F0B" w14:textId="77777777" w:rsidR="002F393E" w:rsidRPr="00376B1B" w:rsidRDefault="002F393E" w:rsidP="003B7FF6">
            <w:pPr>
              <w:pStyle w:val="GOSTTablenorm"/>
            </w:pPr>
            <w:r w:rsidRPr="00376B1B">
              <w:t>Единый контактный центр</w:t>
            </w:r>
          </w:p>
        </w:tc>
      </w:tr>
      <w:tr w:rsidR="002F393E" w:rsidRPr="00376B1B" w14:paraId="2DEDCFA5"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3200E3E2" w14:textId="77777777" w:rsidR="002F393E" w:rsidRPr="00376B1B" w:rsidRDefault="002F393E" w:rsidP="00054490">
            <w:pPr>
              <w:pStyle w:val="GOSTTablenorm"/>
            </w:pPr>
            <w:r w:rsidRPr="00376B1B">
              <w:t>ЗКР</w:t>
            </w:r>
          </w:p>
        </w:tc>
        <w:tc>
          <w:tcPr>
            <w:tcW w:w="3655" w:type="pct"/>
          </w:tcPr>
          <w:p w14:paraId="6733165D" w14:textId="77777777" w:rsidR="002F393E" w:rsidRPr="00376B1B" w:rsidRDefault="002F393E" w:rsidP="00054490">
            <w:pPr>
              <w:pStyle w:val="GOSTTablenorm"/>
            </w:pPr>
            <w:r w:rsidRPr="00376B1B">
              <w:t>Заявка на кассовый расход (код формы по классификатору форм документов 0531801)</w:t>
            </w:r>
          </w:p>
        </w:tc>
      </w:tr>
      <w:tr w:rsidR="002F393E" w:rsidRPr="00376B1B" w14:paraId="698CA76B"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1743A8F6" w14:textId="77777777" w:rsidR="002F393E" w:rsidRPr="00376B1B" w:rsidRDefault="002F393E" w:rsidP="00054490">
            <w:pPr>
              <w:pStyle w:val="GOSTTablenorm"/>
              <w:rPr>
                <w:szCs w:val="24"/>
              </w:rPr>
            </w:pPr>
            <w:r w:rsidRPr="00376B1B">
              <w:t>ИД</w:t>
            </w:r>
          </w:p>
        </w:tc>
        <w:tc>
          <w:tcPr>
            <w:tcW w:w="3655" w:type="pct"/>
          </w:tcPr>
          <w:p w14:paraId="19B5ABCD" w14:textId="77777777" w:rsidR="002F393E" w:rsidRPr="00376B1B" w:rsidRDefault="002F393E" w:rsidP="00054490">
            <w:pPr>
              <w:pStyle w:val="GOSTTablenorm"/>
            </w:pPr>
            <w:r w:rsidRPr="00376B1B">
              <w:t>Исполнительный документ (исполнительный лист, судебный приказ)</w:t>
            </w:r>
          </w:p>
        </w:tc>
      </w:tr>
      <w:tr w:rsidR="002F393E" w:rsidRPr="00376B1B" w14:paraId="0209D767"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53FFACCE" w14:textId="77777777" w:rsidR="002F393E" w:rsidRPr="00376B1B" w:rsidRDefault="002F393E" w:rsidP="00054490">
            <w:pPr>
              <w:pStyle w:val="GOSTTablenorm"/>
            </w:pPr>
            <w:r w:rsidRPr="00376B1B">
              <w:t>ИКП</w:t>
            </w:r>
          </w:p>
        </w:tc>
        <w:tc>
          <w:tcPr>
            <w:tcW w:w="3655" w:type="pct"/>
          </w:tcPr>
          <w:p w14:paraId="12953B1F" w14:textId="77777777" w:rsidR="002F393E" w:rsidRPr="00376B1B" w:rsidRDefault="002F393E" w:rsidP="00054490">
            <w:pPr>
              <w:pStyle w:val="GOSTTablenorm"/>
            </w:pPr>
            <w:r w:rsidRPr="00376B1B">
              <w:t>Идентификационный код поступлений</w:t>
            </w:r>
          </w:p>
        </w:tc>
      </w:tr>
      <w:tr w:rsidR="002F393E" w:rsidRPr="00376B1B" w14:paraId="327E5BAD"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4E99344D" w14:textId="77777777" w:rsidR="002F393E" w:rsidRPr="00376B1B" w:rsidRDefault="002F393E" w:rsidP="00054490">
            <w:pPr>
              <w:pStyle w:val="GOSTTablenorm"/>
              <w:rPr>
                <w:szCs w:val="24"/>
              </w:rPr>
            </w:pPr>
            <w:r w:rsidRPr="00376B1B">
              <w:t>ИНН</w:t>
            </w:r>
          </w:p>
        </w:tc>
        <w:tc>
          <w:tcPr>
            <w:tcW w:w="3655" w:type="pct"/>
          </w:tcPr>
          <w:p w14:paraId="66785C6B" w14:textId="77777777" w:rsidR="002F393E" w:rsidRPr="00376B1B" w:rsidRDefault="002F393E" w:rsidP="00054490">
            <w:pPr>
              <w:pStyle w:val="GOSTTablenorm"/>
            </w:pPr>
            <w:r w:rsidRPr="00376B1B">
              <w:t>Идентификационный номер налогоплательщика</w:t>
            </w:r>
          </w:p>
        </w:tc>
      </w:tr>
      <w:tr w:rsidR="002F393E" w:rsidRPr="00376B1B" w14:paraId="22B7283C"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348FB76B" w14:textId="77777777" w:rsidR="002F393E" w:rsidRPr="00376B1B" w:rsidRDefault="002F393E" w:rsidP="00054490">
            <w:pPr>
              <w:pStyle w:val="GOSTTablenorm"/>
              <w:rPr>
                <w:szCs w:val="24"/>
              </w:rPr>
            </w:pPr>
            <w:r w:rsidRPr="00376B1B">
              <w:lastRenderedPageBreak/>
              <w:t>ИПБС</w:t>
            </w:r>
          </w:p>
        </w:tc>
        <w:tc>
          <w:tcPr>
            <w:tcW w:w="3655" w:type="pct"/>
          </w:tcPr>
          <w:p w14:paraId="087C46DC" w14:textId="77777777" w:rsidR="002F393E" w:rsidRPr="00376B1B" w:rsidRDefault="002F393E" w:rsidP="00054490">
            <w:pPr>
              <w:pStyle w:val="GOSTTablenorm"/>
            </w:pPr>
            <w:r w:rsidRPr="00376B1B">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2F393E" w:rsidRPr="00376B1B" w14:paraId="53B072BD"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678F561E" w14:textId="77777777" w:rsidR="002F393E" w:rsidRPr="00376B1B" w:rsidRDefault="002F393E" w:rsidP="00054490">
            <w:pPr>
              <w:pStyle w:val="GOSTTablenorm"/>
            </w:pPr>
            <w:r w:rsidRPr="00376B1B">
              <w:t>ИС</w:t>
            </w:r>
          </w:p>
        </w:tc>
        <w:tc>
          <w:tcPr>
            <w:tcW w:w="3655" w:type="pct"/>
          </w:tcPr>
          <w:p w14:paraId="00E7B251" w14:textId="77777777" w:rsidR="002F393E" w:rsidRPr="00376B1B" w:rsidRDefault="002F393E" w:rsidP="00054490">
            <w:pPr>
              <w:pStyle w:val="GOSTTablenorm"/>
            </w:pPr>
            <w:r w:rsidRPr="00376B1B">
              <w:t>Информационная система</w:t>
            </w:r>
          </w:p>
        </w:tc>
      </w:tr>
      <w:tr w:rsidR="002F393E" w:rsidRPr="00376B1B" w14:paraId="0219CE02"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332EA809" w14:textId="77777777" w:rsidR="002F393E" w:rsidRPr="00376B1B" w:rsidRDefault="002F393E" w:rsidP="00054490">
            <w:pPr>
              <w:pStyle w:val="GOSTTablenorm"/>
              <w:rPr>
                <w:szCs w:val="24"/>
              </w:rPr>
            </w:pPr>
            <w:r w:rsidRPr="00376B1B">
              <w:t>ИС АСФК, АСФК</w:t>
            </w:r>
          </w:p>
        </w:tc>
        <w:tc>
          <w:tcPr>
            <w:tcW w:w="3655" w:type="pct"/>
          </w:tcPr>
          <w:p w14:paraId="1FF12B60" w14:textId="77777777" w:rsidR="002F393E" w:rsidRPr="00376B1B" w:rsidRDefault="002F393E" w:rsidP="00054490">
            <w:pPr>
              <w:pStyle w:val="GOSTTablenorm"/>
            </w:pPr>
            <w:r w:rsidRPr="00376B1B">
              <w:t>Информационная система «Автоматизированная система Федерального казначейства»</w:t>
            </w:r>
          </w:p>
        </w:tc>
      </w:tr>
      <w:tr w:rsidR="002F393E" w:rsidRPr="00376B1B" w14:paraId="649D4012"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3300C4D2" w14:textId="77777777" w:rsidR="002F393E" w:rsidRPr="00376B1B" w:rsidRDefault="002F393E" w:rsidP="00054490">
            <w:pPr>
              <w:pStyle w:val="GOSTTablenorm"/>
              <w:rPr>
                <w:szCs w:val="24"/>
              </w:rPr>
            </w:pPr>
            <w:r w:rsidRPr="00376B1B">
              <w:t>КБК</w:t>
            </w:r>
          </w:p>
        </w:tc>
        <w:tc>
          <w:tcPr>
            <w:tcW w:w="3655" w:type="pct"/>
          </w:tcPr>
          <w:p w14:paraId="3F8B7892" w14:textId="77777777" w:rsidR="002F393E" w:rsidRPr="00376B1B" w:rsidRDefault="002F393E" w:rsidP="00054490">
            <w:pPr>
              <w:pStyle w:val="GOSTTablenorm"/>
            </w:pPr>
            <w:r w:rsidRPr="00376B1B">
              <w:t>Код бюджетной классификации Российской Федерации</w:t>
            </w:r>
          </w:p>
        </w:tc>
      </w:tr>
      <w:tr w:rsidR="002F393E" w:rsidRPr="00376B1B" w14:paraId="559FFF40"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7FAFD3DE" w14:textId="77777777" w:rsidR="002F393E" w:rsidRPr="00376B1B" w:rsidRDefault="002F393E" w:rsidP="00054490">
            <w:pPr>
              <w:pStyle w:val="GOSTTablenorm"/>
              <w:rPr>
                <w:szCs w:val="24"/>
              </w:rPr>
            </w:pPr>
            <w:r w:rsidRPr="00376B1B">
              <w:t>Клиент</w:t>
            </w:r>
          </w:p>
        </w:tc>
        <w:tc>
          <w:tcPr>
            <w:tcW w:w="3655" w:type="pct"/>
          </w:tcPr>
          <w:p w14:paraId="175FE9FB" w14:textId="77777777" w:rsidR="002F393E" w:rsidRPr="00376B1B" w:rsidRDefault="002F393E" w:rsidP="00054490">
            <w:pPr>
              <w:pStyle w:val="GOSTTablenorm"/>
            </w:pPr>
            <w:r w:rsidRPr="00376B1B">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2F393E" w:rsidRPr="00376B1B" w14:paraId="06AC29EF"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76101582" w14:textId="77777777" w:rsidR="002F393E" w:rsidRPr="00376B1B" w:rsidRDefault="002F393E" w:rsidP="00054490">
            <w:pPr>
              <w:pStyle w:val="GOSTTablenorm"/>
              <w:rPr>
                <w:szCs w:val="24"/>
              </w:rPr>
            </w:pPr>
            <w:r w:rsidRPr="00376B1B">
              <w:t>Код по БК</w:t>
            </w:r>
          </w:p>
        </w:tc>
        <w:tc>
          <w:tcPr>
            <w:tcW w:w="3655" w:type="pct"/>
          </w:tcPr>
          <w:p w14:paraId="62162592" w14:textId="77777777" w:rsidR="002F393E" w:rsidRPr="00376B1B" w:rsidRDefault="002F393E" w:rsidP="00054490">
            <w:pPr>
              <w:pStyle w:val="GOSTTablenorm"/>
            </w:pPr>
            <w:r w:rsidRPr="00376B1B">
              <w:t>Код бюджетной классификации Российской Федерации</w:t>
            </w:r>
          </w:p>
        </w:tc>
      </w:tr>
      <w:tr w:rsidR="002F393E" w:rsidRPr="00376B1B" w14:paraId="5A84B9B9"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15D16BC7" w14:textId="77777777" w:rsidR="002F393E" w:rsidRPr="00376B1B" w:rsidRDefault="002F393E" w:rsidP="00054490">
            <w:pPr>
              <w:pStyle w:val="GOSTTablenorm"/>
            </w:pPr>
            <w:r w:rsidRPr="00376B1B">
              <w:t>Континент АП</w:t>
            </w:r>
          </w:p>
        </w:tc>
        <w:tc>
          <w:tcPr>
            <w:tcW w:w="3655" w:type="pct"/>
          </w:tcPr>
          <w:p w14:paraId="1E205C61" w14:textId="77777777" w:rsidR="002F393E" w:rsidRPr="00376B1B" w:rsidRDefault="002F393E" w:rsidP="00054490">
            <w:pPr>
              <w:pStyle w:val="GOSTTablenorm"/>
            </w:pPr>
            <w:r w:rsidRPr="00376B1B">
              <w:t>Абонентский пункт аппаратно-программного комплекса шифрования «Континент»</w:t>
            </w:r>
          </w:p>
        </w:tc>
      </w:tr>
      <w:tr w:rsidR="002F393E" w:rsidRPr="00376B1B" w14:paraId="4E139D34"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30D5C8CC" w14:textId="77777777" w:rsidR="002F393E" w:rsidRPr="00376B1B" w:rsidRDefault="002F393E" w:rsidP="00054490">
            <w:pPr>
              <w:pStyle w:val="GOSTTablenorm"/>
            </w:pPr>
            <w:r w:rsidRPr="00376B1B">
              <w:t>КОО</w:t>
            </w:r>
          </w:p>
        </w:tc>
        <w:tc>
          <w:tcPr>
            <w:tcW w:w="3655" w:type="pct"/>
          </w:tcPr>
          <w:p w14:paraId="148504BE" w14:textId="77777777" w:rsidR="002F393E" w:rsidRPr="00376B1B" w:rsidRDefault="002F393E" w:rsidP="00054490">
            <w:pPr>
              <w:pStyle w:val="GOSTTablenorm"/>
            </w:pPr>
            <w:r w:rsidRPr="00376B1B">
              <w:t>Казначейское обеспечение обязательств. Документ «Казначейское обеспечение обязательств» (ф. 0506110)</w:t>
            </w:r>
          </w:p>
        </w:tc>
      </w:tr>
      <w:tr w:rsidR="002F393E" w:rsidRPr="00376B1B" w14:paraId="6A55952D"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6182A5DC" w14:textId="77777777" w:rsidR="002F393E" w:rsidRPr="00376B1B" w:rsidRDefault="002F393E" w:rsidP="003B7FF6">
            <w:pPr>
              <w:pStyle w:val="GOSTTablenorm"/>
            </w:pPr>
            <w:r w:rsidRPr="00376B1B">
              <w:t>КОФК</w:t>
            </w:r>
          </w:p>
        </w:tc>
        <w:tc>
          <w:tcPr>
            <w:tcW w:w="3655" w:type="pct"/>
          </w:tcPr>
          <w:p w14:paraId="6C21DE2F" w14:textId="77777777" w:rsidR="002F393E" w:rsidRPr="00376B1B" w:rsidRDefault="002F393E" w:rsidP="003B7FF6">
            <w:pPr>
              <w:pStyle w:val="GOSTTablenorm"/>
            </w:pPr>
            <w:r w:rsidRPr="00376B1B">
              <w:t>Классификатор органов Федерального казначейства</w:t>
            </w:r>
          </w:p>
        </w:tc>
      </w:tr>
      <w:tr w:rsidR="002F393E" w:rsidRPr="00376B1B" w14:paraId="7914AE19"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7048D2F6" w14:textId="77777777" w:rsidR="002F393E" w:rsidRPr="00376B1B" w:rsidRDefault="002F393E" w:rsidP="00054490">
            <w:pPr>
              <w:pStyle w:val="GOSTTablenorm"/>
              <w:jc w:val="left"/>
            </w:pPr>
            <w:r w:rsidRPr="00376B1B">
              <w:t>КПП</w:t>
            </w:r>
          </w:p>
        </w:tc>
        <w:tc>
          <w:tcPr>
            <w:tcW w:w="3655" w:type="pct"/>
          </w:tcPr>
          <w:p w14:paraId="34D20B9F" w14:textId="77777777" w:rsidR="002F393E" w:rsidRPr="00376B1B" w:rsidRDefault="002F393E" w:rsidP="00054490">
            <w:pPr>
              <w:pStyle w:val="GOSTTablenorm"/>
            </w:pPr>
            <w:r w:rsidRPr="00376B1B">
              <w:t>Код причины постановки на налоговый учет</w:t>
            </w:r>
          </w:p>
        </w:tc>
      </w:tr>
      <w:tr w:rsidR="002F393E" w:rsidRPr="00376B1B" w14:paraId="1756EE68"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2967DF08" w14:textId="77777777" w:rsidR="002F393E" w:rsidRPr="00376B1B" w:rsidRDefault="002F393E" w:rsidP="002F393E">
            <w:pPr>
              <w:pStyle w:val="GOSTTablenorm"/>
            </w:pPr>
            <w:r w:rsidRPr="00376B1B">
              <w:t>КФД</w:t>
            </w:r>
          </w:p>
        </w:tc>
        <w:tc>
          <w:tcPr>
            <w:tcW w:w="3655" w:type="pct"/>
          </w:tcPr>
          <w:p w14:paraId="10E409C1" w14:textId="77777777" w:rsidR="002F393E" w:rsidRPr="00376B1B" w:rsidRDefault="002F393E" w:rsidP="002F393E">
            <w:pPr>
              <w:pStyle w:val="GOSTTablenorm"/>
            </w:pPr>
            <w:r w:rsidRPr="00376B1B">
              <w:t>Классификатор форм документов</w:t>
            </w:r>
          </w:p>
        </w:tc>
      </w:tr>
      <w:tr w:rsidR="002F393E" w:rsidRPr="00376B1B" w14:paraId="59F7B51C"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7D04D595" w14:textId="77777777" w:rsidR="002F393E" w:rsidRPr="00376B1B" w:rsidRDefault="002F393E" w:rsidP="0064118C">
            <w:pPr>
              <w:pStyle w:val="GOSTTablenorm"/>
            </w:pPr>
            <w:r w:rsidRPr="00376B1B">
              <w:t>КФХ</w:t>
            </w:r>
          </w:p>
        </w:tc>
        <w:tc>
          <w:tcPr>
            <w:tcW w:w="3655" w:type="pct"/>
          </w:tcPr>
          <w:p w14:paraId="3D82B21C" w14:textId="77777777" w:rsidR="002F393E" w:rsidRPr="00376B1B" w:rsidRDefault="002F393E" w:rsidP="0064118C">
            <w:pPr>
              <w:pStyle w:val="GOSTTablenorm"/>
            </w:pPr>
            <w:r w:rsidRPr="00376B1B">
              <w:t>Крестьянское (фермерское) хозяйство</w:t>
            </w:r>
          </w:p>
        </w:tc>
      </w:tr>
      <w:tr w:rsidR="002F393E" w:rsidRPr="00376B1B" w14:paraId="1F1B5F3A"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0EEBE451" w14:textId="77777777" w:rsidR="002F393E" w:rsidRPr="00376B1B" w:rsidRDefault="002F393E" w:rsidP="00054490">
            <w:pPr>
              <w:pStyle w:val="GOSTTablenorm"/>
            </w:pPr>
            <w:r w:rsidRPr="00376B1B">
              <w:t>л/с с кодом 01, 01 ЛС</w:t>
            </w:r>
          </w:p>
        </w:tc>
        <w:tc>
          <w:tcPr>
            <w:tcW w:w="3655" w:type="pct"/>
          </w:tcPr>
          <w:p w14:paraId="0AA2B58B" w14:textId="77777777" w:rsidR="002F393E" w:rsidRPr="00376B1B" w:rsidRDefault="002F393E" w:rsidP="00054490">
            <w:pPr>
              <w:pStyle w:val="GOSTTablenorm"/>
            </w:pPr>
            <w:r w:rsidRPr="00376B1B">
              <w:t>Лицевой счет главного распорядителя (распорядителя) бюджетных средств, открытый территориальным органом Федерального казначейства и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2F393E" w:rsidRPr="00376B1B" w14:paraId="677C3CD5"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782103B7" w14:textId="77777777" w:rsidR="002F393E" w:rsidRPr="00376B1B" w:rsidRDefault="002F393E" w:rsidP="00054490">
            <w:pPr>
              <w:pStyle w:val="GOSTTablenorm"/>
            </w:pPr>
            <w:r w:rsidRPr="00376B1B">
              <w:t>л/с с кодом 03, 03 ЛС</w:t>
            </w:r>
          </w:p>
        </w:tc>
        <w:tc>
          <w:tcPr>
            <w:tcW w:w="3655" w:type="pct"/>
          </w:tcPr>
          <w:p w14:paraId="259886E8" w14:textId="77777777" w:rsidR="002F393E" w:rsidRPr="00376B1B" w:rsidRDefault="002F393E" w:rsidP="00054490">
            <w:pPr>
              <w:pStyle w:val="GOSTTablenorm"/>
            </w:pPr>
            <w:r w:rsidRPr="00376B1B">
              <w:t xml:space="preserve">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w:t>
            </w:r>
            <w:r w:rsidRPr="00376B1B">
              <w:lastRenderedPageBreak/>
              <w:t>иностранной валюте и (или) источника дополнительного бюджетного финансирования)</w:t>
            </w:r>
          </w:p>
        </w:tc>
      </w:tr>
      <w:tr w:rsidR="002F393E" w:rsidRPr="00376B1B" w14:paraId="07D006D8"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2436AD51" w14:textId="77777777" w:rsidR="002F393E" w:rsidRPr="00376B1B" w:rsidRDefault="002F393E" w:rsidP="00054490">
            <w:pPr>
              <w:pStyle w:val="GOSTTablenorm"/>
            </w:pPr>
            <w:r w:rsidRPr="00376B1B">
              <w:lastRenderedPageBreak/>
              <w:t>л/с с кодом 05, 05 ЛС</w:t>
            </w:r>
          </w:p>
        </w:tc>
        <w:tc>
          <w:tcPr>
            <w:tcW w:w="3655" w:type="pct"/>
          </w:tcPr>
          <w:p w14:paraId="60A3D284" w14:textId="77777777" w:rsidR="002F393E" w:rsidRPr="00376B1B" w:rsidRDefault="002F393E" w:rsidP="00054490">
            <w:pPr>
              <w:pStyle w:val="GOSTTablenorm"/>
            </w:pPr>
            <w:r w:rsidRPr="00376B1B">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(в том числе в иностранной валюте), а также подразделения судебных приставов</w:t>
            </w:r>
          </w:p>
        </w:tc>
      </w:tr>
      <w:tr w:rsidR="002F393E" w:rsidRPr="00376B1B" w14:paraId="706187C3"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52A34DBB" w14:textId="77777777" w:rsidR="002F393E" w:rsidRPr="00376B1B" w:rsidRDefault="002F393E" w:rsidP="00054490">
            <w:pPr>
              <w:pStyle w:val="GOSTTablenorm"/>
              <w:rPr>
                <w:szCs w:val="24"/>
              </w:rPr>
            </w:pPr>
            <w:r w:rsidRPr="00376B1B">
              <w:t>л/с с кодом 06</w:t>
            </w:r>
          </w:p>
        </w:tc>
        <w:tc>
          <w:tcPr>
            <w:tcW w:w="3655" w:type="pct"/>
          </w:tcPr>
          <w:p w14:paraId="5DE9E0CA" w14:textId="77777777" w:rsidR="002F393E" w:rsidRPr="00376B1B" w:rsidRDefault="002F393E" w:rsidP="00712338">
            <w:pPr>
              <w:pStyle w:val="GOSTTablenorm"/>
              <w:rPr>
                <w:szCs w:val="24"/>
              </w:rPr>
            </w:pPr>
            <w:r w:rsidRPr="00376B1B">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w:t>
            </w:r>
          </w:p>
        </w:tc>
      </w:tr>
      <w:tr w:rsidR="002F393E" w:rsidRPr="00376B1B" w14:paraId="336FF6D4"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68A230A2" w14:textId="77777777" w:rsidR="002F393E" w:rsidRPr="00376B1B" w:rsidRDefault="002F393E" w:rsidP="00712338">
            <w:pPr>
              <w:pStyle w:val="GOSTTablenorm"/>
            </w:pPr>
            <w:r w:rsidRPr="00376B1B">
              <w:t>л/с с кодом 07</w:t>
            </w:r>
          </w:p>
        </w:tc>
        <w:tc>
          <w:tcPr>
            <w:tcW w:w="3655" w:type="pct"/>
          </w:tcPr>
          <w:p w14:paraId="3130AD2A" w14:textId="77777777" w:rsidR="002F393E" w:rsidRPr="00376B1B" w:rsidRDefault="002F393E" w:rsidP="00712338">
            <w:pPr>
              <w:pStyle w:val="GOSTTablenorm"/>
            </w:pPr>
            <w:r w:rsidRPr="00376B1B">
              <w:t>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w:t>
            </w:r>
          </w:p>
        </w:tc>
      </w:tr>
      <w:tr w:rsidR="002F393E" w:rsidRPr="00376B1B" w14:paraId="3091566C"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695D034C" w14:textId="77777777" w:rsidR="002F393E" w:rsidRPr="00376B1B" w:rsidRDefault="002F393E" w:rsidP="00054490">
            <w:pPr>
              <w:pStyle w:val="GOSTTablenorm"/>
              <w:rPr>
                <w:szCs w:val="24"/>
              </w:rPr>
            </w:pPr>
            <w:r w:rsidRPr="00376B1B">
              <w:t>л/с с кодом 08, 08 ЛС</w:t>
            </w:r>
          </w:p>
        </w:tc>
        <w:tc>
          <w:tcPr>
            <w:tcW w:w="3655" w:type="pct"/>
          </w:tcPr>
          <w:p w14:paraId="3054641C" w14:textId="77777777" w:rsidR="002F393E" w:rsidRPr="00376B1B" w:rsidRDefault="002F393E" w:rsidP="00054490">
            <w:pPr>
              <w:pStyle w:val="GOSTTablenorm"/>
            </w:pPr>
            <w:r w:rsidRPr="00376B1B">
              <w:t>Лицевой счет администратора источников внутреннего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w:t>
            </w:r>
          </w:p>
        </w:tc>
      </w:tr>
      <w:tr w:rsidR="002F393E" w:rsidRPr="00376B1B" w14:paraId="7C5759B4"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52AD3551" w14:textId="77777777" w:rsidR="002F393E" w:rsidRPr="00376B1B" w:rsidRDefault="002F393E" w:rsidP="00A21B2B">
            <w:pPr>
              <w:pStyle w:val="GOSTTablenorm"/>
            </w:pPr>
            <w:r w:rsidRPr="00376B1B">
              <w:t>л/с с кодом 10, 10 ЛС</w:t>
            </w:r>
          </w:p>
        </w:tc>
        <w:tc>
          <w:tcPr>
            <w:tcW w:w="3655" w:type="pct"/>
          </w:tcPr>
          <w:p w14:paraId="59E33439" w14:textId="77777777" w:rsidR="002F393E" w:rsidRPr="00376B1B" w:rsidRDefault="002F393E" w:rsidP="00A21B2B">
            <w:pPr>
              <w:pStyle w:val="GOSTTablenorm"/>
            </w:pPr>
            <w:r w:rsidRPr="00376B1B">
              <w:t xml:space="preserve">Лицевой счет иного получателя бюджетных средств, открытый территориальным органом Федерального казначейства  и предназначенный для учета бюджетных данных, полученных иным получателем бюджетных средств, а также для отражения операций иного получателя бюджетных </w:t>
            </w:r>
            <w:r w:rsidRPr="00376B1B">
              <w:lastRenderedPageBreak/>
              <w:t>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w:t>
            </w:r>
          </w:p>
        </w:tc>
      </w:tr>
      <w:tr w:rsidR="002F393E" w:rsidRPr="00376B1B" w14:paraId="4339A4A4"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3E1936EB" w14:textId="77777777" w:rsidR="002F393E" w:rsidRPr="00376B1B" w:rsidRDefault="002F393E" w:rsidP="00054490">
            <w:pPr>
              <w:pStyle w:val="GOSTTablenorm"/>
              <w:rPr>
                <w:szCs w:val="24"/>
              </w:rPr>
            </w:pPr>
            <w:r w:rsidRPr="00376B1B">
              <w:lastRenderedPageBreak/>
              <w:t>л/с с кодом 14, 14 ЛС</w:t>
            </w:r>
          </w:p>
        </w:tc>
        <w:tc>
          <w:tcPr>
            <w:tcW w:w="3655" w:type="pct"/>
          </w:tcPr>
          <w:p w14:paraId="685C97D5" w14:textId="77777777" w:rsidR="002F393E" w:rsidRPr="00376B1B" w:rsidRDefault="002F393E" w:rsidP="00054490">
            <w:pPr>
              <w:pStyle w:val="GOSTTablenorm"/>
            </w:pPr>
            <w:r w:rsidRPr="00376B1B">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2F393E" w:rsidRPr="00376B1B" w14:paraId="1C3798A9"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156DEE63" w14:textId="77777777" w:rsidR="002F393E" w:rsidRPr="00376B1B" w:rsidRDefault="002F393E" w:rsidP="0064118C">
            <w:pPr>
              <w:pStyle w:val="GOSTTablenorm"/>
            </w:pPr>
            <w:r w:rsidRPr="00376B1B">
              <w:t>л/с с кодом 41</w:t>
            </w:r>
          </w:p>
        </w:tc>
        <w:tc>
          <w:tcPr>
            <w:tcW w:w="3655" w:type="pct"/>
          </w:tcPr>
          <w:p w14:paraId="355F1865" w14:textId="77777777" w:rsidR="002F393E" w:rsidRPr="00376B1B" w:rsidRDefault="002F393E" w:rsidP="0064118C">
            <w:pPr>
              <w:pStyle w:val="GOSTTablenorm"/>
            </w:pPr>
            <w:r w:rsidRPr="00376B1B">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2F393E" w:rsidRPr="00376B1B" w14:paraId="498176D4"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1BE84731" w14:textId="77777777" w:rsidR="002F393E" w:rsidRPr="00376B1B" w:rsidRDefault="002F393E" w:rsidP="00054490">
            <w:pPr>
              <w:pStyle w:val="GOSTTablenorm"/>
              <w:rPr>
                <w:szCs w:val="24"/>
              </w:rPr>
            </w:pPr>
            <w:r w:rsidRPr="00376B1B">
              <w:t>л/с с кодом 71</w:t>
            </w:r>
          </w:p>
        </w:tc>
        <w:tc>
          <w:tcPr>
            <w:tcW w:w="3655" w:type="pct"/>
          </w:tcPr>
          <w:p w14:paraId="38FFD454" w14:textId="77777777" w:rsidR="002F393E" w:rsidRPr="00376B1B" w:rsidRDefault="002F393E" w:rsidP="00054490">
            <w:pPr>
              <w:pStyle w:val="GOSTTablenorm"/>
            </w:pPr>
            <w:r w:rsidRPr="00376B1B">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p>
        </w:tc>
      </w:tr>
      <w:tr w:rsidR="002F393E" w:rsidRPr="00376B1B" w14:paraId="0072F013"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06B87477" w14:textId="77777777" w:rsidR="002F393E" w:rsidRPr="00376B1B" w:rsidRDefault="002F393E" w:rsidP="00054490">
            <w:pPr>
              <w:pStyle w:val="GOSTTablenorm"/>
            </w:pPr>
            <w:r w:rsidRPr="00376B1B">
              <w:t>ЛБО</w:t>
            </w:r>
          </w:p>
        </w:tc>
        <w:tc>
          <w:tcPr>
            <w:tcW w:w="3655" w:type="pct"/>
          </w:tcPr>
          <w:p w14:paraId="6D58BDB6" w14:textId="77777777" w:rsidR="002F393E" w:rsidRPr="00376B1B" w:rsidRDefault="002F393E" w:rsidP="00054490">
            <w:pPr>
              <w:pStyle w:val="GOSTTablenorm"/>
            </w:pPr>
            <w:r w:rsidRPr="00376B1B">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2F393E" w:rsidRPr="00376B1B" w14:paraId="4B3B8F95"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5470AD3E" w14:textId="77777777" w:rsidR="002F393E" w:rsidRPr="00376B1B" w:rsidRDefault="002F393E" w:rsidP="00054490">
            <w:pPr>
              <w:pStyle w:val="GOSTTablenorm"/>
              <w:rPr>
                <w:szCs w:val="24"/>
              </w:rPr>
            </w:pPr>
            <w:r w:rsidRPr="00376B1B">
              <w:t>ЛК</w:t>
            </w:r>
          </w:p>
        </w:tc>
        <w:tc>
          <w:tcPr>
            <w:tcW w:w="3655" w:type="pct"/>
          </w:tcPr>
          <w:p w14:paraId="01B3010A" w14:textId="77777777" w:rsidR="002F393E" w:rsidRPr="00376B1B" w:rsidRDefault="002F393E" w:rsidP="00054490">
            <w:pPr>
              <w:pStyle w:val="GOSTTablenorm"/>
            </w:pPr>
            <w:r w:rsidRPr="00376B1B">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2F393E" w:rsidRPr="00376B1B" w14:paraId="5A5D3306"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470034C0" w14:textId="77777777" w:rsidR="002F393E" w:rsidRPr="00376B1B" w:rsidRDefault="002F393E" w:rsidP="00054490">
            <w:pPr>
              <w:pStyle w:val="GOSTTablenorm"/>
            </w:pPr>
            <w:r w:rsidRPr="00376B1B">
              <w:t>ЛС</w:t>
            </w:r>
          </w:p>
        </w:tc>
        <w:tc>
          <w:tcPr>
            <w:tcW w:w="3655" w:type="pct"/>
          </w:tcPr>
          <w:p w14:paraId="6DF490A0" w14:textId="77777777" w:rsidR="002F393E" w:rsidRPr="00376B1B" w:rsidRDefault="002F393E" w:rsidP="00054490">
            <w:pPr>
              <w:pStyle w:val="GOSTTablenorm"/>
            </w:pPr>
            <w:r w:rsidRPr="00376B1B">
              <w:t>Лицевой счет, открытый территориальным органом Федерального казначейства</w:t>
            </w:r>
          </w:p>
        </w:tc>
      </w:tr>
      <w:tr w:rsidR="002F393E" w:rsidRPr="00376B1B" w14:paraId="2D97E02F"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447B5268" w14:textId="77777777" w:rsidR="002F393E" w:rsidRPr="00376B1B" w:rsidRDefault="002F393E" w:rsidP="00054490">
            <w:pPr>
              <w:pStyle w:val="GOSTTablenorm"/>
            </w:pPr>
            <w:r w:rsidRPr="00376B1B">
              <w:t>МБТ</w:t>
            </w:r>
          </w:p>
        </w:tc>
        <w:tc>
          <w:tcPr>
            <w:tcW w:w="3655" w:type="pct"/>
          </w:tcPr>
          <w:p w14:paraId="4A1548D5" w14:textId="77777777" w:rsidR="002F393E" w:rsidRPr="00376B1B" w:rsidRDefault="002F393E" w:rsidP="00054490">
            <w:pPr>
              <w:pStyle w:val="GOSTTablenorm"/>
            </w:pPr>
            <w:r w:rsidRPr="00376B1B">
              <w:t>Межбюджетные трансферты. Средства, предоставляемые одним бюджетом бюджетной системы Российской Федерации другому бюджету бюджетной системы Российской Федерации </w:t>
            </w:r>
          </w:p>
        </w:tc>
      </w:tr>
      <w:tr w:rsidR="002F393E" w:rsidRPr="00376B1B" w14:paraId="22F0EBC6"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7B7C1F5C" w14:textId="77777777" w:rsidR="002F393E" w:rsidRPr="00376B1B" w:rsidRDefault="002F393E" w:rsidP="00054490">
            <w:pPr>
              <w:pStyle w:val="GOSTTablenorm"/>
              <w:rPr>
                <w:szCs w:val="24"/>
              </w:rPr>
            </w:pPr>
            <w:r w:rsidRPr="00376B1B">
              <w:t>МОУ ФК</w:t>
            </w:r>
          </w:p>
        </w:tc>
        <w:tc>
          <w:tcPr>
            <w:tcW w:w="3655" w:type="pct"/>
          </w:tcPr>
          <w:p w14:paraId="63CBF7DE" w14:textId="77777777" w:rsidR="002F393E" w:rsidRPr="00376B1B" w:rsidRDefault="002F393E" w:rsidP="00054490">
            <w:pPr>
              <w:pStyle w:val="GOSTTablenorm"/>
            </w:pPr>
            <w:r w:rsidRPr="00376B1B">
              <w:t>Межрегиональное операционное управление Федерального казначейства</w:t>
            </w:r>
          </w:p>
        </w:tc>
      </w:tr>
      <w:tr w:rsidR="002F393E" w:rsidRPr="00376B1B" w14:paraId="718E9484"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0F91C288" w14:textId="77777777" w:rsidR="002F393E" w:rsidRPr="00376B1B" w:rsidRDefault="002F393E" w:rsidP="00054490">
            <w:pPr>
              <w:pStyle w:val="GOSTTablenorm"/>
              <w:jc w:val="left"/>
            </w:pPr>
            <w:r w:rsidRPr="00376B1B">
              <w:t>НПА</w:t>
            </w:r>
          </w:p>
        </w:tc>
        <w:tc>
          <w:tcPr>
            <w:tcW w:w="3655" w:type="pct"/>
          </w:tcPr>
          <w:p w14:paraId="65E08657" w14:textId="77777777" w:rsidR="002F393E" w:rsidRPr="00376B1B" w:rsidRDefault="002F393E" w:rsidP="00054490">
            <w:pPr>
              <w:pStyle w:val="GOSTTablenorm"/>
            </w:pPr>
            <w:r w:rsidRPr="00376B1B">
              <w:t>Нормативный правовой акт</w:t>
            </w:r>
          </w:p>
        </w:tc>
      </w:tr>
      <w:tr w:rsidR="002F393E" w:rsidRPr="00376B1B" w14:paraId="2FC8DB03"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05E46ECA" w14:textId="77777777" w:rsidR="002F393E" w:rsidRPr="00376B1B" w:rsidRDefault="002F393E" w:rsidP="003B7FF6">
            <w:pPr>
              <w:pStyle w:val="GOSTTablenorm"/>
              <w:jc w:val="left"/>
            </w:pPr>
            <w:r w:rsidRPr="00376B1B">
              <w:t>НСИ</w:t>
            </w:r>
          </w:p>
        </w:tc>
        <w:tc>
          <w:tcPr>
            <w:tcW w:w="3655" w:type="pct"/>
          </w:tcPr>
          <w:p w14:paraId="277ADEFA" w14:textId="77777777" w:rsidR="002F393E" w:rsidRPr="00376B1B" w:rsidRDefault="002F393E" w:rsidP="003B7FF6">
            <w:pPr>
              <w:pStyle w:val="GOSTTablenorm"/>
            </w:pPr>
            <w:r w:rsidRPr="00376B1B">
              <w:t>Нормативно-справочная информация</w:t>
            </w:r>
          </w:p>
        </w:tc>
      </w:tr>
      <w:tr w:rsidR="002F393E" w:rsidRPr="00376B1B" w14:paraId="3E197A15"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4786D2CA" w14:textId="77777777" w:rsidR="002F393E" w:rsidRPr="00376B1B" w:rsidRDefault="002F393E" w:rsidP="0064118C">
            <w:pPr>
              <w:pStyle w:val="GOSTTablenorm"/>
            </w:pPr>
            <w:r w:rsidRPr="00376B1B">
              <w:t>НСИ ЭБ</w:t>
            </w:r>
          </w:p>
        </w:tc>
        <w:tc>
          <w:tcPr>
            <w:tcW w:w="3655" w:type="pct"/>
          </w:tcPr>
          <w:p w14:paraId="1A515AEA" w14:textId="77777777" w:rsidR="002F393E" w:rsidRPr="00376B1B" w:rsidRDefault="002F393E" w:rsidP="0064118C">
            <w:pPr>
              <w:pStyle w:val="GOSTTablenorm"/>
            </w:pPr>
            <w:r w:rsidRPr="00376B1B">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2F393E" w:rsidRPr="00376B1B" w14:paraId="07C075D5"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726D3E82" w14:textId="77777777" w:rsidR="002F393E" w:rsidRPr="00376B1B" w:rsidRDefault="002F393E" w:rsidP="0064118C">
            <w:pPr>
              <w:pStyle w:val="GOSTTablenorm"/>
            </w:pPr>
            <w:r w:rsidRPr="00376B1B">
              <w:t>ОГРН</w:t>
            </w:r>
          </w:p>
        </w:tc>
        <w:tc>
          <w:tcPr>
            <w:tcW w:w="3655" w:type="pct"/>
          </w:tcPr>
          <w:p w14:paraId="6403FAFC" w14:textId="77777777" w:rsidR="002F393E" w:rsidRPr="00376B1B" w:rsidRDefault="002F393E" w:rsidP="0064118C">
            <w:pPr>
              <w:pStyle w:val="GOSTTablenorm"/>
            </w:pPr>
            <w:r w:rsidRPr="00376B1B">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2F393E" w:rsidRPr="00376B1B" w14:paraId="6230B20B"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7D752F83" w14:textId="77777777" w:rsidR="002F393E" w:rsidRPr="00376B1B" w:rsidRDefault="002F393E" w:rsidP="00054490">
            <w:pPr>
              <w:pStyle w:val="GOSTTablenorm"/>
              <w:rPr>
                <w:szCs w:val="24"/>
              </w:rPr>
            </w:pPr>
            <w:r w:rsidRPr="00376B1B">
              <w:lastRenderedPageBreak/>
              <w:t>ОГРН</w:t>
            </w:r>
          </w:p>
        </w:tc>
        <w:tc>
          <w:tcPr>
            <w:tcW w:w="3655" w:type="pct"/>
          </w:tcPr>
          <w:p w14:paraId="13ACAB34" w14:textId="77777777" w:rsidR="002F393E" w:rsidRPr="00376B1B" w:rsidRDefault="002F393E" w:rsidP="00054490">
            <w:pPr>
              <w:pStyle w:val="GOSTTablenorm"/>
            </w:pPr>
            <w:r w:rsidRPr="00376B1B">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2F393E" w:rsidRPr="00376B1B" w14:paraId="66D23666"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012B4D21" w14:textId="77777777" w:rsidR="002F393E" w:rsidRPr="00376B1B" w:rsidRDefault="002F393E" w:rsidP="00054490">
            <w:pPr>
              <w:pStyle w:val="GOSTTablenorm"/>
            </w:pPr>
            <w:r w:rsidRPr="00376B1B">
              <w:t>ОЗУ</w:t>
            </w:r>
          </w:p>
        </w:tc>
        <w:tc>
          <w:tcPr>
            <w:tcW w:w="3655" w:type="pct"/>
          </w:tcPr>
          <w:p w14:paraId="753AAB80" w14:textId="77777777" w:rsidR="002F393E" w:rsidRPr="00376B1B" w:rsidRDefault="002F393E" w:rsidP="00054490">
            <w:pPr>
              <w:pStyle w:val="GOSTTablenorm"/>
            </w:pPr>
            <w:r w:rsidRPr="00376B1B">
              <w:t>Оперативное запоминающее устройство</w:t>
            </w:r>
          </w:p>
        </w:tc>
      </w:tr>
      <w:tr w:rsidR="002F393E" w:rsidRPr="00376B1B" w14:paraId="74FFA437"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297DD7D3" w14:textId="77777777" w:rsidR="002F393E" w:rsidRPr="00376B1B" w:rsidRDefault="002F393E" w:rsidP="00054490">
            <w:pPr>
              <w:pStyle w:val="GOSTTablenorm"/>
              <w:rPr>
                <w:szCs w:val="24"/>
              </w:rPr>
            </w:pPr>
            <w:r w:rsidRPr="00376B1B">
              <w:t>ОКАТО</w:t>
            </w:r>
          </w:p>
        </w:tc>
        <w:tc>
          <w:tcPr>
            <w:tcW w:w="3655" w:type="pct"/>
          </w:tcPr>
          <w:p w14:paraId="5BCD7B4A" w14:textId="77777777" w:rsidR="002F393E" w:rsidRPr="00376B1B" w:rsidRDefault="002F393E" w:rsidP="00054490">
            <w:pPr>
              <w:pStyle w:val="GOSTTablenorm"/>
            </w:pPr>
            <w:r w:rsidRPr="00376B1B">
              <w:t>Общероссийский классификатор объектов административно-территориального деления</w:t>
            </w:r>
          </w:p>
        </w:tc>
      </w:tr>
      <w:tr w:rsidR="002F393E" w:rsidRPr="00376B1B" w14:paraId="6B576E1E"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0E4BC61F" w14:textId="77777777" w:rsidR="002F393E" w:rsidRPr="00376B1B" w:rsidRDefault="002F393E" w:rsidP="00054490">
            <w:pPr>
              <w:pStyle w:val="GOSTTablenorm"/>
            </w:pPr>
            <w:r w:rsidRPr="00376B1B">
              <w:t>ОКВ</w:t>
            </w:r>
          </w:p>
        </w:tc>
        <w:tc>
          <w:tcPr>
            <w:tcW w:w="3655" w:type="pct"/>
          </w:tcPr>
          <w:p w14:paraId="0BFC5BB9" w14:textId="77777777" w:rsidR="002F393E" w:rsidRPr="00376B1B" w:rsidRDefault="002F393E" w:rsidP="00054490">
            <w:pPr>
              <w:pStyle w:val="GOSTTablenorm"/>
            </w:pPr>
            <w:r w:rsidRPr="00376B1B">
              <w:t>Общероссийский классификатор валют</w:t>
            </w:r>
          </w:p>
        </w:tc>
      </w:tr>
      <w:tr w:rsidR="002F393E" w:rsidRPr="00376B1B" w14:paraId="17CE8931"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142871A8" w14:textId="77777777" w:rsidR="002F393E" w:rsidRPr="00376B1B" w:rsidRDefault="002F393E" w:rsidP="00712338">
            <w:pPr>
              <w:pStyle w:val="GOSTTablenorm"/>
            </w:pPr>
            <w:r w:rsidRPr="00376B1B">
              <w:t>ОКВ (ОКС)</w:t>
            </w:r>
          </w:p>
        </w:tc>
        <w:tc>
          <w:tcPr>
            <w:tcW w:w="3655" w:type="pct"/>
          </w:tcPr>
          <w:p w14:paraId="6E9CFE23" w14:textId="77777777" w:rsidR="002F393E" w:rsidRPr="00376B1B" w:rsidRDefault="002F393E" w:rsidP="00712338">
            <w:pPr>
              <w:pStyle w:val="GOSTTablenorm"/>
            </w:pPr>
            <w:r w:rsidRPr="00376B1B">
              <w:t>Объекты капитальных вложений (Объекты капитального строительства)</w:t>
            </w:r>
          </w:p>
        </w:tc>
      </w:tr>
      <w:tr w:rsidR="002F393E" w:rsidRPr="00376B1B" w14:paraId="72BC47BF"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6971D5AB" w14:textId="77777777" w:rsidR="002F393E" w:rsidRPr="00376B1B" w:rsidRDefault="002F393E" w:rsidP="003B7FF6">
            <w:pPr>
              <w:pStyle w:val="GOSTTablenorm"/>
            </w:pPr>
            <w:r w:rsidRPr="00376B1B">
              <w:t>ОКПО</w:t>
            </w:r>
          </w:p>
        </w:tc>
        <w:tc>
          <w:tcPr>
            <w:tcW w:w="3655" w:type="pct"/>
          </w:tcPr>
          <w:p w14:paraId="4F1EFC27" w14:textId="77777777" w:rsidR="002F393E" w:rsidRPr="00376B1B" w:rsidRDefault="002F393E" w:rsidP="003B7FF6">
            <w:pPr>
              <w:pStyle w:val="GOSTTablenorm"/>
            </w:pPr>
            <w:r w:rsidRPr="00376B1B">
              <w:t>Общероссийский классификатор предприятий и организаций</w:t>
            </w:r>
          </w:p>
        </w:tc>
      </w:tr>
      <w:tr w:rsidR="002F393E" w:rsidRPr="00376B1B" w14:paraId="04B2BC01"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3C195396" w14:textId="77777777" w:rsidR="002F393E" w:rsidRPr="00376B1B" w:rsidRDefault="002F393E" w:rsidP="00054490">
            <w:pPr>
              <w:pStyle w:val="GOSTTablenorm"/>
              <w:rPr>
                <w:szCs w:val="24"/>
              </w:rPr>
            </w:pPr>
            <w:r w:rsidRPr="00376B1B">
              <w:t>ОКТМО</w:t>
            </w:r>
          </w:p>
        </w:tc>
        <w:tc>
          <w:tcPr>
            <w:tcW w:w="3655" w:type="pct"/>
          </w:tcPr>
          <w:p w14:paraId="32A87C3B" w14:textId="77777777" w:rsidR="002F393E" w:rsidRPr="00376B1B" w:rsidRDefault="002F393E" w:rsidP="00054490">
            <w:pPr>
              <w:pStyle w:val="GOSTTablenorm"/>
            </w:pPr>
            <w:r w:rsidRPr="00376B1B">
              <w:t>Общероссийский классификатор территорий муниципальных образований</w:t>
            </w:r>
          </w:p>
        </w:tc>
      </w:tr>
      <w:tr w:rsidR="002F393E" w:rsidRPr="00376B1B" w14:paraId="222A4A86"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57E31A4D" w14:textId="77777777" w:rsidR="002F393E" w:rsidRPr="00376B1B" w:rsidRDefault="002F393E" w:rsidP="00054490">
            <w:pPr>
              <w:pStyle w:val="GOSTTablenorm"/>
              <w:rPr>
                <w:szCs w:val="24"/>
              </w:rPr>
            </w:pPr>
            <w:r w:rsidRPr="00376B1B">
              <w:t>Операция</w:t>
            </w:r>
          </w:p>
        </w:tc>
        <w:tc>
          <w:tcPr>
            <w:tcW w:w="3655" w:type="pct"/>
          </w:tcPr>
          <w:p w14:paraId="3E74CEB2" w14:textId="77777777" w:rsidR="002F393E" w:rsidRPr="00376B1B" w:rsidRDefault="002F393E" w:rsidP="00054490">
            <w:pPr>
              <w:pStyle w:val="GOSTTablenorm"/>
            </w:pPr>
            <w:r w:rsidRPr="00376B1B">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2F393E" w:rsidRPr="00376B1B" w14:paraId="4C0DA175"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4B79B193" w14:textId="77777777" w:rsidR="002F393E" w:rsidRPr="00376B1B" w:rsidRDefault="002F393E" w:rsidP="00054490">
            <w:pPr>
              <w:pStyle w:val="GOSTTablenorm"/>
              <w:rPr>
                <w:szCs w:val="24"/>
              </w:rPr>
            </w:pPr>
            <w:r w:rsidRPr="00376B1B">
              <w:t>ОрФК</w:t>
            </w:r>
          </w:p>
        </w:tc>
        <w:tc>
          <w:tcPr>
            <w:tcW w:w="3655" w:type="pct"/>
          </w:tcPr>
          <w:p w14:paraId="169E2567" w14:textId="77777777" w:rsidR="002F393E" w:rsidRPr="00376B1B" w:rsidRDefault="002F393E" w:rsidP="00054490">
            <w:pPr>
              <w:pStyle w:val="GOSTTablenorm"/>
            </w:pPr>
            <w:r w:rsidRPr="00376B1B">
              <w:t>Орган Федерального казначейства</w:t>
            </w:r>
          </w:p>
        </w:tc>
      </w:tr>
      <w:tr w:rsidR="002F393E" w:rsidRPr="00376B1B" w14:paraId="64AFBBC6"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41F7D275" w14:textId="77777777" w:rsidR="002F393E" w:rsidRPr="00376B1B" w:rsidRDefault="002F393E" w:rsidP="00054490">
            <w:pPr>
              <w:pStyle w:val="GOSTTablenorm"/>
              <w:rPr>
                <w:szCs w:val="24"/>
              </w:rPr>
            </w:pPr>
            <w:r w:rsidRPr="00376B1B">
              <w:t>ОС</w:t>
            </w:r>
          </w:p>
        </w:tc>
        <w:tc>
          <w:tcPr>
            <w:tcW w:w="3655" w:type="pct"/>
          </w:tcPr>
          <w:p w14:paraId="5B519AE2" w14:textId="77777777" w:rsidR="002F393E" w:rsidRPr="00376B1B" w:rsidRDefault="002F393E" w:rsidP="00054490">
            <w:pPr>
              <w:pStyle w:val="GOSTTablenorm"/>
            </w:pPr>
            <w:r w:rsidRPr="00376B1B">
              <w:t>Операционная система</w:t>
            </w:r>
          </w:p>
        </w:tc>
      </w:tr>
      <w:tr w:rsidR="002F393E" w:rsidRPr="00376B1B" w14:paraId="78F56590"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44C37571" w14:textId="77777777" w:rsidR="002F393E" w:rsidRPr="00376B1B" w:rsidRDefault="002F393E" w:rsidP="00054490">
            <w:pPr>
              <w:pStyle w:val="GOSTTablenorm"/>
            </w:pPr>
            <w:r w:rsidRPr="00376B1B">
              <w:t>Отрицательное РР</w:t>
            </w:r>
          </w:p>
        </w:tc>
        <w:tc>
          <w:tcPr>
            <w:tcW w:w="3655" w:type="pct"/>
          </w:tcPr>
          <w:p w14:paraId="197D5A14" w14:textId="77777777" w:rsidR="002F393E" w:rsidRPr="00376B1B" w:rsidRDefault="002F393E" w:rsidP="00054490">
            <w:pPr>
              <w:pStyle w:val="GOSTTablenorm"/>
            </w:pPr>
            <w:r w:rsidRPr="00376B1B">
              <w:t>Расходное расписание на отзыв распределенных с начала года лимитов бюджетных обязательств и объемов финансирования расходов</w:t>
            </w:r>
          </w:p>
        </w:tc>
      </w:tr>
      <w:tr w:rsidR="002F393E" w:rsidRPr="00376B1B" w14:paraId="7E90F57C"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79463D45" w14:textId="77777777" w:rsidR="002F393E" w:rsidRPr="00376B1B" w:rsidRDefault="002F393E" w:rsidP="00054490">
            <w:pPr>
              <w:pStyle w:val="GOSTTablenorm"/>
            </w:pPr>
            <w:r w:rsidRPr="00376B1B">
              <w:t>Параметры</w:t>
            </w:r>
          </w:p>
        </w:tc>
        <w:tc>
          <w:tcPr>
            <w:tcW w:w="3655" w:type="pct"/>
          </w:tcPr>
          <w:p w14:paraId="16A978EE" w14:textId="77777777" w:rsidR="002F393E" w:rsidRPr="00376B1B" w:rsidRDefault="002F393E" w:rsidP="00054490">
            <w:pPr>
              <w:pStyle w:val="GOSTTablenorm"/>
            </w:pPr>
            <w:r w:rsidRPr="00376B1B">
              <w:t>Данные полей документа, справочников</w:t>
            </w:r>
          </w:p>
        </w:tc>
      </w:tr>
      <w:tr w:rsidR="002F393E" w:rsidRPr="00376B1B" w14:paraId="702BA812"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1A268AA3" w14:textId="77777777" w:rsidR="002F393E" w:rsidRPr="00376B1B" w:rsidRDefault="002F393E" w:rsidP="00054490">
            <w:pPr>
              <w:pStyle w:val="GOSTTablenorm"/>
            </w:pPr>
            <w:r w:rsidRPr="00376B1B">
              <w:t>ПБС</w:t>
            </w:r>
          </w:p>
        </w:tc>
        <w:tc>
          <w:tcPr>
            <w:tcW w:w="3655" w:type="pct"/>
          </w:tcPr>
          <w:p w14:paraId="53A15AF7" w14:textId="77777777" w:rsidR="002F393E" w:rsidRPr="00376B1B" w:rsidRDefault="002F393E" w:rsidP="00054490">
            <w:pPr>
              <w:pStyle w:val="GOSTTablenorm"/>
            </w:pPr>
            <w:r w:rsidRPr="00376B1B">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2F393E" w:rsidRPr="00376B1B" w14:paraId="73046BA0"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55DB9B6C" w14:textId="77777777" w:rsidR="002F393E" w:rsidRPr="00376B1B" w:rsidRDefault="002F393E" w:rsidP="00054490">
            <w:pPr>
              <w:pStyle w:val="GOSTTablenorm"/>
            </w:pPr>
            <w:r w:rsidRPr="00376B1B">
              <w:t>ПЗУ</w:t>
            </w:r>
          </w:p>
        </w:tc>
        <w:tc>
          <w:tcPr>
            <w:tcW w:w="3655" w:type="pct"/>
          </w:tcPr>
          <w:p w14:paraId="64E652D4" w14:textId="77777777" w:rsidR="002F393E" w:rsidRPr="00376B1B" w:rsidRDefault="002F393E" w:rsidP="00054490">
            <w:pPr>
              <w:pStyle w:val="GOSTTablenorm"/>
            </w:pPr>
            <w:r w:rsidRPr="00376B1B">
              <w:t>Постоянное запоминающее устройство</w:t>
            </w:r>
          </w:p>
        </w:tc>
      </w:tr>
      <w:tr w:rsidR="002F393E" w:rsidRPr="00376B1B" w14:paraId="4ADAD2B7"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41839109" w14:textId="77777777" w:rsidR="002F393E" w:rsidRPr="00376B1B" w:rsidRDefault="002F393E" w:rsidP="00054490">
            <w:pPr>
              <w:pStyle w:val="GOSTTablenorm"/>
            </w:pPr>
            <w:r w:rsidRPr="00376B1B">
              <w:t>ПНО</w:t>
            </w:r>
          </w:p>
        </w:tc>
        <w:tc>
          <w:tcPr>
            <w:tcW w:w="3655" w:type="pct"/>
          </w:tcPr>
          <w:p w14:paraId="6F5FD77D" w14:textId="77777777" w:rsidR="002F393E" w:rsidRPr="00376B1B" w:rsidRDefault="002F393E" w:rsidP="00054490">
            <w:pPr>
              <w:pStyle w:val="GOSTTablenorm"/>
            </w:pPr>
            <w:r w:rsidRPr="00376B1B">
              <w:t>Публичное нормативное обязательство</w:t>
            </w:r>
          </w:p>
        </w:tc>
      </w:tr>
      <w:tr w:rsidR="002F393E" w:rsidRPr="00376B1B" w14:paraId="464B3403"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47D29D82" w14:textId="77777777" w:rsidR="002F393E" w:rsidRPr="00376B1B" w:rsidRDefault="002F393E" w:rsidP="00054490">
            <w:pPr>
              <w:pStyle w:val="GOSTTablenorm"/>
              <w:rPr>
                <w:szCs w:val="24"/>
              </w:rPr>
            </w:pPr>
            <w:r w:rsidRPr="00376B1B">
              <w:t>ПО</w:t>
            </w:r>
          </w:p>
        </w:tc>
        <w:tc>
          <w:tcPr>
            <w:tcW w:w="3655" w:type="pct"/>
          </w:tcPr>
          <w:p w14:paraId="75F154B2" w14:textId="77777777" w:rsidR="002F393E" w:rsidRPr="00376B1B" w:rsidRDefault="002F393E" w:rsidP="00054490">
            <w:pPr>
              <w:pStyle w:val="GOSTTablenorm"/>
            </w:pPr>
            <w:r w:rsidRPr="00376B1B">
              <w:t>Программное обеспечение</w:t>
            </w:r>
          </w:p>
        </w:tc>
      </w:tr>
      <w:tr w:rsidR="002F393E" w:rsidRPr="00376B1B" w14:paraId="1B983258"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4E1740F7" w14:textId="77777777" w:rsidR="002F393E" w:rsidRPr="00376B1B" w:rsidRDefault="002F393E" w:rsidP="00054490">
            <w:pPr>
              <w:pStyle w:val="GOSTTablenorm"/>
            </w:pPr>
            <w:r w:rsidRPr="00376B1B">
              <w:t>ПОИБ СОБИ ФК</w:t>
            </w:r>
          </w:p>
        </w:tc>
        <w:tc>
          <w:tcPr>
            <w:tcW w:w="3655" w:type="pct"/>
          </w:tcPr>
          <w:p w14:paraId="6D241074" w14:textId="77777777" w:rsidR="002F393E" w:rsidRPr="00376B1B" w:rsidRDefault="002F393E" w:rsidP="00054490">
            <w:pPr>
              <w:pStyle w:val="GOSTTablenorm"/>
            </w:pPr>
            <w:r w:rsidRPr="00376B1B">
              <w:t>Подсистема обеспечения информационной безопасности Системы обеспечения безопасности информации Федерального казначейства</w:t>
            </w:r>
          </w:p>
        </w:tc>
      </w:tr>
      <w:tr w:rsidR="002F393E" w:rsidRPr="00376B1B" w14:paraId="54496135"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38D02BB7" w14:textId="77777777" w:rsidR="002F393E" w:rsidRPr="00376B1B" w:rsidRDefault="002F393E" w:rsidP="00FA5670">
            <w:pPr>
              <w:pStyle w:val="GOSTTablenorm"/>
            </w:pPr>
            <w:r w:rsidRPr="00376B1B">
              <w:t>Положительное РР</w:t>
            </w:r>
          </w:p>
        </w:tc>
        <w:tc>
          <w:tcPr>
            <w:tcW w:w="3655" w:type="pct"/>
          </w:tcPr>
          <w:p w14:paraId="2529EBD7" w14:textId="77777777" w:rsidR="002F393E" w:rsidRPr="00376B1B" w:rsidRDefault="002F393E" w:rsidP="00FA5670">
            <w:pPr>
              <w:pStyle w:val="GOSTTablenorm"/>
            </w:pPr>
            <w:r w:rsidRPr="00376B1B">
              <w:t>Расходное расписание по доведению лимитов бюджетных обязательств и объемов финансирования расходов по новой организационной структуре распорядителям (получателям), участвующим в межведомственной реорганизации</w:t>
            </w:r>
          </w:p>
        </w:tc>
      </w:tr>
      <w:tr w:rsidR="002F393E" w:rsidRPr="00376B1B" w14:paraId="16B5B5C0"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1E2320BF" w14:textId="77777777" w:rsidR="002F393E" w:rsidRPr="00376B1B" w:rsidRDefault="002F393E" w:rsidP="00054490">
            <w:pPr>
              <w:pStyle w:val="GOSTTablenorm"/>
              <w:jc w:val="left"/>
            </w:pPr>
            <w:r w:rsidRPr="00376B1B">
              <w:lastRenderedPageBreak/>
              <w:t>Пользователь</w:t>
            </w:r>
          </w:p>
        </w:tc>
        <w:tc>
          <w:tcPr>
            <w:tcW w:w="3655" w:type="pct"/>
          </w:tcPr>
          <w:p w14:paraId="44AC07D8" w14:textId="77777777" w:rsidR="002F393E" w:rsidRPr="00376B1B" w:rsidRDefault="002F393E" w:rsidP="00054490">
            <w:pPr>
              <w:pStyle w:val="GOSTTablenorm"/>
            </w:pPr>
            <w:r w:rsidRPr="00376B1B">
              <w:t>Лицо или организация, которое использует действующую систему для выполнения конкретной функции</w:t>
            </w:r>
          </w:p>
        </w:tc>
      </w:tr>
      <w:tr w:rsidR="002F393E" w:rsidRPr="00376B1B" w14:paraId="21780F72"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540A36C7" w14:textId="77777777" w:rsidR="002F393E" w:rsidRPr="00376B1B" w:rsidRDefault="002F393E" w:rsidP="0081193A">
            <w:pPr>
              <w:pStyle w:val="GOSTTablenorm"/>
            </w:pPr>
            <w:r w:rsidRPr="00376B1B">
              <w:t>Портал УФОС</w:t>
            </w:r>
          </w:p>
        </w:tc>
        <w:tc>
          <w:tcPr>
            <w:tcW w:w="3655" w:type="pct"/>
          </w:tcPr>
          <w:p w14:paraId="26E45AB1" w14:textId="77777777" w:rsidR="002F393E" w:rsidRPr="00376B1B" w:rsidRDefault="002F393E" w:rsidP="0081193A">
            <w:pPr>
              <w:pStyle w:val="GOSTTablenorm"/>
            </w:pPr>
            <w:r w:rsidRPr="00376B1B">
              <w:t>Система обеспечения унифицированного интерактивного доступа зарегистрированных пользователей к функциям и данным подсистем системы «Электронный бюджет», оператором которых является Федеральное казначейство, посредством веб-интерфейса</w:t>
            </w:r>
          </w:p>
        </w:tc>
      </w:tr>
      <w:tr w:rsidR="002F393E" w:rsidRPr="00376B1B" w14:paraId="78A26F00"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15F54569" w14:textId="77777777" w:rsidR="002F393E" w:rsidRPr="00376B1B" w:rsidRDefault="002F393E" w:rsidP="00054490">
            <w:pPr>
              <w:pStyle w:val="GOSTTablenorm"/>
              <w:rPr>
                <w:szCs w:val="24"/>
              </w:rPr>
            </w:pPr>
            <w:r w:rsidRPr="00376B1B">
              <w:t>ПОФР</w:t>
            </w:r>
          </w:p>
        </w:tc>
        <w:tc>
          <w:tcPr>
            <w:tcW w:w="3655" w:type="pct"/>
          </w:tcPr>
          <w:p w14:paraId="7D747B12" w14:textId="77777777" w:rsidR="002F393E" w:rsidRPr="00376B1B" w:rsidRDefault="002F393E" w:rsidP="00054490">
            <w:pPr>
              <w:pStyle w:val="GOSTTablenorm"/>
            </w:pPr>
            <w:r w:rsidRPr="00376B1B">
              <w:t>Предельные объемы финансирования расходов</w:t>
            </w:r>
          </w:p>
        </w:tc>
      </w:tr>
      <w:tr w:rsidR="002F393E" w:rsidRPr="00376B1B" w14:paraId="4D15E812"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0A8950CF" w14:textId="77777777" w:rsidR="002F393E" w:rsidRPr="00376B1B" w:rsidRDefault="002F393E" w:rsidP="00054490">
            <w:pPr>
              <w:pStyle w:val="GOSTTablenorm"/>
            </w:pPr>
            <w:r w:rsidRPr="00376B1B">
              <w:t>ПОФР_1</w:t>
            </w:r>
          </w:p>
        </w:tc>
        <w:tc>
          <w:tcPr>
            <w:tcW w:w="3655" w:type="pct"/>
          </w:tcPr>
          <w:p w14:paraId="50EDC7C6" w14:textId="77777777" w:rsidR="002F393E" w:rsidRPr="00376B1B" w:rsidRDefault="002F393E" w:rsidP="00054490">
            <w:pPr>
              <w:pStyle w:val="GOSTTablenorm"/>
            </w:pPr>
            <w:r w:rsidRPr="00376B1B">
              <w:t>Аналитический показатель. Предельные объемы финансирования расходов на текущий финансовый год</w:t>
            </w:r>
          </w:p>
        </w:tc>
      </w:tr>
      <w:tr w:rsidR="002F393E" w:rsidRPr="00376B1B" w14:paraId="32C8A682"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5C74DF04" w14:textId="77777777" w:rsidR="002F393E" w:rsidRPr="00376B1B" w:rsidRDefault="002F393E" w:rsidP="00054490">
            <w:pPr>
              <w:pStyle w:val="GOSTTablenorm"/>
              <w:rPr>
                <w:szCs w:val="24"/>
              </w:rPr>
            </w:pPr>
            <w:r w:rsidRPr="00376B1B">
              <w:t>ППО</w:t>
            </w:r>
          </w:p>
        </w:tc>
        <w:tc>
          <w:tcPr>
            <w:tcW w:w="3655" w:type="pct"/>
          </w:tcPr>
          <w:p w14:paraId="0A9C8C8D" w14:textId="77777777" w:rsidR="002F393E" w:rsidRPr="00376B1B" w:rsidRDefault="002F393E" w:rsidP="00054490">
            <w:pPr>
              <w:pStyle w:val="GOSTTablenorm"/>
            </w:pPr>
            <w:r w:rsidRPr="00376B1B">
              <w:t>Прикладное программное обеспечение</w:t>
            </w:r>
          </w:p>
        </w:tc>
      </w:tr>
      <w:tr w:rsidR="002F393E" w:rsidRPr="00376B1B" w14:paraId="6522EB85"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56A8A649" w14:textId="77777777" w:rsidR="002F393E" w:rsidRPr="00376B1B" w:rsidRDefault="002F393E" w:rsidP="0064118C">
            <w:pPr>
              <w:pStyle w:val="GOSTTablenorm"/>
            </w:pPr>
            <w:r w:rsidRPr="00376B1B">
              <w:t>Приказ № 21н</w:t>
            </w:r>
          </w:p>
        </w:tc>
        <w:tc>
          <w:tcPr>
            <w:tcW w:w="3655" w:type="pct"/>
          </w:tcPr>
          <w:p w14:paraId="1F002F4A" w14:textId="77777777" w:rsidR="002F393E" w:rsidRPr="00376B1B" w:rsidRDefault="002F393E" w:rsidP="00054490">
            <w:pPr>
              <w:pStyle w:val="GOSTTablenorm"/>
            </w:pPr>
            <w:r w:rsidRPr="00376B1B">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2F393E" w:rsidRPr="00376B1B" w14:paraId="3EF6A4B8"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07B22BA8" w14:textId="77777777" w:rsidR="002F393E" w:rsidRPr="00376B1B" w:rsidRDefault="002F393E" w:rsidP="00054490">
            <w:pPr>
              <w:pStyle w:val="GOSTTablenorm"/>
              <w:rPr>
                <w:szCs w:val="24"/>
              </w:rPr>
            </w:pPr>
            <w:r w:rsidRPr="00376B1B">
              <w:t>Протокол</w:t>
            </w:r>
          </w:p>
        </w:tc>
        <w:tc>
          <w:tcPr>
            <w:tcW w:w="3655" w:type="pct"/>
          </w:tcPr>
          <w:p w14:paraId="59417371" w14:textId="77777777" w:rsidR="002F393E" w:rsidRPr="00376B1B" w:rsidRDefault="002F393E" w:rsidP="00054490">
            <w:pPr>
              <w:pStyle w:val="GOSTTablenorm"/>
            </w:pPr>
            <w:r w:rsidRPr="00376B1B">
              <w:t>Информационный объект, содержащий результаты обработки других информационных объектов</w:t>
            </w:r>
          </w:p>
        </w:tc>
      </w:tr>
      <w:tr w:rsidR="002F393E" w:rsidRPr="00376B1B" w14:paraId="0F33436D"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171A0B8D" w14:textId="77777777" w:rsidR="002F393E" w:rsidRPr="00376B1B" w:rsidRDefault="002F393E" w:rsidP="00054490">
            <w:pPr>
              <w:pStyle w:val="GOSTTablenorm"/>
            </w:pPr>
            <w:r w:rsidRPr="00376B1B">
              <w:t>ПУиО ЭБ</w:t>
            </w:r>
          </w:p>
        </w:tc>
        <w:tc>
          <w:tcPr>
            <w:tcW w:w="3655" w:type="pct"/>
          </w:tcPr>
          <w:p w14:paraId="5D39D87E" w14:textId="77777777" w:rsidR="002F393E" w:rsidRPr="00376B1B" w:rsidRDefault="002F393E" w:rsidP="00054490">
            <w:pPr>
              <w:pStyle w:val="GOSTTablenorm"/>
            </w:pPr>
            <w:r w:rsidRPr="00376B1B">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2F393E" w:rsidRPr="00376B1B" w14:paraId="40CD0073"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3CAE646B" w14:textId="77777777" w:rsidR="002F393E" w:rsidRPr="00376B1B" w:rsidRDefault="002F393E" w:rsidP="0081193A">
            <w:pPr>
              <w:pStyle w:val="GOSTTablenorm"/>
            </w:pPr>
            <w:r w:rsidRPr="00376B1B">
              <w:t>ПУПЭ</w:t>
            </w:r>
          </w:p>
        </w:tc>
        <w:tc>
          <w:tcPr>
            <w:tcW w:w="3655" w:type="pct"/>
          </w:tcPr>
          <w:p w14:paraId="094F4314" w14:textId="77777777" w:rsidR="002F393E" w:rsidRPr="00376B1B" w:rsidRDefault="002F393E" w:rsidP="0081193A">
            <w:pPr>
              <w:pStyle w:val="GOSTTablenorm"/>
            </w:pPr>
            <w:r w:rsidRPr="00376B1B">
              <w:t>Подсистема управления процессами эксплуатации</w:t>
            </w:r>
          </w:p>
        </w:tc>
      </w:tr>
      <w:tr w:rsidR="002F393E" w:rsidRPr="00376B1B" w14:paraId="206E032C"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13971FBC" w14:textId="77777777" w:rsidR="002F393E" w:rsidRPr="00376B1B" w:rsidRDefault="002F393E" w:rsidP="002002C9">
            <w:pPr>
              <w:pStyle w:val="GOSTTablenorm"/>
            </w:pPr>
            <w:r w:rsidRPr="00376B1B">
              <w:t>ПУР 01</w:t>
            </w:r>
          </w:p>
        </w:tc>
        <w:tc>
          <w:tcPr>
            <w:tcW w:w="3655" w:type="pct"/>
          </w:tcPr>
          <w:p w14:paraId="27A92E9D" w14:textId="77777777" w:rsidR="002F393E" w:rsidRPr="00376B1B" w:rsidRDefault="002F393E" w:rsidP="002002C9">
            <w:pPr>
              <w:pStyle w:val="GOSTTablenorm"/>
            </w:pPr>
            <w:r w:rsidRPr="00376B1B">
              <w:t>Подсистема управления расходами в части обслуживания лицевых счетов федерального бюджета с типами 01, 06, 07 государственной интегрированной информационной системы управления общественными финансами «Электронный бюджет»</w:t>
            </w:r>
          </w:p>
        </w:tc>
      </w:tr>
      <w:tr w:rsidR="002F393E" w:rsidRPr="00376B1B" w14:paraId="716C48A5"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377C630F" w14:textId="77777777" w:rsidR="002F393E" w:rsidRPr="00376B1B" w:rsidRDefault="002F393E" w:rsidP="002002C9">
            <w:pPr>
              <w:pStyle w:val="GOSTTablenorm"/>
            </w:pPr>
            <w:r w:rsidRPr="00376B1B">
              <w:t>ПУР 03</w:t>
            </w:r>
          </w:p>
        </w:tc>
        <w:tc>
          <w:tcPr>
            <w:tcW w:w="3655" w:type="pct"/>
          </w:tcPr>
          <w:p w14:paraId="39F11981" w14:textId="77777777" w:rsidR="002F393E" w:rsidRPr="00376B1B" w:rsidRDefault="002F393E" w:rsidP="002002C9">
            <w:pPr>
              <w:pStyle w:val="GOSTTablenorm"/>
            </w:pPr>
            <w:r w:rsidRPr="00376B1B">
              <w:t>Подсистема управления расходами в части обслуживания лицевых счетов федерального бюджета с типами 03, 08, 09, 10, 14 государственной интегрированной информационной системы управления общественными финансами «Электронный бюджет»</w:t>
            </w:r>
          </w:p>
        </w:tc>
      </w:tr>
      <w:tr w:rsidR="002F393E" w:rsidRPr="00376B1B" w14:paraId="3937DB80"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622BD986" w14:textId="77777777" w:rsidR="002F393E" w:rsidRPr="00376B1B" w:rsidRDefault="002F393E" w:rsidP="00054490">
            <w:pPr>
              <w:pStyle w:val="GOSTTablenorm"/>
              <w:rPr>
                <w:szCs w:val="24"/>
              </w:rPr>
            </w:pPr>
            <w:r w:rsidRPr="00376B1B">
              <w:t>ПУР 05</w:t>
            </w:r>
          </w:p>
        </w:tc>
        <w:tc>
          <w:tcPr>
            <w:tcW w:w="3655" w:type="pct"/>
          </w:tcPr>
          <w:p w14:paraId="4744E5FC" w14:textId="77777777" w:rsidR="002F393E" w:rsidRPr="00376B1B" w:rsidRDefault="002F393E" w:rsidP="00054490">
            <w:pPr>
              <w:pStyle w:val="GOSTTablenorm"/>
            </w:pPr>
            <w:r w:rsidRPr="00376B1B">
              <w:t>Подсистема управления расходами в части обслуживания лицевых счетов федерального бюджета с типами 05 государственной интегрированной информационной системы управления общественными финансами «Электронный бюджет»</w:t>
            </w:r>
          </w:p>
        </w:tc>
      </w:tr>
      <w:tr w:rsidR="002F393E" w:rsidRPr="00376B1B" w14:paraId="0E456F05"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2EEC8702" w14:textId="77777777" w:rsidR="002F393E" w:rsidRPr="00376B1B" w:rsidRDefault="002F393E" w:rsidP="00054490">
            <w:pPr>
              <w:pStyle w:val="GOSTTablenorm"/>
            </w:pPr>
            <w:r w:rsidRPr="00376B1B">
              <w:t>ПУР КС</w:t>
            </w:r>
          </w:p>
        </w:tc>
        <w:tc>
          <w:tcPr>
            <w:tcW w:w="3655" w:type="pct"/>
          </w:tcPr>
          <w:p w14:paraId="43041278" w14:textId="77777777" w:rsidR="002F393E" w:rsidRPr="00376B1B" w:rsidRDefault="002F393E" w:rsidP="00054490">
            <w:pPr>
              <w:pStyle w:val="GOSTTablenorm"/>
            </w:pPr>
            <w:r w:rsidRPr="00376B1B">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2F393E" w:rsidRPr="00376B1B" w14:paraId="5A94FAF1"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18C0DC19" w14:textId="77777777" w:rsidR="002F393E" w:rsidRPr="00376B1B" w:rsidRDefault="002F393E" w:rsidP="00054490">
            <w:pPr>
              <w:pStyle w:val="GOSTTablenorm"/>
            </w:pPr>
            <w:r w:rsidRPr="00376B1B">
              <w:t>ПУР ЭБ</w:t>
            </w:r>
          </w:p>
        </w:tc>
        <w:tc>
          <w:tcPr>
            <w:tcW w:w="3655" w:type="pct"/>
          </w:tcPr>
          <w:p w14:paraId="39C87749" w14:textId="77777777" w:rsidR="002F393E" w:rsidRPr="00376B1B" w:rsidRDefault="002F393E" w:rsidP="00054490">
            <w:pPr>
              <w:pStyle w:val="GOSTTablenorm"/>
            </w:pPr>
            <w:r w:rsidRPr="00376B1B">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2F393E" w:rsidRPr="00376B1B" w14:paraId="77AAAA36"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206BDE12" w14:textId="77777777" w:rsidR="002F393E" w:rsidRPr="00376B1B" w:rsidRDefault="002F393E" w:rsidP="00054490">
            <w:pPr>
              <w:pStyle w:val="GOSTTablenorm"/>
              <w:rPr>
                <w:szCs w:val="24"/>
              </w:rPr>
            </w:pPr>
            <w:r w:rsidRPr="00376B1B">
              <w:t>РБС</w:t>
            </w:r>
          </w:p>
        </w:tc>
        <w:tc>
          <w:tcPr>
            <w:tcW w:w="3655" w:type="pct"/>
          </w:tcPr>
          <w:p w14:paraId="65332F4E" w14:textId="77777777" w:rsidR="002F393E" w:rsidRPr="00376B1B" w:rsidRDefault="002F393E" w:rsidP="00054490">
            <w:pPr>
              <w:pStyle w:val="GOSTTablenorm"/>
            </w:pPr>
            <w:r w:rsidRPr="00376B1B">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w:t>
            </w:r>
            <w:r w:rsidRPr="00376B1B">
              <w:lastRenderedPageBreak/>
              <w:t>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2F393E" w:rsidRPr="00376B1B" w14:paraId="5D42F8C2"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6950C284" w14:textId="77777777" w:rsidR="002F393E" w:rsidRPr="00376B1B" w:rsidRDefault="002F393E" w:rsidP="00054490">
            <w:pPr>
              <w:pStyle w:val="GOSTTablenorm"/>
              <w:rPr>
                <w:szCs w:val="24"/>
              </w:rPr>
            </w:pPr>
            <w:r w:rsidRPr="00376B1B">
              <w:lastRenderedPageBreak/>
              <w:t>РНО</w:t>
            </w:r>
          </w:p>
        </w:tc>
        <w:tc>
          <w:tcPr>
            <w:tcW w:w="3655" w:type="pct"/>
          </w:tcPr>
          <w:p w14:paraId="5A43272E" w14:textId="77777777" w:rsidR="002F393E" w:rsidRPr="00376B1B" w:rsidRDefault="002F393E" w:rsidP="00054490">
            <w:pPr>
              <w:pStyle w:val="GOSTTablenorm"/>
            </w:pPr>
            <w:r w:rsidRPr="00376B1B">
              <w:t>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Решение налогового органа о взыскании налога, сбора, страхового взноса, пеней и штрафов, предусматривающее обращение взыскания на средства бюджетных (автономных) учреждений</w:t>
            </w:r>
          </w:p>
        </w:tc>
      </w:tr>
      <w:tr w:rsidR="002F393E" w:rsidRPr="00376B1B" w14:paraId="27AC8C84"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6D4E1DA4" w14:textId="77777777" w:rsidR="002F393E" w:rsidRPr="00376B1B" w:rsidRDefault="002F393E" w:rsidP="00054490">
            <w:pPr>
              <w:pStyle w:val="GOSTTablenorm"/>
              <w:rPr>
                <w:szCs w:val="24"/>
              </w:rPr>
            </w:pPr>
            <w:r w:rsidRPr="00376B1B">
              <w:t>РР</w:t>
            </w:r>
          </w:p>
        </w:tc>
        <w:tc>
          <w:tcPr>
            <w:tcW w:w="3655" w:type="pct"/>
          </w:tcPr>
          <w:p w14:paraId="68D3FD62" w14:textId="77777777" w:rsidR="002F393E" w:rsidRPr="00376B1B" w:rsidRDefault="002F393E" w:rsidP="00054490">
            <w:pPr>
              <w:pStyle w:val="GOSTTablenorm"/>
            </w:pPr>
            <w:r w:rsidRPr="00376B1B">
              <w:t>Расходное расписание (код формы по классификатору форм документов 0531722)</w:t>
            </w:r>
          </w:p>
        </w:tc>
      </w:tr>
      <w:tr w:rsidR="002F393E" w:rsidRPr="00376B1B" w14:paraId="70D3C65E"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21977DB8" w14:textId="77777777" w:rsidR="002F393E" w:rsidRPr="00376B1B" w:rsidRDefault="002F393E" w:rsidP="00054490">
            <w:pPr>
              <w:pStyle w:val="GOSTTablenorm"/>
            </w:pPr>
            <w:r w:rsidRPr="00376B1B">
              <w:t>САВЗ</w:t>
            </w:r>
          </w:p>
        </w:tc>
        <w:tc>
          <w:tcPr>
            <w:tcW w:w="3655" w:type="pct"/>
          </w:tcPr>
          <w:p w14:paraId="4BBEC68C" w14:textId="77777777" w:rsidR="002F393E" w:rsidRPr="00376B1B" w:rsidRDefault="002F393E" w:rsidP="00054490">
            <w:pPr>
              <w:pStyle w:val="GOSTTablenorm"/>
            </w:pPr>
            <w:r w:rsidRPr="00376B1B">
              <w:t>Средства антивирусной защиты</w:t>
            </w:r>
          </w:p>
        </w:tc>
      </w:tr>
      <w:tr w:rsidR="002F393E" w:rsidRPr="00376B1B" w14:paraId="79931AE6"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076DF85E" w14:textId="77777777" w:rsidR="002F393E" w:rsidRPr="00376B1B" w:rsidRDefault="002F393E" w:rsidP="00054490">
            <w:pPr>
              <w:pStyle w:val="GOSTTablenorm"/>
            </w:pPr>
            <w:r w:rsidRPr="00376B1B">
              <w:t>СБО</w:t>
            </w:r>
          </w:p>
        </w:tc>
        <w:tc>
          <w:tcPr>
            <w:tcW w:w="3655" w:type="pct"/>
          </w:tcPr>
          <w:p w14:paraId="20DDD723" w14:textId="77777777" w:rsidR="002F393E" w:rsidRPr="00376B1B" w:rsidRDefault="002F393E" w:rsidP="00054490">
            <w:pPr>
              <w:pStyle w:val="GOSTTablenorm"/>
            </w:pPr>
            <w:r w:rsidRPr="00376B1B">
              <w:t>Электронный документ «Сведения о бюджетном обязательстве»</w:t>
            </w:r>
          </w:p>
        </w:tc>
      </w:tr>
      <w:tr w:rsidR="002F393E" w:rsidRPr="00376B1B" w14:paraId="1F4DFA89"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1B7BEACF" w14:textId="77777777" w:rsidR="002F393E" w:rsidRPr="00376B1B" w:rsidRDefault="002F393E" w:rsidP="00054490">
            <w:pPr>
              <w:pStyle w:val="GOSTTablenorm"/>
            </w:pPr>
            <w:r w:rsidRPr="00376B1B">
              <w:t>Сводный реестр</w:t>
            </w:r>
          </w:p>
        </w:tc>
        <w:tc>
          <w:tcPr>
            <w:tcW w:w="3655" w:type="pct"/>
          </w:tcPr>
          <w:p w14:paraId="7BEBC769" w14:textId="77777777" w:rsidR="002F393E" w:rsidRPr="00376B1B" w:rsidRDefault="002F393E" w:rsidP="00054490">
            <w:pPr>
              <w:pStyle w:val="GOSTTablenorm"/>
            </w:pPr>
            <w:r w:rsidRPr="00376B1B">
              <w:t>Реестр участников бюджетного процесса, а также юридических лиц, не являющихся участниками бюджетного процесса</w:t>
            </w:r>
          </w:p>
        </w:tc>
      </w:tr>
      <w:tr w:rsidR="002F393E" w:rsidRPr="00376B1B" w14:paraId="6ED255AA"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0D91291F" w14:textId="77777777" w:rsidR="002F393E" w:rsidRPr="00376B1B" w:rsidRDefault="002F393E" w:rsidP="00054490">
            <w:pPr>
              <w:pStyle w:val="GOSTTablenorm"/>
            </w:pPr>
            <w:r w:rsidRPr="00376B1B">
              <w:t>СВР</w:t>
            </w:r>
          </w:p>
        </w:tc>
        <w:tc>
          <w:tcPr>
            <w:tcW w:w="3655" w:type="pct"/>
          </w:tcPr>
          <w:p w14:paraId="14E34B74" w14:textId="77777777" w:rsidR="002F393E" w:rsidRPr="00376B1B" w:rsidRDefault="002F393E" w:rsidP="00054490">
            <w:pPr>
              <w:pStyle w:val="GOSTTablenorm"/>
            </w:pPr>
            <w:r w:rsidRPr="00376B1B">
              <w:t>Средства во временном распоряжении</w:t>
            </w:r>
          </w:p>
        </w:tc>
      </w:tr>
      <w:tr w:rsidR="002F393E" w:rsidRPr="00376B1B" w14:paraId="26CAB587"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162D4143" w14:textId="77777777" w:rsidR="002F393E" w:rsidRPr="00376B1B" w:rsidRDefault="002F393E" w:rsidP="00054490">
            <w:pPr>
              <w:pStyle w:val="GOSTTablenorm"/>
              <w:rPr>
                <w:szCs w:val="24"/>
              </w:rPr>
            </w:pPr>
            <w:r w:rsidRPr="00376B1B">
              <w:t>СВТ</w:t>
            </w:r>
          </w:p>
        </w:tc>
        <w:tc>
          <w:tcPr>
            <w:tcW w:w="3655" w:type="pct"/>
          </w:tcPr>
          <w:p w14:paraId="612D6D65" w14:textId="77777777" w:rsidR="002F393E" w:rsidRPr="00376B1B" w:rsidRDefault="002F393E" w:rsidP="00054490">
            <w:pPr>
              <w:pStyle w:val="GOSTTablenorm"/>
            </w:pPr>
            <w:r w:rsidRPr="00376B1B">
              <w:t>Средство вычислительной техники</w:t>
            </w:r>
          </w:p>
        </w:tc>
      </w:tr>
      <w:tr w:rsidR="002F393E" w:rsidRPr="00376B1B" w14:paraId="7C562DD6"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49A2BCDB" w14:textId="77777777" w:rsidR="002F393E" w:rsidRPr="00376B1B" w:rsidRDefault="002F393E" w:rsidP="00054490">
            <w:pPr>
              <w:pStyle w:val="GOSTTablenorm"/>
              <w:rPr>
                <w:szCs w:val="24"/>
              </w:rPr>
            </w:pPr>
            <w:r w:rsidRPr="00376B1B">
              <w:t>СДО</w:t>
            </w:r>
          </w:p>
        </w:tc>
        <w:tc>
          <w:tcPr>
            <w:tcW w:w="3655" w:type="pct"/>
          </w:tcPr>
          <w:p w14:paraId="0333FBF9" w14:textId="77777777" w:rsidR="002F393E" w:rsidRPr="00376B1B" w:rsidRDefault="002F393E" w:rsidP="00054490">
            <w:pPr>
              <w:pStyle w:val="GOSTTablenorm"/>
            </w:pPr>
            <w:r w:rsidRPr="00376B1B">
              <w:t>Электронный документ «Сведения о денежном обязательстве»</w:t>
            </w:r>
          </w:p>
        </w:tc>
      </w:tr>
      <w:tr w:rsidR="002F393E" w:rsidRPr="00376B1B" w14:paraId="6DD3FCA5"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1129554C" w14:textId="77777777" w:rsidR="002F393E" w:rsidRPr="00376B1B" w:rsidRDefault="002F393E" w:rsidP="00054490">
            <w:pPr>
              <w:pStyle w:val="GOSTTablenorm"/>
            </w:pPr>
            <w:r w:rsidRPr="00376B1B">
              <w:t>СКЗИ</w:t>
            </w:r>
          </w:p>
        </w:tc>
        <w:tc>
          <w:tcPr>
            <w:tcW w:w="3655" w:type="pct"/>
          </w:tcPr>
          <w:p w14:paraId="79B9F409" w14:textId="77777777" w:rsidR="002F393E" w:rsidRPr="00376B1B" w:rsidRDefault="002F393E" w:rsidP="00054490">
            <w:pPr>
              <w:pStyle w:val="GOSTTablenorm"/>
            </w:pPr>
            <w:r w:rsidRPr="00376B1B">
              <w:t>Средство криптографической защиты информации</w:t>
            </w:r>
          </w:p>
        </w:tc>
      </w:tr>
      <w:tr w:rsidR="002F393E" w:rsidRPr="00376B1B" w14:paraId="7F5EFF02"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7E61F62F" w14:textId="77777777" w:rsidR="002F393E" w:rsidRPr="00376B1B" w:rsidRDefault="002F393E" w:rsidP="0081193A">
            <w:pPr>
              <w:pStyle w:val="GOSTTablenorm"/>
            </w:pPr>
            <w:r w:rsidRPr="00376B1B">
              <w:t>СПЗ</w:t>
            </w:r>
          </w:p>
        </w:tc>
        <w:tc>
          <w:tcPr>
            <w:tcW w:w="3655" w:type="pct"/>
          </w:tcPr>
          <w:p w14:paraId="0F2E5426" w14:textId="77777777" w:rsidR="002F393E" w:rsidRPr="00376B1B" w:rsidRDefault="002F393E" w:rsidP="0081193A">
            <w:pPr>
              <w:pStyle w:val="GOSTTablenorm"/>
            </w:pPr>
            <w:r w:rsidRPr="00376B1B">
              <w:t>Справочник «Сводный перечень заказчиков»</w:t>
            </w:r>
          </w:p>
        </w:tc>
      </w:tr>
      <w:tr w:rsidR="002F393E" w:rsidRPr="00376B1B" w14:paraId="5C12E4E2"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7A69DB52" w14:textId="77777777" w:rsidR="002F393E" w:rsidRPr="00376B1B" w:rsidRDefault="002F393E" w:rsidP="00054490">
            <w:pPr>
              <w:pStyle w:val="GOSTTablenorm"/>
            </w:pPr>
            <w:r w:rsidRPr="00376B1B">
              <w:t>СРЕД_1</w:t>
            </w:r>
          </w:p>
        </w:tc>
        <w:tc>
          <w:tcPr>
            <w:tcW w:w="3655" w:type="pct"/>
          </w:tcPr>
          <w:p w14:paraId="4A0FD2B2" w14:textId="77777777" w:rsidR="002F393E" w:rsidRPr="00376B1B" w:rsidRDefault="002F393E" w:rsidP="00054490">
            <w:pPr>
              <w:pStyle w:val="GOSTTablenorm"/>
            </w:pPr>
            <w:r w:rsidRPr="00376B1B">
              <w:t>Аналитический показатель. Средства для контроля (текущий год)</w:t>
            </w:r>
          </w:p>
        </w:tc>
      </w:tr>
      <w:tr w:rsidR="002F393E" w:rsidRPr="00376B1B" w14:paraId="3CD84D46"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5BE3935B" w14:textId="77777777" w:rsidR="002F393E" w:rsidRPr="00376B1B" w:rsidRDefault="002F393E" w:rsidP="00054490">
            <w:pPr>
              <w:pStyle w:val="GOSTTablenorm"/>
            </w:pPr>
            <w:r w:rsidRPr="00376B1B">
              <w:t>СрЗИ</w:t>
            </w:r>
          </w:p>
        </w:tc>
        <w:tc>
          <w:tcPr>
            <w:tcW w:w="3655" w:type="pct"/>
          </w:tcPr>
          <w:p w14:paraId="4499016B" w14:textId="77777777" w:rsidR="002F393E" w:rsidRPr="00376B1B" w:rsidRDefault="002F393E" w:rsidP="00054490">
            <w:pPr>
              <w:pStyle w:val="GOSTTablenorm"/>
            </w:pPr>
            <w:r w:rsidRPr="00376B1B">
              <w:t>Средство защиты информации</w:t>
            </w:r>
          </w:p>
        </w:tc>
      </w:tr>
      <w:tr w:rsidR="002F393E" w:rsidRPr="00376B1B" w14:paraId="58235EDB"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51194361" w14:textId="77777777" w:rsidR="002F393E" w:rsidRPr="00376B1B" w:rsidRDefault="002F393E" w:rsidP="00054490">
            <w:pPr>
              <w:pStyle w:val="GOSTTablenorm"/>
              <w:rPr>
                <w:szCs w:val="24"/>
              </w:rPr>
            </w:pPr>
            <w:r w:rsidRPr="00376B1B">
              <w:t>Статус</w:t>
            </w:r>
          </w:p>
        </w:tc>
        <w:tc>
          <w:tcPr>
            <w:tcW w:w="3655" w:type="pct"/>
          </w:tcPr>
          <w:p w14:paraId="513ACEFB" w14:textId="77777777" w:rsidR="002F393E" w:rsidRPr="00376B1B" w:rsidRDefault="002F393E" w:rsidP="00054490">
            <w:pPr>
              <w:pStyle w:val="GOSTTablenorm"/>
            </w:pPr>
            <w:r w:rsidRPr="00376B1B">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2F393E" w:rsidRPr="00376B1B" w14:paraId="77EEFCF9"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5FFAD212" w14:textId="77777777" w:rsidR="002F393E" w:rsidRPr="00376B1B" w:rsidRDefault="002F393E" w:rsidP="002002C9">
            <w:pPr>
              <w:pStyle w:val="GOSTTablenorm"/>
            </w:pPr>
            <w:r w:rsidRPr="00376B1B">
              <w:t>СУЭ</w:t>
            </w:r>
          </w:p>
        </w:tc>
        <w:tc>
          <w:tcPr>
            <w:tcW w:w="3655" w:type="pct"/>
          </w:tcPr>
          <w:p w14:paraId="3459E690" w14:textId="77777777" w:rsidR="002F393E" w:rsidRPr="00376B1B" w:rsidRDefault="002F393E" w:rsidP="002002C9">
            <w:pPr>
              <w:pStyle w:val="GOSTTablenorm"/>
            </w:pPr>
            <w:r w:rsidRPr="00376B1B">
              <w:t>Система управления эксплуатацией</w:t>
            </w:r>
          </w:p>
        </w:tc>
      </w:tr>
      <w:tr w:rsidR="002F393E" w:rsidRPr="00376B1B" w14:paraId="2F45F277"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266BD46B" w14:textId="77777777" w:rsidR="002F393E" w:rsidRPr="00376B1B" w:rsidRDefault="002F393E" w:rsidP="00054490">
            <w:pPr>
              <w:pStyle w:val="GOSTTablenorm"/>
            </w:pPr>
            <w:r w:rsidRPr="00376B1B">
              <w:t>СФ</w:t>
            </w:r>
          </w:p>
        </w:tc>
        <w:tc>
          <w:tcPr>
            <w:tcW w:w="3655" w:type="pct"/>
          </w:tcPr>
          <w:p w14:paraId="11C0DF5F" w14:textId="77777777" w:rsidR="002F393E" w:rsidRPr="00376B1B" w:rsidRDefault="002F393E" w:rsidP="00054490">
            <w:pPr>
              <w:pStyle w:val="GOSTTablenorm"/>
            </w:pPr>
            <w:r w:rsidRPr="00376B1B">
              <w:t>Списковая форма</w:t>
            </w:r>
          </w:p>
        </w:tc>
      </w:tr>
      <w:tr w:rsidR="002F393E" w:rsidRPr="00376B1B" w14:paraId="73D1711F"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2973867D" w14:textId="77777777" w:rsidR="002F393E" w:rsidRPr="00376B1B" w:rsidRDefault="002F393E" w:rsidP="00054490">
            <w:pPr>
              <w:pStyle w:val="GOSTTablenorm"/>
            </w:pPr>
            <w:r w:rsidRPr="00376B1B">
              <w:t>ТОФК</w:t>
            </w:r>
          </w:p>
        </w:tc>
        <w:tc>
          <w:tcPr>
            <w:tcW w:w="3655" w:type="pct"/>
          </w:tcPr>
          <w:p w14:paraId="4FFB3948" w14:textId="77777777" w:rsidR="002F393E" w:rsidRPr="00376B1B" w:rsidRDefault="002F393E" w:rsidP="00054490">
            <w:pPr>
              <w:pStyle w:val="GOSTTablenorm"/>
            </w:pPr>
            <w:r w:rsidRPr="00376B1B">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2F393E" w:rsidRPr="00376B1B" w14:paraId="1AF511E0"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44ED96AA" w14:textId="77777777" w:rsidR="002F393E" w:rsidRPr="00376B1B" w:rsidRDefault="002F393E" w:rsidP="00054490">
            <w:pPr>
              <w:pStyle w:val="GOSTTablenorm"/>
              <w:rPr>
                <w:szCs w:val="24"/>
              </w:rPr>
            </w:pPr>
            <w:r w:rsidRPr="00376B1B">
              <w:t>ТФО</w:t>
            </w:r>
          </w:p>
        </w:tc>
        <w:tc>
          <w:tcPr>
            <w:tcW w:w="3655" w:type="pct"/>
          </w:tcPr>
          <w:p w14:paraId="69B9E0E1" w14:textId="77777777" w:rsidR="002F393E" w:rsidRPr="00376B1B" w:rsidRDefault="002F393E" w:rsidP="00054490">
            <w:pPr>
              <w:pStyle w:val="GOSTTablenorm"/>
            </w:pPr>
            <w:r w:rsidRPr="00376B1B">
              <w:t>Требования к форматам обмена</w:t>
            </w:r>
          </w:p>
        </w:tc>
      </w:tr>
      <w:tr w:rsidR="002F393E" w:rsidRPr="00376B1B" w14:paraId="54289AE2"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46BB74B3" w14:textId="77777777" w:rsidR="002F393E" w:rsidRPr="00376B1B" w:rsidRDefault="002F393E" w:rsidP="00054490">
            <w:pPr>
              <w:pStyle w:val="GOSTTablenorm"/>
            </w:pPr>
            <w:r w:rsidRPr="00376B1B">
              <w:lastRenderedPageBreak/>
              <w:t>УБП</w:t>
            </w:r>
          </w:p>
        </w:tc>
        <w:tc>
          <w:tcPr>
            <w:tcW w:w="3655" w:type="pct"/>
          </w:tcPr>
          <w:p w14:paraId="2078C4F4" w14:textId="77777777" w:rsidR="002F393E" w:rsidRPr="00376B1B" w:rsidRDefault="002F393E" w:rsidP="00054490">
            <w:pPr>
              <w:pStyle w:val="GOSTTablenorm"/>
            </w:pPr>
            <w:r w:rsidRPr="00376B1B">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2F393E" w:rsidRPr="00376B1B" w14:paraId="7BDA6244"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34CAAC90" w14:textId="77777777" w:rsidR="002F393E" w:rsidRPr="00376B1B" w:rsidRDefault="002F393E" w:rsidP="00054490">
            <w:pPr>
              <w:pStyle w:val="GOSTTablenorm"/>
              <w:rPr>
                <w:szCs w:val="24"/>
              </w:rPr>
            </w:pPr>
            <w:r w:rsidRPr="00376B1B">
              <w:t>УФК</w:t>
            </w:r>
          </w:p>
        </w:tc>
        <w:tc>
          <w:tcPr>
            <w:tcW w:w="3655" w:type="pct"/>
          </w:tcPr>
          <w:p w14:paraId="5E4AEFB2" w14:textId="77777777" w:rsidR="002F393E" w:rsidRPr="00376B1B" w:rsidRDefault="002F393E" w:rsidP="00054490">
            <w:pPr>
              <w:pStyle w:val="GOSTTablenorm"/>
              <w:rPr>
                <w:szCs w:val="24"/>
              </w:rPr>
            </w:pPr>
            <w:r w:rsidRPr="00376B1B">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2F393E" w:rsidRPr="00376B1B" w14:paraId="2A944AB7"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03F8CC68" w14:textId="77777777" w:rsidR="002F393E" w:rsidRPr="00376B1B" w:rsidRDefault="002F393E" w:rsidP="00054490">
            <w:pPr>
              <w:pStyle w:val="GOSTTablenorm"/>
              <w:rPr>
                <w:szCs w:val="24"/>
              </w:rPr>
            </w:pPr>
            <w:r w:rsidRPr="00376B1B">
              <w:t>УФОС</w:t>
            </w:r>
          </w:p>
        </w:tc>
        <w:tc>
          <w:tcPr>
            <w:tcW w:w="3655" w:type="pct"/>
          </w:tcPr>
          <w:p w14:paraId="7AC67570" w14:textId="77777777" w:rsidR="002F393E" w:rsidRPr="00376B1B" w:rsidRDefault="002F393E" w:rsidP="00054490">
            <w:pPr>
              <w:pStyle w:val="GOSTTablenorm"/>
            </w:pPr>
            <w:r w:rsidRPr="00376B1B">
              <w:t>Универсальная фронт-офисная система</w:t>
            </w:r>
          </w:p>
        </w:tc>
      </w:tr>
      <w:tr w:rsidR="002F393E" w:rsidRPr="00376B1B" w14:paraId="1C8D1311"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1603203B" w14:textId="77777777" w:rsidR="002F393E" w:rsidRPr="00376B1B" w:rsidRDefault="002F393E" w:rsidP="00054490">
            <w:pPr>
              <w:pStyle w:val="GOSTTablenorm"/>
              <w:rPr>
                <w:szCs w:val="24"/>
              </w:rPr>
            </w:pPr>
            <w:r w:rsidRPr="00376B1B">
              <w:t>ФАИП</w:t>
            </w:r>
          </w:p>
        </w:tc>
        <w:tc>
          <w:tcPr>
            <w:tcW w:w="3655" w:type="pct"/>
          </w:tcPr>
          <w:p w14:paraId="10F8316E" w14:textId="77777777" w:rsidR="002F393E" w:rsidRPr="00376B1B" w:rsidRDefault="002F393E" w:rsidP="00054490">
            <w:pPr>
              <w:pStyle w:val="GOSTTablenorm"/>
            </w:pPr>
            <w:r w:rsidRPr="00376B1B">
              <w:t>Федеральная адресная инвестиционная программа</w:t>
            </w:r>
          </w:p>
        </w:tc>
      </w:tr>
      <w:tr w:rsidR="002F393E" w:rsidRPr="00376B1B" w14:paraId="3E7C4719"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6B213F4D" w14:textId="77777777" w:rsidR="002F393E" w:rsidRPr="00376B1B" w:rsidRDefault="002F393E" w:rsidP="00054490">
            <w:pPr>
              <w:pStyle w:val="GOSTTablenorm"/>
            </w:pPr>
            <w:r w:rsidRPr="00376B1B">
              <w:t>ФБ</w:t>
            </w:r>
          </w:p>
        </w:tc>
        <w:tc>
          <w:tcPr>
            <w:tcW w:w="3655" w:type="pct"/>
          </w:tcPr>
          <w:p w14:paraId="75865BCA" w14:textId="77777777" w:rsidR="002F393E" w:rsidRPr="00376B1B" w:rsidRDefault="002F393E" w:rsidP="00054490">
            <w:pPr>
              <w:pStyle w:val="GOSTTablenorm"/>
            </w:pPr>
            <w:r w:rsidRPr="00376B1B">
              <w:t>Федеральный бюджет</w:t>
            </w:r>
          </w:p>
        </w:tc>
      </w:tr>
      <w:tr w:rsidR="002F393E" w:rsidRPr="00376B1B" w14:paraId="0CF017ED"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40C06785" w14:textId="77777777" w:rsidR="002F393E" w:rsidRPr="00376B1B" w:rsidRDefault="002F393E" w:rsidP="0098395D">
            <w:pPr>
              <w:pStyle w:val="GOSTTablenorm"/>
              <w:jc w:val="left"/>
            </w:pPr>
            <w:r w:rsidRPr="00376B1B">
              <w:t>ФГ</w:t>
            </w:r>
          </w:p>
        </w:tc>
        <w:tc>
          <w:tcPr>
            <w:tcW w:w="3655" w:type="pct"/>
          </w:tcPr>
          <w:p w14:paraId="30502033" w14:textId="77777777" w:rsidR="002F393E" w:rsidRPr="00376B1B" w:rsidRDefault="002F393E" w:rsidP="00054490">
            <w:pPr>
              <w:pStyle w:val="GOSTTablenorm"/>
            </w:pPr>
            <w:r w:rsidRPr="00376B1B">
              <w:t>Фонарная группа – набор индикаторов, отображающихся в списковой форме для каждого документа. Цвет индикатора зависит от значений в связанных с данным индикатором реквизитах документа</w:t>
            </w:r>
          </w:p>
        </w:tc>
      </w:tr>
      <w:tr w:rsidR="002F393E" w:rsidRPr="00376B1B" w14:paraId="026E5214"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71D298F1" w14:textId="77777777" w:rsidR="002F393E" w:rsidRPr="00376B1B" w:rsidRDefault="002F393E" w:rsidP="00054490">
            <w:pPr>
              <w:pStyle w:val="GOSTTablenorm"/>
            </w:pPr>
            <w:r w:rsidRPr="00376B1B">
              <w:t>ФИО</w:t>
            </w:r>
          </w:p>
        </w:tc>
        <w:tc>
          <w:tcPr>
            <w:tcW w:w="3655" w:type="pct"/>
          </w:tcPr>
          <w:p w14:paraId="37423815" w14:textId="77777777" w:rsidR="002F393E" w:rsidRPr="00376B1B" w:rsidRDefault="002F393E" w:rsidP="00054490">
            <w:pPr>
              <w:pStyle w:val="GOSTTablenorm"/>
            </w:pPr>
            <w:r w:rsidRPr="00376B1B">
              <w:t>Фамилия, имя, отчество</w:t>
            </w:r>
          </w:p>
        </w:tc>
      </w:tr>
      <w:tr w:rsidR="002F393E" w:rsidRPr="00376B1B" w14:paraId="611C3959"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5D4F7193" w14:textId="77777777" w:rsidR="002F393E" w:rsidRPr="00376B1B" w:rsidRDefault="002F393E" w:rsidP="00054490">
            <w:pPr>
              <w:pStyle w:val="GOSTTablenorm"/>
              <w:rPr>
                <w:szCs w:val="24"/>
              </w:rPr>
            </w:pPr>
            <w:r w:rsidRPr="00376B1B">
              <w:t>ФК</w:t>
            </w:r>
          </w:p>
        </w:tc>
        <w:tc>
          <w:tcPr>
            <w:tcW w:w="3655" w:type="pct"/>
          </w:tcPr>
          <w:p w14:paraId="4BC509F7" w14:textId="77777777" w:rsidR="002F393E" w:rsidRPr="00376B1B" w:rsidRDefault="002F393E" w:rsidP="00054490">
            <w:pPr>
              <w:pStyle w:val="GOSTTablenorm"/>
            </w:pPr>
            <w:r w:rsidRPr="00376B1B">
              <w:t>Федеральное казначейство</w:t>
            </w:r>
          </w:p>
        </w:tc>
      </w:tr>
      <w:tr w:rsidR="002F393E" w:rsidRPr="00376B1B" w14:paraId="77B13617"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12D0E566" w14:textId="77777777" w:rsidR="002F393E" w:rsidRPr="00376B1B" w:rsidRDefault="002F393E" w:rsidP="00054490">
            <w:pPr>
              <w:pStyle w:val="GOSTTablenorm"/>
            </w:pPr>
            <w:r w:rsidRPr="00376B1B">
              <w:t>ФНС</w:t>
            </w:r>
          </w:p>
        </w:tc>
        <w:tc>
          <w:tcPr>
            <w:tcW w:w="3655" w:type="pct"/>
          </w:tcPr>
          <w:p w14:paraId="72FD3A44" w14:textId="77777777" w:rsidR="002F393E" w:rsidRPr="00376B1B" w:rsidRDefault="002F393E" w:rsidP="00054490">
            <w:pPr>
              <w:pStyle w:val="GOSTTablenorm"/>
            </w:pPr>
            <w:r w:rsidRPr="00376B1B">
              <w:t>Федеральная налоговая служба</w:t>
            </w:r>
          </w:p>
        </w:tc>
      </w:tr>
      <w:tr w:rsidR="002F393E" w:rsidRPr="00376B1B" w14:paraId="7A2A1753"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64750611" w14:textId="77777777" w:rsidR="002F393E" w:rsidRPr="00376B1B" w:rsidRDefault="002F393E" w:rsidP="0064118C">
            <w:pPr>
              <w:pStyle w:val="GOSTTablenorm"/>
            </w:pPr>
            <w:r w:rsidRPr="00376B1B">
              <w:t>ФО</w:t>
            </w:r>
          </w:p>
        </w:tc>
        <w:tc>
          <w:tcPr>
            <w:tcW w:w="3655" w:type="pct"/>
          </w:tcPr>
          <w:p w14:paraId="7876A1CC" w14:textId="77777777" w:rsidR="002F393E" w:rsidRPr="00376B1B" w:rsidRDefault="002F393E" w:rsidP="0064118C">
            <w:pPr>
              <w:pStyle w:val="GOSTTablenorm"/>
            </w:pPr>
            <w:r w:rsidRPr="00376B1B">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2F393E" w:rsidRPr="00376B1B" w14:paraId="040934C5"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14ED0DCB" w14:textId="77777777" w:rsidR="002F393E" w:rsidRPr="00376B1B" w:rsidRDefault="002F393E" w:rsidP="00054490">
            <w:pPr>
              <w:pStyle w:val="GOSTTablenorm"/>
            </w:pPr>
            <w:r w:rsidRPr="00376B1B">
              <w:t>Формуляр</w:t>
            </w:r>
          </w:p>
        </w:tc>
        <w:tc>
          <w:tcPr>
            <w:tcW w:w="3655" w:type="pct"/>
          </w:tcPr>
          <w:p w14:paraId="6536D7FF" w14:textId="77777777" w:rsidR="002F393E" w:rsidRPr="00376B1B" w:rsidRDefault="002F393E" w:rsidP="00054490">
            <w:pPr>
              <w:pStyle w:val="GOSTTablenorm"/>
            </w:pPr>
            <w:r w:rsidRPr="00376B1B">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2F393E" w:rsidRPr="00376B1B" w14:paraId="3AD73E34"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703A28F4" w14:textId="77777777" w:rsidR="002F393E" w:rsidRPr="00376B1B" w:rsidRDefault="002F393E" w:rsidP="00054490">
            <w:pPr>
              <w:pStyle w:val="GOSTTablenorm"/>
            </w:pPr>
            <w:r w:rsidRPr="00376B1B">
              <w:t>ФСБ России</w:t>
            </w:r>
          </w:p>
        </w:tc>
        <w:tc>
          <w:tcPr>
            <w:tcW w:w="3655" w:type="pct"/>
          </w:tcPr>
          <w:p w14:paraId="02420C1C" w14:textId="77777777" w:rsidR="002F393E" w:rsidRPr="00376B1B" w:rsidRDefault="002F393E" w:rsidP="00054490">
            <w:pPr>
              <w:pStyle w:val="GOSTTablenorm"/>
            </w:pPr>
            <w:r w:rsidRPr="00376B1B">
              <w:t>Федеральная служба безопасности Российской Федерации</w:t>
            </w:r>
          </w:p>
        </w:tc>
      </w:tr>
      <w:tr w:rsidR="002F393E" w:rsidRPr="00376B1B" w14:paraId="773942F5"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6E7A14ED" w14:textId="77777777" w:rsidR="002F393E" w:rsidRPr="00376B1B" w:rsidRDefault="002F393E" w:rsidP="00054490">
            <w:pPr>
              <w:pStyle w:val="GOSTTablenorm"/>
              <w:rPr>
                <w:szCs w:val="24"/>
              </w:rPr>
            </w:pPr>
            <w:r w:rsidRPr="00376B1B">
              <w:t>ФЭС</w:t>
            </w:r>
          </w:p>
        </w:tc>
        <w:tc>
          <w:tcPr>
            <w:tcW w:w="3655" w:type="pct"/>
          </w:tcPr>
          <w:p w14:paraId="5C81B63E" w14:textId="77777777" w:rsidR="002F393E" w:rsidRPr="00376B1B" w:rsidRDefault="002F393E" w:rsidP="00054490">
            <w:pPr>
              <w:pStyle w:val="GOSTTablenorm"/>
            </w:pPr>
            <w:r w:rsidRPr="00376B1B">
              <w:t>Финансово-экономическая служба</w:t>
            </w:r>
          </w:p>
        </w:tc>
      </w:tr>
      <w:tr w:rsidR="002F393E" w:rsidRPr="00376B1B" w14:paraId="0F3370DC"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6ACABA6C" w14:textId="77777777" w:rsidR="002F393E" w:rsidRPr="00376B1B" w:rsidRDefault="002F393E" w:rsidP="00054490">
            <w:pPr>
              <w:pStyle w:val="GOSTTablenorm"/>
            </w:pPr>
            <w:r w:rsidRPr="00376B1B">
              <w:t>Хранилище учетных данных</w:t>
            </w:r>
          </w:p>
        </w:tc>
        <w:tc>
          <w:tcPr>
            <w:tcW w:w="3655" w:type="pct"/>
          </w:tcPr>
          <w:p w14:paraId="7E5EA02A" w14:textId="77777777" w:rsidR="002F393E" w:rsidRPr="00376B1B" w:rsidRDefault="002F393E" w:rsidP="00054490">
            <w:pPr>
              <w:pStyle w:val="GOSTTablenorm"/>
            </w:pPr>
            <w:r w:rsidRPr="00376B1B">
              <w:t>Хранилище учетных данных, предназначенное для централизованного хранения информации о состоянии лицевых счетов и счетов казначейского учета, а также записей об их изменении</w:t>
            </w:r>
          </w:p>
        </w:tc>
      </w:tr>
      <w:tr w:rsidR="002F393E" w:rsidRPr="00376B1B" w14:paraId="44217D65"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437D564D" w14:textId="77777777" w:rsidR="002F393E" w:rsidRPr="00376B1B" w:rsidRDefault="002F393E" w:rsidP="00054490">
            <w:pPr>
              <w:pStyle w:val="GOSTTablenorm"/>
              <w:rPr>
                <w:szCs w:val="24"/>
              </w:rPr>
            </w:pPr>
            <w:r w:rsidRPr="00376B1B">
              <w:t>Чекбокс</w:t>
            </w:r>
          </w:p>
        </w:tc>
        <w:tc>
          <w:tcPr>
            <w:tcW w:w="3655" w:type="pct"/>
          </w:tcPr>
          <w:p w14:paraId="3A64B285" w14:textId="77777777" w:rsidR="002F393E" w:rsidRPr="00376B1B" w:rsidRDefault="002F393E" w:rsidP="00054490">
            <w:pPr>
              <w:pStyle w:val="GOSTTablenorm"/>
            </w:pPr>
            <w:r w:rsidRPr="00376B1B">
              <w:t>Клетка выбора из списка представленных значений</w:t>
            </w:r>
          </w:p>
        </w:tc>
      </w:tr>
      <w:tr w:rsidR="002F393E" w:rsidRPr="00376B1B" w14:paraId="31B2B4CC"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53D466CE" w14:textId="77777777" w:rsidR="002F393E" w:rsidRPr="00376B1B" w:rsidRDefault="002F393E" w:rsidP="00017BBA">
            <w:pPr>
              <w:pStyle w:val="GOSTTablenorm"/>
            </w:pPr>
            <w:r w:rsidRPr="00376B1B">
              <w:t>ШЛС</w:t>
            </w:r>
          </w:p>
        </w:tc>
        <w:tc>
          <w:tcPr>
            <w:tcW w:w="3655" w:type="pct"/>
          </w:tcPr>
          <w:p w14:paraId="1678C1E2" w14:textId="77777777" w:rsidR="002F393E" w:rsidRPr="00376B1B" w:rsidRDefault="002F393E" w:rsidP="00017BBA">
            <w:pPr>
              <w:pStyle w:val="GOSTTablenorm"/>
            </w:pPr>
            <w:r w:rsidRPr="00376B1B">
              <w:t>Экземпляр формуляра «Шаблон листа согласования»</w:t>
            </w:r>
          </w:p>
        </w:tc>
      </w:tr>
      <w:tr w:rsidR="002F393E" w:rsidRPr="00376B1B" w14:paraId="4CC84552"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2FCECAB4" w14:textId="77777777" w:rsidR="002F393E" w:rsidRPr="00376B1B" w:rsidRDefault="002F393E" w:rsidP="00054490">
            <w:pPr>
              <w:pStyle w:val="GOSTTablenorm"/>
            </w:pPr>
            <w:r w:rsidRPr="00376B1B">
              <w:lastRenderedPageBreak/>
              <w:t>Экземпляр формуляра</w:t>
            </w:r>
          </w:p>
        </w:tc>
        <w:tc>
          <w:tcPr>
            <w:tcW w:w="3655" w:type="pct"/>
          </w:tcPr>
          <w:p w14:paraId="2B433801" w14:textId="77777777" w:rsidR="002F393E" w:rsidRPr="00376B1B" w:rsidRDefault="002F393E" w:rsidP="00054490">
            <w:pPr>
              <w:pStyle w:val="GOSTTablenorm"/>
            </w:pPr>
            <w:r w:rsidRPr="00376B1B">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2F393E" w:rsidRPr="00376B1B" w14:paraId="3EBCA185" w14:textId="77777777" w:rsidTr="00A879AC">
        <w:trPr>
          <w:cnfStyle w:val="000000100000" w:firstRow="0" w:lastRow="0" w:firstColumn="0" w:lastColumn="0" w:oddVBand="0" w:evenVBand="0" w:oddHBand="1" w:evenHBand="0" w:firstRowFirstColumn="0" w:firstRowLastColumn="0" w:lastRowFirstColumn="0" w:lastRowLastColumn="0"/>
        </w:trPr>
        <w:tc>
          <w:tcPr>
            <w:tcW w:w="1345" w:type="pct"/>
          </w:tcPr>
          <w:p w14:paraId="3A183527" w14:textId="77777777" w:rsidR="002F393E" w:rsidRPr="00376B1B" w:rsidRDefault="002F393E" w:rsidP="00054490">
            <w:pPr>
              <w:pStyle w:val="GOSTTablenorm"/>
            </w:pPr>
            <w:r w:rsidRPr="00376B1B">
              <w:t>ЭП</w:t>
            </w:r>
          </w:p>
        </w:tc>
        <w:tc>
          <w:tcPr>
            <w:tcW w:w="3655" w:type="pct"/>
          </w:tcPr>
          <w:p w14:paraId="4DBBF541" w14:textId="77777777" w:rsidR="002F393E" w:rsidRPr="00376B1B" w:rsidRDefault="002F393E" w:rsidP="00054490">
            <w:pPr>
              <w:pStyle w:val="GOSTTablenorm"/>
            </w:pPr>
            <w:r w:rsidRPr="00376B1B">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2F393E" w:rsidRPr="00376B1B" w14:paraId="0DA4BE67" w14:textId="77777777" w:rsidTr="00A879AC">
        <w:trPr>
          <w:cnfStyle w:val="000000010000" w:firstRow="0" w:lastRow="0" w:firstColumn="0" w:lastColumn="0" w:oddVBand="0" w:evenVBand="0" w:oddHBand="0" w:evenHBand="1" w:firstRowFirstColumn="0" w:firstRowLastColumn="0" w:lastRowFirstColumn="0" w:lastRowLastColumn="0"/>
        </w:trPr>
        <w:tc>
          <w:tcPr>
            <w:tcW w:w="1345" w:type="pct"/>
          </w:tcPr>
          <w:p w14:paraId="658D3C29" w14:textId="77777777" w:rsidR="002F393E" w:rsidRPr="00376B1B" w:rsidRDefault="002F393E" w:rsidP="00054490">
            <w:pPr>
              <w:pStyle w:val="GOSTTablenorm"/>
            </w:pPr>
            <w:r w:rsidRPr="00376B1B">
              <w:t>ЮЛ</w:t>
            </w:r>
          </w:p>
        </w:tc>
        <w:tc>
          <w:tcPr>
            <w:tcW w:w="3655" w:type="pct"/>
          </w:tcPr>
          <w:p w14:paraId="7649F0B8" w14:textId="77777777" w:rsidR="002F393E" w:rsidRPr="00376B1B" w:rsidRDefault="002F393E" w:rsidP="00054490">
            <w:pPr>
              <w:pStyle w:val="GOSTTablenorm"/>
            </w:pPr>
            <w:r w:rsidRPr="00376B1B">
              <w:t>Юридическое лицо</w:t>
            </w:r>
          </w:p>
        </w:tc>
      </w:tr>
    </w:tbl>
    <w:p w14:paraId="60CB6C3E" w14:textId="283FEA43" w:rsidR="005A2F69" w:rsidRPr="00376B1B" w:rsidRDefault="005A2F69" w:rsidP="005A2F69">
      <w:pPr>
        <w:pStyle w:val="1"/>
        <w:tabs>
          <w:tab w:val="num" w:pos="432"/>
        </w:tabs>
        <w:ind w:left="432" w:hanging="432"/>
      </w:pPr>
      <w:bookmarkStart w:id="19" w:name="_Toc203123010"/>
      <w:bookmarkStart w:id="20" w:name="_Toc221033741"/>
      <w:bookmarkEnd w:id="18"/>
      <w:r w:rsidRPr="00376B1B">
        <w:lastRenderedPageBreak/>
        <w:t>Общие сведения</w:t>
      </w:r>
      <w:bookmarkEnd w:id="19"/>
      <w:bookmarkEnd w:id="20"/>
    </w:p>
    <w:p w14:paraId="77046AA0" w14:textId="77777777" w:rsidR="005A2F69" w:rsidRPr="00376B1B" w:rsidRDefault="005A2F69" w:rsidP="005A2F69">
      <w:pPr>
        <w:pStyle w:val="22"/>
        <w:tabs>
          <w:tab w:val="num" w:pos="576"/>
        </w:tabs>
        <w:ind w:left="576" w:hanging="576"/>
      </w:pPr>
      <w:bookmarkStart w:id="21" w:name="_Toc203123011"/>
      <w:bookmarkStart w:id="22" w:name="_Toc221033742"/>
      <w:r w:rsidRPr="00376B1B">
        <w:t>Назначение ПУР ЭБ</w:t>
      </w:r>
      <w:bookmarkEnd w:id="21"/>
      <w:bookmarkEnd w:id="22"/>
    </w:p>
    <w:p w14:paraId="7F7B6FBC" w14:textId="77777777" w:rsidR="005A2F69" w:rsidRPr="00376B1B" w:rsidRDefault="00620FFD" w:rsidP="005A2F69">
      <w:pPr>
        <w:pStyle w:val="GOSTNormal"/>
      </w:pPr>
      <w:r w:rsidRPr="00376B1B">
        <w:rPr>
          <w:color w:val="000000"/>
        </w:rPr>
        <w:t xml:space="preserve">Подсистема предназначена для автоматизации процессов </w:t>
      </w:r>
      <w:r w:rsidRPr="00376B1B">
        <w:rPr>
          <w:color w:val="000000"/>
          <w:szCs w:val="24"/>
          <w:shd w:val="clear" w:color="auto" w:fill="FFFFFF"/>
        </w:rPr>
        <w:t xml:space="preserve">формирования и ведения реестра соглашений, </w:t>
      </w:r>
      <w:r w:rsidRPr="00376B1B">
        <w:rPr>
          <w:color w:val="000000"/>
        </w:rPr>
        <w:t>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sidRPr="00376B1B">
        <w:rPr>
          <w:color w:val="000000"/>
          <w:szCs w:val="24"/>
          <w:shd w:val="clear" w:color="auto" w:fill="FFFFFF"/>
        </w:rPr>
        <w:t>, ведения бюджетных обязательств, ведения денежных обязательств, распределения и доведения бюджетных ассигнований, лимитов бюджетных обязательств и предельных объемов финансирования, санкционирования расходов и учета операций на лицевых счетах.</w:t>
      </w:r>
    </w:p>
    <w:p w14:paraId="3D7A89FD" w14:textId="77777777" w:rsidR="005A2F69" w:rsidRPr="00376B1B" w:rsidRDefault="005A2F69" w:rsidP="005A2F69">
      <w:pPr>
        <w:pStyle w:val="22"/>
        <w:tabs>
          <w:tab w:val="clear" w:pos="851"/>
        </w:tabs>
      </w:pPr>
      <w:bookmarkStart w:id="23" w:name="_Toc488013148"/>
      <w:bookmarkStart w:id="24" w:name="_Ref35778120"/>
      <w:bookmarkStart w:id="25" w:name="_Toc83388852"/>
      <w:bookmarkStart w:id="26" w:name="_Toc157419675"/>
      <w:bookmarkStart w:id="27" w:name="_Toc203123012"/>
      <w:bookmarkStart w:id="28" w:name="_Ref142059269"/>
      <w:bookmarkStart w:id="29" w:name="_Toc221033743"/>
      <w:r w:rsidRPr="00376B1B">
        <w:rPr>
          <w:szCs w:val="28"/>
        </w:rPr>
        <w:t>Условия применения</w:t>
      </w:r>
      <w:bookmarkEnd w:id="23"/>
      <w:r w:rsidRPr="00376B1B">
        <w:rPr>
          <w:szCs w:val="28"/>
        </w:rPr>
        <w:t xml:space="preserve"> </w:t>
      </w:r>
      <w:bookmarkEnd w:id="24"/>
      <w:bookmarkEnd w:id="25"/>
      <w:bookmarkEnd w:id="26"/>
      <w:bookmarkEnd w:id="27"/>
      <w:r w:rsidR="00620FFD" w:rsidRPr="00376B1B">
        <w:rPr>
          <w:szCs w:val="28"/>
        </w:rPr>
        <w:t>ПУР ЭБ</w:t>
      </w:r>
      <w:bookmarkEnd w:id="29"/>
    </w:p>
    <w:p w14:paraId="210C9125" w14:textId="77777777" w:rsidR="005A2F69" w:rsidRPr="00376B1B" w:rsidRDefault="005A2F69" w:rsidP="005A2F69">
      <w:pPr>
        <w:pStyle w:val="GOSTNormalWithout"/>
        <w:rPr>
          <w:rFonts w:eastAsia="Arial Unicode MS"/>
        </w:rPr>
      </w:pPr>
      <w:r w:rsidRPr="00376B1B">
        <w:rPr>
          <w:rFonts w:eastAsia="Arial Unicode MS"/>
        </w:rPr>
        <w:t>На каждом рабочем месте:</w:t>
      </w:r>
    </w:p>
    <w:p w14:paraId="7A28F0EF" w14:textId="77777777" w:rsidR="005A2F69" w:rsidRPr="00376B1B" w:rsidRDefault="005A2F69" w:rsidP="005A2F69">
      <w:pPr>
        <w:pStyle w:val="GOSTListmark1"/>
        <w:rPr>
          <w:rFonts w:eastAsia="Arial Unicode MS"/>
        </w:rPr>
      </w:pPr>
      <w:r w:rsidRPr="00376B1B">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0FAFFF62" w14:textId="77777777" w:rsidR="005A2F69" w:rsidRPr="00376B1B" w:rsidRDefault="005A2F69" w:rsidP="005A2F69">
      <w:pPr>
        <w:pStyle w:val="GOSTListmark1"/>
        <w:rPr>
          <w:rFonts w:eastAsia="Arial Unicode MS"/>
        </w:rPr>
      </w:pPr>
      <w:r w:rsidRPr="00376B1B">
        <w:rPr>
          <w:rFonts w:eastAsia="Arial Unicode MS"/>
        </w:rPr>
        <w:t>пользователю должен быть выдан сертификат, выпущенный по ГОСТ Р 34.10-2012;</w:t>
      </w:r>
    </w:p>
    <w:p w14:paraId="6DE4FE22" w14:textId="77777777" w:rsidR="005A2F69" w:rsidRPr="00376B1B" w:rsidRDefault="005A2F69" w:rsidP="005A2F69">
      <w:pPr>
        <w:pStyle w:val="GOSTListmark1"/>
      </w:pPr>
      <w:r w:rsidRPr="00376B1B">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04F64CA6" w14:textId="77777777" w:rsidR="005A2F69" w:rsidRPr="00376B1B" w:rsidRDefault="005A2F69" w:rsidP="005A2F69">
      <w:pPr>
        <w:pStyle w:val="GOSTNormalWithout"/>
      </w:pPr>
      <w:r w:rsidRPr="00376B1B">
        <w:rPr>
          <w:rFonts w:eastAsia="Arial Unicode MS"/>
        </w:rPr>
        <w:t>Минимальный состав аппаратных средств для рабочего места</w:t>
      </w:r>
      <w:r w:rsidRPr="00376B1B">
        <w:t>:</w:t>
      </w:r>
    </w:p>
    <w:p w14:paraId="77E73E2A" w14:textId="77777777" w:rsidR="005A2F69" w:rsidRPr="00376B1B" w:rsidRDefault="005A2F69" w:rsidP="005A2F69">
      <w:pPr>
        <w:pStyle w:val="GOSTListmark1"/>
        <w:rPr>
          <w:rFonts w:eastAsia="Arial Unicode MS"/>
        </w:rPr>
      </w:pPr>
      <w:r w:rsidRPr="00376B1B">
        <w:rPr>
          <w:rFonts w:eastAsia="Arial Unicode MS"/>
        </w:rPr>
        <w:t>процессор x86 4-6 Core частота 3.0 ГГц;</w:t>
      </w:r>
    </w:p>
    <w:p w14:paraId="7D48C47E" w14:textId="77777777" w:rsidR="005A2F69" w:rsidRPr="00376B1B" w:rsidRDefault="005A2F69" w:rsidP="005A2F69">
      <w:pPr>
        <w:pStyle w:val="GOSTListmark1"/>
        <w:rPr>
          <w:rFonts w:eastAsia="Arial Unicode MS"/>
        </w:rPr>
      </w:pPr>
      <w:r w:rsidRPr="00376B1B">
        <w:rPr>
          <w:rFonts w:eastAsia="Arial Unicode MS"/>
        </w:rPr>
        <w:t>ОЗУ 8-12 Гб;</w:t>
      </w:r>
    </w:p>
    <w:p w14:paraId="6BA7240F" w14:textId="77777777" w:rsidR="005A2F69" w:rsidRPr="00376B1B" w:rsidRDefault="005A2F69" w:rsidP="005A2F69">
      <w:pPr>
        <w:pStyle w:val="GOSTListmark1"/>
        <w:rPr>
          <w:rFonts w:eastAsia="Arial Unicode MS"/>
        </w:rPr>
      </w:pPr>
      <w:r w:rsidRPr="00376B1B">
        <w:rPr>
          <w:rFonts w:eastAsia="Arial Unicode MS"/>
        </w:rPr>
        <w:t>ПЗУ 40 Гб;</w:t>
      </w:r>
    </w:p>
    <w:p w14:paraId="061F5142" w14:textId="77777777" w:rsidR="005A2F69" w:rsidRPr="00376B1B" w:rsidRDefault="005A2F69" w:rsidP="005A2F69">
      <w:pPr>
        <w:pStyle w:val="GOSTListmark1"/>
      </w:pPr>
      <w:r w:rsidRPr="00376B1B">
        <w:rPr>
          <w:rFonts w:eastAsia="Arial Unicode MS"/>
        </w:rPr>
        <w:t>монитор 1024х768</w:t>
      </w:r>
      <w:r w:rsidRPr="00376B1B">
        <w:t>;</w:t>
      </w:r>
    </w:p>
    <w:p w14:paraId="7A7D038D" w14:textId="77777777" w:rsidR="005A2F69" w:rsidRPr="00376B1B" w:rsidRDefault="005A2F69" w:rsidP="005A2F69">
      <w:pPr>
        <w:pStyle w:val="GOSTListmark1"/>
      </w:pPr>
      <w:r w:rsidRPr="00376B1B">
        <w:rPr>
          <w:rFonts w:eastAsia="Arial Unicode MS"/>
        </w:rPr>
        <w:t>сеть FastEthernet (100+ Mbit/s) с пропускной способностью 100+ Мбит/сек</w:t>
      </w:r>
      <w:r w:rsidRPr="00376B1B">
        <w:t>.</w:t>
      </w:r>
    </w:p>
    <w:p w14:paraId="28FE295E" w14:textId="77777777" w:rsidR="005A2F69" w:rsidRPr="00376B1B" w:rsidRDefault="005A2F69" w:rsidP="005A2F69">
      <w:pPr>
        <w:pStyle w:val="GOSTNormalWithout"/>
      </w:pPr>
      <w:r w:rsidRPr="00376B1B">
        <w:rPr>
          <w:rFonts w:eastAsia="Arial Unicode MS"/>
        </w:rPr>
        <w:t>Требования к программным средствам для рабочего места</w:t>
      </w:r>
      <w:r w:rsidRPr="00376B1B">
        <w:t>:</w:t>
      </w:r>
    </w:p>
    <w:p w14:paraId="3985B96A" w14:textId="77777777" w:rsidR="005A2F69" w:rsidRPr="00376B1B" w:rsidRDefault="005A2F69" w:rsidP="005A2F69">
      <w:pPr>
        <w:pStyle w:val="GOSTListnum"/>
        <w:numPr>
          <w:ilvl w:val="0"/>
          <w:numId w:val="21"/>
        </w:numPr>
      </w:pPr>
      <w:r w:rsidRPr="00376B1B">
        <w:t>Перечень поддерживаемых операционных систем:</w:t>
      </w:r>
    </w:p>
    <w:p w14:paraId="5A26EF2C" w14:textId="77777777" w:rsidR="005A2F69" w:rsidRPr="00376B1B" w:rsidRDefault="005A2F69" w:rsidP="005A2F69">
      <w:pPr>
        <w:pStyle w:val="GOSTListmark3"/>
        <w:ind w:left="1419"/>
        <w:rPr>
          <w:rFonts w:eastAsia="Arial Unicode MS"/>
        </w:rPr>
      </w:pPr>
      <w:r w:rsidRPr="00376B1B">
        <w:rPr>
          <w:rFonts w:eastAsia="Arial Unicode MS"/>
        </w:rPr>
        <w:t>ОС семейства MS Windows, имеющие действующую техническую поддержку;</w:t>
      </w:r>
    </w:p>
    <w:p w14:paraId="22B258C2" w14:textId="77777777" w:rsidR="005A2F69" w:rsidRPr="00376B1B" w:rsidRDefault="005A2F69" w:rsidP="005A2F69">
      <w:pPr>
        <w:pStyle w:val="GOSTListmark3"/>
        <w:ind w:left="1419"/>
        <w:rPr>
          <w:rFonts w:eastAsia="Arial Unicode MS"/>
        </w:rPr>
      </w:pPr>
      <w:r w:rsidRPr="00376B1B">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14:paraId="2F03C1ED" w14:textId="77777777" w:rsidR="005A2F69" w:rsidRPr="00376B1B" w:rsidRDefault="005A2F69" w:rsidP="005A2F69">
      <w:pPr>
        <w:pStyle w:val="GOSTListnormal1"/>
      </w:pPr>
      <w:r w:rsidRPr="00376B1B">
        <w:t>Поддерживаются как 32-битная, так и 64-битная архитектуры ОС. Допускается применение любого официального пакета обновлений ОС.</w:t>
      </w:r>
    </w:p>
    <w:p w14:paraId="3E336475" w14:textId="77777777" w:rsidR="005A2F69" w:rsidRPr="00376B1B" w:rsidRDefault="005A2F69" w:rsidP="005A2F69">
      <w:pPr>
        <w:pStyle w:val="GOSTListnum"/>
        <w:numPr>
          <w:ilvl w:val="0"/>
          <w:numId w:val="21"/>
        </w:numPr>
      </w:pPr>
      <w:r w:rsidRPr="00376B1B">
        <w:t>Для входа в личный кабинет пользователя ГИИС «Электронный бюджет» должна использоваться одна из следующих версий веб-обозревателя:</w:t>
      </w:r>
    </w:p>
    <w:p w14:paraId="54A1C1A8" w14:textId="77777777" w:rsidR="005A2F69" w:rsidRPr="00376B1B" w:rsidRDefault="005A2F69" w:rsidP="005A2F69">
      <w:pPr>
        <w:pStyle w:val="GOSTListmark3"/>
        <w:ind w:left="1419"/>
        <w:rPr>
          <w:rFonts w:eastAsia="Arial Unicode MS"/>
        </w:rPr>
      </w:pPr>
      <w:r w:rsidRPr="00376B1B">
        <w:rPr>
          <w:rFonts w:eastAsia="Arial Unicode MS"/>
        </w:rPr>
        <w:t>Сhromium-gost версии 87.0.4280.88 и выше на одной из ОС Linux: Astra Linux SE, ALT Linux, Гослинукс, Ред ОС;</w:t>
      </w:r>
    </w:p>
    <w:p w14:paraId="5C8F2C1C" w14:textId="77777777" w:rsidR="005A2F69" w:rsidRPr="00376B1B" w:rsidRDefault="005A2F69" w:rsidP="005A2F69">
      <w:pPr>
        <w:pStyle w:val="GOSTListmark3"/>
        <w:ind w:left="1419"/>
      </w:pPr>
      <w:r w:rsidRPr="00376B1B">
        <w:rPr>
          <w:rFonts w:eastAsia="Arial Unicode MS"/>
        </w:rPr>
        <w:t>Яндекс.Браузер версии 20.6 и выше;</w:t>
      </w:r>
    </w:p>
    <w:p w14:paraId="7B9C2574" w14:textId="77777777" w:rsidR="005A2F69" w:rsidRPr="00376B1B" w:rsidRDefault="005A2F69" w:rsidP="005A2F69">
      <w:pPr>
        <w:pStyle w:val="GOSTListmark3"/>
        <w:ind w:left="1419"/>
        <w:rPr>
          <w:rFonts w:eastAsia="Arial Unicode MS"/>
        </w:rPr>
      </w:pPr>
      <w:r w:rsidRPr="00376B1B">
        <w:rPr>
          <w:rFonts w:eastAsia="Arial Unicode MS"/>
        </w:rPr>
        <w:t xml:space="preserve">веб-обозреватели, версии которых включены в репозитории ОС, присутствующих в едином реестре российских программ для электронных вычислительных </w:t>
      </w:r>
      <w:r w:rsidRPr="00376B1B">
        <w:rPr>
          <w:rFonts w:eastAsia="Arial Unicode MS"/>
        </w:rPr>
        <w:lastRenderedPageBreak/>
        <w:t>машин и баз данных Министерства цифрового развития, связи и массовых коммуникаций Российской Федерации.</w:t>
      </w:r>
    </w:p>
    <w:p w14:paraId="3055D9F0" w14:textId="77777777" w:rsidR="005A2F69" w:rsidRPr="00376B1B" w:rsidRDefault="005A2F69" w:rsidP="005A2F69">
      <w:pPr>
        <w:pStyle w:val="GOSTListnum"/>
        <w:rPr>
          <w:rFonts w:eastAsia="Arial Unicode MS"/>
        </w:rPr>
      </w:pPr>
      <w:r w:rsidRPr="00376B1B">
        <w:rPr>
          <w:rFonts w:eastAsia="Arial Unicode MS"/>
        </w:rPr>
        <w:t>Поддерживаются следующие носители ключевой информации сертификата пользователя:</w:t>
      </w:r>
    </w:p>
    <w:p w14:paraId="68969D55" w14:textId="77777777" w:rsidR="005A2F69" w:rsidRPr="00376B1B" w:rsidRDefault="005A2F69" w:rsidP="005A2F69">
      <w:pPr>
        <w:pStyle w:val="GOSTListmark3"/>
        <w:ind w:left="1419"/>
        <w:rPr>
          <w:rFonts w:eastAsia="Arial Unicode MS"/>
        </w:rPr>
      </w:pPr>
      <w:r w:rsidRPr="00376B1B">
        <w:rPr>
          <w:rFonts w:eastAsia="Arial Unicode MS"/>
        </w:rPr>
        <w:t xml:space="preserve">USB </w:t>
      </w:r>
      <w:r w:rsidRPr="00376B1B">
        <w:rPr>
          <w:rStyle w:val="GOSTReporterror"/>
          <w:rFonts w:eastAsia="Arial Unicode MS"/>
        </w:rPr>
        <w:t>флеш</w:t>
      </w:r>
      <w:r w:rsidRPr="00376B1B">
        <w:rPr>
          <w:rFonts w:eastAsia="Arial Unicode MS"/>
        </w:rPr>
        <w:t>-накопитель;</w:t>
      </w:r>
    </w:p>
    <w:p w14:paraId="751EBB37" w14:textId="77777777" w:rsidR="005A2F69" w:rsidRPr="00376B1B" w:rsidRDefault="005A2F69" w:rsidP="005A2F69">
      <w:pPr>
        <w:pStyle w:val="GOSTListmark3"/>
        <w:ind w:left="1419"/>
        <w:rPr>
          <w:rFonts w:eastAsia="Arial Unicode MS"/>
        </w:rPr>
      </w:pPr>
      <w:r w:rsidRPr="00376B1B">
        <w:rPr>
          <w:rStyle w:val="GOSTReporterror"/>
          <w:rFonts w:eastAsia="Arial Unicode MS"/>
        </w:rPr>
        <w:t>ruToken</w:t>
      </w:r>
      <w:r w:rsidRPr="00376B1B">
        <w:rPr>
          <w:rFonts w:eastAsia="Arial Unicode MS"/>
        </w:rPr>
        <w:t xml:space="preserve"> S;</w:t>
      </w:r>
    </w:p>
    <w:p w14:paraId="3701180E" w14:textId="77777777" w:rsidR="005A2F69" w:rsidRPr="00376B1B" w:rsidRDefault="005A2F69" w:rsidP="005A2F69">
      <w:pPr>
        <w:pStyle w:val="GOSTListmark3"/>
        <w:ind w:left="1419"/>
        <w:rPr>
          <w:rFonts w:eastAsia="Arial Unicode MS"/>
        </w:rPr>
      </w:pPr>
      <w:r w:rsidRPr="00376B1B">
        <w:rPr>
          <w:rStyle w:val="GOSTReporterror"/>
          <w:rFonts w:eastAsia="Arial Unicode MS"/>
        </w:rPr>
        <w:t>eToken</w:t>
      </w:r>
      <w:r w:rsidRPr="00376B1B">
        <w:rPr>
          <w:rFonts w:eastAsia="Arial Unicode MS"/>
        </w:rPr>
        <w:t xml:space="preserve"> Pro;</w:t>
      </w:r>
    </w:p>
    <w:p w14:paraId="40049A4B" w14:textId="77777777" w:rsidR="005A2F69" w:rsidRPr="00376B1B" w:rsidRDefault="005A2F69" w:rsidP="005A2F69">
      <w:pPr>
        <w:pStyle w:val="GOSTListmark3"/>
        <w:ind w:left="1419"/>
        <w:rPr>
          <w:rFonts w:eastAsia="Arial Unicode MS"/>
        </w:rPr>
      </w:pPr>
      <w:r w:rsidRPr="00376B1B">
        <w:rPr>
          <w:rStyle w:val="GOSTReporterror"/>
          <w:rFonts w:eastAsia="Arial Unicode MS"/>
        </w:rPr>
        <w:t>eToken</w:t>
      </w:r>
      <w:r w:rsidRPr="00376B1B">
        <w:rPr>
          <w:rFonts w:eastAsia="Arial Unicode MS"/>
        </w:rPr>
        <w:t xml:space="preserve"> PRO (Java).</w:t>
      </w:r>
    </w:p>
    <w:p w14:paraId="0B9FF47C" w14:textId="77777777" w:rsidR="005A2F69" w:rsidRPr="00376B1B" w:rsidRDefault="005A2F69" w:rsidP="005A2F69">
      <w:pPr>
        <w:pStyle w:val="GOSTListnum"/>
        <w:rPr>
          <w:rFonts w:eastAsia="Arial Unicode MS"/>
        </w:rPr>
      </w:pPr>
      <w:r w:rsidRPr="00376B1B">
        <w:rPr>
          <w:rFonts w:eastAsia="Arial Unicode MS"/>
        </w:rPr>
        <w:t>Перечень программных СКЗИ, устанавливаемых на клиентских АРМ:</w:t>
      </w:r>
    </w:p>
    <w:p w14:paraId="1272E63B" w14:textId="77777777" w:rsidR="005A2F69" w:rsidRPr="00376B1B" w:rsidRDefault="005A2F69" w:rsidP="005A2F69">
      <w:pPr>
        <w:pStyle w:val="GOSTListmark2"/>
        <w:rPr>
          <w:rFonts w:eastAsia="Arial Unicode MS"/>
        </w:rPr>
      </w:pPr>
      <w:r w:rsidRPr="00376B1B">
        <w:rPr>
          <w:rFonts w:eastAsia="Arial Unicode MS"/>
        </w:rPr>
        <w:t>средства создания защищенного TLS-соединения (на выбор) с классом СКЗИ КС2 и выше:</w:t>
      </w:r>
    </w:p>
    <w:p w14:paraId="5CF72D37" w14:textId="77777777" w:rsidR="005A2F69" w:rsidRPr="00376B1B" w:rsidRDefault="005A2F69" w:rsidP="005A2F69">
      <w:pPr>
        <w:pStyle w:val="GOSTListmark3"/>
        <w:ind w:left="1419"/>
        <w:rPr>
          <w:rFonts w:eastAsia="Arial Unicode MS"/>
        </w:rPr>
      </w:pPr>
      <w:r w:rsidRPr="00376B1B">
        <w:rPr>
          <w:rFonts w:eastAsia="Arial Unicode MS"/>
        </w:rPr>
        <w:t>СКЗИ «Континент TLS-клиент» версии 2;</w:t>
      </w:r>
    </w:p>
    <w:p w14:paraId="118E7146" w14:textId="783F5E6F" w:rsidR="005A2F69" w:rsidRPr="00376B1B" w:rsidRDefault="005A2F69" w:rsidP="005A2F69">
      <w:pPr>
        <w:pStyle w:val="GOSTListmark3"/>
        <w:ind w:left="1419"/>
        <w:rPr>
          <w:rFonts w:eastAsia="Arial Unicode MS"/>
        </w:rPr>
      </w:pPr>
      <w:r w:rsidRPr="00376B1B">
        <w:rPr>
          <w:rFonts w:eastAsia="Arial Unicode MS"/>
        </w:rPr>
        <w:t xml:space="preserve">СКЗИ «КриптоПро CSP» версии </w:t>
      </w:r>
      <w:r w:rsidR="00711D8E" w:rsidRPr="00376B1B">
        <w:rPr>
          <w:rFonts w:eastAsia="Arial Unicode MS"/>
        </w:rPr>
        <w:t>5</w:t>
      </w:r>
      <w:r w:rsidRPr="00376B1B">
        <w:rPr>
          <w:rFonts w:eastAsia="Arial Unicode MS"/>
        </w:rPr>
        <w:t>.0 или выше</w:t>
      </w:r>
      <w:r w:rsidRPr="00376B1B">
        <w:rPr>
          <w:rStyle w:val="af9"/>
          <w:rFonts w:eastAsia="Arial Unicode MS"/>
        </w:rPr>
        <w:footnoteReference w:id="1"/>
      </w:r>
      <w:r w:rsidRPr="00376B1B">
        <w:rPr>
          <w:rFonts w:eastAsia="Arial Unicode MS"/>
        </w:rPr>
        <w:t>;</w:t>
      </w:r>
    </w:p>
    <w:p w14:paraId="209C3930" w14:textId="77777777" w:rsidR="005A2F69" w:rsidRPr="00376B1B" w:rsidRDefault="005A2F69" w:rsidP="005A2F69">
      <w:pPr>
        <w:pStyle w:val="GOSTListmark2"/>
        <w:rPr>
          <w:rFonts w:eastAsia="Arial Unicode MS"/>
        </w:rPr>
      </w:pPr>
      <w:r w:rsidRPr="00376B1B">
        <w:rPr>
          <w:rFonts w:eastAsia="Arial Unicode MS"/>
        </w:rPr>
        <w:t>средства ЭП, сертифицированные ФСБ России по классу КС2:</w:t>
      </w:r>
    </w:p>
    <w:p w14:paraId="244AA71A" w14:textId="048E19F4" w:rsidR="005A2F69" w:rsidRPr="00376B1B" w:rsidRDefault="005A2F69" w:rsidP="005A2F69">
      <w:pPr>
        <w:pStyle w:val="GOSTListmark3"/>
        <w:ind w:left="1419"/>
        <w:rPr>
          <w:rFonts w:eastAsia="Arial Unicode MS"/>
        </w:rPr>
      </w:pPr>
      <w:r w:rsidRPr="00376B1B">
        <w:rPr>
          <w:rFonts w:eastAsia="Arial Unicode MS"/>
        </w:rPr>
        <w:t xml:space="preserve">СКЗИ «КриптоПро CSP» версии </w:t>
      </w:r>
      <w:r w:rsidR="00711D8E" w:rsidRPr="00376B1B">
        <w:rPr>
          <w:rFonts w:eastAsia="Arial Unicode MS"/>
        </w:rPr>
        <w:t>5</w:t>
      </w:r>
      <w:r w:rsidRPr="00376B1B">
        <w:rPr>
          <w:rFonts w:eastAsia="Arial Unicode MS"/>
        </w:rPr>
        <w:t>.0 или выше;</w:t>
      </w:r>
    </w:p>
    <w:p w14:paraId="5EF960EB" w14:textId="77777777" w:rsidR="005A2F69" w:rsidRPr="00376B1B" w:rsidRDefault="005A2F69" w:rsidP="005A2F69">
      <w:pPr>
        <w:pStyle w:val="GOSTListmark2"/>
        <w:rPr>
          <w:rFonts w:eastAsia="Arial Unicode MS"/>
        </w:rPr>
      </w:pPr>
      <w:r w:rsidRPr="00376B1B">
        <w:rPr>
          <w:rFonts w:eastAsia="Arial Unicode MS"/>
        </w:rPr>
        <w:t>средства подключения через защищенное VPN-соединение с классом СКЗИ КС2 и выше:</w:t>
      </w:r>
    </w:p>
    <w:p w14:paraId="2007F45C" w14:textId="77777777" w:rsidR="005A2F69" w:rsidRPr="00376B1B" w:rsidRDefault="005A2F69" w:rsidP="005A2F69">
      <w:pPr>
        <w:pStyle w:val="GOSTListmark3"/>
        <w:ind w:left="1419"/>
        <w:rPr>
          <w:rFonts w:eastAsia="Arial Unicode MS"/>
        </w:rPr>
      </w:pPr>
      <w:r w:rsidRPr="00376B1B">
        <w:rPr>
          <w:rFonts w:eastAsia="Arial Unicode MS"/>
        </w:rPr>
        <w:t>СКЗИ «Континент АП» версии 4.</w:t>
      </w:r>
    </w:p>
    <w:p w14:paraId="6C3630DB" w14:textId="77777777" w:rsidR="005A2F69" w:rsidRPr="00376B1B" w:rsidRDefault="005A2F69" w:rsidP="005A2F69">
      <w:pPr>
        <w:pStyle w:val="GOSTListnum"/>
        <w:rPr>
          <w:rFonts w:eastAsia="Arial Unicode MS"/>
        </w:rPr>
      </w:pPr>
      <w:r w:rsidRPr="00376B1B">
        <w:rPr>
          <w:rFonts w:eastAsia="Arial Unicode MS"/>
        </w:rPr>
        <w:t>Перечень программных средств защиты информации от несанкционированного доступа (на выбор) не ниже 5 класса СВТ и (или) не ниже 4 класса СрЗИ:</w:t>
      </w:r>
    </w:p>
    <w:p w14:paraId="75FD2DAD" w14:textId="77777777" w:rsidR="005A2F69" w:rsidRPr="00376B1B" w:rsidRDefault="005A2F69" w:rsidP="005A2F69">
      <w:pPr>
        <w:pStyle w:val="GOSTListmark3"/>
        <w:ind w:left="1419"/>
        <w:rPr>
          <w:rFonts w:eastAsia="Arial Unicode MS"/>
        </w:rPr>
      </w:pPr>
      <w:r w:rsidRPr="00376B1B">
        <w:rPr>
          <w:rFonts w:eastAsia="Arial Unicode MS"/>
        </w:rPr>
        <w:t>система защиты информации от несанкционированного доступа «Dallas Lock 8.0-K»;</w:t>
      </w:r>
    </w:p>
    <w:p w14:paraId="0CCE4A40" w14:textId="77777777" w:rsidR="005A2F69" w:rsidRPr="00376B1B" w:rsidRDefault="005A2F69" w:rsidP="005A2F69">
      <w:pPr>
        <w:pStyle w:val="GOSTListmark3"/>
        <w:ind w:left="1419"/>
        <w:rPr>
          <w:rFonts w:eastAsia="Arial Unicode MS"/>
        </w:rPr>
      </w:pPr>
      <w:r w:rsidRPr="00376B1B">
        <w:rPr>
          <w:rFonts w:eastAsia="Arial Unicode MS"/>
        </w:rPr>
        <w:t>система защиты информации от несанкционированного доступа «Dallas Lock Linux»;</w:t>
      </w:r>
    </w:p>
    <w:p w14:paraId="61032B3A" w14:textId="77777777" w:rsidR="005A2F69" w:rsidRPr="00376B1B" w:rsidRDefault="005A2F69" w:rsidP="005A2F69">
      <w:pPr>
        <w:pStyle w:val="GOSTListmark3"/>
        <w:ind w:left="1419"/>
        <w:rPr>
          <w:rFonts w:eastAsia="Arial Unicode MS"/>
        </w:rPr>
      </w:pPr>
      <w:r w:rsidRPr="00376B1B">
        <w:rPr>
          <w:rFonts w:eastAsia="Arial Unicode MS"/>
        </w:rPr>
        <w:t>средство защиты информации «Secret Net LSP»;</w:t>
      </w:r>
    </w:p>
    <w:p w14:paraId="519E2FD4" w14:textId="77777777" w:rsidR="005A2F69" w:rsidRPr="00376B1B" w:rsidRDefault="005A2F69" w:rsidP="005A2F69">
      <w:pPr>
        <w:pStyle w:val="GOSTListmark3"/>
        <w:ind w:left="1419"/>
        <w:rPr>
          <w:rFonts w:eastAsia="Arial Unicode MS"/>
        </w:rPr>
      </w:pPr>
      <w:r w:rsidRPr="00376B1B">
        <w:rPr>
          <w:rFonts w:eastAsia="Arial Unicode MS"/>
        </w:rPr>
        <w:t>средство защиты информации «Secret Net Studio»;</w:t>
      </w:r>
    </w:p>
    <w:p w14:paraId="3C9DB71A" w14:textId="77777777" w:rsidR="005A2F69" w:rsidRPr="00376B1B" w:rsidRDefault="005A2F69" w:rsidP="005A2F69">
      <w:pPr>
        <w:pStyle w:val="GOSTListmark3"/>
        <w:ind w:left="1419"/>
        <w:rPr>
          <w:rFonts w:eastAsia="Arial Unicode MS"/>
        </w:rPr>
      </w:pPr>
      <w:r w:rsidRPr="00376B1B">
        <w:rPr>
          <w:rFonts w:eastAsia="Arial Unicode MS"/>
        </w:rPr>
        <w:t>специальное программное обеспечение средств защиты информации от несанкционированного доступа «Аккорд-Win64 K».</w:t>
      </w:r>
    </w:p>
    <w:p w14:paraId="0986272E" w14:textId="77777777" w:rsidR="005A2F69" w:rsidRPr="00376B1B" w:rsidRDefault="005A2F69" w:rsidP="005A2F69">
      <w:pPr>
        <w:pStyle w:val="GOSTListnum"/>
        <w:rPr>
          <w:rFonts w:eastAsia="Arial Unicode MS"/>
        </w:rPr>
      </w:pPr>
      <w:r w:rsidRPr="00376B1B">
        <w:rPr>
          <w:rFonts w:eastAsia="Arial Unicode MS"/>
        </w:rPr>
        <w:t>Перечень средств антивирусной защиты (на выбор) не ниже 4 класса САВЗ тип Г (ИТ.САВЗ.Г4.ПЗ):</w:t>
      </w:r>
    </w:p>
    <w:p w14:paraId="7A99D52B" w14:textId="77777777" w:rsidR="005A2F69" w:rsidRPr="00376B1B" w:rsidRDefault="005A2F69" w:rsidP="005A2F69">
      <w:pPr>
        <w:pStyle w:val="GOSTListmark3"/>
        <w:ind w:left="1419"/>
        <w:rPr>
          <w:rFonts w:eastAsia="Arial Unicode MS"/>
          <w:lang w:val="en-US"/>
        </w:rPr>
      </w:pPr>
      <w:r w:rsidRPr="00376B1B">
        <w:rPr>
          <w:rFonts w:eastAsia="Arial Unicode MS"/>
        </w:rPr>
        <w:t>программное</w:t>
      </w:r>
      <w:r w:rsidRPr="00376B1B">
        <w:rPr>
          <w:rFonts w:eastAsia="Arial Unicode MS"/>
          <w:lang w:val="en-US"/>
        </w:rPr>
        <w:t xml:space="preserve"> </w:t>
      </w:r>
      <w:r w:rsidRPr="00376B1B">
        <w:rPr>
          <w:rFonts w:eastAsia="Arial Unicode MS"/>
        </w:rPr>
        <w:t>изделие</w:t>
      </w:r>
      <w:r w:rsidRPr="00376B1B">
        <w:rPr>
          <w:rFonts w:eastAsia="Arial Unicode MS"/>
          <w:lang w:val="en-US"/>
        </w:rPr>
        <w:t xml:space="preserve"> «Kaspersky Endpoint Security </w:t>
      </w:r>
      <w:r w:rsidRPr="00376B1B">
        <w:rPr>
          <w:rFonts w:eastAsia="Arial Unicode MS"/>
        </w:rPr>
        <w:t>для</w:t>
      </w:r>
      <w:r w:rsidRPr="00376B1B">
        <w:rPr>
          <w:rFonts w:eastAsia="Arial Unicode MS"/>
          <w:lang w:val="en-US"/>
        </w:rPr>
        <w:t xml:space="preserve"> Windows»;</w:t>
      </w:r>
    </w:p>
    <w:p w14:paraId="7A93BB11" w14:textId="77777777" w:rsidR="005A2F69" w:rsidRPr="00376B1B" w:rsidRDefault="005A2F69" w:rsidP="005A2F69">
      <w:pPr>
        <w:pStyle w:val="GOSTListmark3"/>
        <w:ind w:left="1419"/>
        <w:rPr>
          <w:rFonts w:eastAsia="Arial Unicode MS"/>
          <w:lang w:val="en-US"/>
        </w:rPr>
      </w:pPr>
      <w:r w:rsidRPr="00376B1B">
        <w:rPr>
          <w:rFonts w:eastAsia="Arial Unicode MS"/>
        </w:rPr>
        <w:t>программное</w:t>
      </w:r>
      <w:r w:rsidRPr="00376B1B">
        <w:rPr>
          <w:rFonts w:eastAsia="Arial Unicode MS"/>
          <w:lang w:val="en-US"/>
        </w:rPr>
        <w:t xml:space="preserve"> </w:t>
      </w:r>
      <w:r w:rsidRPr="00376B1B">
        <w:rPr>
          <w:rFonts w:eastAsia="Arial Unicode MS"/>
        </w:rPr>
        <w:t>изделие</w:t>
      </w:r>
      <w:r w:rsidRPr="00376B1B">
        <w:rPr>
          <w:rFonts w:eastAsia="Arial Unicode MS"/>
          <w:lang w:val="en-US"/>
        </w:rPr>
        <w:t xml:space="preserve"> «Kaspersky Endpoint Security </w:t>
      </w:r>
      <w:r w:rsidRPr="00376B1B">
        <w:rPr>
          <w:rFonts w:eastAsia="Arial Unicode MS"/>
        </w:rPr>
        <w:t>для</w:t>
      </w:r>
      <w:r w:rsidRPr="00376B1B">
        <w:rPr>
          <w:rFonts w:eastAsia="Arial Unicode MS"/>
          <w:lang w:val="en-US"/>
        </w:rPr>
        <w:t xml:space="preserve"> Linux»;</w:t>
      </w:r>
    </w:p>
    <w:p w14:paraId="107C8379" w14:textId="77777777" w:rsidR="005A2F69" w:rsidRPr="00376B1B" w:rsidRDefault="005A2F69" w:rsidP="005A2F69">
      <w:pPr>
        <w:pStyle w:val="GOSTListmark3"/>
        <w:rPr>
          <w:rFonts w:eastAsia="Arial Unicode MS"/>
          <w:lang w:val="en-US"/>
        </w:rPr>
      </w:pPr>
      <w:r w:rsidRPr="00376B1B">
        <w:rPr>
          <w:rFonts w:eastAsia="Arial Unicode MS"/>
          <w:lang w:val="en-US"/>
        </w:rPr>
        <w:t>Dr.Web Enterprise Security Suite;</w:t>
      </w:r>
    </w:p>
    <w:p w14:paraId="13CC7C05" w14:textId="77777777" w:rsidR="005A2F69" w:rsidRPr="00376B1B" w:rsidRDefault="005A2F69" w:rsidP="005A2F69">
      <w:pPr>
        <w:pStyle w:val="GOSTListmark3"/>
        <w:rPr>
          <w:rFonts w:eastAsia="Arial Unicode MS"/>
        </w:rPr>
      </w:pPr>
      <w:r w:rsidRPr="00376B1B">
        <w:rPr>
          <w:rFonts w:eastAsia="Arial Unicode MS"/>
        </w:rPr>
        <w:t>антивирусное средство из состава «Secret Net Studio».</w:t>
      </w:r>
    </w:p>
    <w:p w14:paraId="26BE9519" w14:textId="77777777" w:rsidR="005A2F69" w:rsidRPr="00376B1B" w:rsidRDefault="005A2F69" w:rsidP="005A2F69">
      <w:pPr>
        <w:pStyle w:val="GOSTNormal"/>
      </w:pPr>
      <w:r w:rsidRPr="00376B1B">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утвержденном Федеральным казначейством.</w:t>
      </w:r>
    </w:p>
    <w:p w14:paraId="786AAC48" w14:textId="77777777" w:rsidR="005A2F69" w:rsidRPr="00376B1B" w:rsidRDefault="005A2F69" w:rsidP="005A2F69">
      <w:pPr>
        <w:pStyle w:val="22"/>
        <w:tabs>
          <w:tab w:val="num" w:pos="576"/>
        </w:tabs>
        <w:ind w:left="576" w:hanging="576"/>
      </w:pPr>
      <w:bookmarkStart w:id="30" w:name="_Ref174629661"/>
      <w:bookmarkStart w:id="31" w:name="_Toc203123013"/>
      <w:bookmarkStart w:id="32" w:name="_Toc221033744"/>
      <w:r w:rsidRPr="00376B1B">
        <w:lastRenderedPageBreak/>
        <w:t>Описание требуемого уровня подготовки работника</w:t>
      </w:r>
      <w:bookmarkEnd w:id="28"/>
      <w:bookmarkEnd w:id="30"/>
      <w:bookmarkEnd w:id="31"/>
      <w:bookmarkEnd w:id="32"/>
    </w:p>
    <w:p w14:paraId="2F603BF2" w14:textId="77777777" w:rsidR="005A2F69" w:rsidRPr="00376B1B" w:rsidRDefault="005A2F69" w:rsidP="005A2F69">
      <w:pPr>
        <w:pStyle w:val="GOSTNormal"/>
      </w:pPr>
      <w:r w:rsidRPr="00376B1B">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Сhromium-gost,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19E87B13" w14:textId="77777777" w:rsidR="005A2F69" w:rsidRPr="00376B1B" w:rsidRDefault="005A2F69" w:rsidP="005A2F69">
      <w:pPr>
        <w:pStyle w:val="22"/>
        <w:tabs>
          <w:tab w:val="num" w:pos="576"/>
        </w:tabs>
        <w:ind w:left="576" w:hanging="576"/>
      </w:pPr>
      <w:bookmarkStart w:id="33" w:name="_Toc203123014"/>
      <w:bookmarkStart w:id="34" w:name="_Toc221033745"/>
      <w:r w:rsidRPr="00376B1B">
        <w:t>Перечень эксплуатационной документации, с которой необходимо ознакомиться работнику</w:t>
      </w:r>
      <w:bookmarkEnd w:id="33"/>
      <w:bookmarkEnd w:id="34"/>
    </w:p>
    <w:p w14:paraId="06C6384F" w14:textId="77777777" w:rsidR="005A2F69" w:rsidRPr="00376B1B" w:rsidRDefault="005A2F69" w:rsidP="005A2F69">
      <w:pPr>
        <w:pStyle w:val="GOSTNormalWithout"/>
      </w:pPr>
      <w:r w:rsidRPr="00376B1B">
        <w:t>Для облегчения понимания материала, изложенного в данном документе, необходимо предварительно ознакомиться с документами:</w:t>
      </w:r>
    </w:p>
    <w:p w14:paraId="7D6AEF36" w14:textId="77777777" w:rsidR="005A2F69" w:rsidRPr="00376B1B" w:rsidRDefault="005A2F69" w:rsidP="005A2F69">
      <w:pPr>
        <w:pStyle w:val="GOSTListmark1"/>
      </w:pPr>
      <w:r w:rsidRPr="00376B1B">
        <w:t>«Технологическая инструкция (регламент) работы с Подсистемой»;</w:t>
      </w:r>
    </w:p>
    <w:p w14:paraId="0A67D385" w14:textId="06026A0D" w:rsidR="005A2F69" w:rsidRPr="00376B1B" w:rsidRDefault="005A2F69" w:rsidP="005A2F69">
      <w:pPr>
        <w:pStyle w:val="GOSTListmark1"/>
      </w:pPr>
      <w:r w:rsidRPr="00376B1B">
        <w:t>«</w:t>
      </w:r>
      <w:r w:rsidRPr="00376B1B">
        <w:rPr>
          <w:rFonts w:eastAsia="Calibri"/>
        </w:rPr>
        <w:t>Руководство работников (представителей) участников системы «Электронный бюджет» по работе с подсистемой системы «Электронный бюджет»</w:t>
      </w:r>
      <w:r w:rsidRPr="00376B1B">
        <w:t>.</w:t>
      </w:r>
    </w:p>
    <w:p w14:paraId="0EEC51C4" w14:textId="2E0C6DF5" w:rsidR="005A2F69" w:rsidRPr="00376B1B" w:rsidRDefault="005A2F69" w:rsidP="005A2F69">
      <w:pPr>
        <w:pStyle w:val="1"/>
        <w:tabs>
          <w:tab w:val="num" w:pos="432"/>
        </w:tabs>
        <w:ind w:left="432" w:hanging="432"/>
      </w:pPr>
      <w:bookmarkStart w:id="35" w:name="_Toc203123015"/>
      <w:bookmarkStart w:id="36" w:name="_Toc221033746"/>
      <w:r w:rsidRPr="00376B1B">
        <w:lastRenderedPageBreak/>
        <w:t>Описание порядка работы с ПУР ЭБ</w:t>
      </w:r>
      <w:bookmarkEnd w:id="35"/>
      <w:bookmarkEnd w:id="36"/>
    </w:p>
    <w:p w14:paraId="1B0972A5" w14:textId="2DE32E1E" w:rsidR="005A2F69" w:rsidRPr="00376B1B" w:rsidRDefault="005A2F69" w:rsidP="005A2F69">
      <w:pPr>
        <w:pStyle w:val="GOSTNormal"/>
      </w:pPr>
      <w:r w:rsidRPr="00376B1B">
        <w:t xml:space="preserve">Для начала сеанса работы с ПУР ЭБ необходимо выполнить последовательность действий, описанную в разделе </w:t>
      </w:r>
      <w:r w:rsidRPr="00376B1B">
        <w:fldChar w:fldCharType="begin"/>
      </w:r>
      <w:r w:rsidRPr="00376B1B">
        <w:instrText xml:space="preserve"> REF _Ref76588126 \n \h  \* MERGEFORMAT </w:instrText>
      </w:r>
      <w:r w:rsidRPr="00376B1B">
        <w:fldChar w:fldCharType="separate"/>
      </w:r>
      <w:r w:rsidR="00C727A0">
        <w:t>4.1</w:t>
      </w:r>
      <w:r w:rsidRPr="00376B1B">
        <w:fldChar w:fldCharType="end"/>
      </w:r>
      <w:r w:rsidRPr="00376B1B">
        <w:t xml:space="preserve"> настоящего документа. При появлении сообщения об ошибке необходимо выполнить действия, описанные в разделе </w:t>
      </w:r>
      <w:r w:rsidR="006B5935" w:rsidRPr="00376B1B">
        <w:fldChar w:fldCharType="begin"/>
      </w:r>
      <w:r w:rsidR="006B5935" w:rsidRPr="00376B1B">
        <w:instrText xml:space="preserve"> REF _Ref210804693 \n \h </w:instrText>
      </w:r>
      <w:r w:rsidR="006B5935" w:rsidRPr="00376B1B">
        <w:fldChar w:fldCharType="separate"/>
      </w:r>
      <w:r w:rsidR="00C727A0">
        <w:t>5</w:t>
      </w:r>
      <w:r w:rsidR="006B5935" w:rsidRPr="00376B1B">
        <w:fldChar w:fldCharType="end"/>
      </w:r>
      <w:r w:rsidR="006B5935" w:rsidRPr="00376B1B">
        <w:t xml:space="preserve"> </w:t>
      </w:r>
      <w:r w:rsidRPr="00376B1B">
        <w:t>настоящего документа.</w:t>
      </w:r>
    </w:p>
    <w:p w14:paraId="547FDE62" w14:textId="4F39A3C3" w:rsidR="005A2F69" w:rsidRPr="00376B1B" w:rsidRDefault="005A2F69" w:rsidP="005A2F69">
      <w:pPr>
        <w:pStyle w:val="1"/>
        <w:tabs>
          <w:tab w:val="num" w:pos="432"/>
        </w:tabs>
        <w:ind w:left="432" w:hanging="432"/>
      </w:pPr>
      <w:bookmarkStart w:id="37" w:name="_Toc203123016"/>
      <w:bookmarkStart w:id="38" w:name="_Toc221033747"/>
      <w:r w:rsidRPr="00376B1B">
        <w:lastRenderedPageBreak/>
        <w:t>Перечень, структура, описание порядка поступления и способа передачи информации в ПУР ЭБ</w:t>
      </w:r>
      <w:bookmarkEnd w:id="37"/>
      <w:bookmarkEnd w:id="38"/>
    </w:p>
    <w:p w14:paraId="48834984" w14:textId="1A43DF98" w:rsidR="005A2F69" w:rsidRPr="00376B1B" w:rsidRDefault="005A2F69" w:rsidP="005A2F69">
      <w:pPr>
        <w:pStyle w:val="GOSTNormalWithout"/>
      </w:pPr>
      <w:r w:rsidRPr="00376B1B">
        <w:t>Перечень, структура, описани</w:t>
      </w:r>
      <w:r w:rsidR="005B08E6" w:rsidRPr="00376B1B">
        <w:t>е</w:t>
      </w:r>
      <w:r w:rsidRPr="00376B1B">
        <w:t xml:space="preserve"> порядка поступления и способа передачи информации описаны в документах:</w:t>
      </w:r>
    </w:p>
    <w:p w14:paraId="6FA826B7" w14:textId="77777777" w:rsidR="005A2F69" w:rsidRPr="00376B1B" w:rsidRDefault="005A2F69" w:rsidP="005A2F69">
      <w:pPr>
        <w:pStyle w:val="GOSTListmark1"/>
      </w:pPr>
      <w:r w:rsidRPr="00376B1B">
        <w:t>«Описание информационного обеспечения»;</w:t>
      </w:r>
    </w:p>
    <w:p w14:paraId="20E22B8D" w14:textId="77777777" w:rsidR="005A2F69" w:rsidRPr="00376B1B" w:rsidRDefault="005A2F69" w:rsidP="005A2F69">
      <w:pPr>
        <w:pStyle w:val="GOSTListmark1"/>
      </w:pPr>
      <w:r w:rsidRPr="00376B1B">
        <w:t>«Требования к информационному взаимодействию Подсистемы с внешними информационными системами»;</w:t>
      </w:r>
    </w:p>
    <w:p w14:paraId="1FAD7772" w14:textId="77777777" w:rsidR="00751B68" w:rsidRPr="00376B1B" w:rsidRDefault="005A2F69" w:rsidP="00BE29EE">
      <w:pPr>
        <w:pStyle w:val="GOSTListmark1"/>
      </w:pPr>
      <w:r w:rsidRPr="00376B1B">
        <w:t>«Описание организации информационной базы».</w:t>
      </w:r>
    </w:p>
    <w:p w14:paraId="6F713511" w14:textId="77777777" w:rsidR="00C8500E" w:rsidRPr="00376B1B" w:rsidRDefault="00C8500E" w:rsidP="00C8500E">
      <w:pPr>
        <w:pStyle w:val="1"/>
        <w:tabs>
          <w:tab w:val="num" w:pos="432"/>
        </w:tabs>
        <w:ind w:left="432" w:hanging="432"/>
      </w:pPr>
      <w:bookmarkStart w:id="39" w:name="_Toc535328270"/>
      <w:bookmarkStart w:id="40" w:name="_Toc535505060"/>
      <w:bookmarkStart w:id="41" w:name="_Toc535505209"/>
      <w:bookmarkStart w:id="42" w:name="_Toc535505337"/>
      <w:bookmarkStart w:id="43" w:name="_Toc535328271"/>
      <w:bookmarkStart w:id="44" w:name="_Toc535505061"/>
      <w:bookmarkStart w:id="45" w:name="_Toc535505210"/>
      <w:bookmarkStart w:id="46" w:name="_Toc535505338"/>
      <w:bookmarkStart w:id="47" w:name="_Toc535328272"/>
      <w:bookmarkStart w:id="48" w:name="_Toc535505062"/>
      <w:bookmarkStart w:id="49" w:name="_Toc535505211"/>
      <w:bookmarkStart w:id="50" w:name="_Toc535505339"/>
      <w:bookmarkStart w:id="51" w:name="_Toc496973456"/>
      <w:bookmarkStart w:id="52" w:name="_Toc496973457"/>
      <w:bookmarkStart w:id="53" w:name="_Toc449023541"/>
      <w:bookmarkStart w:id="54" w:name="_Toc496973459"/>
      <w:bookmarkStart w:id="55" w:name="_Toc496973460"/>
      <w:bookmarkStart w:id="56" w:name="_Toc496973462"/>
      <w:bookmarkStart w:id="57" w:name="_Toc496973463"/>
      <w:bookmarkStart w:id="58" w:name="_Toc496973464"/>
      <w:bookmarkStart w:id="59" w:name="_Toc496973471"/>
      <w:bookmarkStart w:id="60" w:name="_Toc496973476"/>
      <w:bookmarkStart w:id="61" w:name="_Toc449023547"/>
      <w:bookmarkStart w:id="62" w:name="_Toc496973481"/>
      <w:bookmarkStart w:id="63" w:name="_Toc496973492"/>
      <w:bookmarkStart w:id="64" w:name="_Toc496973498"/>
      <w:bookmarkStart w:id="65" w:name="_Toc496973504"/>
      <w:bookmarkStart w:id="66" w:name="_Toc535328273"/>
      <w:bookmarkStart w:id="67" w:name="_Toc535505063"/>
      <w:bookmarkStart w:id="68" w:name="_Toc535505212"/>
      <w:bookmarkStart w:id="69" w:name="_Toc535505340"/>
      <w:bookmarkStart w:id="70" w:name="_Toc535328274"/>
      <w:bookmarkStart w:id="71" w:name="_Toc535505064"/>
      <w:bookmarkStart w:id="72" w:name="_Toc535505213"/>
      <w:bookmarkStart w:id="73" w:name="_Toc535505341"/>
      <w:bookmarkStart w:id="74" w:name="_Toc535328276"/>
      <w:bookmarkStart w:id="75" w:name="_Toc535505066"/>
      <w:bookmarkStart w:id="76" w:name="_Toc535505215"/>
      <w:bookmarkStart w:id="77" w:name="_Toc535505343"/>
      <w:bookmarkStart w:id="78" w:name="_Toc535328277"/>
      <w:bookmarkStart w:id="79" w:name="_Toc535505067"/>
      <w:bookmarkStart w:id="80" w:name="_Toc535505216"/>
      <w:bookmarkStart w:id="81" w:name="_Toc535505344"/>
      <w:bookmarkStart w:id="82" w:name="_Toc535328278"/>
      <w:bookmarkStart w:id="83" w:name="_Toc535505068"/>
      <w:bookmarkStart w:id="84" w:name="_Toc535505217"/>
      <w:bookmarkStart w:id="85" w:name="_Toc535505345"/>
      <w:bookmarkStart w:id="86" w:name="_Toc496973506"/>
      <w:bookmarkStart w:id="87" w:name="_Toc15037817"/>
      <w:bookmarkStart w:id="88" w:name="_Toc15038058"/>
      <w:bookmarkStart w:id="89" w:name="_Toc15038304"/>
      <w:bookmarkStart w:id="90" w:name="_Toc15038545"/>
      <w:bookmarkStart w:id="91" w:name="_Toc15045013"/>
      <w:bookmarkStart w:id="92" w:name="_Toc15045313"/>
      <w:bookmarkStart w:id="93" w:name="_Toc15046257"/>
      <w:bookmarkStart w:id="94" w:name="_Toc15046559"/>
      <w:bookmarkStart w:id="95" w:name="_Toc15046862"/>
      <w:bookmarkStart w:id="96" w:name="_Toc15047165"/>
      <w:bookmarkStart w:id="97" w:name="_Toc15047527"/>
      <w:bookmarkStart w:id="98" w:name="_Toc15047838"/>
      <w:bookmarkStart w:id="99" w:name="_Toc15395276"/>
      <w:bookmarkStart w:id="100" w:name="_Toc15395596"/>
      <w:bookmarkStart w:id="101" w:name="_Toc15397018"/>
      <w:bookmarkStart w:id="102" w:name="_Toc15397348"/>
      <w:bookmarkStart w:id="103" w:name="_Toc15397682"/>
      <w:bookmarkStart w:id="104" w:name="_Toc15398016"/>
      <w:bookmarkStart w:id="105" w:name="_Toc15483314"/>
      <w:bookmarkStart w:id="106" w:name="_Toc15485270"/>
      <w:bookmarkStart w:id="107" w:name="_Toc15485604"/>
      <w:bookmarkStart w:id="108" w:name="_Toc15562146"/>
      <w:bookmarkStart w:id="109" w:name="_Toc15562489"/>
      <w:bookmarkStart w:id="110" w:name="_Toc15563678"/>
      <w:bookmarkStart w:id="111" w:name="_Toc15564812"/>
      <w:bookmarkStart w:id="112" w:name="_Toc15658055"/>
      <w:bookmarkStart w:id="113" w:name="_Toc15910065"/>
      <w:bookmarkStart w:id="114" w:name="_Toc15910408"/>
      <w:bookmarkStart w:id="115" w:name="_Toc15037818"/>
      <w:bookmarkStart w:id="116" w:name="_Toc15038059"/>
      <w:bookmarkStart w:id="117" w:name="_Toc15038305"/>
      <w:bookmarkStart w:id="118" w:name="_Toc15038546"/>
      <w:bookmarkStart w:id="119" w:name="_Toc15045014"/>
      <w:bookmarkStart w:id="120" w:name="_Toc15045314"/>
      <w:bookmarkStart w:id="121" w:name="_Toc15046258"/>
      <w:bookmarkStart w:id="122" w:name="_Toc15046560"/>
      <w:bookmarkStart w:id="123" w:name="_Toc15046863"/>
      <w:bookmarkStart w:id="124" w:name="_Toc15047166"/>
      <w:bookmarkStart w:id="125" w:name="_Toc15047528"/>
      <w:bookmarkStart w:id="126" w:name="_Toc15047839"/>
      <w:bookmarkStart w:id="127" w:name="_Toc15395277"/>
      <w:bookmarkStart w:id="128" w:name="_Toc15395597"/>
      <w:bookmarkStart w:id="129" w:name="_Toc15397019"/>
      <w:bookmarkStart w:id="130" w:name="_Toc15397349"/>
      <w:bookmarkStart w:id="131" w:name="_Toc15397683"/>
      <w:bookmarkStart w:id="132" w:name="_Toc15398017"/>
      <w:bookmarkStart w:id="133" w:name="_Toc15483315"/>
      <w:bookmarkStart w:id="134" w:name="_Toc15485271"/>
      <w:bookmarkStart w:id="135" w:name="_Toc15485605"/>
      <w:bookmarkStart w:id="136" w:name="_Toc15562147"/>
      <w:bookmarkStart w:id="137" w:name="_Toc15562490"/>
      <w:bookmarkStart w:id="138" w:name="_Toc15563679"/>
      <w:bookmarkStart w:id="139" w:name="_Toc15564813"/>
      <w:bookmarkStart w:id="140" w:name="_Toc15658056"/>
      <w:bookmarkStart w:id="141" w:name="_Toc15910066"/>
      <w:bookmarkStart w:id="142" w:name="_Toc15910409"/>
      <w:bookmarkStart w:id="143" w:name="_Toc15037819"/>
      <w:bookmarkStart w:id="144" w:name="_Toc15038060"/>
      <w:bookmarkStart w:id="145" w:name="_Toc15038306"/>
      <w:bookmarkStart w:id="146" w:name="_Toc15038547"/>
      <w:bookmarkStart w:id="147" w:name="_Toc15045015"/>
      <w:bookmarkStart w:id="148" w:name="_Toc15045315"/>
      <w:bookmarkStart w:id="149" w:name="_Toc15046259"/>
      <w:bookmarkStart w:id="150" w:name="_Toc15046561"/>
      <w:bookmarkStart w:id="151" w:name="_Toc15046864"/>
      <w:bookmarkStart w:id="152" w:name="_Toc15047167"/>
      <w:bookmarkStart w:id="153" w:name="_Toc15047529"/>
      <w:bookmarkStart w:id="154" w:name="_Toc15047840"/>
      <w:bookmarkStart w:id="155" w:name="_Toc15395278"/>
      <w:bookmarkStart w:id="156" w:name="_Toc15395598"/>
      <w:bookmarkStart w:id="157" w:name="_Toc15397020"/>
      <w:bookmarkStart w:id="158" w:name="_Toc15397350"/>
      <w:bookmarkStart w:id="159" w:name="_Toc15397684"/>
      <w:bookmarkStart w:id="160" w:name="_Toc15398018"/>
      <w:bookmarkStart w:id="161" w:name="_Toc15483316"/>
      <w:bookmarkStart w:id="162" w:name="_Toc15485272"/>
      <w:bookmarkStart w:id="163" w:name="_Toc15485606"/>
      <w:bookmarkStart w:id="164" w:name="_Toc15562148"/>
      <w:bookmarkStart w:id="165" w:name="_Toc15562491"/>
      <w:bookmarkStart w:id="166" w:name="_Toc15563680"/>
      <w:bookmarkStart w:id="167" w:name="_Toc15564814"/>
      <w:bookmarkStart w:id="168" w:name="_Toc15658057"/>
      <w:bookmarkStart w:id="169" w:name="_Toc15910067"/>
      <w:bookmarkStart w:id="170" w:name="_Toc15910410"/>
      <w:bookmarkStart w:id="171" w:name="_Toc15037820"/>
      <w:bookmarkStart w:id="172" w:name="_Toc15038061"/>
      <w:bookmarkStart w:id="173" w:name="_Toc15038307"/>
      <w:bookmarkStart w:id="174" w:name="_Toc15038548"/>
      <w:bookmarkStart w:id="175" w:name="_Toc15045016"/>
      <w:bookmarkStart w:id="176" w:name="_Toc15045316"/>
      <w:bookmarkStart w:id="177" w:name="_Toc15046260"/>
      <w:bookmarkStart w:id="178" w:name="_Toc15046562"/>
      <w:bookmarkStart w:id="179" w:name="_Toc15046865"/>
      <w:bookmarkStart w:id="180" w:name="_Toc15047168"/>
      <w:bookmarkStart w:id="181" w:name="_Toc15047530"/>
      <w:bookmarkStart w:id="182" w:name="_Toc15047841"/>
      <w:bookmarkStart w:id="183" w:name="_Toc15395279"/>
      <w:bookmarkStart w:id="184" w:name="_Toc15395599"/>
      <w:bookmarkStart w:id="185" w:name="_Toc15397021"/>
      <w:bookmarkStart w:id="186" w:name="_Toc15397351"/>
      <w:bookmarkStart w:id="187" w:name="_Toc15397685"/>
      <w:bookmarkStart w:id="188" w:name="_Toc15398019"/>
      <w:bookmarkStart w:id="189" w:name="_Toc15483317"/>
      <w:bookmarkStart w:id="190" w:name="_Toc15485273"/>
      <w:bookmarkStart w:id="191" w:name="_Toc15485607"/>
      <w:bookmarkStart w:id="192" w:name="_Toc15562149"/>
      <w:bookmarkStart w:id="193" w:name="_Toc15562492"/>
      <w:bookmarkStart w:id="194" w:name="_Toc15563681"/>
      <w:bookmarkStart w:id="195" w:name="_Toc15564815"/>
      <w:bookmarkStart w:id="196" w:name="_Toc15658058"/>
      <w:bookmarkStart w:id="197" w:name="_Toc15910068"/>
      <w:bookmarkStart w:id="198" w:name="_Toc15910411"/>
      <w:bookmarkStart w:id="199" w:name="_Toc15037821"/>
      <w:bookmarkStart w:id="200" w:name="_Toc15038062"/>
      <w:bookmarkStart w:id="201" w:name="_Toc15038308"/>
      <w:bookmarkStart w:id="202" w:name="_Toc15038549"/>
      <w:bookmarkStart w:id="203" w:name="_Toc15045017"/>
      <w:bookmarkStart w:id="204" w:name="_Toc15045317"/>
      <w:bookmarkStart w:id="205" w:name="_Toc15046261"/>
      <w:bookmarkStart w:id="206" w:name="_Toc15046563"/>
      <w:bookmarkStart w:id="207" w:name="_Toc15046866"/>
      <w:bookmarkStart w:id="208" w:name="_Toc15047169"/>
      <w:bookmarkStart w:id="209" w:name="_Toc15047531"/>
      <w:bookmarkStart w:id="210" w:name="_Toc15047842"/>
      <w:bookmarkStart w:id="211" w:name="_Toc15395280"/>
      <w:bookmarkStart w:id="212" w:name="_Toc15395600"/>
      <w:bookmarkStart w:id="213" w:name="_Toc15397022"/>
      <w:bookmarkStart w:id="214" w:name="_Toc15397352"/>
      <w:bookmarkStart w:id="215" w:name="_Toc15397686"/>
      <w:bookmarkStart w:id="216" w:name="_Toc15398020"/>
      <w:bookmarkStart w:id="217" w:name="_Toc15483318"/>
      <w:bookmarkStart w:id="218" w:name="_Toc15485274"/>
      <w:bookmarkStart w:id="219" w:name="_Toc15485608"/>
      <w:bookmarkStart w:id="220" w:name="_Toc15562150"/>
      <w:bookmarkStart w:id="221" w:name="_Toc15562493"/>
      <w:bookmarkStart w:id="222" w:name="_Toc15563682"/>
      <w:bookmarkStart w:id="223" w:name="_Toc15564816"/>
      <w:bookmarkStart w:id="224" w:name="_Toc15658059"/>
      <w:bookmarkStart w:id="225" w:name="_Toc15910069"/>
      <w:bookmarkStart w:id="226" w:name="_Toc15910412"/>
      <w:bookmarkStart w:id="227" w:name="_Toc15037822"/>
      <w:bookmarkStart w:id="228" w:name="_Toc15038063"/>
      <w:bookmarkStart w:id="229" w:name="_Toc15038309"/>
      <w:bookmarkStart w:id="230" w:name="_Toc15038550"/>
      <w:bookmarkStart w:id="231" w:name="_Toc15045018"/>
      <w:bookmarkStart w:id="232" w:name="_Toc15045318"/>
      <w:bookmarkStart w:id="233" w:name="_Toc15046262"/>
      <w:bookmarkStart w:id="234" w:name="_Toc15046564"/>
      <w:bookmarkStart w:id="235" w:name="_Toc15046867"/>
      <w:bookmarkStart w:id="236" w:name="_Toc15047170"/>
      <w:bookmarkStart w:id="237" w:name="_Toc15047532"/>
      <w:bookmarkStart w:id="238" w:name="_Toc15047843"/>
      <w:bookmarkStart w:id="239" w:name="_Toc15395281"/>
      <w:bookmarkStart w:id="240" w:name="_Toc15395601"/>
      <w:bookmarkStart w:id="241" w:name="_Toc15397023"/>
      <w:bookmarkStart w:id="242" w:name="_Toc15397353"/>
      <w:bookmarkStart w:id="243" w:name="_Toc15397687"/>
      <w:bookmarkStart w:id="244" w:name="_Toc15398021"/>
      <w:bookmarkStart w:id="245" w:name="_Toc15483319"/>
      <w:bookmarkStart w:id="246" w:name="_Toc15485275"/>
      <w:bookmarkStart w:id="247" w:name="_Toc15485609"/>
      <w:bookmarkStart w:id="248" w:name="_Toc15562151"/>
      <w:bookmarkStart w:id="249" w:name="_Toc15562494"/>
      <w:bookmarkStart w:id="250" w:name="_Toc15563683"/>
      <w:bookmarkStart w:id="251" w:name="_Toc15564817"/>
      <w:bookmarkStart w:id="252" w:name="_Toc15658060"/>
      <w:bookmarkStart w:id="253" w:name="_Toc15910070"/>
      <w:bookmarkStart w:id="254" w:name="_Toc15910413"/>
      <w:bookmarkStart w:id="255" w:name="_Toc15037823"/>
      <w:bookmarkStart w:id="256" w:name="_Toc15038064"/>
      <w:bookmarkStart w:id="257" w:name="_Toc15038310"/>
      <w:bookmarkStart w:id="258" w:name="_Toc15038551"/>
      <w:bookmarkStart w:id="259" w:name="_Toc15045019"/>
      <w:bookmarkStart w:id="260" w:name="_Toc15045319"/>
      <w:bookmarkStart w:id="261" w:name="_Toc15046263"/>
      <w:bookmarkStart w:id="262" w:name="_Toc15046565"/>
      <w:bookmarkStart w:id="263" w:name="_Toc15046868"/>
      <w:bookmarkStart w:id="264" w:name="_Toc15047171"/>
      <w:bookmarkStart w:id="265" w:name="_Toc15047533"/>
      <w:bookmarkStart w:id="266" w:name="_Toc15047844"/>
      <w:bookmarkStart w:id="267" w:name="_Toc15395282"/>
      <w:bookmarkStart w:id="268" w:name="_Toc15395602"/>
      <w:bookmarkStart w:id="269" w:name="_Toc15397024"/>
      <w:bookmarkStart w:id="270" w:name="_Toc15397354"/>
      <w:bookmarkStart w:id="271" w:name="_Toc15397688"/>
      <w:bookmarkStart w:id="272" w:name="_Toc15398022"/>
      <w:bookmarkStart w:id="273" w:name="_Toc15483320"/>
      <w:bookmarkStart w:id="274" w:name="_Toc15485276"/>
      <w:bookmarkStart w:id="275" w:name="_Toc15485610"/>
      <w:bookmarkStart w:id="276" w:name="_Toc15562152"/>
      <w:bookmarkStart w:id="277" w:name="_Toc15562495"/>
      <w:bookmarkStart w:id="278" w:name="_Toc15563684"/>
      <w:bookmarkStart w:id="279" w:name="_Toc15564818"/>
      <w:bookmarkStart w:id="280" w:name="_Toc15658061"/>
      <w:bookmarkStart w:id="281" w:name="_Toc15910071"/>
      <w:bookmarkStart w:id="282" w:name="_Toc15910414"/>
      <w:bookmarkStart w:id="283" w:name="_Toc15037824"/>
      <w:bookmarkStart w:id="284" w:name="_Toc15038065"/>
      <w:bookmarkStart w:id="285" w:name="_Toc15038311"/>
      <w:bookmarkStart w:id="286" w:name="_Toc15038552"/>
      <w:bookmarkStart w:id="287" w:name="_Toc15045020"/>
      <w:bookmarkStart w:id="288" w:name="_Toc15045320"/>
      <w:bookmarkStart w:id="289" w:name="_Toc15046264"/>
      <w:bookmarkStart w:id="290" w:name="_Toc15046566"/>
      <w:bookmarkStart w:id="291" w:name="_Toc15046869"/>
      <w:bookmarkStart w:id="292" w:name="_Toc15047172"/>
      <w:bookmarkStart w:id="293" w:name="_Toc15047534"/>
      <w:bookmarkStart w:id="294" w:name="_Toc15047845"/>
      <w:bookmarkStart w:id="295" w:name="_Toc15395283"/>
      <w:bookmarkStart w:id="296" w:name="_Toc15395603"/>
      <w:bookmarkStart w:id="297" w:name="_Toc15397025"/>
      <w:bookmarkStart w:id="298" w:name="_Toc15397355"/>
      <w:bookmarkStart w:id="299" w:name="_Toc15397689"/>
      <w:bookmarkStart w:id="300" w:name="_Toc15398023"/>
      <w:bookmarkStart w:id="301" w:name="_Toc15483321"/>
      <w:bookmarkStart w:id="302" w:name="_Toc15485277"/>
      <w:bookmarkStart w:id="303" w:name="_Toc15485611"/>
      <w:bookmarkStart w:id="304" w:name="_Toc15562153"/>
      <w:bookmarkStart w:id="305" w:name="_Toc15562496"/>
      <w:bookmarkStart w:id="306" w:name="_Toc15563685"/>
      <w:bookmarkStart w:id="307" w:name="_Toc15564819"/>
      <w:bookmarkStart w:id="308" w:name="_Toc15658062"/>
      <w:bookmarkStart w:id="309" w:name="_Toc15910072"/>
      <w:bookmarkStart w:id="310" w:name="_Toc15910415"/>
      <w:bookmarkStart w:id="311" w:name="_Toc15037825"/>
      <w:bookmarkStart w:id="312" w:name="_Toc15038066"/>
      <w:bookmarkStart w:id="313" w:name="_Toc15038312"/>
      <w:bookmarkStart w:id="314" w:name="_Toc15038553"/>
      <w:bookmarkStart w:id="315" w:name="_Toc15045021"/>
      <w:bookmarkStart w:id="316" w:name="_Toc15045321"/>
      <w:bookmarkStart w:id="317" w:name="_Toc15046265"/>
      <w:bookmarkStart w:id="318" w:name="_Toc15046567"/>
      <w:bookmarkStart w:id="319" w:name="_Toc15046870"/>
      <w:bookmarkStart w:id="320" w:name="_Toc15047173"/>
      <w:bookmarkStart w:id="321" w:name="_Toc15047535"/>
      <w:bookmarkStart w:id="322" w:name="_Toc15047846"/>
      <w:bookmarkStart w:id="323" w:name="_Toc15395284"/>
      <w:bookmarkStart w:id="324" w:name="_Toc15395604"/>
      <w:bookmarkStart w:id="325" w:name="_Toc15397026"/>
      <w:bookmarkStart w:id="326" w:name="_Toc15397356"/>
      <w:bookmarkStart w:id="327" w:name="_Toc15397690"/>
      <w:bookmarkStart w:id="328" w:name="_Toc15398024"/>
      <w:bookmarkStart w:id="329" w:name="_Toc15483322"/>
      <w:bookmarkStart w:id="330" w:name="_Toc15485278"/>
      <w:bookmarkStart w:id="331" w:name="_Toc15485612"/>
      <w:bookmarkStart w:id="332" w:name="_Toc15562154"/>
      <w:bookmarkStart w:id="333" w:name="_Toc15562497"/>
      <w:bookmarkStart w:id="334" w:name="_Toc15563686"/>
      <w:bookmarkStart w:id="335" w:name="_Toc15564820"/>
      <w:bookmarkStart w:id="336" w:name="_Toc15658063"/>
      <w:bookmarkStart w:id="337" w:name="_Toc15910073"/>
      <w:bookmarkStart w:id="338" w:name="_Toc15910416"/>
      <w:bookmarkStart w:id="339" w:name="_Toc15037826"/>
      <w:bookmarkStart w:id="340" w:name="_Toc15038067"/>
      <w:bookmarkStart w:id="341" w:name="_Toc15038313"/>
      <w:bookmarkStart w:id="342" w:name="_Toc15038554"/>
      <w:bookmarkStart w:id="343" w:name="_Toc15045022"/>
      <w:bookmarkStart w:id="344" w:name="_Toc15045322"/>
      <w:bookmarkStart w:id="345" w:name="_Toc15046266"/>
      <w:bookmarkStart w:id="346" w:name="_Toc15046568"/>
      <w:bookmarkStart w:id="347" w:name="_Toc15046871"/>
      <w:bookmarkStart w:id="348" w:name="_Toc15047174"/>
      <w:bookmarkStart w:id="349" w:name="_Toc15047536"/>
      <w:bookmarkStart w:id="350" w:name="_Toc15047847"/>
      <w:bookmarkStart w:id="351" w:name="_Toc15395285"/>
      <w:bookmarkStart w:id="352" w:name="_Toc15395605"/>
      <w:bookmarkStart w:id="353" w:name="_Toc15397027"/>
      <w:bookmarkStart w:id="354" w:name="_Toc15397357"/>
      <w:bookmarkStart w:id="355" w:name="_Toc15397691"/>
      <w:bookmarkStart w:id="356" w:name="_Toc15398025"/>
      <w:bookmarkStart w:id="357" w:name="_Toc15483323"/>
      <w:bookmarkStart w:id="358" w:name="_Toc15485279"/>
      <w:bookmarkStart w:id="359" w:name="_Toc15485613"/>
      <w:bookmarkStart w:id="360" w:name="_Toc15562155"/>
      <w:bookmarkStart w:id="361" w:name="_Toc15562498"/>
      <w:bookmarkStart w:id="362" w:name="_Toc15563687"/>
      <w:bookmarkStart w:id="363" w:name="_Toc15564821"/>
      <w:bookmarkStart w:id="364" w:name="_Toc15658064"/>
      <w:bookmarkStart w:id="365" w:name="_Toc15910074"/>
      <w:bookmarkStart w:id="366" w:name="_Toc15910417"/>
      <w:bookmarkStart w:id="367" w:name="_Toc15037827"/>
      <w:bookmarkStart w:id="368" w:name="_Toc15038068"/>
      <w:bookmarkStart w:id="369" w:name="_Toc15038314"/>
      <w:bookmarkStart w:id="370" w:name="_Toc15038555"/>
      <w:bookmarkStart w:id="371" w:name="_Toc15045023"/>
      <w:bookmarkStart w:id="372" w:name="_Toc15045323"/>
      <w:bookmarkStart w:id="373" w:name="_Toc15046267"/>
      <w:bookmarkStart w:id="374" w:name="_Toc15046569"/>
      <w:bookmarkStart w:id="375" w:name="_Toc15046872"/>
      <w:bookmarkStart w:id="376" w:name="_Toc15047175"/>
      <w:bookmarkStart w:id="377" w:name="_Toc15047537"/>
      <w:bookmarkStart w:id="378" w:name="_Toc15047848"/>
      <w:bookmarkStart w:id="379" w:name="_Toc15395286"/>
      <w:bookmarkStart w:id="380" w:name="_Toc15395606"/>
      <w:bookmarkStart w:id="381" w:name="_Toc15397028"/>
      <w:bookmarkStart w:id="382" w:name="_Toc15397358"/>
      <w:bookmarkStart w:id="383" w:name="_Toc15397692"/>
      <w:bookmarkStart w:id="384" w:name="_Toc15398026"/>
      <w:bookmarkStart w:id="385" w:name="_Toc15483324"/>
      <w:bookmarkStart w:id="386" w:name="_Toc15485280"/>
      <w:bookmarkStart w:id="387" w:name="_Toc15485614"/>
      <w:bookmarkStart w:id="388" w:name="_Toc15562156"/>
      <w:bookmarkStart w:id="389" w:name="_Toc15562499"/>
      <w:bookmarkStart w:id="390" w:name="_Toc15563688"/>
      <w:bookmarkStart w:id="391" w:name="_Toc15564822"/>
      <w:bookmarkStart w:id="392" w:name="_Toc15658065"/>
      <w:bookmarkStart w:id="393" w:name="_Toc15910075"/>
      <w:bookmarkStart w:id="394" w:name="_Toc15910418"/>
      <w:bookmarkStart w:id="395" w:name="_Toc15037828"/>
      <w:bookmarkStart w:id="396" w:name="_Toc15038069"/>
      <w:bookmarkStart w:id="397" w:name="_Toc15038315"/>
      <w:bookmarkStart w:id="398" w:name="_Toc15038556"/>
      <w:bookmarkStart w:id="399" w:name="_Toc15045024"/>
      <w:bookmarkStart w:id="400" w:name="_Toc15045324"/>
      <w:bookmarkStart w:id="401" w:name="_Toc15046268"/>
      <w:bookmarkStart w:id="402" w:name="_Toc15046570"/>
      <w:bookmarkStart w:id="403" w:name="_Toc15046873"/>
      <w:bookmarkStart w:id="404" w:name="_Toc15047176"/>
      <w:bookmarkStart w:id="405" w:name="_Toc15047538"/>
      <w:bookmarkStart w:id="406" w:name="_Toc15047849"/>
      <w:bookmarkStart w:id="407" w:name="_Toc15395287"/>
      <w:bookmarkStart w:id="408" w:name="_Toc15395607"/>
      <w:bookmarkStart w:id="409" w:name="_Toc15397029"/>
      <w:bookmarkStart w:id="410" w:name="_Toc15397359"/>
      <w:bookmarkStart w:id="411" w:name="_Toc15397693"/>
      <w:bookmarkStart w:id="412" w:name="_Toc15398027"/>
      <w:bookmarkStart w:id="413" w:name="_Toc15483325"/>
      <w:bookmarkStart w:id="414" w:name="_Toc15485281"/>
      <w:bookmarkStart w:id="415" w:name="_Toc15485615"/>
      <w:bookmarkStart w:id="416" w:name="_Toc15562157"/>
      <w:bookmarkStart w:id="417" w:name="_Toc15562500"/>
      <w:bookmarkStart w:id="418" w:name="_Toc15563689"/>
      <w:bookmarkStart w:id="419" w:name="_Toc15564823"/>
      <w:bookmarkStart w:id="420" w:name="_Toc15658066"/>
      <w:bookmarkStart w:id="421" w:name="_Toc15910076"/>
      <w:bookmarkStart w:id="422" w:name="_Toc15910419"/>
      <w:bookmarkStart w:id="423" w:name="_Toc15037829"/>
      <w:bookmarkStart w:id="424" w:name="_Toc15038070"/>
      <w:bookmarkStart w:id="425" w:name="_Toc15038316"/>
      <w:bookmarkStart w:id="426" w:name="_Toc15038557"/>
      <w:bookmarkStart w:id="427" w:name="_Toc15045025"/>
      <w:bookmarkStart w:id="428" w:name="_Toc15045325"/>
      <w:bookmarkStart w:id="429" w:name="_Toc15046269"/>
      <w:bookmarkStart w:id="430" w:name="_Toc15046571"/>
      <w:bookmarkStart w:id="431" w:name="_Toc15046874"/>
      <w:bookmarkStart w:id="432" w:name="_Toc15047177"/>
      <w:bookmarkStart w:id="433" w:name="_Toc15047539"/>
      <w:bookmarkStart w:id="434" w:name="_Toc15047850"/>
      <w:bookmarkStart w:id="435" w:name="_Toc15395288"/>
      <w:bookmarkStart w:id="436" w:name="_Toc15395608"/>
      <w:bookmarkStart w:id="437" w:name="_Toc15397030"/>
      <w:bookmarkStart w:id="438" w:name="_Toc15397360"/>
      <w:bookmarkStart w:id="439" w:name="_Toc15397694"/>
      <w:bookmarkStart w:id="440" w:name="_Toc15398028"/>
      <w:bookmarkStart w:id="441" w:name="_Toc15483326"/>
      <w:bookmarkStart w:id="442" w:name="_Toc15485282"/>
      <w:bookmarkStart w:id="443" w:name="_Toc15485616"/>
      <w:bookmarkStart w:id="444" w:name="_Toc15562158"/>
      <w:bookmarkStart w:id="445" w:name="_Toc15562501"/>
      <w:bookmarkStart w:id="446" w:name="_Toc15563690"/>
      <w:bookmarkStart w:id="447" w:name="_Toc15564824"/>
      <w:bookmarkStart w:id="448" w:name="_Toc15658067"/>
      <w:bookmarkStart w:id="449" w:name="_Toc15910077"/>
      <w:bookmarkStart w:id="450" w:name="_Toc15910420"/>
      <w:bookmarkStart w:id="451" w:name="_Toc15037830"/>
      <w:bookmarkStart w:id="452" w:name="_Toc15038071"/>
      <w:bookmarkStart w:id="453" w:name="_Toc15038317"/>
      <w:bookmarkStart w:id="454" w:name="_Toc15038558"/>
      <w:bookmarkStart w:id="455" w:name="_Toc15045026"/>
      <w:bookmarkStart w:id="456" w:name="_Toc15045326"/>
      <w:bookmarkStart w:id="457" w:name="_Toc15046270"/>
      <w:bookmarkStart w:id="458" w:name="_Toc15046572"/>
      <w:bookmarkStart w:id="459" w:name="_Toc15046875"/>
      <w:bookmarkStart w:id="460" w:name="_Toc15047178"/>
      <w:bookmarkStart w:id="461" w:name="_Toc15047540"/>
      <w:bookmarkStart w:id="462" w:name="_Toc15047851"/>
      <w:bookmarkStart w:id="463" w:name="_Toc15395289"/>
      <w:bookmarkStart w:id="464" w:name="_Toc15395609"/>
      <w:bookmarkStart w:id="465" w:name="_Toc15397031"/>
      <w:bookmarkStart w:id="466" w:name="_Toc15397361"/>
      <w:bookmarkStart w:id="467" w:name="_Toc15397695"/>
      <w:bookmarkStart w:id="468" w:name="_Toc15398029"/>
      <w:bookmarkStart w:id="469" w:name="_Toc15483327"/>
      <w:bookmarkStart w:id="470" w:name="_Toc15485283"/>
      <w:bookmarkStart w:id="471" w:name="_Toc15485617"/>
      <w:bookmarkStart w:id="472" w:name="_Toc15562159"/>
      <w:bookmarkStart w:id="473" w:name="_Toc15562502"/>
      <w:bookmarkStart w:id="474" w:name="_Toc15563691"/>
      <w:bookmarkStart w:id="475" w:name="_Toc15564825"/>
      <w:bookmarkStart w:id="476" w:name="_Toc15658068"/>
      <w:bookmarkStart w:id="477" w:name="_Toc15910078"/>
      <w:bookmarkStart w:id="478" w:name="_Toc15910421"/>
      <w:bookmarkStart w:id="479" w:name="_Toc15037831"/>
      <w:bookmarkStart w:id="480" w:name="_Toc15038072"/>
      <w:bookmarkStart w:id="481" w:name="_Toc15038318"/>
      <w:bookmarkStart w:id="482" w:name="_Toc15038559"/>
      <w:bookmarkStart w:id="483" w:name="_Toc15045027"/>
      <w:bookmarkStart w:id="484" w:name="_Toc15045327"/>
      <w:bookmarkStart w:id="485" w:name="_Toc15046271"/>
      <w:bookmarkStart w:id="486" w:name="_Toc15046573"/>
      <w:bookmarkStart w:id="487" w:name="_Toc15046876"/>
      <w:bookmarkStart w:id="488" w:name="_Toc15047179"/>
      <w:bookmarkStart w:id="489" w:name="_Toc15047541"/>
      <w:bookmarkStart w:id="490" w:name="_Toc15047852"/>
      <w:bookmarkStart w:id="491" w:name="_Toc15395290"/>
      <w:bookmarkStart w:id="492" w:name="_Toc15395610"/>
      <w:bookmarkStart w:id="493" w:name="_Toc15397032"/>
      <w:bookmarkStart w:id="494" w:name="_Toc15397362"/>
      <w:bookmarkStart w:id="495" w:name="_Toc15397696"/>
      <w:bookmarkStart w:id="496" w:name="_Toc15398030"/>
      <w:bookmarkStart w:id="497" w:name="_Toc15483328"/>
      <w:bookmarkStart w:id="498" w:name="_Toc15485284"/>
      <w:bookmarkStart w:id="499" w:name="_Toc15485618"/>
      <w:bookmarkStart w:id="500" w:name="_Toc15562160"/>
      <w:bookmarkStart w:id="501" w:name="_Toc15562503"/>
      <w:bookmarkStart w:id="502" w:name="_Toc15563692"/>
      <w:bookmarkStart w:id="503" w:name="_Toc15564826"/>
      <w:bookmarkStart w:id="504" w:name="_Toc15658069"/>
      <w:bookmarkStart w:id="505" w:name="_Toc15910079"/>
      <w:bookmarkStart w:id="506" w:name="_Toc15910422"/>
      <w:bookmarkStart w:id="507" w:name="_Toc15037832"/>
      <w:bookmarkStart w:id="508" w:name="_Toc15038073"/>
      <w:bookmarkStart w:id="509" w:name="_Toc15038319"/>
      <w:bookmarkStart w:id="510" w:name="_Toc15038560"/>
      <w:bookmarkStart w:id="511" w:name="_Toc15045028"/>
      <w:bookmarkStart w:id="512" w:name="_Toc15045328"/>
      <w:bookmarkStart w:id="513" w:name="_Toc15046272"/>
      <w:bookmarkStart w:id="514" w:name="_Toc15046574"/>
      <w:bookmarkStart w:id="515" w:name="_Toc15046877"/>
      <w:bookmarkStart w:id="516" w:name="_Toc15047180"/>
      <w:bookmarkStart w:id="517" w:name="_Toc15047542"/>
      <w:bookmarkStart w:id="518" w:name="_Toc15047853"/>
      <w:bookmarkStart w:id="519" w:name="_Toc15395291"/>
      <w:bookmarkStart w:id="520" w:name="_Toc15395611"/>
      <w:bookmarkStart w:id="521" w:name="_Toc15397033"/>
      <w:bookmarkStart w:id="522" w:name="_Toc15397363"/>
      <w:bookmarkStart w:id="523" w:name="_Toc15397697"/>
      <w:bookmarkStart w:id="524" w:name="_Toc15398031"/>
      <w:bookmarkStart w:id="525" w:name="_Toc15483329"/>
      <w:bookmarkStart w:id="526" w:name="_Toc15485285"/>
      <w:bookmarkStart w:id="527" w:name="_Toc15485619"/>
      <w:bookmarkStart w:id="528" w:name="_Toc15562161"/>
      <w:bookmarkStart w:id="529" w:name="_Toc15562504"/>
      <w:bookmarkStart w:id="530" w:name="_Toc15563693"/>
      <w:bookmarkStart w:id="531" w:name="_Toc15564827"/>
      <w:bookmarkStart w:id="532" w:name="_Toc15658070"/>
      <w:bookmarkStart w:id="533" w:name="_Toc15910080"/>
      <w:bookmarkStart w:id="534" w:name="_Toc15910423"/>
      <w:bookmarkStart w:id="535" w:name="_Toc15037833"/>
      <w:bookmarkStart w:id="536" w:name="_Toc15038074"/>
      <w:bookmarkStart w:id="537" w:name="_Toc15038320"/>
      <w:bookmarkStart w:id="538" w:name="_Toc15038561"/>
      <w:bookmarkStart w:id="539" w:name="_Toc15045029"/>
      <w:bookmarkStart w:id="540" w:name="_Toc15045329"/>
      <w:bookmarkStart w:id="541" w:name="_Toc15046273"/>
      <w:bookmarkStart w:id="542" w:name="_Toc15046575"/>
      <w:bookmarkStart w:id="543" w:name="_Toc15046878"/>
      <w:bookmarkStart w:id="544" w:name="_Toc15047181"/>
      <w:bookmarkStart w:id="545" w:name="_Toc15047543"/>
      <w:bookmarkStart w:id="546" w:name="_Toc15047854"/>
      <w:bookmarkStart w:id="547" w:name="_Toc15395292"/>
      <w:bookmarkStart w:id="548" w:name="_Toc15395612"/>
      <w:bookmarkStart w:id="549" w:name="_Toc15397034"/>
      <w:bookmarkStart w:id="550" w:name="_Toc15397364"/>
      <w:bookmarkStart w:id="551" w:name="_Toc15397698"/>
      <w:bookmarkStart w:id="552" w:name="_Toc15398032"/>
      <w:bookmarkStart w:id="553" w:name="_Toc15483330"/>
      <w:bookmarkStart w:id="554" w:name="_Toc15485286"/>
      <w:bookmarkStart w:id="555" w:name="_Toc15485620"/>
      <w:bookmarkStart w:id="556" w:name="_Toc15562162"/>
      <w:bookmarkStart w:id="557" w:name="_Toc15562505"/>
      <w:bookmarkStart w:id="558" w:name="_Toc15563694"/>
      <w:bookmarkStart w:id="559" w:name="_Toc15564828"/>
      <w:bookmarkStart w:id="560" w:name="_Toc15658071"/>
      <w:bookmarkStart w:id="561" w:name="_Toc15910081"/>
      <w:bookmarkStart w:id="562" w:name="_Toc15910424"/>
      <w:bookmarkStart w:id="563" w:name="_Toc15037834"/>
      <w:bookmarkStart w:id="564" w:name="_Toc15038075"/>
      <w:bookmarkStart w:id="565" w:name="_Toc15038321"/>
      <w:bookmarkStart w:id="566" w:name="_Toc15038562"/>
      <w:bookmarkStart w:id="567" w:name="_Toc15045030"/>
      <w:bookmarkStart w:id="568" w:name="_Toc15045330"/>
      <w:bookmarkStart w:id="569" w:name="_Toc15046274"/>
      <w:bookmarkStart w:id="570" w:name="_Toc15046576"/>
      <w:bookmarkStart w:id="571" w:name="_Toc15046879"/>
      <w:bookmarkStart w:id="572" w:name="_Toc15047182"/>
      <w:bookmarkStart w:id="573" w:name="_Toc15047544"/>
      <w:bookmarkStart w:id="574" w:name="_Toc15047855"/>
      <w:bookmarkStart w:id="575" w:name="_Toc15395293"/>
      <w:bookmarkStart w:id="576" w:name="_Toc15395613"/>
      <w:bookmarkStart w:id="577" w:name="_Toc15397035"/>
      <w:bookmarkStart w:id="578" w:name="_Toc15397365"/>
      <w:bookmarkStart w:id="579" w:name="_Toc15397699"/>
      <w:bookmarkStart w:id="580" w:name="_Toc15398033"/>
      <w:bookmarkStart w:id="581" w:name="_Toc15483331"/>
      <w:bookmarkStart w:id="582" w:name="_Toc15485287"/>
      <w:bookmarkStart w:id="583" w:name="_Toc15485621"/>
      <w:bookmarkStart w:id="584" w:name="_Toc15562163"/>
      <w:bookmarkStart w:id="585" w:name="_Toc15562506"/>
      <w:bookmarkStart w:id="586" w:name="_Toc15563695"/>
      <w:bookmarkStart w:id="587" w:name="_Toc15564829"/>
      <w:bookmarkStart w:id="588" w:name="_Toc15658072"/>
      <w:bookmarkStart w:id="589" w:name="_Toc15910082"/>
      <w:bookmarkStart w:id="590" w:name="_Toc15910425"/>
      <w:bookmarkStart w:id="591" w:name="_Toc15037835"/>
      <w:bookmarkStart w:id="592" w:name="_Toc15038076"/>
      <w:bookmarkStart w:id="593" w:name="_Toc15038322"/>
      <w:bookmarkStart w:id="594" w:name="_Toc15038563"/>
      <w:bookmarkStart w:id="595" w:name="_Toc15045031"/>
      <w:bookmarkStart w:id="596" w:name="_Toc15045331"/>
      <w:bookmarkStart w:id="597" w:name="_Toc15046275"/>
      <w:bookmarkStart w:id="598" w:name="_Toc15046577"/>
      <w:bookmarkStart w:id="599" w:name="_Toc15046880"/>
      <w:bookmarkStart w:id="600" w:name="_Toc15047183"/>
      <w:bookmarkStart w:id="601" w:name="_Toc15047545"/>
      <w:bookmarkStart w:id="602" w:name="_Toc15047856"/>
      <w:bookmarkStart w:id="603" w:name="_Toc15395294"/>
      <w:bookmarkStart w:id="604" w:name="_Toc15395614"/>
      <w:bookmarkStart w:id="605" w:name="_Toc15397036"/>
      <w:bookmarkStart w:id="606" w:name="_Toc15397366"/>
      <w:bookmarkStart w:id="607" w:name="_Toc15397700"/>
      <w:bookmarkStart w:id="608" w:name="_Toc15398034"/>
      <w:bookmarkStart w:id="609" w:name="_Toc15483332"/>
      <w:bookmarkStart w:id="610" w:name="_Toc15485288"/>
      <w:bookmarkStart w:id="611" w:name="_Toc15485622"/>
      <w:bookmarkStart w:id="612" w:name="_Toc15562164"/>
      <w:bookmarkStart w:id="613" w:name="_Toc15562507"/>
      <w:bookmarkStart w:id="614" w:name="_Toc15563696"/>
      <w:bookmarkStart w:id="615" w:name="_Toc15564830"/>
      <w:bookmarkStart w:id="616" w:name="_Toc15658073"/>
      <w:bookmarkStart w:id="617" w:name="_Toc15910083"/>
      <w:bookmarkStart w:id="618" w:name="_Toc15910426"/>
      <w:bookmarkStart w:id="619" w:name="_Toc15037836"/>
      <w:bookmarkStart w:id="620" w:name="_Toc15038077"/>
      <w:bookmarkStart w:id="621" w:name="_Toc15038323"/>
      <w:bookmarkStart w:id="622" w:name="_Toc15038564"/>
      <w:bookmarkStart w:id="623" w:name="_Toc15045032"/>
      <w:bookmarkStart w:id="624" w:name="_Toc15045332"/>
      <w:bookmarkStart w:id="625" w:name="_Toc15046276"/>
      <w:bookmarkStart w:id="626" w:name="_Toc15046578"/>
      <w:bookmarkStart w:id="627" w:name="_Toc15046881"/>
      <w:bookmarkStart w:id="628" w:name="_Toc15047184"/>
      <w:bookmarkStart w:id="629" w:name="_Toc15047546"/>
      <w:bookmarkStart w:id="630" w:name="_Toc15047857"/>
      <w:bookmarkStart w:id="631" w:name="_Toc15395295"/>
      <w:bookmarkStart w:id="632" w:name="_Toc15395615"/>
      <w:bookmarkStart w:id="633" w:name="_Toc15397037"/>
      <w:bookmarkStart w:id="634" w:name="_Toc15397367"/>
      <w:bookmarkStart w:id="635" w:name="_Toc15397701"/>
      <w:bookmarkStart w:id="636" w:name="_Toc15398035"/>
      <w:bookmarkStart w:id="637" w:name="_Toc15483333"/>
      <w:bookmarkStart w:id="638" w:name="_Toc15485289"/>
      <w:bookmarkStart w:id="639" w:name="_Toc15485623"/>
      <w:bookmarkStart w:id="640" w:name="_Toc15562165"/>
      <w:bookmarkStart w:id="641" w:name="_Toc15562508"/>
      <w:bookmarkStart w:id="642" w:name="_Toc15563697"/>
      <w:bookmarkStart w:id="643" w:name="_Toc15564831"/>
      <w:bookmarkStart w:id="644" w:name="_Toc15658074"/>
      <w:bookmarkStart w:id="645" w:name="_Toc15910084"/>
      <w:bookmarkStart w:id="646" w:name="_Toc15910427"/>
      <w:bookmarkStart w:id="647" w:name="_Toc15037837"/>
      <w:bookmarkStart w:id="648" w:name="_Toc15038078"/>
      <w:bookmarkStart w:id="649" w:name="_Toc15038324"/>
      <w:bookmarkStart w:id="650" w:name="_Toc15038565"/>
      <w:bookmarkStart w:id="651" w:name="_Toc15045033"/>
      <w:bookmarkStart w:id="652" w:name="_Toc15045333"/>
      <w:bookmarkStart w:id="653" w:name="_Toc15046277"/>
      <w:bookmarkStart w:id="654" w:name="_Toc15046579"/>
      <w:bookmarkStart w:id="655" w:name="_Toc15046882"/>
      <w:bookmarkStart w:id="656" w:name="_Toc15047185"/>
      <w:bookmarkStart w:id="657" w:name="_Toc15047547"/>
      <w:bookmarkStart w:id="658" w:name="_Toc15047858"/>
      <w:bookmarkStart w:id="659" w:name="_Toc15395296"/>
      <w:bookmarkStart w:id="660" w:name="_Toc15395616"/>
      <w:bookmarkStart w:id="661" w:name="_Toc15397038"/>
      <w:bookmarkStart w:id="662" w:name="_Toc15397368"/>
      <w:bookmarkStart w:id="663" w:name="_Toc15397702"/>
      <w:bookmarkStart w:id="664" w:name="_Toc15398036"/>
      <w:bookmarkStart w:id="665" w:name="_Toc15483334"/>
      <w:bookmarkStart w:id="666" w:name="_Toc15485290"/>
      <w:bookmarkStart w:id="667" w:name="_Toc15485624"/>
      <w:bookmarkStart w:id="668" w:name="_Toc15562166"/>
      <w:bookmarkStart w:id="669" w:name="_Toc15562509"/>
      <w:bookmarkStart w:id="670" w:name="_Toc15563698"/>
      <w:bookmarkStart w:id="671" w:name="_Toc15564832"/>
      <w:bookmarkStart w:id="672" w:name="_Toc15658075"/>
      <w:bookmarkStart w:id="673" w:name="_Toc15910085"/>
      <w:bookmarkStart w:id="674" w:name="_Toc15910428"/>
      <w:bookmarkStart w:id="675" w:name="_Toc15037838"/>
      <w:bookmarkStart w:id="676" w:name="_Toc15038079"/>
      <w:bookmarkStart w:id="677" w:name="_Toc15038325"/>
      <w:bookmarkStart w:id="678" w:name="_Toc15038566"/>
      <w:bookmarkStart w:id="679" w:name="_Toc15045034"/>
      <w:bookmarkStart w:id="680" w:name="_Toc15045334"/>
      <w:bookmarkStart w:id="681" w:name="_Toc15046278"/>
      <w:bookmarkStart w:id="682" w:name="_Toc15046580"/>
      <w:bookmarkStart w:id="683" w:name="_Toc15046883"/>
      <w:bookmarkStart w:id="684" w:name="_Toc15047186"/>
      <w:bookmarkStart w:id="685" w:name="_Toc15047548"/>
      <w:bookmarkStart w:id="686" w:name="_Toc15047859"/>
      <w:bookmarkStart w:id="687" w:name="_Toc15395297"/>
      <w:bookmarkStart w:id="688" w:name="_Toc15395617"/>
      <w:bookmarkStart w:id="689" w:name="_Toc15397039"/>
      <w:bookmarkStart w:id="690" w:name="_Toc15397369"/>
      <w:bookmarkStart w:id="691" w:name="_Toc15397703"/>
      <w:bookmarkStart w:id="692" w:name="_Toc15398037"/>
      <w:bookmarkStart w:id="693" w:name="_Toc15483335"/>
      <w:bookmarkStart w:id="694" w:name="_Toc15485291"/>
      <w:bookmarkStart w:id="695" w:name="_Toc15485625"/>
      <w:bookmarkStart w:id="696" w:name="_Toc15562167"/>
      <w:bookmarkStart w:id="697" w:name="_Toc15562510"/>
      <w:bookmarkStart w:id="698" w:name="_Toc15563699"/>
      <w:bookmarkStart w:id="699" w:name="_Toc15564833"/>
      <w:bookmarkStart w:id="700" w:name="_Toc15658076"/>
      <w:bookmarkStart w:id="701" w:name="_Toc15910086"/>
      <w:bookmarkStart w:id="702" w:name="_Toc15910429"/>
      <w:bookmarkStart w:id="703" w:name="_Toc15037839"/>
      <w:bookmarkStart w:id="704" w:name="_Toc15038080"/>
      <w:bookmarkStart w:id="705" w:name="_Toc15038326"/>
      <w:bookmarkStart w:id="706" w:name="_Toc15038567"/>
      <w:bookmarkStart w:id="707" w:name="_Toc15045035"/>
      <w:bookmarkStart w:id="708" w:name="_Toc15045335"/>
      <w:bookmarkStart w:id="709" w:name="_Toc15046279"/>
      <w:bookmarkStart w:id="710" w:name="_Toc15046581"/>
      <w:bookmarkStart w:id="711" w:name="_Toc15046884"/>
      <w:bookmarkStart w:id="712" w:name="_Toc15047187"/>
      <w:bookmarkStart w:id="713" w:name="_Toc15047549"/>
      <w:bookmarkStart w:id="714" w:name="_Toc15047860"/>
      <w:bookmarkStart w:id="715" w:name="_Toc15395298"/>
      <w:bookmarkStart w:id="716" w:name="_Toc15395618"/>
      <w:bookmarkStart w:id="717" w:name="_Toc15397040"/>
      <w:bookmarkStart w:id="718" w:name="_Toc15397370"/>
      <w:bookmarkStart w:id="719" w:name="_Toc15397704"/>
      <w:bookmarkStart w:id="720" w:name="_Toc15398038"/>
      <w:bookmarkStart w:id="721" w:name="_Toc15483336"/>
      <w:bookmarkStart w:id="722" w:name="_Toc15485292"/>
      <w:bookmarkStart w:id="723" w:name="_Toc15485626"/>
      <w:bookmarkStart w:id="724" w:name="_Toc15562168"/>
      <w:bookmarkStart w:id="725" w:name="_Toc15562511"/>
      <w:bookmarkStart w:id="726" w:name="_Toc15563700"/>
      <w:bookmarkStart w:id="727" w:name="_Toc15564834"/>
      <w:bookmarkStart w:id="728" w:name="_Toc15658077"/>
      <w:bookmarkStart w:id="729" w:name="_Toc15910087"/>
      <w:bookmarkStart w:id="730" w:name="_Toc15910430"/>
      <w:bookmarkStart w:id="731" w:name="_Toc15037840"/>
      <w:bookmarkStart w:id="732" w:name="_Toc15038081"/>
      <w:bookmarkStart w:id="733" w:name="_Toc15038327"/>
      <w:bookmarkStart w:id="734" w:name="_Toc15038568"/>
      <w:bookmarkStart w:id="735" w:name="_Toc15045036"/>
      <w:bookmarkStart w:id="736" w:name="_Toc15045336"/>
      <w:bookmarkStart w:id="737" w:name="_Toc15046280"/>
      <w:bookmarkStart w:id="738" w:name="_Toc15046582"/>
      <w:bookmarkStart w:id="739" w:name="_Toc15046885"/>
      <w:bookmarkStart w:id="740" w:name="_Toc15047188"/>
      <w:bookmarkStart w:id="741" w:name="_Toc15047550"/>
      <w:bookmarkStart w:id="742" w:name="_Toc15047861"/>
      <w:bookmarkStart w:id="743" w:name="_Toc15395299"/>
      <w:bookmarkStart w:id="744" w:name="_Toc15395619"/>
      <w:bookmarkStart w:id="745" w:name="_Toc15397041"/>
      <w:bookmarkStart w:id="746" w:name="_Toc15397371"/>
      <w:bookmarkStart w:id="747" w:name="_Toc15397705"/>
      <w:bookmarkStart w:id="748" w:name="_Toc15398039"/>
      <w:bookmarkStart w:id="749" w:name="_Toc15483337"/>
      <w:bookmarkStart w:id="750" w:name="_Toc15485293"/>
      <w:bookmarkStart w:id="751" w:name="_Toc15485627"/>
      <w:bookmarkStart w:id="752" w:name="_Toc15562169"/>
      <w:bookmarkStart w:id="753" w:name="_Toc15562512"/>
      <w:bookmarkStart w:id="754" w:name="_Toc15563701"/>
      <w:bookmarkStart w:id="755" w:name="_Toc15564835"/>
      <w:bookmarkStart w:id="756" w:name="_Toc15658078"/>
      <w:bookmarkStart w:id="757" w:name="_Toc15910088"/>
      <w:bookmarkStart w:id="758" w:name="_Toc15910431"/>
      <w:bookmarkStart w:id="759" w:name="_Toc15037841"/>
      <w:bookmarkStart w:id="760" w:name="_Toc15038082"/>
      <w:bookmarkStart w:id="761" w:name="_Toc15038328"/>
      <w:bookmarkStart w:id="762" w:name="_Toc15038569"/>
      <w:bookmarkStart w:id="763" w:name="_Toc15045037"/>
      <w:bookmarkStart w:id="764" w:name="_Toc15045337"/>
      <w:bookmarkStart w:id="765" w:name="_Toc15046281"/>
      <w:bookmarkStart w:id="766" w:name="_Toc15046583"/>
      <w:bookmarkStart w:id="767" w:name="_Toc15046886"/>
      <w:bookmarkStart w:id="768" w:name="_Toc15047189"/>
      <w:bookmarkStart w:id="769" w:name="_Toc15047551"/>
      <w:bookmarkStart w:id="770" w:name="_Toc15047862"/>
      <w:bookmarkStart w:id="771" w:name="_Toc15395300"/>
      <w:bookmarkStart w:id="772" w:name="_Toc15395620"/>
      <w:bookmarkStart w:id="773" w:name="_Toc15397042"/>
      <w:bookmarkStart w:id="774" w:name="_Toc15397372"/>
      <w:bookmarkStart w:id="775" w:name="_Toc15397706"/>
      <w:bookmarkStart w:id="776" w:name="_Toc15398040"/>
      <w:bookmarkStart w:id="777" w:name="_Toc15483338"/>
      <w:bookmarkStart w:id="778" w:name="_Toc15485294"/>
      <w:bookmarkStart w:id="779" w:name="_Toc15485628"/>
      <w:bookmarkStart w:id="780" w:name="_Toc15562170"/>
      <w:bookmarkStart w:id="781" w:name="_Toc15562513"/>
      <w:bookmarkStart w:id="782" w:name="_Toc15563702"/>
      <w:bookmarkStart w:id="783" w:name="_Toc15564836"/>
      <w:bookmarkStart w:id="784" w:name="_Toc15658079"/>
      <w:bookmarkStart w:id="785" w:name="_Toc15910089"/>
      <w:bookmarkStart w:id="786" w:name="_Toc15910432"/>
      <w:bookmarkStart w:id="787" w:name="_Toc15037842"/>
      <w:bookmarkStart w:id="788" w:name="_Toc15038083"/>
      <w:bookmarkStart w:id="789" w:name="_Toc15038329"/>
      <w:bookmarkStart w:id="790" w:name="_Toc15038570"/>
      <w:bookmarkStart w:id="791" w:name="_Toc15045038"/>
      <w:bookmarkStart w:id="792" w:name="_Toc15045338"/>
      <w:bookmarkStart w:id="793" w:name="_Toc15046282"/>
      <w:bookmarkStart w:id="794" w:name="_Toc15046584"/>
      <w:bookmarkStart w:id="795" w:name="_Toc15046887"/>
      <w:bookmarkStart w:id="796" w:name="_Toc15047190"/>
      <w:bookmarkStart w:id="797" w:name="_Toc15047552"/>
      <w:bookmarkStart w:id="798" w:name="_Toc15047863"/>
      <w:bookmarkStart w:id="799" w:name="_Toc15395301"/>
      <w:bookmarkStart w:id="800" w:name="_Toc15395621"/>
      <w:bookmarkStart w:id="801" w:name="_Toc15397043"/>
      <w:bookmarkStart w:id="802" w:name="_Toc15397373"/>
      <w:bookmarkStart w:id="803" w:name="_Toc15397707"/>
      <w:bookmarkStart w:id="804" w:name="_Toc15398041"/>
      <w:bookmarkStart w:id="805" w:name="_Toc15483339"/>
      <w:bookmarkStart w:id="806" w:name="_Toc15485295"/>
      <w:bookmarkStart w:id="807" w:name="_Toc15485629"/>
      <w:bookmarkStart w:id="808" w:name="_Toc15562171"/>
      <w:bookmarkStart w:id="809" w:name="_Toc15562514"/>
      <w:bookmarkStart w:id="810" w:name="_Toc15563703"/>
      <w:bookmarkStart w:id="811" w:name="_Toc15564837"/>
      <w:bookmarkStart w:id="812" w:name="_Toc15658080"/>
      <w:bookmarkStart w:id="813" w:name="_Toc15910090"/>
      <w:bookmarkStart w:id="814" w:name="_Toc15910433"/>
      <w:bookmarkStart w:id="815" w:name="_Toc15037843"/>
      <w:bookmarkStart w:id="816" w:name="_Toc15038084"/>
      <w:bookmarkStart w:id="817" w:name="_Toc15038330"/>
      <w:bookmarkStart w:id="818" w:name="_Toc15038571"/>
      <w:bookmarkStart w:id="819" w:name="_Toc15045039"/>
      <w:bookmarkStart w:id="820" w:name="_Toc15045339"/>
      <w:bookmarkStart w:id="821" w:name="_Toc15046283"/>
      <w:bookmarkStart w:id="822" w:name="_Toc15046585"/>
      <w:bookmarkStart w:id="823" w:name="_Toc15046888"/>
      <w:bookmarkStart w:id="824" w:name="_Toc15047191"/>
      <w:bookmarkStart w:id="825" w:name="_Toc15047553"/>
      <w:bookmarkStart w:id="826" w:name="_Toc15047864"/>
      <w:bookmarkStart w:id="827" w:name="_Toc15395302"/>
      <w:bookmarkStart w:id="828" w:name="_Toc15395622"/>
      <w:bookmarkStart w:id="829" w:name="_Toc15397044"/>
      <w:bookmarkStart w:id="830" w:name="_Toc15397374"/>
      <w:bookmarkStart w:id="831" w:name="_Toc15397708"/>
      <w:bookmarkStart w:id="832" w:name="_Toc15398042"/>
      <w:bookmarkStart w:id="833" w:name="_Toc15483340"/>
      <w:bookmarkStart w:id="834" w:name="_Toc15485296"/>
      <w:bookmarkStart w:id="835" w:name="_Toc15485630"/>
      <w:bookmarkStart w:id="836" w:name="_Toc15562172"/>
      <w:bookmarkStart w:id="837" w:name="_Toc15562515"/>
      <w:bookmarkStart w:id="838" w:name="_Toc15563704"/>
      <w:bookmarkStart w:id="839" w:name="_Toc15564838"/>
      <w:bookmarkStart w:id="840" w:name="_Toc15658081"/>
      <w:bookmarkStart w:id="841" w:name="_Toc15910091"/>
      <w:bookmarkStart w:id="842" w:name="_Toc15910434"/>
      <w:bookmarkStart w:id="843" w:name="_Toc15037844"/>
      <w:bookmarkStart w:id="844" w:name="_Toc15038085"/>
      <w:bookmarkStart w:id="845" w:name="_Toc15038331"/>
      <w:bookmarkStart w:id="846" w:name="_Toc15038572"/>
      <w:bookmarkStart w:id="847" w:name="_Toc15045040"/>
      <w:bookmarkStart w:id="848" w:name="_Toc15045340"/>
      <w:bookmarkStart w:id="849" w:name="_Toc15046284"/>
      <w:bookmarkStart w:id="850" w:name="_Toc15046586"/>
      <w:bookmarkStart w:id="851" w:name="_Toc15046889"/>
      <w:bookmarkStart w:id="852" w:name="_Toc15047192"/>
      <w:bookmarkStart w:id="853" w:name="_Toc15047554"/>
      <w:bookmarkStart w:id="854" w:name="_Toc15047865"/>
      <w:bookmarkStart w:id="855" w:name="_Toc15395303"/>
      <w:bookmarkStart w:id="856" w:name="_Toc15395623"/>
      <w:bookmarkStart w:id="857" w:name="_Toc15397045"/>
      <w:bookmarkStart w:id="858" w:name="_Toc15397375"/>
      <w:bookmarkStart w:id="859" w:name="_Toc15397709"/>
      <w:bookmarkStart w:id="860" w:name="_Toc15398043"/>
      <w:bookmarkStart w:id="861" w:name="_Toc15483341"/>
      <w:bookmarkStart w:id="862" w:name="_Toc15485297"/>
      <w:bookmarkStart w:id="863" w:name="_Toc15485631"/>
      <w:bookmarkStart w:id="864" w:name="_Toc15562173"/>
      <w:bookmarkStart w:id="865" w:name="_Toc15562516"/>
      <w:bookmarkStart w:id="866" w:name="_Toc15563705"/>
      <w:bookmarkStart w:id="867" w:name="_Toc15564839"/>
      <w:bookmarkStart w:id="868" w:name="_Toc15658082"/>
      <w:bookmarkStart w:id="869" w:name="_Toc15910092"/>
      <w:bookmarkStart w:id="870" w:name="_Toc15910435"/>
      <w:bookmarkStart w:id="871" w:name="_Toc15037845"/>
      <w:bookmarkStart w:id="872" w:name="_Toc15038086"/>
      <w:bookmarkStart w:id="873" w:name="_Toc15038332"/>
      <w:bookmarkStart w:id="874" w:name="_Toc15038573"/>
      <w:bookmarkStart w:id="875" w:name="_Toc15045041"/>
      <w:bookmarkStart w:id="876" w:name="_Toc15045341"/>
      <w:bookmarkStart w:id="877" w:name="_Toc15046285"/>
      <w:bookmarkStart w:id="878" w:name="_Toc15046587"/>
      <w:bookmarkStart w:id="879" w:name="_Toc15046890"/>
      <w:bookmarkStart w:id="880" w:name="_Toc15047193"/>
      <w:bookmarkStart w:id="881" w:name="_Toc15047555"/>
      <w:bookmarkStart w:id="882" w:name="_Toc15047866"/>
      <w:bookmarkStart w:id="883" w:name="_Toc15395304"/>
      <w:bookmarkStart w:id="884" w:name="_Toc15395624"/>
      <w:bookmarkStart w:id="885" w:name="_Toc15397046"/>
      <w:bookmarkStart w:id="886" w:name="_Toc15397376"/>
      <w:bookmarkStart w:id="887" w:name="_Toc15397710"/>
      <w:bookmarkStart w:id="888" w:name="_Toc15398044"/>
      <w:bookmarkStart w:id="889" w:name="_Toc15483342"/>
      <w:bookmarkStart w:id="890" w:name="_Toc15485298"/>
      <w:bookmarkStart w:id="891" w:name="_Toc15485632"/>
      <w:bookmarkStart w:id="892" w:name="_Toc15562174"/>
      <w:bookmarkStart w:id="893" w:name="_Toc15562517"/>
      <w:bookmarkStart w:id="894" w:name="_Toc15563706"/>
      <w:bookmarkStart w:id="895" w:name="_Toc15564840"/>
      <w:bookmarkStart w:id="896" w:name="_Toc15658083"/>
      <w:bookmarkStart w:id="897" w:name="_Toc15910093"/>
      <w:bookmarkStart w:id="898" w:name="_Toc15910436"/>
      <w:bookmarkStart w:id="899" w:name="_Toc15037846"/>
      <w:bookmarkStart w:id="900" w:name="_Toc15038087"/>
      <w:bookmarkStart w:id="901" w:name="_Toc15038333"/>
      <w:bookmarkStart w:id="902" w:name="_Toc15038574"/>
      <w:bookmarkStart w:id="903" w:name="_Toc15045042"/>
      <w:bookmarkStart w:id="904" w:name="_Toc15045342"/>
      <w:bookmarkStart w:id="905" w:name="_Toc15046286"/>
      <w:bookmarkStart w:id="906" w:name="_Toc15046588"/>
      <w:bookmarkStart w:id="907" w:name="_Toc15046891"/>
      <w:bookmarkStart w:id="908" w:name="_Toc15047194"/>
      <w:bookmarkStart w:id="909" w:name="_Toc15047556"/>
      <w:bookmarkStart w:id="910" w:name="_Toc15047867"/>
      <w:bookmarkStart w:id="911" w:name="_Toc15395305"/>
      <w:bookmarkStart w:id="912" w:name="_Toc15395625"/>
      <w:bookmarkStart w:id="913" w:name="_Toc15397047"/>
      <w:bookmarkStart w:id="914" w:name="_Toc15397377"/>
      <w:bookmarkStart w:id="915" w:name="_Toc15397711"/>
      <w:bookmarkStart w:id="916" w:name="_Toc15398045"/>
      <w:bookmarkStart w:id="917" w:name="_Toc15483343"/>
      <w:bookmarkStart w:id="918" w:name="_Toc15485299"/>
      <w:bookmarkStart w:id="919" w:name="_Toc15485633"/>
      <w:bookmarkStart w:id="920" w:name="_Toc15562175"/>
      <w:bookmarkStart w:id="921" w:name="_Toc15562518"/>
      <w:bookmarkStart w:id="922" w:name="_Toc15563707"/>
      <w:bookmarkStart w:id="923" w:name="_Toc15564841"/>
      <w:bookmarkStart w:id="924" w:name="_Toc15658084"/>
      <w:bookmarkStart w:id="925" w:name="_Toc15910094"/>
      <w:bookmarkStart w:id="926" w:name="_Toc15910437"/>
      <w:bookmarkStart w:id="927" w:name="_Toc15037847"/>
      <w:bookmarkStart w:id="928" w:name="_Toc15038088"/>
      <w:bookmarkStart w:id="929" w:name="_Toc15038334"/>
      <w:bookmarkStart w:id="930" w:name="_Toc15038575"/>
      <w:bookmarkStart w:id="931" w:name="_Toc15045043"/>
      <w:bookmarkStart w:id="932" w:name="_Toc15045343"/>
      <w:bookmarkStart w:id="933" w:name="_Toc15046287"/>
      <w:bookmarkStart w:id="934" w:name="_Toc15046589"/>
      <w:bookmarkStart w:id="935" w:name="_Toc15046892"/>
      <w:bookmarkStart w:id="936" w:name="_Toc15047195"/>
      <w:bookmarkStart w:id="937" w:name="_Toc15047557"/>
      <w:bookmarkStart w:id="938" w:name="_Toc15047868"/>
      <w:bookmarkStart w:id="939" w:name="_Toc15395306"/>
      <w:bookmarkStart w:id="940" w:name="_Toc15395626"/>
      <w:bookmarkStart w:id="941" w:name="_Toc15397048"/>
      <w:bookmarkStart w:id="942" w:name="_Toc15397378"/>
      <w:bookmarkStart w:id="943" w:name="_Toc15397712"/>
      <w:bookmarkStart w:id="944" w:name="_Toc15398046"/>
      <w:bookmarkStart w:id="945" w:name="_Toc15483344"/>
      <w:bookmarkStart w:id="946" w:name="_Toc15485300"/>
      <w:bookmarkStart w:id="947" w:name="_Toc15485634"/>
      <w:bookmarkStart w:id="948" w:name="_Toc15562176"/>
      <w:bookmarkStart w:id="949" w:name="_Toc15562519"/>
      <w:bookmarkStart w:id="950" w:name="_Toc15563708"/>
      <w:bookmarkStart w:id="951" w:name="_Toc15564842"/>
      <w:bookmarkStart w:id="952" w:name="_Toc15658085"/>
      <w:bookmarkStart w:id="953" w:name="_Toc15910095"/>
      <w:bookmarkStart w:id="954" w:name="_Toc15910438"/>
      <w:bookmarkStart w:id="955" w:name="_Toc15037848"/>
      <w:bookmarkStart w:id="956" w:name="_Toc15038089"/>
      <w:bookmarkStart w:id="957" w:name="_Toc15038335"/>
      <w:bookmarkStart w:id="958" w:name="_Toc15038576"/>
      <w:bookmarkStart w:id="959" w:name="_Toc15045044"/>
      <w:bookmarkStart w:id="960" w:name="_Toc15045344"/>
      <w:bookmarkStart w:id="961" w:name="_Toc15046288"/>
      <w:bookmarkStart w:id="962" w:name="_Toc15046590"/>
      <w:bookmarkStart w:id="963" w:name="_Toc15046893"/>
      <w:bookmarkStart w:id="964" w:name="_Toc15047196"/>
      <w:bookmarkStart w:id="965" w:name="_Toc15047558"/>
      <w:bookmarkStart w:id="966" w:name="_Toc15047869"/>
      <w:bookmarkStart w:id="967" w:name="_Toc15395307"/>
      <w:bookmarkStart w:id="968" w:name="_Toc15395627"/>
      <w:bookmarkStart w:id="969" w:name="_Toc15397049"/>
      <w:bookmarkStart w:id="970" w:name="_Toc15397379"/>
      <w:bookmarkStart w:id="971" w:name="_Toc15397713"/>
      <w:bookmarkStart w:id="972" w:name="_Toc15398047"/>
      <w:bookmarkStart w:id="973" w:name="_Toc15483345"/>
      <w:bookmarkStart w:id="974" w:name="_Toc15485301"/>
      <w:bookmarkStart w:id="975" w:name="_Toc15485635"/>
      <w:bookmarkStart w:id="976" w:name="_Toc15562177"/>
      <w:bookmarkStart w:id="977" w:name="_Toc15562520"/>
      <w:bookmarkStart w:id="978" w:name="_Toc15563709"/>
      <w:bookmarkStart w:id="979" w:name="_Toc15564843"/>
      <w:bookmarkStart w:id="980" w:name="_Toc15658086"/>
      <w:bookmarkStart w:id="981" w:name="_Toc15910096"/>
      <w:bookmarkStart w:id="982" w:name="_Toc15910439"/>
      <w:bookmarkStart w:id="983" w:name="_Toc15037849"/>
      <w:bookmarkStart w:id="984" w:name="_Toc15038090"/>
      <w:bookmarkStart w:id="985" w:name="_Toc15038336"/>
      <w:bookmarkStart w:id="986" w:name="_Toc15038577"/>
      <w:bookmarkStart w:id="987" w:name="_Toc15045045"/>
      <w:bookmarkStart w:id="988" w:name="_Toc15045345"/>
      <w:bookmarkStart w:id="989" w:name="_Toc15046289"/>
      <w:bookmarkStart w:id="990" w:name="_Toc15046591"/>
      <w:bookmarkStart w:id="991" w:name="_Toc15046894"/>
      <w:bookmarkStart w:id="992" w:name="_Toc15047197"/>
      <w:bookmarkStart w:id="993" w:name="_Toc15047559"/>
      <w:bookmarkStart w:id="994" w:name="_Toc15047870"/>
      <w:bookmarkStart w:id="995" w:name="_Toc15395308"/>
      <w:bookmarkStart w:id="996" w:name="_Toc15395628"/>
      <w:bookmarkStart w:id="997" w:name="_Toc15397050"/>
      <w:bookmarkStart w:id="998" w:name="_Toc15397380"/>
      <w:bookmarkStart w:id="999" w:name="_Toc15397714"/>
      <w:bookmarkStart w:id="1000" w:name="_Toc15398048"/>
      <w:bookmarkStart w:id="1001" w:name="_Toc15483346"/>
      <w:bookmarkStart w:id="1002" w:name="_Toc15485302"/>
      <w:bookmarkStart w:id="1003" w:name="_Toc15485636"/>
      <w:bookmarkStart w:id="1004" w:name="_Toc15562178"/>
      <w:bookmarkStart w:id="1005" w:name="_Toc15562521"/>
      <w:bookmarkStart w:id="1006" w:name="_Toc15563710"/>
      <w:bookmarkStart w:id="1007" w:name="_Toc15564844"/>
      <w:bookmarkStart w:id="1008" w:name="_Toc15658087"/>
      <w:bookmarkStart w:id="1009" w:name="_Toc15910097"/>
      <w:bookmarkStart w:id="1010" w:name="_Toc15910440"/>
      <w:bookmarkStart w:id="1011" w:name="_Toc15037850"/>
      <w:bookmarkStart w:id="1012" w:name="_Toc15038091"/>
      <w:bookmarkStart w:id="1013" w:name="_Toc15038337"/>
      <w:bookmarkStart w:id="1014" w:name="_Toc15038578"/>
      <w:bookmarkStart w:id="1015" w:name="_Toc15045046"/>
      <w:bookmarkStart w:id="1016" w:name="_Toc15045346"/>
      <w:bookmarkStart w:id="1017" w:name="_Toc15046290"/>
      <w:bookmarkStart w:id="1018" w:name="_Toc15046592"/>
      <w:bookmarkStart w:id="1019" w:name="_Toc15046895"/>
      <w:bookmarkStart w:id="1020" w:name="_Toc15047198"/>
      <w:bookmarkStart w:id="1021" w:name="_Toc15047560"/>
      <w:bookmarkStart w:id="1022" w:name="_Toc15047871"/>
      <w:bookmarkStart w:id="1023" w:name="_Toc15395309"/>
      <w:bookmarkStart w:id="1024" w:name="_Toc15395629"/>
      <w:bookmarkStart w:id="1025" w:name="_Toc15397051"/>
      <w:bookmarkStart w:id="1026" w:name="_Toc15397381"/>
      <w:bookmarkStart w:id="1027" w:name="_Toc15397715"/>
      <w:bookmarkStart w:id="1028" w:name="_Toc15398049"/>
      <w:bookmarkStart w:id="1029" w:name="_Toc15483347"/>
      <w:bookmarkStart w:id="1030" w:name="_Toc15485303"/>
      <w:bookmarkStart w:id="1031" w:name="_Toc15485637"/>
      <w:bookmarkStart w:id="1032" w:name="_Toc15562179"/>
      <w:bookmarkStart w:id="1033" w:name="_Toc15562522"/>
      <w:bookmarkStart w:id="1034" w:name="_Toc15563711"/>
      <w:bookmarkStart w:id="1035" w:name="_Toc15564845"/>
      <w:bookmarkStart w:id="1036" w:name="_Toc15658088"/>
      <w:bookmarkStart w:id="1037" w:name="_Toc15910098"/>
      <w:bookmarkStart w:id="1038" w:name="_Toc15910441"/>
      <w:bookmarkStart w:id="1039" w:name="_Toc15037851"/>
      <w:bookmarkStart w:id="1040" w:name="_Toc15038092"/>
      <w:bookmarkStart w:id="1041" w:name="_Toc15038338"/>
      <w:bookmarkStart w:id="1042" w:name="_Toc15038579"/>
      <w:bookmarkStart w:id="1043" w:name="_Toc15045047"/>
      <w:bookmarkStart w:id="1044" w:name="_Toc15045347"/>
      <w:bookmarkStart w:id="1045" w:name="_Toc15046291"/>
      <w:bookmarkStart w:id="1046" w:name="_Toc15046593"/>
      <w:bookmarkStart w:id="1047" w:name="_Toc15046896"/>
      <w:bookmarkStart w:id="1048" w:name="_Toc15047199"/>
      <w:bookmarkStart w:id="1049" w:name="_Toc15047561"/>
      <w:bookmarkStart w:id="1050" w:name="_Toc15047872"/>
      <w:bookmarkStart w:id="1051" w:name="_Toc15395310"/>
      <w:bookmarkStart w:id="1052" w:name="_Toc15395630"/>
      <w:bookmarkStart w:id="1053" w:name="_Toc15397052"/>
      <w:bookmarkStart w:id="1054" w:name="_Toc15397382"/>
      <w:bookmarkStart w:id="1055" w:name="_Toc15397716"/>
      <w:bookmarkStart w:id="1056" w:name="_Toc15398050"/>
      <w:bookmarkStart w:id="1057" w:name="_Toc15483348"/>
      <w:bookmarkStart w:id="1058" w:name="_Toc15485304"/>
      <w:bookmarkStart w:id="1059" w:name="_Toc15485638"/>
      <w:bookmarkStart w:id="1060" w:name="_Toc15562180"/>
      <w:bookmarkStart w:id="1061" w:name="_Toc15562523"/>
      <w:bookmarkStart w:id="1062" w:name="_Toc15563712"/>
      <w:bookmarkStart w:id="1063" w:name="_Toc15564846"/>
      <w:bookmarkStart w:id="1064" w:name="_Toc15658089"/>
      <w:bookmarkStart w:id="1065" w:name="_Toc15910099"/>
      <w:bookmarkStart w:id="1066" w:name="_Toc15910442"/>
      <w:bookmarkStart w:id="1067" w:name="_Toc15037852"/>
      <w:bookmarkStart w:id="1068" w:name="_Toc15038093"/>
      <w:bookmarkStart w:id="1069" w:name="_Toc15038339"/>
      <w:bookmarkStart w:id="1070" w:name="_Toc15038580"/>
      <w:bookmarkStart w:id="1071" w:name="_Toc15045048"/>
      <w:bookmarkStart w:id="1072" w:name="_Toc15045348"/>
      <w:bookmarkStart w:id="1073" w:name="_Toc15046292"/>
      <w:bookmarkStart w:id="1074" w:name="_Toc15046594"/>
      <w:bookmarkStart w:id="1075" w:name="_Toc15046897"/>
      <w:bookmarkStart w:id="1076" w:name="_Toc15047200"/>
      <w:bookmarkStart w:id="1077" w:name="_Toc15047562"/>
      <w:bookmarkStart w:id="1078" w:name="_Toc15047873"/>
      <w:bookmarkStart w:id="1079" w:name="_Toc15395311"/>
      <w:bookmarkStart w:id="1080" w:name="_Toc15395631"/>
      <w:bookmarkStart w:id="1081" w:name="_Toc15397053"/>
      <w:bookmarkStart w:id="1082" w:name="_Toc15397383"/>
      <w:bookmarkStart w:id="1083" w:name="_Toc15397717"/>
      <w:bookmarkStart w:id="1084" w:name="_Toc15398051"/>
      <w:bookmarkStart w:id="1085" w:name="_Toc15483349"/>
      <w:bookmarkStart w:id="1086" w:name="_Toc15485305"/>
      <w:bookmarkStart w:id="1087" w:name="_Toc15485639"/>
      <w:bookmarkStart w:id="1088" w:name="_Toc15562181"/>
      <w:bookmarkStart w:id="1089" w:name="_Toc15562524"/>
      <w:bookmarkStart w:id="1090" w:name="_Toc15563713"/>
      <w:bookmarkStart w:id="1091" w:name="_Toc15564847"/>
      <w:bookmarkStart w:id="1092" w:name="_Toc15658090"/>
      <w:bookmarkStart w:id="1093" w:name="_Toc15910100"/>
      <w:bookmarkStart w:id="1094" w:name="_Toc15910443"/>
      <w:bookmarkStart w:id="1095" w:name="_Toc15037853"/>
      <w:bookmarkStart w:id="1096" w:name="_Toc15038094"/>
      <w:bookmarkStart w:id="1097" w:name="_Toc15038340"/>
      <w:bookmarkStart w:id="1098" w:name="_Toc15038581"/>
      <w:bookmarkStart w:id="1099" w:name="_Toc15045049"/>
      <w:bookmarkStart w:id="1100" w:name="_Toc15045349"/>
      <w:bookmarkStart w:id="1101" w:name="_Toc15046293"/>
      <w:bookmarkStart w:id="1102" w:name="_Toc15046595"/>
      <w:bookmarkStart w:id="1103" w:name="_Toc15046898"/>
      <w:bookmarkStart w:id="1104" w:name="_Toc15047201"/>
      <w:bookmarkStart w:id="1105" w:name="_Toc15047563"/>
      <w:bookmarkStart w:id="1106" w:name="_Toc15047874"/>
      <w:bookmarkStart w:id="1107" w:name="_Toc15395312"/>
      <w:bookmarkStart w:id="1108" w:name="_Toc15395632"/>
      <w:bookmarkStart w:id="1109" w:name="_Toc15397054"/>
      <w:bookmarkStart w:id="1110" w:name="_Toc15397384"/>
      <w:bookmarkStart w:id="1111" w:name="_Toc15397718"/>
      <w:bookmarkStart w:id="1112" w:name="_Toc15398052"/>
      <w:bookmarkStart w:id="1113" w:name="_Toc15483350"/>
      <w:bookmarkStart w:id="1114" w:name="_Toc15485306"/>
      <w:bookmarkStart w:id="1115" w:name="_Toc15485640"/>
      <w:bookmarkStart w:id="1116" w:name="_Toc15562182"/>
      <w:bookmarkStart w:id="1117" w:name="_Toc15562525"/>
      <w:bookmarkStart w:id="1118" w:name="_Toc15563714"/>
      <w:bookmarkStart w:id="1119" w:name="_Toc15564848"/>
      <w:bookmarkStart w:id="1120" w:name="_Toc15658091"/>
      <w:bookmarkStart w:id="1121" w:name="_Toc15910101"/>
      <w:bookmarkStart w:id="1122" w:name="_Toc15910444"/>
      <w:bookmarkStart w:id="1123" w:name="_Toc15037854"/>
      <w:bookmarkStart w:id="1124" w:name="_Toc15038095"/>
      <w:bookmarkStart w:id="1125" w:name="_Toc15038341"/>
      <w:bookmarkStart w:id="1126" w:name="_Toc15038582"/>
      <w:bookmarkStart w:id="1127" w:name="_Toc15045050"/>
      <w:bookmarkStart w:id="1128" w:name="_Toc15045350"/>
      <w:bookmarkStart w:id="1129" w:name="_Toc15046294"/>
      <w:bookmarkStart w:id="1130" w:name="_Toc15046596"/>
      <w:bookmarkStart w:id="1131" w:name="_Toc15046899"/>
      <w:bookmarkStart w:id="1132" w:name="_Toc15047202"/>
      <w:bookmarkStart w:id="1133" w:name="_Toc15047564"/>
      <w:bookmarkStart w:id="1134" w:name="_Toc15047875"/>
      <w:bookmarkStart w:id="1135" w:name="_Toc15395313"/>
      <w:bookmarkStart w:id="1136" w:name="_Toc15395633"/>
      <w:bookmarkStart w:id="1137" w:name="_Toc15397055"/>
      <w:bookmarkStart w:id="1138" w:name="_Toc15397385"/>
      <w:bookmarkStart w:id="1139" w:name="_Toc15397719"/>
      <w:bookmarkStart w:id="1140" w:name="_Toc15398053"/>
      <w:bookmarkStart w:id="1141" w:name="_Toc15483351"/>
      <w:bookmarkStart w:id="1142" w:name="_Toc15485307"/>
      <w:bookmarkStart w:id="1143" w:name="_Toc15485641"/>
      <w:bookmarkStart w:id="1144" w:name="_Toc15562183"/>
      <w:bookmarkStart w:id="1145" w:name="_Toc15562526"/>
      <w:bookmarkStart w:id="1146" w:name="_Toc15563715"/>
      <w:bookmarkStart w:id="1147" w:name="_Toc15564849"/>
      <w:bookmarkStart w:id="1148" w:name="_Toc15658092"/>
      <w:bookmarkStart w:id="1149" w:name="_Toc15910102"/>
      <w:bookmarkStart w:id="1150" w:name="_Toc15910445"/>
      <w:bookmarkStart w:id="1151" w:name="_Toc15037855"/>
      <w:bookmarkStart w:id="1152" w:name="_Toc15038096"/>
      <w:bookmarkStart w:id="1153" w:name="_Toc15038342"/>
      <w:bookmarkStart w:id="1154" w:name="_Toc15038583"/>
      <w:bookmarkStart w:id="1155" w:name="_Toc15045051"/>
      <w:bookmarkStart w:id="1156" w:name="_Toc15045351"/>
      <w:bookmarkStart w:id="1157" w:name="_Toc15046295"/>
      <w:bookmarkStart w:id="1158" w:name="_Toc15046597"/>
      <w:bookmarkStart w:id="1159" w:name="_Toc15046900"/>
      <w:bookmarkStart w:id="1160" w:name="_Toc15047203"/>
      <w:bookmarkStart w:id="1161" w:name="_Toc15047565"/>
      <w:bookmarkStart w:id="1162" w:name="_Toc15047876"/>
      <w:bookmarkStart w:id="1163" w:name="_Toc15395314"/>
      <w:bookmarkStart w:id="1164" w:name="_Toc15395634"/>
      <w:bookmarkStart w:id="1165" w:name="_Toc15397056"/>
      <w:bookmarkStart w:id="1166" w:name="_Toc15397386"/>
      <w:bookmarkStart w:id="1167" w:name="_Toc15397720"/>
      <w:bookmarkStart w:id="1168" w:name="_Toc15398054"/>
      <w:bookmarkStart w:id="1169" w:name="_Toc15483352"/>
      <w:bookmarkStart w:id="1170" w:name="_Toc15485308"/>
      <w:bookmarkStart w:id="1171" w:name="_Toc15485642"/>
      <w:bookmarkStart w:id="1172" w:name="_Toc15562184"/>
      <w:bookmarkStart w:id="1173" w:name="_Toc15562527"/>
      <w:bookmarkStart w:id="1174" w:name="_Toc15563716"/>
      <w:bookmarkStart w:id="1175" w:name="_Toc15564850"/>
      <w:bookmarkStart w:id="1176" w:name="_Toc15658093"/>
      <w:bookmarkStart w:id="1177" w:name="_Toc15910103"/>
      <w:bookmarkStart w:id="1178" w:name="_Toc15910446"/>
      <w:bookmarkStart w:id="1179" w:name="_Toc15037856"/>
      <w:bookmarkStart w:id="1180" w:name="_Toc15038097"/>
      <w:bookmarkStart w:id="1181" w:name="_Toc15038343"/>
      <w:bookmarkStart w:id="1182" w:name="_Toc15038584"/>
      <w:bookmarkStart w:id="1183" w:name="_Toc15045052"/>
      <w:bookmarkStart w:id="1184" w:name="_Toc15045352"/>
      <w:bookmarkStart w:id="1185" w:name="_Toc15046296"/>
      <w:bookmarkStart w:id="1186" w:name="_Toc15046598"/>
      <w:bookmarkStart w:id="1187" w:name="_Toc15046901"/>
      <w:bookmarkStart w:id="1188" w:name="_Toc15047204"/>
      <w:bookmarkStart w:id="1189" w:name="_Toc15047566"/>
      <w:bookmarkStart w:id="1190" w:name="_Toc15047877"/>
      <w:bookmarkStart w:id="1191" w:name="_Toc15395315"/>
      <w:bookmarkStart w:id="1192" w:name="_Toc15395635"/>
      <w:bookmarkStart w:id="1193" w:name="_Toc15397057"/>
      <w:bookmarkStart w:id="1194" w:name="_Toc15397387"/>
      <w:bookmarkStart w:id="1195" w:name="_Toc15397721"/>
      <w:bookmarkStart w:id="1196" w:name="_Toc15398055"/>
      <w:bookmarkStart w:id="1197" w:name="_Toc15483353"/>
      <w:bookmarkStart w:id="1198" w:name="_Toc15485309"/>
      <w:bookmarkStart w:id="1199" w:name="_Toc15485643"/>
      <w:bookmarkStart w:id="1200" w:name="_Toc15562185"/>
      <w:bookmarkStart w:id="1201" w:name="_Toc15562528"/>
      <w:bookmarkStart w:id="1202" w:name="_Toc15563717"/>
      <w:bookmarkStart w:id="1203" w:name="_Toc15564851"/>
      <w:bookmarkStart w:id="1204" w:name="_Toc15658094"/>
      <w:bookmarkStart w:id="1205" w:name="_Toc15910104"/>
      <w:bookmarkStart w:id="1206" w:name="_Toc15910447"/>
      <w:bookmarkStart w:id="1207" w:name="_Toc15037857"/>
      <w:bookmarkStart w:id="1208" w:name="_Toc15038098"/>
      <w:bookmarkStart w:id="1209" w:name="_Toc15038344"/>
      <w:bookmarkStart w:id="1210" w:name="_Toc15038585"/>
      <w:bookmarkStart w:id="1211" w:name="_Toc15045053"/>
      <w:bookmarkStart w:id="1212" w:name="_Toc15045353"/>
      <w:bookmarkStart w:id="1213" w:name="_Toc15046297"/>
      <w:bookmarkStart w:id="1214" w:name="_Toc15046599"/>
      <w:bookmarkStart w:id="1215" w:name="_Toc15046902"/>
      <w:bookmarkStart w:id="1216" w:name="_Toc15047205"/>
      <w:bookmarkStart w:id="1217" w:name="_Toc15047567"/>
      <w:bookmarkStart w:id="1218" w:name="_Toc15047878"/>
      <w:bookmarkStart w:id="1219" w:name="_Toc15395316"/>
      <w:bookmarkStart w:id="1220" w:name="_Toc15395636"/>
      <w:bookmarkStart w:id="1221" w:name="_Toc15397058"/>
      <w:bookmarkStart w:id="1222" w:name="_Toc15397388"/>
      <w:bookmarkStart w:id="1223" w:name="_Toc15397722"/>
      <w:bookmarkStart w:id="1224" w:name="_Toc15398056"/>
      <w:bookmarkStart w:id="1225" w:name="_Toc15483354"/>
      <w:bookmarkStart w:id="1226" w:name="_Toc15485310"/>
      <w:bookmarkStart w:id="1227" w:name="_Toc15485644"/>
      <w:bookmarkStart w:id="1228" w:name="_Toc15562186"/>
      <w:bookmarkStart w:id="1229" w:name="_Toc15562529"/>
      <w:bookmarkStart w:id="1230" w:name="_Toc15563718"/>
      <w:bookmarkStart w:id="1231" w:name="_Toc15564852"/>
      <w:bookmarkStart w:id="1232" w:name="_Toc15658095"/>
      <w:bookmarkStart w:id="1233" w:name="_Toc15910105"/>
      <w:bookmarkStart w:id="1234" w:name="_Toc15910448"/>
      <w:bookmarkStart w:id="1235" w:name="_Toc15037858"/>
      <w:bookmarkStart w:id="1236" w:name="_Toc15038099"/>
      <w:bookmarkStart w:id="1237" w:name="_Toc15038345"/>
      <w:bookmarkStart w:id="1238" w:name="_Toc15038586"/>
      <w:bookmarkStart w:id="1239" w:name="_Toc15045054"/>
      <w:bookmarkStart w:id="1240" w:name="_Toc15045354"/>
      <w:bookmarkStart w:id="1241" w:name="_Toc15046298"/>
      <w:bookmarkStart w:id="1242" w:name="_Toc15046600"/>
      <w:bookmarkStart w:id="1243" w:name="_Toc15046903"/>
      <w:bookmarkStart w:id="1244" w:name="_Toc15047206"/>
      <w:bookmarkStart w:id="1245" w:name="_Toc15047568"/>
      <w:bookmarkStart w:id="1246" w:name="_Toc15047879"/>
      <w:bookmarkStart w:id="1247" w:name="_Toc15395317"/>
      <w:bookmarkStart w:id="1248" w:name="_Toc15395637"/>
      <w:bookmarkStart w:id="1249" w:name="_Toc15397059"/>
      <w:bookmarkStart w:id="1250" w:name="_Toc15397389"/>
      <w:bookmarkStart w:id="1251" w:name="_Toc15397723"/>
      <w:bookmarkStart w:id="1252" w:name="_Toc15398057"/>
      <w:bookmarkStart w:id="1253" w:name="_Toc15483355"/>
      <w:bookmarkStart w:id="1254" w:name="_Toc15485311"/>
      <w:bookmarkStart w:id="1255" w:name="_Toc15485645"/>
      <w:bookmarkStart w:id="1256" w:name="_Toc15562187"/>
      <w:bookmarkStart w:id="1257" w:name="_Toc15562530"/>
      <w:bookmarkStart w:id="1258" w:name="_Toc15563719"/>
      <w:bookmarkStart w:id="1259" w:name="_Toc15564853"/>
      <w:bookmarkStart w:id="1260" w:name="_Toc15658096"/>
      <w:bookmarkStart w:id="1261" w:name="_Toc15910106"/>
      <w:bookmarkStart w:id="1262" w:name="_Toc15910449"/>
      <w:bookmarkStart w:id="1263" w:name="_Toc15037859"/>
      <w:bookmarkStart w:id="1264" w:name="_Toc15038100"/>
      <w:bookmarkStart w:id="1265" w:name="_Toc15038346"/>
      <w:bookmarkStart w:id="1266" w:name="_Toc15038587"/>
      <w:bookmarkStart w:id="1267" w:name="_Toc15045055"/>
      <w:bookmarkStart w:id="1268" w:name="_Toc15045355"/>
      <w:bookmarkStart w:id="1269" w:name="_Toc15046299"/>
      <w:bookmarkStart w:id="1270" w:name="_Toc15046601"/>
      <w:bookmarkStart w:id="1271" w:name="_Toc15046904"/>
      <w:bookmarkStart w:id="1272" w:name="_Toc15047207"/>
      <w:bookmarkStart w:id="1273" w:name="_Toc15047569"/>
      <w:bookmarkStart w:id="1274" w:name="_Toc15047880"/>
      <w:bookmarkStart w:id="1275" w:name="_Toc15395318"/>
      <w:bookmarkStart w:id="1276" w:name="_Toc15395638"/>
      <w:bookmarkStart w:id="1277" w:name="_Toc15397060"/>
      <w:bookmarkStart w:id="1278" w:name="_Toc15397390"/>
      <w:bookmarkStart w:id="1279" w:name="_Toc15397724"/>
      <w:bookmarkStart w:id="1280" w:name="_Toc15398058"/>
      <w:bookmarkStart w:id="1281" w:name="_Toc15483356"/>
      <w:bookmarkStart w:id="1282" w:name="_Toc15485312"/>
      <w:bookmarkStart w:id="1283" w:name="_Toc15485646"/>
      <w:bookmarkStart w:id="1284" w:name="_Toc15562188"/>
      <w:bookmarkStart w:id="1285" w:name="_Toc15562531"/>
      <w:bookmarkStart w:id="1286" w:name="_Toc15563720"/>
      <w:bookmarkStart w:id="1287" w:name="_Toc15564854"/>
      <w:bookmarkStart w:id="1288" w:name="_Toc15658097"/>
      <w:bookmarkStart w:id="1289" w:name="_Toc15910107"/>
      <w:bookmarkStart w:id="1290" w:name="_Toc15910450"/>
      <w:bookmarkStart w:id="1291" w:name="_Toc15037860"/>
      <w:bookmarkStart w:id="1292" w:name="_Toc15038101"/>
      <w:bookmarkStart w:id="1293" w:name="_Toc15038347"/>
      <w:bookmarkStart w:id="1294" w:name="_Toc15038588"/>
      <w:bookmarkStart w:id="1295" w:name="_Toc15045056"/>
      <w:bookmarkStart w:id="1296" w:name="_Toc15045356"/>
      <w:bookmarkStart w:id="1297" w:name="_Toc15046300"/>
      <w:bookmarkStart w:id="1298" w:name="_Toc15046602"/>
      <w:bookmarkStart w:id="1299" w:name="_Toc15046905"/>
      <w:bookmarkStart w:id="1300" w:name="_Toc15047208"/>
      <w:bookmarkStart w:id="1301" w:name="_Toc15047570"/>
      <w:bookmarkStart w:id="1302" w:name="_Toc15047881"/>
      <w:bookmarkStart w:id="1303" w:name="_Toc15395319"/>
      <w:bookmarkStart w:id="1304" w:name="_Toc15395639"/>
      <w:bookmarkStart w:id="1305" w:name="_Toc15397061"/>
      <w:bookmarkStart w:id="1306" w:name="_Toc15397391"/>
      <w:bookmarkStart w:id="1307" w:name="_Toc15397725"/>
      <w:bookmarkStart w:id="1308" w:name="_Toc15398059"/>
      <w:bookmarkStart w:id="1309" w:name="_Toc15483357"/>
      <w:bookmarkStart w:id="1310" w:name="_Toc15485313"/>
      <w:bookmarkStart w:id="1311" w:name="_Toc15485647"/>
      <w:bookmarkStart w:id="1312" w:name="_Toc15562189"/>
      <w:bookmarkStart w:id="1313" w:name="_Toc15562532"/>
      <w:bookmarkStart w:id="1314" w:name="_Toc15563721"/>
      <w:bookmarkStart w:id="1315" w:name="_Toc15564855"/>
      <w:bookmarkStart w:id="1316" w:name="_Toc15658098"/>
      <w:bookmarkStart w:id="1317" w:name="_Toc15910108"/>
      <w:bookmarkStart w:id="1318" w:name="_Toc15910451"/>
      <w:bookmarkStart w:id="1319" w:name="_Toc15037861"/>
      <w:bookmarkStart w:id="1320" w:name="_Toc15038102"/>
      <w:bookmarkStart w:id="1321" w:name="_Toc15038348"/>
      <w:bookmarkStart w:id="1322" w:name="_Toc15038589"/>
      <w:bookmarkStart w:id="1323" w:name="_Toc15045057"/>
      <w:bookmarkStart w:id="1324" w:name="_Toc15045357"/>
      <w:bookmarkStart w:id="1325" w:name="_Toc15046301"/>
      <w:bookmarkStart w:id="1326" w:name="_Toc15046603"/>
      <w:bookmarkStart w:id="1327" w:name="_Toc15046906"/>
      <w:bookmarkStart w:id="1328" w:name="_Toc15047209"/>
      <w:bookmarkStart w:id="1329" w:name="_Toc15047571"/>
      <w:bookmarkStart w:id="1330" w:name="_Toc15047882"/>
      <w:bookmarkStart w:id="1331" w:name="_Toc15395320"/>
      <w:bookmarkStart w:id="1332" w:name="_Toc15395640"/>
      <w:bookmarkStart w:id="1333" w:name="_Toc15397062"/>
      <w:bookmarkStart w:id="1334" w:name="_Toc15397392"/>
      <w:bookmarkStart w:id="1335" w:name="_Toc15397726"/>
      <w:bookmarkStart w:id="1336" w:name="_Toc15398060"/>
      <w:bookmarkStart w:id="1337" w:name="_Toc15483358"/>
      <w:bookmarkStart w:id="1338" w:name="_Toc15485314"/>
      <w:bookmarkStart w:id="1339" w:name="_Toc15485648"/>
      <w:bookmarkStart w:id="1340" w:name="_Toc15562190"/>
      <w:bookmarkStart w:id="1341" w:name="_Toc15562533"/>
      <w:bookmarkStart w:id="1342" w:name="_Toc15563722"/>
      <w:bookmarkStart w:id="1343" w:name="_Toc15564856"/>
      <w:bookmarkStart w:id="1344" w:name="_Toc15658099"/>
      <w:bookmarkStart w:id="1345" w:name="_Toc15910109"/>
      <w:bookmarkStart w:id="1346" w:name="_Toc15910452"/>
      <w:bookmarkStart w:id="1347" w:name="_Toc15037862"/>
      <w:bookmarkStart w:id="1348" w:name="_Toc15038103"/>
      <w:bookmarkStart w:id="1349" w:name="_Toc15038349"/>
      <w:bookmarkStart w:id="1350" w:name="_Toc15038590"/>
      <w:bookmarkStart w:id="1351" w:name="_Toc15045058"/>
      <w:bookmarkStart w:id="1352" w:name="_Toc15045358"/>
      <w:bookmarkStart w:id="1353" w:name="_Toc15046302"/>
      <w:bookmarkStart w:id="1354" w:name="_Toc15046604"/>
      <w:bookmarkStart w:id="1355" w:name="_Toc15046907"/>
      <w:bookmarkStart w:id="1356" w:name="_Toc15047210"/>
      <w:bookmarkStart w:id="1357" w:name="_Toc15047572"/>
      <w:bookmarkStart w:id="1358" w:name="_Toc15047883"/>
      <w:bookmarkStart w:id="1359" w:name="_Toc15395321"/>
      <w:bookmarkStart w:id="1360" w:name="_Toc15395641"/>
      <w:bookmarkStart w:id="1361" w:name="_Toc15397063"/>
      <w:bookmarkStart w:id="1362" w:name="_Toc15397393"/>
      <w:bookmarkStart w:id="1363" w:name="_Toc15397727"/>
      <w:bookmarkStart w:id="1364" w:name="_Toc15398061"/>
      <w:bookmarkStart w:id="1365" w:name="_Toc15483359"/>
      <w:bookmarkStart w:id="1366" w:name="_Toc15485315"/>
      <w:bookmarkStart w:id="1367" w:name="_Toc15485649"/>
      <w:bookmarkStart w:id="1368" w:name="_Toc15562191"/>
      <w:bookmarkStart w:id="1369" w:name="_Toc15562534"/>
      <w:bookmarkStart w:id="1370" w:name="_Toc15563723"/>
      <w:bookmarkStart w:id="1371" w:name="_Toc15564857"/>
      <w:bookmarkStart w:id="1372" w:name="_Toc15658100"/>
      <w:bookmarkStart w:id="1373" w:name="_Toc15910110"/>
      <w:bookmarkStart w:id="1374" w:name="_Toc15910453"/>
      <w:bookmarkStart w:id="1375" w:name="_Toc15037863"/>
      <w:bookmarkStart w:id="1376" w:name="_Toc15038104"/>
      <w:bookmarkStart w:id="1377" w:name="_Toc15038350"/>
      <w:bookmarkStart w:id="1378" w:name="_Toc15038591"/>
      <w:bookmarkStart w:id="1379" w:name="_Toc15045059"/>
      <w:bookmarkStart w:id="1380" w:name="_Toc15045359"/>
      <w:bookmarkStart w:id="1381" w:name="_Toc15046303"/>
      <w:bookmarkStart w:id="1382" w:name="_Toc15046605"/>
      <w:bookmarkStart w:id="1383" w:name="_Toc15046908"/>
      <w:bookmarkStart w:id="1384" w:name="_Toc15047211"/>
      <w:bookmarkStart w:id="1385" w:name="_Toc15047573"/>
      <w:bookmarkStart w:id="1386" w:name="_Toc15047884"/>
      <w:bookmarkStart w:id="1387" w:name="_Toc15395322"/>
      <w:bookmarkStart w:id="1388" w:name="_Toc15395642"/>
      <w:bookmarkStart w:id="1389" w:name="_Toc15397064"/>
      <w:bookmarkStart w:id="1390" w:name="_Toc15397394"/>
      <w:bookmarkStart w:id="1391" w:name="_Toc15397728"/>
      <w:bookmarkStart w:id="1392" w:name="_Toc15398062"/>
      <w:bookmarkStart w:id="1393" w:name="_Toc15483360"/>
      <w:bookmarkStart w:id="1394" w:name="_Toc15485316"/>
      <w:bookmarkStart w:id="1395" w:name="_Toc15485650"/>
      <w:bookmarkStart w:id="1396" w:name="_Toc15562192"/>
      <w:bookmarkStart w:id="1397" w:name="_Toc15562535"/>
      <w:bookmarkStart w:id="1398" w:name="_Toc15563724"/>
      <w:bookmarkStart w:id="1399" w:name="_Toc15564858"/>
      <w:bookmarkStart w:id="1400" w:name="_Toc15658101"/>
      <w:bookmarkStart w:id="1401" w:name="_Toc15910111"/>
      <w:bookmarkStart w:id="1402" w:name="_Toc15910454"/>
      <w:bookmarkStart w:id="1403" w:name="_Toc15037864"/>
      <w:bookmarkStart w:id="1404" w:name="_Toc15038105"/>
      <w:bookmarkStart w:id="1405" w:name="_Toc15038351"/>
      <w:bookmarkStart w:id="1406" w:name="_Toc15038592"/>
      <w:bookmarkStart w:id="1407" w:name="_Toc15045060"/>
      <w:bookmarkStart w:id="1408" w:name="_Toc15045360"/>
      <w:bookmarkStart w:id="1409" w:name="_Toc15046304"/>
      <w:bookmarkStart w:id="1410" w:name="_Toc15046606"/>
      <w:bookmarkStart w:id="1411" w:name="_Toc15046909"/>
      <w:bookmarkStart w:id="1412" w:name="_Toc15047212"/>
      <w:bookmarkStart w:id="1413" w:name="_Toc15047574"/>
      <w:bookmarkStart w:id="1414" w:name="_Toc15047885"/>
      <w:bookmarkStart w:id="1415" w:name="_Toc15395323"/>
      <w:bookmarkStart w:id="1416" w:name="_Toc15395643"/>
      <w:bookmarkStart w:id="1417" w:name="_Toc15397065"/>
      <w:bookmarkStart w:id="1418" w:name="_Toc15397395"/>
      <w:bookmarkStart w:id="1419" w:name="_Toc15397729"/>
      <w:bookmarkStart w:id="1420" w:name="_Toc15398063"/>
      <w:bookmarkStart w:id="1421" w:name="_Toc15483361"/>
      <w:bookmarkStart w:id="1422" w:name="_Toc15485317"/>
      <w:bookmarkStart w:id="1423" w:name="_Toc15485651"/>
      <w:bookmarkStart w:id="1424" w:name="_Toc15562193"/>
      <w:bookmarkStart w:id="1425" w:name="_Toc15562536"/>
      <w:bookmarkStart w:id="1426" w:name="_Toc15563725"/>
      <w:bookmarkStart w:id="1427" w:name="_Toc15564859"/>
      <w:bookmarkStart w:id="1428" w:name="_Toc15658102"/>
      <w:bookmarkStart w:id="1429" w:name="_Toc15910112"/>
      <w:bookmarkStart w:id="1430" w:name="_Toc15910455"/>
      <w:bookmarkStart w:id="1431" w:name="_Toc15037865"/>
      <w:bookmarkStart w:id="1432" w:name="_Toc15038106"/>
      <w:bookmarkStart w:id="1433" w:name="_Toc15038352"/>
      <w:bookmarkStart w:id="1434" w:name="_Toc15038593"/>
      <w:bookmarkStart w:id="1435" w:name="_Toc15045061"/>
      <w:bookmarkStart w:id="1436" w:name="_Toc15045361"/>
      <w:bookmarkStart w:id="1437" w:name="_Toc15046305"/>
      <w:bookmarkStart w:id="1438" w:name="_Toc15046607"/>
      <w:bookmarkStart w:id="1439" w:name="_Toc15046910"/>
      <w:bookmarkStart w:id="1440" w:name="_Toc15047213"/>
      <w:bookmarkStart w:id="1441" w:name="_Toc15047575"/>
      <w:bookmarkStart w:id="1442" w:name="_Toc15047886"/>
      <w:bookmarkStart w:id="1443" w:name="_Toc15395324"/>
      <w:bookmarkStart w:id="1444" w:name="_Toc15395644"/>
      <w:bookmarkStart w:id="1445" w:name="_Toc15397066"/>
      <w:bookmarkStart w:id="1446" w:name="_Toc15397396"/>
      <w:bookmarkStart w:id="1447" w:name="_Toc15397730"/>
      <w:bookmarkStart w:id="1448" w:name="_Toc15398064"/>
      <w:bookmarkStart w:id="1449" w:name="_Toc15483362"/>
      <w:bookmarkStart w:id="1450" w:name="_Toc15485318"/>
      <w:bookmarkStart w:id="1451" w:name="_Toc15485652"/>
      <w:bookmarkStart w:id="1452" w:name="_Toc15562194"/>
      <w:bookmarkStart w:id="1453" w:name="_Toc15562537"/>
      <w:bookmarkStart w:id="1454" w:name="_Toc15563726"/>
      <w:bookmarkStart w:id="1455" w:name="_Toc15564860"/>
      <w:bookmarkStart w:id="1456" w:name="_Toc15658103"/>
      <w:bookmarkStart w:id="1457" w:name="_Toc15910113"/>
      <w:bookmarkStart w:id="1458" w:name="_Toc15910456"/>
      <w:bookmarkStart w:id="1459" w:name="_Toc15037866"/>
      <w:bookmarkStart w:id="1460" w:name="_Toc15038107"/>
      <w:bookmarkStart w:id="1461" w:name="_Toc15038353"/>
      <w:bookmarkStart w:id="1462" w:name="_Toc15038594"/>
      <w:bookmarkStart w:id="1463" w:name="_Toc15045062"/>
      <w:bookmarkStart w:id="1464" w:name="_Toc15045362"/>
      <w:bookmarkStart w:id="1465" w:name="_Toc15046306"/>
      <w:bookmarkStart w:id="1466" w:name="_Toc15046608"/>
      <w:bookmarkStart w:id="1467" w:name="_Toc15046911"/>
      <w:bookmarkStart w:id="1468" w:name="_Toc15047214"/>
      <w:bookmarkStart w:id="1469" w:name="_Toc15047576"/>
      <w:bookmarkStart w:id="1470" w:name="_Toc15047887"/>
      <w:bookmarkStart w:id="1471" w:name="_Toc15395325"/>
      <w:bookmarkStart w:id="1472" w:name="_Toc15395645"/>
      <w:bookmarkStart w:id="1473" w:name="_Toc15397067"/>
      <w:bookmarkStart w:id="1474" w:name="_Toc15397397"/>
      <w:bookmarkStart w:id="1475" w:name="_Toc15397731"/>
      <w:bookmarkStart w:id="1476" w:name="_Toc15398065"/>
      <w:bookmarkStart w:id="1477" w:name="_Toc15483363"/>
      <w:bookmarkStart w:id="1478" w:name="_Toc15485319"/>
      <w:bookmarkStart w:id="1479" w:name="_Toc15485653"/>
      <w:bookmarkStart w:id="1480" w:name="_Toc15562195"/>
      <w:bookmarkStart w:id="1481" w:name="_Toc15562538"/>
      <w:bookmarkStart w:id="1482" w:name="_Toc15563727"/>
      <w:bookmarkStart w:id="1483" w:name="_Toc15564861"/>
      <w:bookmarkStart w:id="1484" w:name="_Toc15658104"/>
      <w:bookmarkStart w:id="1485" w:name="_Toc15910114"/>
      <w:bookmarkStart w:id="1486" w:name="_Toc15910457"/>
      <w:bookmarkStart w:id="1487" w:name="_Toc15037867"/>
      <w:bookmarkStart w:id="1488" w:name="_Toc15038108"/>
      <w:bookmarkStart w:id="1489" w:name="_Toc15038354"/>
      <w:bookmarkStart w:id="1490" w:name="_Toc15038595"/>
      <w:bookmarkStart w:id="1491" w:name="_Toc15045063"/>
      <w:bookmarkStart w:id="1492" w:name="_Toc15045363"/>
      <w:bookmarkStart w:id="1493" w:name="_Toc15046307"/>
      <w:bookmarkStart w:id="1494" w:name="_Toc15046609"/>
      <w:bookmarkStart w:id="1495" w:name="_Toc15046912"/>
      <w:bookmarkStart w:id="1496" w:name="_Toc15047215"/>
      <w:bookmarkStart w:id="1497" w:name="_Toc15047577"/>
      <w:bookmarkStart w:id="1498" w:name="_Toc15047888"/>
      <w:bookmarkStart w:id="1499" w:name="_Toc15395326"/>
      <w:bookmarkStart w:id="1500" w:name="_Toc15395646"/>
      <w:bookmarkStart w:id="1501" w:name="_Toc15397068"/>
      <w:bookmarkStart w:id="1502" w:name="_Toc15397398"/>
      <w:bookmarkStart w:id="1503" w:name="_Toc15397732"/>
      <w:bookmarkStart w:id="1504" w:name="_Toc15398066"/>
      <w:bookmarkStart w:id="1505" w:name="_Toc15483364"/>
      <w:bookmarkStart w:id="1506" w:name="_Toc15485320"/>
      <w:bookmarkStart w:id="1507" w:name="_Toc15485654"/>
      <w:bookmarkStart w:id="1508" w:name="_Toc15562196"/>
      <w:bookmarkStart w:id="1509" w:name="_Toc15562539"/>
      <w:bookmarkStart w:id="1510" w:name="_Toc15563728"/>
      <w:bookmarkStart w:id="1511" w:name="_Toc15564862"/>
      <w:bookmarkStart w:id="1512" w:name="_Toc15658105"/>
      <w:bookmarkStart w:id="1513" w:name="_Toc15910115"/>
      <w:bookmarkStart w:id="1514" w:name="_Toc15910458"/>
      <w:bookmarkStart w:id="1515" w:name="_Toc15037868"/>
      <w:bookmarkStart w:id="1516" w:name="_Toc15038109"/>
      <w:bookmarkStart w:id="1517" w:name="_Toc15038355"/>
      <w:bookmarkStart w:id="1518" w:name="_Toc15038596"/>
      <w:bookmarkStart w:id="1519" w:name="_Toc15045064"/>
      <w:bookmarkStart w:id="1520" w:name="_Toc15045364"/>
      <w:bookmarkStart w:id="1521" w:name="_Toc15046308"/>
      <w:bookmarkStart w:id="1522" w:name="_Toc15046610"/>
      <w:bookmarkStart w:id="1523" w:name="_Toc15046913"/>
      <w:bookmarkStart w:id="1524" w:name="_Toc15047216"/>
      <w:bookmarkStart w:id="1525" w:name="_Toc15047578"/>
      <w:bookmarkStart w:id="1526" w:name="_Toc15047889"/>
      <w:bookmarkStart w:id="1527" w:name="_Toc15395327"/>
      <w:bookmarkStart w:id="1528" w:name="_Toc15395647"/>
      <w:bookmarkStart w:id="1529" w:name="_Toc15397069"/>
      <w:bookmarkStart w:id="1530" w:name="_Toc15397399"/>
      <w:bookmarkStart w:id="1531" w:name="_Toc15397733"/>
      <w:bookmarkStart w:id="1532" w:name="_Toc15398067"/>
      <w:bookmarkStart w:id="1533" w:name="_Toc15483365"/>
      <w:bookmarkStart w:id="1534" w:name="_Toc15485321"/>
      <w:bookmarkStart w:id="1535" w:name="_Toc15485655"/>
      <w:bookmarkStart w:id="1536" w:name="_Toc15562197"/>
      <w:bookmarkStart w:id="1537" w:name="_Toc15562540"/>
      <w:bookmarkStart w:id="1538" w:name="_Toc15563729"/>
      <w:bookmarkStart w:id="1539" w:name="_Toc15564863"/>
      <w:bookmarkStart w:id="1540" w:name="_Toc15658106"/>
      <w:bookmarkStart w:id="1541" w:name="_Toc15910116"/>
      <w:bookmarkStart w:id="1542" w:name="_Toc15910459"/>
      <w:bookmarkStart w:id="1543" w:name="_Toc15037869"/>
      <w:bookmarkStart w:id="1544" w:name="_Toc15038110"/>
      <w:bookmarkStart w:id="1545" w:name="_Toc15038356"/>
      <w:bookmarkStart w:id="1546" w:name="_Toc15038597"/>
      <w:bookmarkStart w:id="1547" w:name="_Toc15045065"/>
      <w:bookmarkStart w:id="1548" w:name="_Toc15045365"/>
      <w:bookmarkStart w:id="1549" w:name="_Toc15046309"/>
      <w:bookmarkStart w:id="1550" w:name="_Toc15046611"/>
      <w:bookmarkStart w:id="1551" w:name="_Toc15046914"/>
      <w:bookmarkStart w:id="1552" w:name="_Toc15047217"/>
      <w:bookmarkStart w:id="1553" w:name="_Toc15047579"/>
      <w:bookmarkStart w:id="1554" w:name="_Toc15047890"/>
      <w:bookmarkStart w:id="1555" w:name="_Toc15395328"/>
      <w:bookmarkStart w:id="1556" w:name="_Toc15395648"/>
      <w:bookmarkStart w:id="1557" w:name="_Toc15397070"/>
      <w:bookmarkStart w:id="1558" w:name="_Toc15397400"/>
      <w:bookmarkStart w:id="1559" w:name="_Toc15397734"/>
      <w:bookmarkStart w:id="1560" w:name="_Toc15398068"/>
      <w:bookmarkStart w:id="1561" w:name="_Toc15483366"/>
      <w:bookmarkStart w:id="1562" w:name="_Toc15485322"/>
      <w:bookmarkStart w:id="1563" w:name="_Toc15485656"/>
      <w:bookmarkStart w:id="1564" w:name="_Toc15562198"/>
      <w:bookmarkStart w:id="1565" w:name="_Toc15562541"/>
      <w:bookmarkStart w:id="1566" w:name="_Toc15563730"/>
      <w:bookmarkStart w:id="1567" w:name="_Toc15564864"/>
      <w:bookmarkStart w:id="1568" w:name="_Toc15658107"/>
      <w:bookmarkStart w:id="1569" w:name="_Toc15910117"/>
      <w:bookmarkStart w:id="1570" w:name="_Toc15910460"/>
      <w:bookmarkStart w:id="1571" w:name="_Toc15037870"/>
      <w:bookmarkStart w:id="1572" w:name="_Toc15038111"/>
      <w:bookmarkStart w:id="1573" w:name="_Toc15038357"/>
      <w:bookmarkStart w:id="1574" w:name="_Toc15038598"/>
      <w:bookmarkStart w:id="1575" w:name="_Toc15045066"/>
      <w:bookmarkStart w:id="1576" w:name="_Toc15045366"/>
      <w:bookmarkStart w:id="1577" w:name="_Toc15046310"/>
      <w:bookmarkStart w:id="1578" w:name="_Toc15046612"/>
      <w:bookmarkStart w:id="1579" w:name="_Toc15046915"/>
      <w:bookmarkStart w:id="1580" w:name="_Toc15047218"/>
      <w:bookmarkStart w:id="1581" w:name="_Toc15047580"/>
      <w:bookmarkStart w:id="1582" w:name="_Toc15047891"/>
      <w:bookmarkStart w:id="1583" w:name="_Toc15395329"/>
      <w:bookmarkStart w:id="1584" w:name="_Toc15395649"/>
      <w:bookmarkStart w:id="1585" w:name="_Toc15397071"/>
      <w:bookmarkStart w:id="1586" w:name="_Toc15397401"/>
      <w:bookmarkStart w:id="1587" w:name="_Toc15397735"/>
      <w:bookmarkStart w:id="1588" w:name="_Toc15398069"/>
      <w:bookmarkStart w:id="1589" w:name="_Toc15483367"/>
      <w:bookmarkStart w:id="1590" w:name="_Toc15485323"/>
      <w:bookmarkStart w:id="1591" w:name="_Toc15485657"/>
      <w:bookmarkStart w:id="1592" w:name="_Toc15562199"/>
      <w:bookmarkStart w:id="1593" w:name="_Toc15562542"/>
      <w:bookmarkStart w:id="1594" w:name="_Toc15563731"/>
      <w:bookmarkStart w:id="1595" w:name="_Toc15564865"/>
      <w:bookmarkStart w:id="1596" w:name="_Toc15658108"/>
      <w:bookmarkStart w:id="1597" w:name="_Toc15910118"/>
      <w:bookmarkStart w:id="1598" w:name="_Toc15910461"/>
      <w:bookmarkStart w:id="1599" w:name="_Toc15037871"/>
      <w:bookmarkStart w:id="1600" w:name="_Toc15038112"/>
      <w:bookmarkStart w:id="1601" w:name="_Toc15038358"/>
      <w:bookmarkStart w:id="1602" w:name="_Toc15038599"/>
      <w:bookmarkStart w:id="1603" w:name="_Toc15045067"/>
      <w:bookmarkStart w:id="1604" w:name="_Toc15045367"/>
      <w:bookmarkStart w:id="1605" w:name="_Toc15046311"/>
      <w:bookmarkStart w:id="1606" w:name="_Toc15046613"/>
      <w:bookmarkStart w:id="1607" w:name="_Toc15046916"/>
      <w:bookmarkStart w:id="1608" w:name="_Toc15047219"/>
      <w:bookmarkStart w:id="1609" w:name="_Toc15047581"/>
      <w:bookmarkStart w:id="1610" w:name="_Toc15047892"/>
      <w:bookmarkStart w:id="1611" w:name="_Toc15395330"/>
      <w:bookmarkStart w:id="1612" w:name="_Toc15395650"/>
      <w:bookmarkStart w:id="1613" w:name="_Toc15397072"/>
      <w:bookmarkStart w:id="1614" w:name="_Toc15397402"/>
      <w:bookmarkStart w:id="1615" w:name="_Toc15397736"/>
      <w:bookmarkStart w:id="1616" w:name="_Toc15398070"/>
      <w:bookmarkStart w:id="1617" w:name="_Toc15483368"/>
      <w:bookmarkStart w:id="1618" w:name="_Toc15485324"/>
      <w:bookmarkStart w:id="1619" w:name="_Toc15485658"/>
      <w:bookmarkStart w:id="1620" w:name="_Toc15562200"/>
      <w:bookmarkStart w:id="1621" w:name="_Toc15562543"/>
      <w:bookmarkStart w:id="1622" w:name="_Toc15563732"/>
      <w:bookmarkStart w:id="1623" w:name="_Toc15564866"/>
      <w:bookmarkStart w:id="1624" w:name="_Toc15658109"/>
      <w:bookmarkStart w:id="1625" w:name="_Toc15910119"/>
      <w:bookmarkStart w:id="1626" w:name="_Toc15910462"/>
      <w:bookmarkStart w:id="1627" w:name="_Toc15037872"/>
      <w:bookmarkStart w:id="1628" w:name="_Toc15038113"/>
      <w:bookmarkStart w:id="1629" w:name="_Toc15038359"/>
      <w:bookmarkStart w:id="1630" w:name="_Toc15038600"/>
      <w:bookmarkStart w:id="1631" w:name="_Toc15045068"/>
      <w:bookmarkStart w:id="1632" w:name="_Toc15045368"/>
      <w:bookmarkStart w:id="1633" w:name="_Toc15046312"/>
      <w:bookmarkStart w:id="1634" w:name="_Toc15046614"/>
      <w:bookmarkStart w:id="1635" w:name="_Toc15046917"/>
      <w:bookmarkStart w:id="1636" w:name="_Toc15047220"/>
      <w:bookmarkStart w:id="1637" w:name="_Toc15047582"/>
      <w:bookmarkStart w:id="1638" w:name="_Toc15047893"/>
      <w:bookmarkStart w:id="1639" w:name="_Toc15395331"/>
      <w:bookmarkStart w:id="1640" w:name="_Toc15395651"/>
      <w:bookmarkStart w:id="1641" w:name="_Toc15397073"/>
      <w:bookmarkStart w:id="1642" w:name="_Toc15397403"/>
      <w:bookmarkStart w:id="1643" w:name="_Toc15397737"/>
      <w:bookmarkStart w:id="1644" w:name="_Toc15398071"/>
      <w:bookmarkStart w:id="1645" w:name="_Toc15483369"/>
      <w:bookmarkStart w:id="1646" w:name="_Toc15485325"/>
      <w:bookmarkStart w:id="1647" w:name="_Toc15485659"/>
      <w:bookmarkStart w:id="1648" w:name="_Toc15562201"/>
      <w:bookmarkStart w:id="1649" w:name="_Toc15562544"/>
      <w:bookmarkStart w:id="1650" w:name="_Toc15563733"/>
      <w:bookmarkStart w:id="1651" w:name="_Toc15564867"/>
      <w:bookmarkStart w:id="1652" w:name="_Toc15658110"/>
      <w:bookmarkStart w:id="1653" w:name="_Toc15910120"/>
      <w:bookmarkStart w:id="1654" w:name="_Toc15910463"/>
      <w:bookmarkStart w:id="1655" w:name="_Toc15037873"/>
      <w:bookmarkStart w:id="1656" w:name="_Toc15038114"/>
      <w:bookmarkStart w:id="1657" w:name="_Toc15038360"/>
      <w:bookmarkStart w:id="1658" w:name="_Toc15038601"/>
      <w:bookmarkStart w:id="1659" w:name="_Toc15045069"/>
      <w:bookmarkStart w:id="1660" w:name="_Toc15045369"/>
      <w:bookmarkStart w:id="1661" w:name="_Toc15046313"/>
      <w:bookmarkStart w:id="1662" w:name="_Toc15046615"/>
      <w:bookmarkStart w:id="1663" w:name="_Toc15046918"/>
      <w:bookmarkStart w:id="1664" w:name="_Toc15047221"/>
      <w:bookmarkStart w:id="1665" w:name="_Toc15047583"/>
      <w:bookmarkStart w:id="1666" w:name="_Toc15047894"/>
      <w:bookmarkStart w:id="1667" w:name="_Toc15395332"/>
      <w:bookmarkStart w:id="1668" w:name="_Toc15395652"/>
      <w:bookmarkStart w:id="1669" w:name="_Toc15397074"/>
      <w:bookmarkStart w:id="1670" w:name="_Toc15397404"/>
      <w:bookmarkStart w:id="1671" w:name="_Toc15397738"/>
      <w:bookmarkStart w:id="1672" w:name="_Toc15398072"/>
      <w:bookmarkStart w:id="1673" w:name="_Toc15483370"/>
      <w:bookmarkStart w:id="1674" w:name="_Toc15485326"/>
      <w:bookmarkStart w:id="1675" w:name="_Toc15485660"/>
      <w:bookmarkStart w:id="1676" w:name="_Toc15562202"/>
      <w:bookmarkStart w:id="1677" w:name="_Toc15562545"/>
      <w:bookmarkStart w:id="1678" w:name="_Toc15563734"/>
      <w:bookmarkStart w:id="1679" w:name="_Toc15564868"/>
      <w:bookmarkStart w:id="1680" w:name="_Toc15658111"/>
      <w:bookmarkStart w:id="1681" w:name="_Toc15910121"/>
      <w:bookmarkStart w:id="1682" w:name="_Toc15910464"/>
      <w:bookmarkStart w:id="1683" w:name="_Toc15037874"/>
      <w:bookmarkStart w:id="1684" w:name="_Toc15038115"/>
      <w:bookmarkStart w:id="1685" w:name="_Toc15038361"/>
      <w:bookmarkStart w:id="1686" w:name="_Toc15038602"/>
      <w:bookmarkStart w:id="1687" w:name="_Toc15045070"/>
      <w:bookmarkStart w:id="1688" w:name="_Toc15045370"/>
      <w:bookmarkStart w:id="1689" w:name="_Toc15046314"/>
      <w:bookmarkStart w:id="1690" w:name="_Toc15046616"/>
      <w:bookmarkStart w:id="1691" w:name="_Toc15046919"/>
      <w:bookmarkStart w:id="1692" w:name="_Toc15047222"/>
      <w:bookmarkStart w:id="1693" w:name="_Toc15047584"/>
      <w:bookmarkStart w:id="1694" w:name="_Toc15047895"/>
      <w:bookmarkStart w:id="1695" w:name="_Toc15395333"/>
      <w:bookmarkStart w:id="1696" w:name="_Toc15395653"/>
      <w:bookmarkStart w:id="1697" w:name="_Toc15397075"/>
      <w:bookmarkStart w:id="1698" w:name="_Toc15397405"/>
      <w:bookmarkStart w:id="1699" w:name="_Toc15397739"/>
      <w:bookmarkStart w:id="1700" w:name="_Toc15398073"/>
      <w:bookmarkStart w:id="1701" w:name="_Toc15483371"/>
      <w:bookmarkStart w:id="1702" w:name="_Toc15485327"/>
      <w:bookmarkStart w:id="1703" w:name="_Toc15485661"/>
      <w:bookmarkStart w:id="1704" w:name="_Toc15562203"/>
      <w:bookmarkStart w:id="1705" w:name="_Toc15562546"/>
      <w:bookmarkStart w:id="1706" w:name="_Toc15563735"/>
      <w:bookmarkStart w:id="1707" w:name="_Toc15564869"/>
      <w:bookmarkStart w:id="1708" w:name="_Toc15658112"/>
      <w:bookmarkStart w:id="1709" w:name="_Toc15910122"/>
      <w:bookmarkStart w:id="1710" w:name="_Toc15910465"/>
      <w:bookmarkStart w:id="1711" w:name="_Toc15037875"/>
      <w:bookmarkStart w:id="1712" w:name="_Toc15038116"/>
      <w:bookmarkStart w:id="1713" w:name="_Toc15038362"/>
      <w:bookmarkStart w:id="1714" w:name="_Toc15038603"/>
      <w:bookmarkStart w:id="1715" w:name="_Toc15045071"/>
      <w:bookmarkStart w:id="1716" w:name="_Toc15045371"/>
      <w:bookmarkStart w:id="1717" w:name="_Toc15046315"/>
      <w:bookmarkStart w:id="1718" w:name="_Toc15046617"/>
      <w:bookmarkStart w:id="1719" w:name="_Toc15046920"/>
      <w:bookmarkStart w:id="1720" w:name="_Toc15047223"/>
      <w:bookmarkStart w:id="1721" w:name="_Toc15047585"/>
      <w:bookmarkStart w:id="1722" w:name="_Toc15047896"/>
      <w:bookmarkStart w:id="1723" w:name="_Toc15395334"/>
      <w:bookmarkStart w:id="1724" w:name="_Toc15395654"/>
      <w:bookmarkStart w:id="1725" w:name="_Toc15397076"/>
      <w:bookmarkStart w:id="1726" w:name="_Toc15397406"/>
      <w:bookmarkStart w:id="1727" w:name="_Toc15397740"/>
      <w:bookmarkStart w:id="1728" w:name="_Toc15398074"/>
      <w:bookmarkStart w:id="1729" w:name="_Toc15483372"/>
      <w:bookmarkStart w:id="1730" w:name="_Toc15485328"/>
      <w:bookmarkStart w:id="1731" w:name="_Toc15485662"/>
      <w:bookmarkStart w:id="1732" w:name="_Toc15562204"/>
      <w:bookmarkStart w:id="1733" w:name="_Toc15562547"/>
      <w:bookmarkStart w:id="1734" w:name="_Toc15563736"/>
      <w:bookmarkStart w:id="1735" w:name="_Toc15564870"/>
      <w:bookmarkStart w:id="1736" w:name="_Toc15658113"/>
      <w:bookmarkStart w:id="1737" w:name="_Toc15910123"/>
      <w:bookmarkStart w:id="1738" w:name="_Toc15910466"/>
      <w:bookmarkStart w:id="1739" w:name="_Toc15037876"/>
      <w:bookmarkStart w:id="1740" w:name="_Toc15038117"/>
      <w:bookmarkStart w:id="1741" w:name="_Toc15038363"/>
      <w:bookmarkStart w:id="1742" w:name="_Toc15038604"/>
      <w:bookmarkStart w:id="1743" w:name="_Toc15045072"/>
      <w:bookmarkStart w:id="1744" w:name="_Toc15045372"/>
      <w:bookmarkStart w:id="1745" w:name="_Toc15046316"/>
      <w:bookmarkStart w:id="1746" w:name="_Toc15046618"/>
      <w:bookmarkStart w:id="1747" w:name="_Toc15046921"/>
      <w:bookmarkStart w:id="1748" w:name="_Toc15047224"/>
      <w:bookmarkStart w:id="1749" w:name="_Toc15047586"/>
      <w:bookmarkStart w:id="1750" w:name="_Toc15047897"/>
      <w:bookmarkStart w:id="1751" w:name="_Toc15395335"/>
      <w:bookmarkStart w:id="1752" w:name="_Toc15395655"/>
      <w:bookmarkStart w:id="1753" w:name="_Toc15397077"/>
      <w:bookmarkStart w:id="1754" w:name="_Toc15397407"/>
      <w:bookmarkStart w:id="1755" w:name="_Toc15397741"/>
      <w:bookmarkStart w:id="1756" w:name="_Toc15398075"/>
      <w:bookmarkStart w:id="1757" w:name="_Toc15483373"/>
      <w:bookmarkStart w:id="1758" w:name="_Toc15485329"/>
      <w:bookmarkStart w:id="1759" w:name="_Toc15485663"/>
      <w:bookmarkStart w:id="1760" w:name="_Toc15562205"/>
      <w:bookmarkStart w:id="1761" w:name="_Toc15562548"/>
      <w:bookmarkStart w:id="1762" w:name="_Toc15563737"/>
      <w:bookmarkStart w:id="1763" w:name="_Toc15564871"/>
      <w:bookmarkStart w:id="1764" w:name="_Toc15658114"/>
      <w:bookmarkStart w:id="1765" w:name="_Toc15910124"/>
      <w:bookmarkStart w:id="1766" w:name="_Toc15910467"/>
      <w:bookmarkStart w:id="1767" w:name="_Toc15037877"/>
      <w:bookmarkStart w:id="1768" w:name="_Toc15038118"/>
      <w:bookmarkStart w:id="1769" w:name="_Toc15038364"/>
      <w:bookmarkStart w:id="1770" w:name="_Toc15038605"/>
      <w:bookmarkStart w:id="1771" w:name="_Toc15045073"/>
      <w:bookmarkStart w:id="1772" w:name="_Toc15045373"/>
      <w:bookmarkStart w:id="1773" w:name="_Toc15046317"/>
      <w:bookmarkStart w:id="1774" w:name="_Toc15046619"/>
      <w:bookmarkStart w:id="1775" w:name="_Toc15046922"/>
      <w:bookmarkStart w:id="1776" w:name="_Toc15047225"/>
      <w:bookmarkStart w:id="1777" w:name="_Toc15047587"/>
      <w:bookmarkStart w:id="1778" w:name="_Toc15047898"/>
      <w:bookmarkStart w:id="1779" w:name="_Toc15395336"/>
      <w:bookmarkStart w:id="1780" w:name="_Toc15395656"/>
      <w:bookmarkStart w:id="1781" w:name="_Toc15397078"/>
      <w:bookmarkStart w:id="1782" w:name="_Toc15397408"/>
      <w:bookmarkStart w:id="1783" w:name="_Toc15397742"/>
      <w:bookmarkStart w:id="1784" w:name="_Toc15398076"/>
      <w:bookmarkStart w:id="1785" w:name="_Toc15483374"/>
      <w:bookmarkStart w:id="1786" w:name="_Toc15485330"/>
      <w:bookmarkStart w:id="1787" w:name="_Toc15485664"/>
      <w:bookmarkStart w:id="1788" w:name="_Toc15562206"/>
      <w:bookmarkStart w:id="1789" w:name="_Toc15562549"/>
      <w:bookmarkStart w:id="1790" w:name="_Toc15563738"/>
      <w:bookmarkStart w:id="1791" w:name="_Toc15564872"/>
      <w:bookmarkStart w:id="1792" w:name="_Toc15658115"/>
      <w:bookmarkStart w:id="1793" w:name="_Toc15910125"/>
      <w:bookmarkStart w:id="1794" w:name="_Toc15910468"/>
      <w:bookmarkStart w:id="1795" w:name="_Toc15037878"/>
      <w:bookmarkStart w:id="1796" w:name="_Toc15038119"/>
      <w:bookmarkStart w:id="1797" w:name="_Toc15038365"/>
      <w:bookmarkStart w:id="1798" w:name="_Toc15038606"/>
      <w:bookmarkStart w:id="1799" w:name="_Toc15045074"/>
      <w:bookmarkStart w:id="1800" w:name="_Toc15045374"/>
      <w:bookmarkStart w:id="1801" w:name="_Toc15046318"/>
      <w:bookmarkStart w:id="1802" w:name="_Toc15046620"/>
      <w:bookmarkStart w:id="1803" w:name="_Toc15046923"/>
      <w:bookmarkStart w:id="1804" w:name="_Toc15047226"/>
      <w:bookmarkStart w:id="1805" w:name="_Toc15047588"/>
      <w:bookmarkStart w:id="1806" w:name="_Toc15047899"/>
      <w:bookmarkStart w:id="1807" w:name="_Toc15395337"/>
      <w:bookmarkStart w:id="1808" w:name="_Toc15395657"/>
      <w:bookmarkStart w:id="1809" w:name="_Toc15397079"/>
      <w:bookmarkStart w:id="1810" w:name="_Toc15397409"/>
      <w:bookmarkStart w:id="1811" w:name="_Toc15397743"/>
      <w:bookmarkStart w:id="1812" w:name="_Toc15398077"/>
      <w:bookmarkStart w:id="1813" w:name="_Toc15483375"/>
      <w:bookmarkStart w:id="1814" w:name="_Toc15485331"/>
      <w:bookmarkStart w:id="1815" w:name="_Toc15485665"/>
      <w:bookmarkStart w:id="1816" w:name="_Toc15562207"/>
      <w:bookmarkStart w:id="1817" w:name="_Toc15562550"/>
      <w:bookmarkStart w:id="1818" w:name="_Toc15563739"/>
      <w:bookmarkStart w:id="1819" w:name="_Toc15564873"/>
      <w:bookmarkStart w:id="1820" w:name="_Toc15658116"/>
      <w:bookmarkStart w:id="1821" w:name="_Toc15910126"/>
      <w:bookmarkStart w:id="1822" w:name="_Toc15910469"/>
      <w:bookmarkStart w:id="1823" w:name="_Toc15037879"/>
      <w:bookmarkStart w:id="1824" w:name="_Toc15038120"/>
      <w:bookmarkStart w:id="1825" w:name="_Toc15038366"/>
      <w:bookmarkStart w:id="1826" w:name="_Toc15038607"/>
      <w:bookmarkStart w:id="1827" w:name="_Toc15045075"/>
      <w:bookmarkStart w:id="1828" w:name="_Toc15045375"/>
      <w:bookmarkStart w:id="1829" w:name="_Toc15046319"/>
      <w:bookmarkStart w:id="1830" w:name="_Toc15046621"/>
      <w:bookmarkStart w:id="1831" w:name="_Toc15046924"/>
      <w:bookmarkStart w:id="1832" w:name="_Toc15047227"/>
      <w:bookmarkStart w:id="1833" w:name="_Toc15047589"/>
      <w:bookmarkStart w:id="1834" w:name="_Toc15047900"/>
      <w:bookmarkStart w:id="1835" w:name="_Toc15395338"/>
      <w:bookmarkStart w:id="1836" w:name="_Toc15395658"/>
      <w:bookmarkStart w:id="1837" w:name="_Toc15397080"/>
      <w:bookmarkStart w:id="1838" w:name="_Toc15397410"/>
      <w:bookmarkStart w:id="1839" w:name="_Toc15397744"/>
      <w:bookmarkStart w:id="1840" w:name="_Toc15398078"/>
      <w:bookmarkStart w:id="1841" w:name="_Toc15483376"/>
      <w:bookmarkStart w:id="1842" w:name="_Toc15485332"/>
      <w:bookmarkStart w:id="1843" w:name="_Toc15485666"/>
      <w:bookmarkStart w:id="1844" w:name="_Toc15562208"/>
      <w:bookmarkStart w:id="1845" w:name="_Toc15562551"/>
      <w:bookmarkStart w:id="1846" w:name="_Toc15563740"/>
      <w:bookmarkStart w:id="1847" w:name="_Toc15564874"/>
      <w:bookmarkStart w:id="1848" w:name="_Toc15658117"/>
      <w:bookmarkStart w:id="1849" w:name="_Toc15910127"/>
      <w:bookmarkStart w:id="1850" w:name="_Toc15910470"/>
      <w:bookmarkStart w:id="1851" w:name="_Toc15037880"/>
      <w:bookmarkStart w:id="1852" w:name="_Toc15038121"/>
      <w:bookmarkStart w:id="1853" w:name="_Toc15038367"/>
      <w:bookmarkStart w:id="1854" w:name="_Toc15038608"/>
      <w:bookmarkStart w:id="1855" w:name="_Toc15045076"/>
      <w:bookmarkStart w:id="1856" w:name="_Toc15045376"/>
      <w:bookmarkStart w:id="1857" w:name="_Toc15046320"/>
      <w:bookmarkStart w:id="1858" w:name="_Toc15046622"/>
      <w:bookmarkStart w:id="1859" w:name="_Toc15046925"/>
      <w:bookmarkStart w:id="1860" w:name="_Toc15047228"/>
      <w:bookmarkStart w:id="1861" w:name="_Toc15047590"/>
      <w:bookmarkStart w:id="1862" w:name="_Toc15047901"/>
      <w:bookmarkStart w:id="1863" w:name="_Toc15395339"/>
      <w:bookmarkStart w:id="1864" w:name="_Toc15395659"/>
      <w:bookmarkStart w:id="1865" w:name="_Toc15397081"/>
      <w:bookmarkStart w:id="1866" w:name="_Toc15397411"/>
      <w:bookmarkStart w:id="1867" w:name="_Toc15397745"/>
      <w:bookmarkStart w:id="1868" w:name="_Toc15398079"/>
      <w:bookmarkStart w:id="1869" w:name="_Toc15483377"/>
      <w:bookmarkStart w:id="1870" w:name="_Toc15485333"/>
      <w:bookmarkStart w:id="1871" w:name="_Toc15485667"/>
      <w:bookmarkStart w:id="1872" w:name="_Toc15562209"/>
      <w:bookmarkStart w:id="1873" w:name="_Toc15562552"/>
      <w:bookmarkStart w:id="1874" w:name="_Toc15563741"/>
      <w:bookmarkStart w:id="1875" w:name="_Toc15564875"/>
      <w:bookmarkStart w:id="1876" w:name="_Toc15658118"/>
      <w:bookmarkStart w:id="1877" w:name="_Toc15910128"/>
      <w:bookmarkStart w:id="1878" w:name="_Toc15910471"/>
      <w:bookmarkStart w:id="1879" w:name="_Toc15037881"/>
      <w:bookmarkStart w:id="1880" w:name="_Toc15038122"/>
      <w:bookmarkStart w:id="1881" w:name="_Toc15038368"/>
      <w:bookmarkStart w:id="1882" w:name="_Toc15038609"/>
      <w:bookmarkStart w:id="1883" w:name="_Toc15045077"/>
      <w:bookmarkStart w:id="1884" w:name="_Toc15045377"/>
      <w:bookmarkStart w:id="1885" w:name="_Toc15046321"/>
      <w:bookmarkStart w:id="1886" w:name="_Toc15046623"/>
      <w:bookmarkStart w:id="1887" w:name="_Toc15046926"/>
      <w:bookmarkStart w:id="1888" w:name="_Toc15047229"/>
      <w:bookmarkStart w:id="1889" w:name="_Toc15047591"/>
      <w:bookmarkStart w:id="1890" w:name="_Toc15047902"/>
      <w:bookmarkStart w:id="1891" w:name="_Toc15395340"/>
      <w:bookmarkStart w:id="1892" w:name="_Toc15395660"/>
      <w:bookmarkStart w:id="1893" w:name="_Toc15397082"/>
      <w:bookmarkStart w:id="1894" w:name="_Toc15397412"/>
      <w:bookmarkStart w:id="1895" w:name="_Toc15397746"/>
      <w:bookmarkStart w:id="1896" w:name="_Toc15398080"/>
      <w:bookmarkStart w:id="1897" w:name="_Toc15483378"/>
      <w:bookmarkStart w:id="1898" w:name="_Toc15485334"/>
      <w:bookmarkStart w:id="1899" w:name="_Toc15485668"/>
      <w:bookmarkStart w:id="1900" w:name="_Toc15562210"/>
      <w:bookmarkStart w:id="1901" w:name="_Toc15562553"/>
      <w:bookmarkStart w:id="1902" w:name="_Toc15563742"/>
      <w:bookmarkStart w:id="1903" w:name="_Toc15564876"/>
      <w:bookmarkStart w:id="1904" w:name="_Toc15658119"/>
      <w:bookmarkStart w:id="1905" w:name="_Toc15910129"/>
      <w:bookmarkStart w:id="1906" w:name="_Toc15910472"/>
      <w:bookmarkStart w:id="1907" w:name="_Toc15037882"/>
      <w:bookmarkStart w:id="1908" w:name="_Toc15038123"/>
      <w:bookmarkStart w:id="1909" w:name="_Toc15038369"/>
      <w:bookmarkStart w:id="1910" w:name="_Toc15038610"/>
      <w:bookmarkStart w:id="1911" w:name="_Toc15045078"/>
      <w:bookmarkStart w:id="1912" w:name="_Toc15045378"/>
      <w:bookmarkStart w:id="1913" w:name="_Toc15046322"/>
      <w:bookmarkStart w:id="1914" w:name="_Toc15046624"/>
      <w:bookmarkStart w:id="1915" w:name="_Toc15046927"/>
      <w:bookmarkStart w:id="1916" w:name="_Toc15047230"/>
      <w:bookmarkStart w:id="1917" w:name="_Toc15047592"/>
      <w:bookmarkStart w:id="1918" w:name="_Toc15047903"/>
      <w:bookmarkStart w:id="1919" w:name="_Toc15395341"/>
      <w:bookmarkStart w:id="1920" w:name="_Toc15395661"/>
      <w:bookmarkStart w:id="1921" w:name="_Toc15397083"/>
      <w:bookmarkStart w:id="1922" w:name="_Toc15397413"/>
      <w:bookmarkStart w:id="1923" w:name="_Toc15397747"/>
      <w:bookmarkStart w:id="1924" w:name="_Toc15398081"/>
      <w:bookmarkStart w:id="1925" w:name="_Toc15483379"/>
      <w:bookmarkStart w:id="1926" w:name="_Toc15485335"/>
      <w:bookmarkStart w:id="1927" w:name="_Toc15485669"/>
      <w:bookmarkStart w:id="1928" w:name="_Toc15562211"/>
      <w:bookmarkStart w:id="1929" w:name="_Toc15562554"/>
      <w:bookmarkStart w:id="1930" w:name="_Toc15563743"/>
      <w:bookmarkStart w:id="1931" w:name="_Toc15564877"/>
      <w:bookmarkStart w:id="1932" w:name="_Toc15658120"/>
      <w:bookmarkStart w:id="1933" w:name="_Toc15910130"/>
      <w:bookmarkStart w:id="1934" w:name="_Toc15910473"/>
      <w:bookmarkStart w:id="1935" w:name="_Toc15037883"/>
      <w:bookmarkStart w:id="1936" w:name="_Toc15038124"/>
      <w:bookmarkStart w:id="1937" w:name="_Toc15038370"/>
      <w:bookmarkStart w:id="1938" w:name="_Toc15038611"/>
      <w:bookmarkStart w:id="1939" w:name="_Toc15045079"/>
      <w:bookmarkStart w:id="1940" w:name="_Toc15045379"/>
      <w:bookmarkStart w:id="1941" w:name="_Toc15046323"/>
      <w:bookmarkStart w:id="1942" w:name="_Toc15046625"/>
      <w:bookmarkStart w:id="1943" w:name="_Toc15046928"/>
      <w:bookmarkStart w:id="1944" w:name="_Toc15047231"/>
      <w:bookmarkStart w:id="1945" w:name="_Toc15047593"/>
      <w:bookmarkStart w:id="1946" w:name="_Toc15047904"/>
      <w:bookmarkStart w:id="1947" w:name="_Toc15395342"/>
      <w:bookmarkStart w:id="1948" w:name="_Toc15395662"/>
      <w:bookmarkStart w:id="1949" w:name="_Toc15397084"/>
      <w:bookmarkStart w:id="1950" w:name="_Toc15397414"/>
      <w:bookmarkStart w:id="1951" w:name="_Toc15397748"/>
      <w:bookmarkStart w:id="1952" w:name="_Toc15398082"/>
      <w:bookmarkStart w:id="1953" w:name="_Toc15483380"/>
      <w:bookmarkStart w:id="1954" w:name="_Toc15485336"/>
      <w:bookmarkStart w:id="1955" w:name="_Toc15485670"/>
      <w:bookmarkStart w:id="1956" w:name="_Toc15562212"/>
      <w:bookmarkStart w:id="1957" w:name="_Toc15562555"/>
      <w:bookmarkStart w:id="1958" w:name="_Toc15563744"/>
      <w:bookmarkStart w:id="1959" w:name="_Toc15564878"/>
      <w:bookmarkStart w:id="1960" w:name="_Toc15658121"/>
      <w:bookmarkStart w:id="1961" w:name="_Toc15910131"/>
      <w:bookmarkStart w:id="1962" w:name="_Toc15910474"/>
      <w:bookmarkStart w:id="1963" w:name="_Toc15037884"/>
      <w:bookmarkStart w:id="1964" w:name="_Toc15038125"/>
      <w:bookmarkStart w:id="1965" w:name="_Toc15038371"/>
      <w:bookmarkStart w:id="1966" w:name="_Toc15038612"/>
      <w:bookmarkStart w:id="1967" w:name="_Toc15045080"/>
      <w:bookmarkStart w:id="1968" w:name="_Toc15045380"/>
      <w:bookmarkStart w:id="1969" w:name="_Toc15046324"/>
      <w:bookmarkStart w:id="1970" w:name="_Toc15046626"/>
      <w:bookmarkStart w:id="1971" w:name="_Toc15046929"/>
      <w:bookmarkStart w:id="1972" w:name="_Toc15047232"/>
      <w:bookmarkStart w:id="1973" w:name="_Toc15047594"/>
      <w:bookmarkStart w:id="1974" w:name="_Toc15047905"/>
      <w:bookmarkStart w:id="1975" w:name="_Toc15395343"/>
      <w:bookmarkStart w:id="1976" w:name="_Toc15395663"/>
      <w:bookmarkStart w:id="1977" w:name="_Toc15397085"/>
      <w:bookmarkStart w:id="1978" w:name="_Toc15397415"/>
      <w:bookmarkStart w:id="1979" w:name="_Toc15397749"/>
      <w:bookmarkStart w:id="1980" w:name="_Toc15398083"/>
      <w:bookmarkStart w:id="1981" w:name="_Toc15483381"/>
      <w:bookmarkStart w:id="1982" w:name="_Toc15485337"/>
      <w:bookmarkStart w:id="1983" w:name="_Toc15485671"/>
      <w:bookmarkStart w:id="1984" w:name="_Toc15562213"/>
      <w:bookmarkStart w:id="1985" w:name="_Toc15562556"/>
      <w:bookmarkStart w:id="1986" w:name="_Toc15563745"/>
      <w:bookmarkStart w:id="1987" w:name="_Toc15564879"/>
      <w:bookmarkStart w:id="1988" w:name="_Toc15658122"/>
      <w:bookmarkStart w:id="1989" w:name="_Toc15910132"/>
      <w:bookmarkStart w:id="1990" w:name="_Toc15910475"/>
      <w:bookmarkStart w:id="1991" w:name="_Toc15037885"/>
      <w:bookmarkStart w:id="1992" w:name="_Toc15038126"/>
      <w:bookmarkStart w:id="1993" w:name="_Toc15038372"/>
      <w:bookmarkStart w:id="1994" w:name="_Toc15038613"/>
      <w:bookmarkStart w:id="1995" w:name="_Toc15045081"/>
      <w:bookmarkStart w:id="1996" w:name="_Toc15045381"/>
      <w:bookmarkStart w:id="1997" w:name="_Toc15046325"/>
      <w:bookmarkStart w:id="1998" w:name="_Toc15046627"/>
      <w:bookmarkStart w:id="1999" w:name="_Toc15046930"/>
      <w:bookmarkStart w:id="2000" w:name="_Toc15047233"/>
      <w:bookmarkStart w:id="2001" w:name="_Toc15047595"/>
      <w:bookmarkStart w:id="2002" w:name="_Toc15047906"/>
      <w:bookmarkStart w:id="2003" w:name="_Toc15395344"/>
      <w:bookmarkStart w:id="2004" w:name="_Toc15395664"/>
      <w:bookmarkStart w:id="2005" w:name="_Toc15397086"/>
      <w:bookmarkStart w:id="2006" w:name="_Toc15397416"/>
      <w:bookmarkStart w:id="2007" w:name="_Toc15397750"/>
      <w:bookmarkStart w:id="2008" w:name="_Toc15398084"/>
      <w:bookmarkStart w:id="2009" w:name="_Toc15483382"/>
      <w:bookmarkStart w:id="2010" w:name="_Toc15485338"/>
      <w:bookmarkStart w:id="2011" w:name="_Toc15485672"/>
      <w:bookmarkStart w:id="2012" w:name="_Toc15562214"/>
      <w:bookmarkStart w:id="2013" w:name="_Toc15562557"/>
      <w:bookmarkStart w:id="2014" w:name="_Toc15563746"/>
      <w:bookmarkStart w:id="2015" w:name="_Toc15564880"/>
      <w:bookmarkStart w:id="2016" w:name="_Toc15658123"/>
      <w:bookmarkStart w:id="2017" w:name="_Toc15910133"/>
      <w:bookmarkStart w:id="2018" w:name="_Toc15910476"/>
      <w:bookmarkStart w:id="2019" w:name="_Toc15037886"/>
      <w:bookmarkStart w:id="2020" w:name="_Toc15038127"/>
      <w:bookmarkStart w:id="2021" w:name="_Toc15038373"/>
      <w:bookmarkStart w:id="2022" w:name="_Toc15038614"/>
      <w:bookmarkStart w:id="2023" w:name="_Toc15045082"/>
      <w:bookmarkStart w:id="2024" w:name="_Toc15045382"/>
      <w:bookmarkStart w:id="2025" w:name="_Toc15046326"/>
      <w:bookmarkStart w:id="2026" w:name="_Toc15046628"/>
      <w:bookmarkStart w:id="2027" w:name="_Toc15046931"/>
      <w:bookmarkStart w:id="2028" w:name="_Toc15047234"/>
      <w:bookmarkStart w:id="2029" w:name="_Toc15047596"/>
      <w:bookmarkStart w:id="2030" w:name="_Toc15047907"/>
      <w:bookmarkStart w:id="2031" w:name="_Toc15395345"/>
      <w:bookmarkStart w:id="2032" w:name="_Toc15395665"/>
      <w:bookmarkStart w:id="2033" w:name="_Toc15397087"/>
      <w:bookmarkStart w:id="2034" w:name="_Toc15397417"/>
      <w:bookmarkStart w:id="2035" w:name="_Toc15397751"/>
      <w:bookmarkStart w:id="2036" w:name="_Toc15398085"/>
      <w:bookmarkStart w:id="2037" w:name="_Toc15483383"/>
      <w:bookmarkStart w:id="2038" w:name="_Toc15485339"/>
      <w:bookmarkStart w:id="2039" w:name="_Toc15485673"/>
      <w:bookmarkStart w:id="2040" w:name="_Toc15562215"/>
      <w:bookmarkStart w:id="2041" w:name="_Toc15562558"/>
      <w:bookmarkStart w:id="2042" w:name="_Toc15563747"/>
      <w:bookmarkStart w:id="2043" w:name="_Toc15564881"/>
      <w:bookmarkStart w:id="2044" w:name="_Toc15658124"/>
      <w:bookmarkStart w:id="2045" w:name="_Toc15910134"/>
      <w:bookmarkStart w:id="2046" w:name="_Toc15910477"/>
      <w:bookmarkStart w:id="2047" w:name="_Toc15037887"/>
      <w:bookmarkStart w:id="2048" w:name="_Toc15038128"/>
      <w:bookmarkStart w:id="2049" w:name="_Toc15038374"/>
      <w:bookmarkStart w:id="2050" w:name="_Toc15038615"/>
      <w:bookmarkStart w:id="2051" w:name="_Toc15045083"/>
      <w:bookmarkStart w:id="2052" w:name="_Toc15045383"/>
      <w:bookmarkStart w:id="2053" w:name="_Toc15046327"/>
      <w:bookmarkStart w:id="2054" w:name="_Toc15046629"/>
      <w:bookmarkStart w:id="2055" w:name="_Toc15046932"/>
      <w:bookmarkStart w:id="2056" w:name="_Toc15047235"/>
      <w:bookmarkStart w:id="2057" w:name="_Toc15047597"/>
      <w:bookmarkStart w:id="2058" w:name="_Toc15047908"/>
      <w:bookmarkStart w:id="2059" w:name="_Toc15395346"/>
      <w:bookmarkStart w:id="2060" w:name="_Toc15395666"/>
      <w:bookmarkStart w:id="2061" w:name="_Toc15397088"/>
      <w:bookmarkStart w:id="2062" w:name="_Toc15397418"/>
      <w:bookmarkStart w:id="2063" w:name="_Toc15397752"/>
      <w:bookmarkStart w:id="2064" w:name="_Toc15398086"/>
      <w:bookmarkStart w:id="2065" w:name="_Toc15483384"/>
      <w:bookmarkStart w:id="2066" w:name="_Toc15485340"/>
      <w:bookmarkStart w:id="2067" w:name="_Toc15485674"/>
      <w:bookmarkStart w:id="2068" w:name="_Toc15562216"/>
      <w:bookmarkStart w:id="2069" w:name="_Toc15562559"/>
      <w:bookmarkStart w:id="2070" w:name="_Toc15563748"/>
      <w:bookmarkStart w:id="2071" w:name="_Toc15564882"/>
      <w:bookmarkStart w:id="2072" w:name="_Toc15658125"/>
      <w:bookmarkStart w:id="2073" w:name="_Toc15910135"/>
      <w:bookmarkStart w:id="2074" w:name="_Toc15910478"/>
      <w:bookmarkStart w:id="2075" w:name="_Toc15037888"/>
      <w:bookmarkStart w:id="2076" w:name="_Toc15038129"/>
      <w:bookmarkStart w:id="2077" w:name="_Toc15038375"/>
      <w:bookmarkStart w:id="2078" w:name="_Toc15038616"/>
      <w:bookmarkStart w:id="2079" w:name="_Toc15045084"/>
      <w:bookmarkStart w:id="2080" w:name="_Toc15045384"/>
      <w:bookmarkStart w:id="2081" w:name="_Toc15046328"/>
      <w:bookmarkStart w:id="2082" w:name="_Toc15046630"/>
      <w:bookmarkStart w:id="2083" w:name="_Toc15046933"/>
      <w:bookmarkStart w:id="2084" w:name="_Toc15047236"/>
      <w:bookmarkStart w:id="2085" w:name="_Toc15047598"/>
      <w:bookmarkStart w:id="2086" w:name="_Toc15047909"/>
      <w:bookmarkStart w:id="2087" w:name="_Toc15395347"/>
      <w:bookmarkStart w:id="2088" w:name="_Toc15395667"/>
      <w:bookmarkStart w:id="2089" w:name="_Toc15397089"/>
      <w:bookmarkStart w:id="2090" w:name="_Toc15397419"/>
      <w:bookmarkStart w:id="2091" w:name="_Toc15397753"/>
      <w:bookmarkStart w:id="2092" w:name="_Toc15398087"/>
      <w:bookmarkStart w:id="2093" w:name="_Toc15483385"/>
      <w:bookmarkStart w:id="2094" w:name="_Toc15485341"/>
      <w:bookmarkStart w:id="2095" w:name="_Toc15485675"/>
      <w:bookmarkStart w:id="2096" w:name="_Toc15562217"/>
      <w:bookmarkStart w:id="2097" w:name="_Toc15562560"/>
      <w:bookmarkStart w:id="2098" w:name="_Toc15563749"/>
      <w:bookmarkStart w:id="2099" w:name="_Toc15564883"/>
      <w:bookmarkStart w:id="2100" w:name="_Toc15658126"/>
      <w:bookmarkStart w:id="2101" w:name="_Toc15910136"/>
      <w:bookmarkStart w:id="2102" w:name="_Toc15910479"/>
      <w:bookmarkStart w:id="2103" w:name="_Toc15037889"/>
      <w:bookmarkStart w:id="2104" w:name="_Toc15038130"/>
      <w:bookmarkStart w:id="2105" w:name="_Toc15038376"/>
      <w:bookmarkStart w:id="2106" w:name="_Toc15038617"/>
      <w:bookmarkStart w:id="2107" w:name="_Toc15045085"/>
      <w:bookmarkStart w:id="2108" w:name="_Toc15045385"/>
      <w:bookmarkStart w:id="2109" w:name="_Toc15046329"/>
      <w:bookmarkStart w:id="2110" w:name="_Toc15046631"/>
      <w:bookmarkStart w:id="2111" w:name="_Toc15046934"/>
      <w:bookmarkStart w:id="2112" w:name="_Toc15047237"/>
      <w:bookmarkStart w:id="2113" w:name="_Toc15047599"/>
      <w:bookmarkStart w:id="2114" w:name="_Toc15047910"/>
      <w:bookmarkStart w:id="2115" w:name="_Toc15395348"/>
      <w:bookmarkStart w:id="2116" w:name="_Toc15395668"/>
      <w:bookmarkStart w:id="2117" w:name="_Toc15397090"/>
      <w:bookmarkStart w:id="2118" w:name="_Toc15397420"/>
      <w:bookmarkStart w:id="2119" w:name="_Toc15397754"/>
      <w:bookmarkStart w:id="2120" w:name="_Toc15398088"/>
      <w:bookmarkStart w:id="2121" w:name="_Toc15483386"/>
      <w:bookmarkStart w:id="2122" w:name="_Toc15485342"/>
      <w:bookmarkStart w:id="2123" w:name="_Toc15485676"/>
      <w:bookmarkStart w:id="2124" w:name="_Toc15562218"/>
      <w:bookmarkStart w:id="2125" w:name="_Toc15562561"/>
      <w:bookmarkStart w:id="2126" w:name="_Toc15563750"/>
      <w:bookmarkStart w:id="2127" w:name="_Toc15564884"/>
      <w:bookmarkStart w:id="2128" w:name="_Toc15658127"/>
      <w:bookmarkStart w:id="2129" w:name="_Toc15910137"/>
      <w:bookmarkStart w:id="2130" w:name="_Toc15910480"/>
      <w:bookmarkStart w:id="2131" w:name="_Toc15037890"/>
      <w:bookmarkStart w:id="2132" w:name="_Toc15038131"/>
      <w:bookmarkStart w:id="2133" w:name="_Toc15038377"/>
      <w:bookmarkStart w:id="2134" w:name="_Toc15038618"/>
      <w:bookmarkStart w:id="2135" w:name="_Toc15045086"/>
      <w:bookmarkStart w:id="2136" w:name="_Toc15045386"/>
      <w:bookmarkStart w:id="2137" w:name="_Toc15046330"/>
      <w:bookmarkStart w:id="2138" w:name="_Toc15046632"/>
      <w:bookmarkStart w:id="2139" w:name="_Toc15046935"/>
      <w:bookmarkStart w:id="2140" w:name="_Toc15047238"/>
      <w:bookmarkStart w:id="2141" w:name="_Toc15047600"/>
      <w:bookmarkStart w:id="2142" w:name="_Toc15047911"/>
      <w:bookmarkStart w:id="2143" w:name="_Toc15395349"/>
      <w:bookmarkStart w:id="2144" w:name="_Toc15395669"/>
      <w:bookmarkStart w:id="2145" w:name="_Toc15397091"/>
      <w:bookmarkStart w:id="2146" w:name="_Toc15397421"/>
      <w:bookmarkStart w:id="2147" w:name="_Toc15397755"/>
      <w:bookmarkStart w:id="2148" w:name="_Toc15398089"/>
      <w:bookmarkStart w:id="2149" w:name="_Toc15483387"/>
      <w:bookmarkStart w:id="2150" w:name="_Toc15485343"/>
      <w:bookmarkStart w:id="2151" w:name="_Toc15485677"/>
      <w:bookmarkStart w:id="2152" w:name="_Toc15562219"/>
      <w:bookmarkStart w:id="2153" w:name="_Toc15562562"/>
      <w:bookmarkStart w:id="2154" w:name="_Toc15563751"/>
      <w:bookmarkStart w:id="2155" w:name="_Toc15564885"/>
      <w:bookmarkStart w:id="2156" w:name="_Toc15658128"/>
      <w:bookmarkStart w:id="2157" w:name="_Toc15910138"/>
      <w:bookmarkStart w:id="2158" w:name="_Toc15910481"/>
      <w:bookmarkStart w:id="2159" w:name="_Toc15037891"/>
      <w:bookmarkStart w:id="2160" w:name="_Toc15038132"/>
      <w:bookmarkStart w:id="2161" w:name="_Toc15038378"/>
      <w:bookmarkStart w:id="2162" w:name="_Toc15038619"/>
      <w:bookmarkStart w:id="2163" w:name="_Toc15045087"/>
      <w:bookmarkStart w:id="2164" w:name="_Toc15045387"/>
      <w:bookmarkStart w:id="2165" w:name="_Toc15046331"/>
      <w:bookmarkStart w:id="2166" w:name="_Toc15046633"/>
      <w:bookmarkStart w:id="2167" w:name="_Toc15046936"/>
      <w:bookmarkStart w:id="2168" w:name="_Toc15047239"/>
      <w:bookmarkStart w:id="2169" w:name="_Toc15047601"/>
      <w:bookmarkStart w:id="2170" w:name="_Toc15047912"/>
      <w:bookmarkStart w:id="2171" w:name="_Toc15395350"/>
      <w:bookmarkStart w:id="2172" w:name="_Toc15395670"/>
      <w:bookmarkStart w:id="2173" w:name="_Toc15397092"/>
      <w:bookmarkStart w:id="2174" w:name="_Toc15397422"/>
      <w:bookmarkStart w:id="2175" w:name="_Toc15397756"/>
      <w:bookmarkStart w:id="2176" w:name="_Toc15398090"/>
      <w:bookmarkStart w:id="2177" w:name="_Toc15483388"/>
      <w:bookmarkStart w:id="2178" w:name="_Toc15485344"/>
      <w:bookmarkStart w:id="2179" w:name="_Toc15485678"/>
      <w:bookmarkStart w:id="2180" w:name="_Toc15562220"/>
      <w:bookmarkStart w:id="2181" w:name="_Toc15562563"/>
      <w:bookmarkStart w:id="2182" w:name="_Toc15563752"/>
      <w:bookmarkStart w:id="2183" w:name="_Toc15564886"/>
      <w:bookmarkStart w:id="2184" w:name="_Toc15658129"/>
      <w:bookmarkStart w:id="2185" w:name="_Toc15910139"/>
      <w:bookmarkStart w:id="2186" w:name="_Toc15910482"/>
      <w:bookmarkStart w:id="2187" w:name="_Toc15037892"/>
      <w:bookmarkStart w:id="2188" w:name="_Toc15038133"/>
      <w:bookmarkStart w:id="2189" w:name="_Toc15038379"/>
      <w:bookmarkStart w:id="2190" w:name="_Toc15038620"/>
      <w:bookmarkStart w:id="2191" w:name="_Toc15045088"/>
      <w:bookmarkStart w:id="2192" w:name="_Toc15045388"/>
      <w:bookmarkStart w:id="2193" w:name="_Toc15046332"/>
      <w:bookmarkStart w:id="2194" w:name="_Toc15046634"/>
      <w:bookmarkStart w:id="2195" w:name="_Toc15046937"/>
      <w:bookmarkStart w:id="2196" w:name="_Toc15047240"/>
      <w:bookmarkStart w:id="2197" w:name="_Toc15047602"/>
      <w:bookmarkStart w:id="2198" w:name="_Toc15047913"/>
      <w:bookmarkStart w:id="2199" w:name="_Toc15395351"/>
      <w:bookmarkStart w:id="2200" w:name="_Toc15395671"/>
      <w:bookmarkStart w:id="2201" w:name="_Toc15397093"/>
      <w:bookmarkStart w:id="2202" w:name="_Toc15397423"/>
      <w:bookmarkStart w:id="2203" w:name="_Toc15397757"/>
      <w:bookmarkStart w:id="2204" w:name="_Toc15398091"/>
      <w:bookmarkStart w:id="2205" w:name="_Toc15483389"/>
      <w:bookmarkStart w:id="2206" w:name="_Toc15485345"/>
      <w:bookmarkStart w:id="2207" w:name="_Toc15485679"/>
      <w:bookmarkStart w:id="2208" w:name="_Toc15562221"/>
      <w:bookmarkStart w:id="2209" w:name="_Toc15562564"/>
      <w:bookmarkStart w:id="2210" w:name="_Toc15563753"/>
      <w:bookmarkStart w:id="2211" w:name="_Toc15564887"/>
      <w:bookmarkStart w:id="2212" w:name="_Toc15658130"/>
      <w:bookmarkStart w:id="2213" w:name="_Toc15910140"/>
      <w:bookmarkStart w:id="2214" w:name="_Toc15910483"/>
      <w:bookmarkStart w:id="2215" w:name="_Toc15037893"/>
      <w:bookmarkStart w:id="2216" w:name="_Toc15038134"/>
      <w:bookmarkStart w:id="2217" w:name="_Toc15038380"/>
      <w:bookmarkStart w:id="2218" w:name="_Toc15038621"/>
      <w:bookmarkStart w:id="2219" w:name="_Toc15045089"/>
      <w:bookmarkStart w:id="2220" w:name="_Toc15045389"/>
      <w:bookmarkStart w:id="2221" w:name="_Toc15046333"/>
      <w:bookmarkStart w:id="2222" w:name="_Toc15046635"/>
      <w:bookmarkStart w:id="2223" w:name="_Toc15046938"/>
      <w:bookmarkStart w:id="2224" w:name="_Toc15047241"/>
      <w:bookmarkStart w:id="2225" w:name="_Toc15047603"/>
      <w:bookmarkStart w:id="2226" w:name="_Toc15047914"/>
      <w:bookmarkStart w:id="2227" w:name="_Toc15395352"/>
      <w:bookmarkStart w:id="2228" w:name="_Toc15395672"/>
      <w:bookmarkStart w:id="2229" w:name="_Toc15397094"/>
      <w:bookmarkStart w:id="2230" w:name="_Toc15397424"/>
      <w:bookmarkStart w:id="2231" w:name="_Toc15397758"/>
      <w:bookmarkStart w:id="2232" w:name="_Toc15398092"/>
      <w:bookmarkStart w:id="2233" w:name="_Toc15483390"/>
      <w:bookmarkStart w:id="2234" w:name="_Toc15485346"/>
      <w:bookmarkStart w:id="2235" w:name="_Toc15485680"/>
      <w:bookmarkStart w:id="2236" w:name="_Toc15562222"/>
      <w:bookmarkStart w:id="2237" w:name="_Toc15562565"/>
      <w:bookmarkStart w:id="2238" w:name="_Toc15563754"/>
      <w:bookmarkStart w:id="2239" w:name="_Toc15564888"/>
      <w:bookmarkStart w:id="2240" w:name="_Toc15658131"/>
      <w:bookmarkStart w:id="2241" w:name="_Toc15910141"/>
      <w:bookmarkStart w:id="2242" w:name="_Toc15910484"/>
      <w:bookmarkStart w:id="2243" w:name="_Toc15037894"/>
      <w:bookmarkStart w:id="2244" w:name="_Toc15038135"/>
      <w:bookmarkStart w:id="2245" w:name="_Toc15038381"/>
      <w:bookmarkStart w:id="2246" w:name="_Toc15038622"/>
      <w:bookmarkStart w:id="2247" w:name="_Toc15045090"/>
      <w:bookmarkStart w:id="2248" w:name="_Toc15045390"/>
      <w:bookmarkStart w:id="2249" w:name="_Toc15046334"/>
      <w:bookmarkStart w:id="2250" w:name="_Toc15046636"/>
      <w:bookmarkStart w:id="2251" w:name="_Toc15046939"/>
      <w:bookmarkStart w:id="2252" w:name="_Toc15047242"/>
      <w:bookmarkStart w:id="2253" w:name="_Toc15047604"/>
      <w:bookmarkStart w:id="2254" w:name="_Toc15047915"/>
      <w:bookmarkStart w:id="2255" w:name="_Toc15395353"/>
      <w:bookmarkStart w:id="2256" w:name="_Toc15395673"/>
      <w:bookmarkStart w:id="2257" w:name="_Toc15397095"/>
      <w:bookmarkStart w:id="2258" w:name="_Toc15397425"/>
      <w:bookmarkStart w:id="2259" w:name="_Toc15397759"/>
      <w:bookmarkStart w:id="2260" w:name="_Toc15398093"/>
      <w:bookmarkStart w:id="2261" w:name="_Toc15483391"/>
      <w:bookmarkStart w:id="2262" w:name="_Toc15485347"/>
      <w:bookmarkStart w:id="2263" w:name="_Toc15485681"/>
      <w:bookmarkStart w:id="2264" w:name="_Toc15562223"/>
      <w:bookmarkStart w:id="2265" w:name="_Toc15562566"/>
      <w:bookmarkStart w:id="2266" w:name="_Toc15563755"/>
      <w:bookmarkStart w:id="2267" w:name="_Toc15564889"/>
      <w:bookmarkStart w:id="2268" w:name="_Toc15658132"/>
      <w:bookmarkStart w:id="2269" w:name="_Toc15910142"/>
      <w:bookmarkStart w:id="2270" w:name="_Toc15910485"/>
      <w:bookmarkStart w:id="2271" w:name="_Toc15037895"/>
      <w:bookmarkStart w:id="2272" w:name="_Toc15038136"/>
      <w:bookmarkStart w:id="2273" w:name="_Toc15038382"/>
      <w:bookmarkStart w:id="2274" w:name="_Toc15038623"/>
      <w:bookmarkStart w:id="2275" w:name="_Toc15045091"/>
      <w:bookmarkStart w:id="2276" w:name="_Toc15045391"/>
      <w:bookmarkStart w:id="2277" w:name="_Toc15046335"/>
      <w:bookmarkStart w:id="2278" w:name="_Toc15046637"/>
      <w:bookmarkStart w:id="2279" w:name="_Toc15046940"/>
      <w:bookmarkStart w:id="2280" w:name="_Toc15047243"/>
      <w:bookmarkStart w:id="2281" w:name="_Toc15047605"/>
      <w:bookmarkStart w:id="2282" w:name="_Toc15047916"/>
      <w:bookmarkStart w:id="2283" w:name="_Toc15395354"/>
      <w:bookmarkStart w:id="2284" w:name="_Toc15395674"/>
      <w:bookmarkStart w:id="2285" w:name="_Toc15397096"/>
      <w:bookmarkStart w:id="2286" w:name="_Toc15397426"/>
      <w:bookmarkStart w:id="2287" w:name="_Toc15397760"/>
      <w:bookmarkStart w:id="2288" w:name="_Toc15398094"/>
      <w:bookmarkStart w:id="2289" w:name="_Toc15483392"/>
      <w:bookmarkStart w:id="2290" w:name="_Toc15485348"/>
      <w:bookmarkStart w:id="2291" w:name="_Toc15485682"/>
      <w:bookmarkStart w:id="2292" w:name="_Toc15562224"/>
      <w:bookmarkStart w:id="2293" w:name="_Toc15562567"/>
      <w:bookmarkStart w:id="2294" w:name="_Toc15563756"/>
      <w:bookmarkStart w:id="2295" w:name="_Toc15564890"/>
      <w:bookmarkStart w:id="2296" w:name="_Toc15658133"/>
      <w:bookmarkStart w:id="2297" w:name="_Toc15910143"/>
      <w:bookmarkStart w:id="2298" w:name="_Toc15910486"/>
      <w:bookmarkStart w:id="2299" w:name="_Toc15037896"/>
      <w:bookmarkStart w:id="2300" w:name="_Toc15038137"/>
      <w:bookmarkStart w:id="2301" w:name="_Toc15038383"/>
      <w:bookmarkStart w:id="2302" w:name="_Toc15038624"/>
      <w:bookmarkStart w:id="2303" w:name="_Toc15045092"/>
      <w:bookmarkStart w:id="2304" w:name="_Toc15045392"/>
      <w:bookmarkStart w:id="2305" w:name="_Toc15046336"/>
      <w:bookmarkStart w:id="2306" w:name="_Toc15046638"/>
      <w:bookmarkStart w:id="2307" w:name="_Toc15046941"/>
      <w:bookmarkStart w:id="2308" w:name="_Toc15047244"/>
      <w:bookmarkStart w:id="2309" w:name="_Toc15047606"/>
      <w:bookmarkStart w:id="2310" w:name="_Toc15047917"/>
      <w:bookmarkStart w:id="2311" w:name="_Toc15395355"/>
      <w:bookmarkStart w:id="2312" w:name="_Toc15395675"/>
      <w:bookmarkStart w:id="2313" w:name="_Toc15397097"/>
      <w:bookmarkStart w:id="2314" w:name="_Toc15397427"/>
      <w:bookmarkStart w:id="2315" w:name="_Toc15397761"/>
      <w:bookmarkStart w:id="2316" w:name="_Toc15398095"/>
      <w:bookmarkStart w:id="2317" w:name="_Toc15483393"/>
      <w:bookmarkStart w:id="2318" w:name="_Toc15485349"/>
      <w:bookmarkStart w:id="2319" w:name="_Toc15485683"/>
      <w:bookmarkStart w:id="2320" w:name="_Toc15562225"/>
      <w:bookmarkStart w:id="2321" w:name="_Toc15562568"/>
      <w:bookmarkStart w:id="2322" w:name="_Toc15563757"/>
      <w:bookmarkStart w:id="2323" w:name="_Toc15564891"/>
      <w:bookmarkStart w:id="2324" w:name="_Toc15658134"/>
      <w:bookmarkStart w:id="2325" w:name="_Toc15910144"/>
      <w:bookmarkStart w:id="2326" w:name="_Toc15910487"/>
      <w:bookmarkStart w:id="2327" w:name="_Toc15037897"/>
      <w:bookmarkStart w:id="2328" w:name="_Toc15038138"/>
      <w:bookmarkStart w:id="2329" w:name="_Toc15038384"/>
      <w:bookmarkStart w:id="2330" w:name="_Toc15038625"/>
      <w:bookmarkStart w:id="2331" w:name="_Toc15045093"/>
      <w:bookmarkStart w:id="2332" w:name="_Toc15045393"/>
      <w:bookmarkStart w:id="2333" w:name="_Toc15046337"/>
      <w:bookmarkStart w:id="2334" w:name="_Toc15046639"/>
      <w:bookmarkStart w:id="2335" w:name="_Toc15046942"/>
      <w:bookmarkStart w:id="2336" w:name="_Toc15047245"/>
      <w:bookmarkStart w:id="2337" w:name="_Toc15047607"/>
      <w:bookmarkStart w:id="2338" w:name="_Toc15047918"/>
      <w:bookmarkStart w:id="2339" w:name="_Toc15395356"/>
      <w:bookmarkStart w:id="2340" w:name="_Toc15395676"/>
      <w:bookmarkStart w:id="2341" w:name="_Toc15397098"/>
      <w:bookmarkStart w:id="2342" w:name="_Toc15397428"/>
      <w:bookmarkStart w:id="2343" w:name="_Toc15397762"/>
      <w:bookmarkStart w:id="2344" w:name="_Toc15398096"/>
      <w:bookmarkStart w:id="2345" w:name="_Toc15483394"/>
      <w:bookmarkStart w:id="2346" w:name="_Toc15485350"/>
      <w:bookmarkStart w:id="2347" w:name="_Toc15485684"/>
      <w:bookmarkStart w:id="2348" w:name="_Toc15562226"/>
      <w:bookmarkStart w:id="2349" w:name="_Toc15562569"/>
      <w:bookmarkStart w:id="2350" w:name="_Toc15563758"/>
      <w:bookmarkStart w:id="2351" w:name="_Toc15564892"/>
      <w:bookmarkStart w:id="2352" w:name="_Toc15658135"/>
      <w:bookmarkStart w:id="2353" w:name="_Toc15910145"/>
      <w:bookmarkStart w:id="2354" w:name="_Toc15910488"/>
      <w:bookmarkStart w:id="2355" w:name="_Toc15037898"/>
      <w:bookmarkStart w:id="2356" w:name="_Toc15038139"/>
      <w:bookmarkStart w:id="2357" w:name="_Toc15038385"/>
      <w:bookmarkStart w:id="2358" w:name="_Toc15038626"/>
      <w:bookmarkStart w:id="2359" w:name="_Toc15045094"/>
      <w:bookmarkStart w:id="2360" w:name="_Toc15045394"/>
      <w:bookmarkStart w:id="2361" w:name="_Toc15046338"/>
      <w:bookmarkStart w:id="2362" w:name="_Toc15046640"/>
      <w:bookmarkStart w:id="2363" w:name="_Toc15046943"/>
      <w:bookmarkStart w:id="2364" w:name="_Toc15047246"/>
      <w:bookmarkStart w:id="2365" w:name="_Toc15047608"/>
      <w:bookmarkStart w:id="2366" w:name="_Toc15047919"/>
      <w:bookmarkStart w:id="2367" w:name="_Toc15395357"/>
      <w:bookmarkStart w:id="2368" w:name="_Toc15395677"/>
      <w:bookmarkStart w:id="2369" w:name="_Toc15397099"/>
      <w:bookmarkStart w:id="2370" w:name="_Toc15397429"/>
      <w:bookmarkStart w:id="2371" w:name="_Toc15397763"/>
      <w:bookmarkStart w:id="2372" w:name="_Toc15398097"/>
      <w:bookmarkStart w:id="2373" w:name="_Toc15483395"/>
      <w:bookmarkStart w:id="2374" w:name="_Toc15485351"/>
      <w:bookmarkStart w:id="2375" w:name="_Toc15485685"/>
      <w:bookmarkStart w:id="2376" w:name="_Toc15562227"/>
      <w:bookmarkStart w:id="2377" w:name="_Toc15562570"/>
      <w:bookmarkStart w:id="2378" w:name="_Toc15563759"/>
      <w:bookmarkStart w:id="2379" w:name="_Toc15564893"/>
      <w:bookmarkStart w:id="2380" w:name="_Toc15658136"/>
      <w:bookmarkStart w:id="2381" w:name="_Toc15910146"/>
      <w:bookmarkStart w:id="2382" w:name="_Toc15910489"/>
      <w:bookmarkStart w:id="2383" w:name="_Toc15037899"/>
      <w:bookmarkStart w:id="2384" w:name="_Toc15038140"/>
      <w:bookmarkStart w:id="2385" w:name="_Toc15038386"/>
      <w:bookmarkStart w:id="2386" w:name="_Toc15038627"/>
      <w:bookmarkStart w:id="2387" w:name="_Toc15045095"/>
      <w:bookmarkStart w:id="2388" w:name="_Toc15045395"/>
      <w:bookmarkStart w:id="2389" w:name="_Toc15046339"/>
      <w:bookmarkStart w:id="2390" w:name="_Toc15046641"/>
      <w:bookmarkStart w:id="2391" w:name="_Toc15046944"/>
      <w:bookmarkStart w:id="2392" w:name="_Toc15047247"/>
      <w:bookmarkStart w:id="2393" w:name="_Toc15047609"/>
      <w:bookmarkStart w:id="2394" w:name="_Toc15047920"/>
      <w:bookmarkStart w:id="2395" w:name="_Toc15395358"/>
      <w:bookmarkStart w:id="2396" w:name="_Toc15395678"/>
      <w:bookmarkStart w:id="2397" w:name="_Toc15397100"/>
      <w:bookmarkStart w:id="2398" w:name="_Toc15397430"/>
      <w:bookmarkStart w:id="2399" w:name="_Toc15397764"/>
      <w:bookmarkStart w:id="2400" w:name="_Toc15398098"/>
      <w:bookmarkStart w:id="2401" w:name="_Toc15483396"/>
      <w:bookmarkStart w:id="2402" w:name="_Toc15485352"/>
      <w:bookmarkStart w:id="2403" w:name="_Toc15485686"/>
      <w:bookmarkStart w:id="2404" w:name="_Toc15562228"/>
      <w:bookmarkStart w:id="2405" w:name="_Toc15562571"/>
      <w:bookmarkStart w:id="2406" w:name="_Toc15563760"/>
      <w:bookmarkStart w:id="2407" w:name="_Toc15564894"/>
      <w:bookmarkStart w:id="2408" w:name="_Toc15658137"/>
      <w:bookmarkStart w:id="2409" w:name="_Toc15910147"/>
      <w:bookmarkStart w:id="2410" w:name="_Toc15910490"/>
      <w:bookmarkStart w:id="2411" w:name="_Toc15037900"/>
      <w:bookmarkStart w:id="2412" w:name="_Toc15038141"/>
      <w:bookmarkStart w:id="2413" w:name="_Toc15038387"/>
      <w:bookmarkStart w:id="2414" w:name="_Toc15038628"/>
      <w:bookmarkStart w:id="2415" w:name="_Toc15045096"/>
      <w:bookmarkStart w:id="2416" w:name="_Toc15045396"/>
      <w:bookmarkStart w:id="2417" w:name="_Toc15046340"/>
      <w:bookmarkStart w:id="2418" w:name="_Toc15046642"/>
      <w:bookmarkStart w:id="2419" w:name="_Toc15046945"/>
      <w:bookmarkStart w:id="2420" w:name="_Toc15047248"/>
      <w:bookmarkStart w:id="2421" w:name="_Toc15047610"/>
      <w:bookmarkStart w:id="2422" w:name="_Toc15047921"/>
      <w:bookmarkStart w:id="2423" w:name="_Toc15395359"/>
      <w:bookmarkStart w:id="2424" w:name="_Toc15395679"/>
      <w:bookmarkStart w:id="2425" w:name="_Toc15397101"/>
      <w:bookmarkStart w:id="2426" w:name="_Toc15397431"/>
      <w:bookmarkStart w:id="2427" w:name="_Toc15397765"/>
      <w:bookmarkStart w:id="2428" w:name="_Toc15398099"/>
      <w:bookmarkStart w:id="2429" w:name="_Toc15483397"/>
      <w:bookmarkStart w:id="2430" w:name="_Toc15485353"/>
      <w:bookmarkStart w:id="2431" w:name="_Toc15485687"/>
      <w:bookmarkStart w:id="2432" w:name="_Toc15562229"/>
      <w:bookmarkStart w:id="2433" w:name="_Toc15562572"/>
      <w:bookmarkStart w:id="2434" w:name="_Toc15563761"/>
      <w:bookmarkStart w:id="2435" w:name="_Toc15564895"/>
      <w:bookmarkStart w:id="2436" w:name="_Toc15658138"/>
      <w:bookmarkStart w:id="2437" w:name="_Toc15910148"/>
      <w:bookmarkStart w:id="2438" w:name="_Toc15910491"/>
      <w:bookmarkStart w:id="2439" w:name="_Toc15037901"/>
      <w:bookmarkStart w:id="2440" w:name="_Toc15038142"/>
      <w:bookmarkStart w:id="2441" w:name="_Toc15038388"/>
      <w:bookmarkStart w:id="2442" w:name="_Toc15038629"/>
      <w:bookmarkStart w:id="2443" w:name="_Toc15045097"/>
      <w:bookmarkStart w:id="2444" w:name="_Toc15045397"/>
      <w:bookmarkStart w:id="2445" w:name="_Toc15046341"/>
      <w:bookmarkStart w:id="2446" w:name="_Toc15046643"/>
      <w:bookmarkStart w:id="2447" w:name="_Toc15046946"/>
      <w:bookmarkStart w:id="2448" w:name="_Toc15047249"/>
      <w:bookmarkStart w:id="2449" w:name="_Toc15047611"/>
      <w:bookmarkStart w:id="2450" w:name="_Toc15047922"/>
      <w:bookmarkStart w:id="2451" w:name="_Toc15395360"/>
      <w:bookmarkStart w:id="2452" w:name="_Toc15395680"/>
      <w:bookmarkStart w:id="2453" w:name="_Toc15397102"/>
      <w:bookmarkStart w:id="2454" w:name="_Toc15397432"/>
      <w:bookmarkStart w:id="2455" w:name="_Toc15397766"/>
      <w:bookmarkStart w:id="2456" w:name="_Toc15398100"/>
      <w:bookmarkStart w:id="2457" w:name="_Toc15483398"/>
      <w:bookmarkStart w:id="2458" w:name="_Toc15485354"/>
      <w:bookmarkStart w:id="2459" w:name="_Toc15485688"/>
      <w:bookmarkStart w:id="2460" w:name="_Toc15562230"/>
      <w:bookmarkStart w:id="2461" w:name="_Toc15562573"/>
      <w:bookmarkStart w:id="2462" w:name="_Toc15563762"/>
      <w:bookmarkStart w:id="2463" w:name="_Toc15564896"/>
      <w:bookmarkStart w:id="2464" w:name="_Toc15658139"/>
      <w:bookmarkStart w:id="2465" w:name="_Toc15910149"/>
      <w:bookmarkStart w:id="2466" w:name="_Toc15910492"/>
      <w:bookmarkStart w:id="2467" w:name="_Toc15037902"/>
      <w:bookmarkStart w:id="2468" w:name="_Toc15038143"/>
      <w:bookmarkStart w:id="2469" w:name="_Toc15038389"/>
      <w:bookmarkStart w:id="2470" w:name="_Toc15038630"/>
      <w:bookmarkStart w:id="2471" w:name="_Toc15045098"/>
      <w:bookmarkStart w:id="2472" w:name="_Toc15045398"/>
      <w:bookmarkStart w:id="2473" w:name="_Toc15046342"/>
      <w:bookmarkStart w:id="2474" w:name="_Toc15046644"/>
      <w:bookmarkStart w:id="2475" w:name="_Toc15046947"/>
      <w:bookmarkStart w:id="2476" w:name="_Toc15047250"/>
      <w:bookmarkStart w:id="2477" w:name="_Toc15047612"/>
      <w:bookmarkStart w:id="2478" w:name="_Toc15047923"/>
      <w:bookmarkStart w:id="2479" w:name="_Toc15395361"/>
      <w:bookmarkStart w:id="2480" w:name="_Toc15395681"/>
      <w:bookmarkStart w:id="2481" w:name="_Toc15397103"/>
      <w:bookmarkStart w:id="2482" w:name="_Toc15397433"/>
      <w:bookmarkStart w:id="2483" w:name="_Toc15397767"/>
      <w:bookmarkStart w:id="2484" w:name="_Toc15398101"/>
      <w:bookmarkStart w:id="2485" w:name="_Toc15483399"/>
      <w:bookmarkStart w:id="2486" w:name="_Toc15485355"/>
      <w:bookmarkStart w:id="2487" w:name="_Toc15485689"/>
      <w:bookmarkStart w:id="2488" w:name="_Toc15562231"/>
      <w:bookmarkStart w:id="2489" w:name="_Toc15562574"/>
      <w:bookmarkStart w:id="2490" w:name="_Toc15563763"/>
      <w:bookmarkStart w:id="2491" w:name="_Toc15564897"/>
      <w:bookmarkStart w:id="2492" w:name="_Toc15658140"/>
      <w:bookmarkStart w:id="2493" w:name="_Toc15910150"/>
      <w:bookmarkStart w:id="2494" w:name="_Toc15910493"/>
      <w:bookmarkStart w:id="2495" w:name="_Toc15037903"/>
      <w:bookmarkStart w:id="2496" w:name="_Toc15038144"/>
      <w:bookmarkStart w:id="2497" w:name="_Toc15038390"/>
      <w:bookmarkStart w:id="2498" w:name="_Toc15038631"/>
      <w:bookmarkStart w:id="2499" w:name="_Toc15045099"/>
      <w:bookmarkStart w:id="2500" w:name="_Toc15045399"/>
      <w:bookmarkStart w:id="2501" w:name="_Toc15046343"/>
      <w:bookmarkStart w:id="2502" w:name="_Toc15046645"/>
      <w:bookmarkStart w:id="2503" w:name="_Toc15046948"/>
      <w:bookmarkStart w:id="2504" w:name="_Toc15047251"/>
      <w:bookmarkStart w:id="2505" w:name="_Toc15047613"/>
      <w:bookmarkStart w:id="2506" w:name="_Toc15047924"/>
      <w:bookmarkStart w:id="2507" w:name="_Toc15395362"/>
      <w:bookmarkStart w:id="2508" w:name="_Toc15395682"/>
      <w:bookmarkStart w:id="2509" w:name="_Toc15397104"/>
      <w:bookmarkStart w:id="2510" w:name="_Toc15397434"/>
      <w:bookmarkStart w:id="2511" w:name="_Toc15397768"/>
      <w:bookmarkStart w:id="2512" w:name="_Toc15398102"/>
      <w:bookmarkStart w:id="2513" w:name="_Toc15483400"/>
      <w:bookmarkStart w:id="2514" w:name="_Toc15485356"/>
      <w:bookmarkStart w:id="2515" w:name="_Toc15485690"/>
      <w:bookmarkStart w:id="2516" w:name="_Toc15562232"/>
      <w:bookmarkStart w:id="2517" w:name="_Toc15562575"/>
      <w:bookmarkStart w:id="2518" w:name="_Toc15563764"/>
      <w:bookmarkStart w:id="2519" w:name="_Toc15564898"/>
      <w:bookmarkStart w:id="2520" w:name="_Toc15658141"/>
      <w:bookmarkStart w:id="2521" w:name="_Toc15910151"/>
      <w:bookmarkStart w:id="2522" w:name="_Toc15910494"/>
      <w:bookmarkStart w:id="2523" w:name="_Toc15037904"/>
      <w:bookmarkStart w:id="2524" w:name="_Toc15038145"/>
      <w:bookmarkStart w:id="2525" w:name="_Toc15038391"/>
      <w:bookmarkStart w:id="2526" w:name="_Toc15038632"/>
      <w:bookmarkStart w:id="2527" w:name="_Toc15045100"/>
      <w:bookmarkStart w:id="2528" w:name="_Toc15045400"/>
      <w:bookmarkStart w:id="2529" w:name="_Toc15046344"/>
      <w:bookmarkStart w:id="2530" w:name="_Toc15046646"/>
      <w:bookmarkStart w:id="2531" w:name="_Toc15046949"/>
      <w:bookmarkStart w:id="2532" w:name="_Toc15047252"/>
      <w:bookmarkStart w:id="2533" w:name="_Toc15047614"/>
      <w:bookmarkStart w:id="2534" w:name="_Toc15047925"/>
      <w:bookmarkStart w:id="2535" w:name="_Toc15395363"/>
      <w:bookmarkStart w:id="2536" w:name="_Toc15395683"/>
      <w:bookmarkStart w:id="2537" w:name="_Toc15397105"/>
      <w:bookmarkStart w:id="2538" w:name="_Toc15397435"/>
      <w:bookmarkStart w:id="2539" w:name="_Toc15397769"/>
      <w:bookmarkStart w:id="2540" w:name="_Toc15398103"/>
      <w:bookmarkStart w:id="2541" w:name="_Toc15483401"/>
      <w:bookmarkStart w:id="2542" w:name="_Toc15485357"/>
      <w:bookmarkStart w:id="2543" w:name="_Toc15485691"/>
      <w:bookmarkStart w:id="2544" w:name="_Toc15562233"/>
      <w:bookmarkStart w:id="2545" w:name="_Toc15562576"/>
      <w:bookmarkStart w:id="2546" w:name="_Toc15563765"/>
      <w:bookmarkStart w:id="2547" w:name="_Toc15564899"/>
      <w:bookmarkStart w:id="2548" w:name="_Toc15658142"/>
      <w:bookmarkStart w:id="2549" w:name="_Toc15910152"/>
      <w:bookmarkStart w:id="2550" w:name="_Toc15910495"/>
      <w:bookmarkStart w:id="2551" w:name="_Toc15037905"/>
      <w:bookmarkStart w:id="2552" w:name="_Toc15038146"/>
      <w:bookmarkStart w:id="2553" w:name="_Toc15038392"/>
      <w:bookmarkStart w:id="2554" w:name="_Toc15038633"/>
      <w:bookmarkStart w:id="2555" w:name="_Toc15045101"/>
      <w:bookmarkStart w:id="2556" w:name="_Toc15045401"/>
      <w:bookmarkStart w:id="2557" w:name="_Toc15046345"/>
      <w:bookmarkStart w:id="2558" w:name="_Toc15046647"/>
      <w:bookmarkStart w:id="2559" w:name="_Toc15046950"/>
      <w:bookmarkStart w:id="2560" w:name="_Toc15047253"/>
      <w:bookmarkStart w:id="2561" w:name="_Toc15047615"/>
      <w:bookmarkStart w:id="2562" w:name="_Toc15047926"/>
      <w:bookmarkStart w:id="2563" w:name="_Toc15395364"/>
      <w:bookmarkStart w:id="2564" w:name="_Toc15395684"/>
      <w:bookmarkStart w:id="2565" w:name="_Toc15397106"/>
      <w:bookmarkStart w:id="2566" w:name="_Toc15397436"/>
      <w:bookmarkStart w:id="2567" w:name="_Toc15397770"/>
      <w:bookmarkStart w:id="2568" w:name="_Toc15398104"/>
      <w:bookmarkStart w:id="2569" w:name="_Toc15483402"/>
      <w:bookmarkStart w:id="2570" w:name="_Toc15485358"/>
      <w:bookmarkStart w:id="2571" w:name="_Toc15485692"/>
      <w:bookmarkStart w:id="2572" w:name="_Toc15562234"/>
      <w:bookmarkStart w:id="2573" w:name="_Toc15562577"/>
      <w:bookmarkStart w:id="2574" w:name="_Toc15563766"/>
      <w:bookmarkStart w:id="2575" w:name="_Toc15564900"/>
      <w:bookmarkStart w:id="2576" w:name="_Toc15658143"/>
      <w:bookmarkStart w:id="2577" w:name="_Toc15910153"/>
      <w:bookmarkStart w:id="2578" w:name="_Toc15910496"/>
      <w:bookmarkStart w:id="2579" w:name="_Toc15037906"/>
      <w:bookmarkStart w:id="2580" w:name="_Toc15038147"/>
      <w:bookmarkStart w:id="2581" w:name="_Toc15038393"/>
      <w:bookmarkStart w:id="2582" w:name="_Toc15038634"/>
      <w:bookmarkStart w:id="2583" w:name="_Toc15045102"/>
      <w:bookmarkStart w:id="2584" w:name="_Toc15045402"/>
      <w:bookmarkStart w:id="2585" w:name="_Toc15046346"/>
      <w:bookmarkStart w:id="2586" w:name="_Toc15046648"/>
      <w:bookmarkStart w:id="2587" w:name="_Toc15046951"/>
      <w:bookmarkStart w:id="2588" w:name="_Toc15047254"/>
      <w:bookmarkStart w:id="2589" w:name="_Toc15047616"/>
      <w:bookmarkStart w:id="2590" w:name="_Toc15047927"/>
      <w:bookmarkStart w:id="2591" w:name="_Toc15395365"/>
      <w:bookmarkStart w:id="2592" w:name="_Toc15395685"/>
      <w:bookmarkStart w:id="2593" w:name="_Toc15397107"/>
      <w:bookmarkStart w:id="2594" w:name="_Toc15397437"/>
      <w:bookmarkStart w:id="2595" w:name="_Toc15397771"/>
      <w:bookmarkStart w:id="2596" w:name="_Toc15398105"/>
      <w:bookmarkStart w:id="2597" w:name="_Toc15483403"/>
      <w:bookmarkStart w:id="2598" w:name="_Toc15485359"/>
      <w:bookmarkStart w:id="2599" w:name="_Toc15485693"/>
      <w:bookmarkStart w:id="2600" w:name="_Toc15562235"/>
      <w:bookmarkStart w:id="2601" w:name="_Toc15562578"/>
      <w:bookmarkStart w:id="2602" w:name="_Toc15563767"/>
      <w:bookmarkStart w:id="2603" w:name="_Toc15564901"/>
      <w:bookmarkStart w:id="2604" w:name="_Toc15658144"/>
      <w:bookmarkStart w:id="2605" w:name="_Toc15910154"/>
      <w:bookmarkStart w:id="2606" w:name="_Toc15910497"/>
      <w:bookmarkStart w:id="2607" w:name="_Toc15037907"/>
      <w:bookmarkStart w:id="2608" w:name="_Toc15038148"/>
      <w:bookmarkStart w:id="2609" w:name="_Toc15038394"/>
      <w:bookmarkStart w:id="2610" w:name="_Toc15038635"/>
      <w:bookmarkStart w:id="2611" w:name="_Toc15045103"/>
      <w:bookmarkStart w:id="2612" w:name="_Toc15045403"/>
      <w:bookmarkStart w:id="2613" w:name="_Toc15046347"/>
      <w:bookmarkStart w:id="2614" w:name="_Toc15046649"/>
      <w:bookmarkStart w:id="2615" w:name="_Toc15046952"/>
      <w:bookmarkStart w:id="2616" w:name="_Toc15047255"/>
      <w:bookmarkStart w:id="2617" w:name="_Toc15047617"/>
      <w:bookmarkStart w:id="2618" w:name="_Toc15047928"/>
      <w:bookmarkStart w:id="2619" w:name="_Toc15395366"/>
      <w:bookmarkStart w:id="2620" w:name="_Toc15395686"/>
      <w:bookmarkStart w:id="2621" w:name="_Toc15397108"/>
      <w:bookmarkStart w:id="2622" w:name="_Toc15397438"/>
      <w:bookmarkStart w:id="2623" w:name="_Toc15397772"/>
      <w:bookmarkStart w:id="2624" w:name="_Toc15398106"/>
      <w:bookmarkStart w:id="2625" w:name="_Toc15483404"/>
      <w:bookmarkStart w:id="2626" w:name="_Toc15485360"/>
      <w:bookmarkStart w:id="2627" w:name="_Toc15485694"/>
      <w:bookmarkStart w:id="2628" w:name="_Toc15562236"/>
      <w:bookmarkStart w:id="2629" w:name="_Toc15562579"/>
      <w:bookmarkStart w:id="2630" w:name="_Toc15563768"/>
      <w:bookmarkStart w:id="2631" w:name="_Toc15564902"/>
      <w:bookmarkStart w:id="2632" w:name="_Toc15658145"/>
      <w:bookmarkStart w:id="2633" w:name="_Toc15910155"/>
      <w:bookmarkStart w:id="2634" w:name="_Toc15910498"/>
      <w:bookmarkStart w:id="2635" w:name="_Toc15037908"/>
      <w:bookmarkStart w:id="2636" w:name="_Toc15038149"/>
      <w:bookmarkStart w:id="2637" w:name="_Toc15038395"/>
      <w:bookmarkStart w:id="2638" w:name="_Toc15038636"/>
      <w:bookmarkStart w:id="2639" w:name="_Toc15045104"/>
      <w:bookmarkStart w:id="2640" w:name="_Toc15045404"/>
      <w:bookmarkStart w:id="2641" w:name="_Toc15046348"/>
      <w:bookmarkStart w:id="2642" w:name="_Toc15046650"/>
      <w:bookmarkStart w:id="2643" w:name="_Toc15046953"/>
      <w:bookmarkStart w:id="2644" w:name="_Toc15047256"/>
      <w:bookmarkStart w:id="2645" w:name="_Toc15047618"/>
      <w:bookmarkStart w:id="2646" w:name="_Toc15047929"/>
      <w:bookmarkStart w:id="2647" w:name="_Toc15395367"/>
      <w:bookmarkStart w:id="2648" w:name="_Toc15395687"/>
      <w:bookmarkStart w:id="2649" w:name="_Toc15397109"/>
      <w:bookmarkStart w:id="2650" w:name="_Toc15397439"/>
      <w:bookmarkStart w:id="2651" w:name="_Toc15397773"/>
      <w:bookmarkStart w:id="2652" w:name="_Toc15398107"/>
      <w:bookmarkStart w:id="2653" w:name="_Toc15483405"/>
      <w:bookmarkStart w:id="2654" w:name="_Toc15485361"/>
      <w:bookmarkStart w:id="2655" w:name="_Toc15485695"/>
      <w:bookmarkStart w:id="2656" w:name="_Toc15562237"/>
      <w:bookmarkStart w:id="2657" w:name="_Toc15562580"/>
      <w:bookmarkStart w:id="2658" w:name="_Toc15563769"/>
      <w:bookmarkStart w:id="2659" w:name="_Toc15564903"/>
      <w:bookmarkStart w:id="2660" w:name="_Toc15658146"/>
      <w:bookmarkStart w:id="2661" w:name="_Toc15910156"/>
      <w:bookmarkStart w:id="2662" w:name="_Toc15910499"/>
      <w:bookmarkStart w:id="2663" w:name="_Toc15037909"/>
      <w:bookmarkStart w:id="2664" w:name="_Toc15038150"/>
      <w:bookmarkStart w:id="2665" w:name="_Toc15038396"/>
      <w:bookmarkStart w:id="2666" w:name="_Toc15038637"/>
      <w:bookmarkStart w:id="2667" w:name="_Toc15045105"/>
      <w:bookmarkStart w:id="2668" w:name="_Toc15045405"/>
      <w:bookmarkStart w:id="2669" w:name="_Toc15046349"/>
      <w:bookmarkStart w:id="2670" w:name="_Toc15046651"/>
      <w:bookmarkStart w:id="2671" w:name="_Toc15046954"/>
      <w:bookmarkStart w:id="2672" w:name="_Toc15047257"/>
      <w:bookmarkStart w:id="2673" w:name="_Toc15047619"/>
      <w:bookmarkStart w:id="2674" w:name="_Toc15047930"/>
      <w:bookmarkStart w:id="2675" w:name="_Toc15395368"/>
      <w:bookmarkStart w:id="2676" w:name="_Toc15395688"/>
      <w:bookmarkStart w:id="2677" w:name="_Toc15397110"/>
      <w:bookmarkStart w:id="2678" w:name="_Toc15397440"/>
      <w:bookmarkStart w:id="2679" w:name="_Toc15397774"/>
      <w:bookmarkStart w:id="2680" w:name="_Toc15398108"/>
      <w:bookmarkStart w:id="2681" w:name="_Toc15483406"/>
      <w:bookmarkStart w:id="2682" w:name="_Toc15485362"/>
      <w:bookmarkStart w:id="2683" w:name="_Toc15485696"/>
      <w:bookmarkStart w:id="2684" w:name="_Toc15562238"/>
      <w:bookmarkStart w:id="2685" w:name="_Toc15562581"/>
      <w:bookmarkStart w:id="2686" w:name="_Toc15563770"/>
      <w:bookmarkStart w:id="2687" w:name="_Toc15564904"/>
      <w:bookmarkStart w:id="2688" w:name="_Toc15658147"/>
      <w:bookmarkStart w:id="2689" w:name="_Toc15910157"/>
      <w:bookmarkStart w:id="2690" w:name="_Toc15910500"/>
      <w:bookmarkStart w:id="2691" w:name="_Toc15037910"/>
      <w:bookmarkStart w:id="2692" w:name="_Toc15038151"/>
      <w:bookmarkStart w:id="2693" w:name="_Toc15038397"/>
      <w:bookmarkStart w:id="2694" w:name="_Toc15038638"/>
      <w:bookmarkStart w:id="2695" w:name="_Toc15045106"/>
      <w:bookmarkStart w:id="2696" w:name="_Toc15045406"/>
      <w:bookmarkStart w:id="2697" w:name="_Toc15046350"/>
      <w:bookmarkStart w:id="2698" w:name="_Toc15046652"/>
      <w:bookmarkStart w:id="2699" w:name="_Toc15046955"/>
      <w:bookmarkStart w:id="2700" w:name="_Toc15047258"/>
      <w:bookmarkStart w:id="2701" w:name="_Toc15047620"/>
      <w:bookmarkStart w:id="2702" w:name="_Toc15047931"/>
      <w:bookmarkStart w:id="2703" w:name="_Toc15395369"/>
      <w:bookmarkStart w:id="2704" w:name="_Toc15395689"/>
      <w:bookmarkStart w:id="2705" w:name="_Toc15397111"/>
      <w:bookmarkStart w:id="2706" w:name="_Toc15397441"/>
      <w:bookmarkStart w:id="2707" w:name="_Toc15397775"/>
      <w:bookmarkStart w:id="2708" w:name="_Toc15398109"/>
      <w:bookmarkStart w:id="2709" w:name="_Toc15483407"/>
      <w:bookmarkStart w:id="2710" w:name="_Toc15485363"/>
      <w:bookmarkStart w:id="2711" w:name="_Toc15485697"/>
      <w:bookmarkStart w:id="2712" w:name="_Toc15562239"/>
      <w:bookmarkStart w:id="2713" w:name="_Toc15562582"/>
      <w:bookmarkStart w:id="2714" w:name="_Toc15563771"/>
      <w:bookmarkStart w:id="2715" w:name="_Toc15564905"/>
      <w:bookmarkStart w:id="2716" w:name="_Toc15658148"/>
      <w:bookmarkStart w:id="2717" w:name="_Toc15910158"/>
      <w:bookmarkStart w:id="2718" w:name="_Toc15910501"/>
      <w:bookmarkStart w:id="2719" w:name="_Toc15037911"/>
      <w:bookmarkStart w:id="2720" w:name="_Toc15038152"/>
      <w:bookmarkStart w:id="2721" w:name="_Toc15038398"/>
      <w:bookmarkStart w:id="2722" w:name="_Toc15038639"/>
      <w:bookmarkStart w:id="2723" w:name="_Toc15045107"/>
      <w:bookmarkStart w:id="2724" w:name="_Toc15045407"/>
      <w:bookmarkStart w:id="2725" w:name="_Toc15046351"/>
      <w:bookmarkStart w:id="2726" w:name="_Toc15046653"/>
      <w:bookmarkStart w:id="2727" w:name="_Toc15046956"/>
      <w:bookmarkStart w:id="2728" w:name="_Toc15047259"/>
      <w:bookmarkStart w:id="2729" w:name="_Toc15047621"/>
      <w:bookmarkStart w:id="2730" w:name="_Toc15047932"/>
      <w:bookmarkStart w:id="2731" w:name="_Toc15395370"/>
      <w:bookmarkStart w:id="2732" w:name="_Toc15395690"/>
      <w:bookmarkStart w:id="2733" w:name="_Toc15397112"/>
      <w:bookmarkStart w:id="2734" w:name="_Toc15397442"/>
      <w:bookmarkStart w:id="2735" w:name="_Toc15397776"/>
      <w:bookmarkStart w:id="2736" w:name="_Toc15398110"/>
      <w:bookmarkStart w:id="2737" w:name="_Toc15483408"/>
      <w:bookmarkStart w:id="2738" w:name="_Toc15485364"/>
      <w:bookmarkStart w:id="2739" w:name="_Toc15485698"/>
      <w:bookmarkStart w:id="2740" w:name="_Toc15562240"/>
      <w:bookmarkStart w:id="2741" w:name="_Toc15562583"/>
      <w:bookmarkStart w:id="2742" w:name="_Toc15563772"/>
      <w:bookmarkStart w:id="2743" w:name="_Toc15564906"/>
      <w:bookmarkStart w:id="2744" w:name="_Toc15658149"/>
      <w:bookmarkStart w:id="2745" w:name="_Toc15910159"/>
      <w:bookmarkStart w:id="2746" w:name="_Toc15910502"/>
      <w:bookmarkStart w:id="2747" w:name="_Toc15037912"/>
      <w:bookmarkStart w:id="2748" w:name="_Toc15038153"/>
      <w:bookmarkStart w:id="2749" w:name="_Toc15038399"/>
      <w:bookmarkStart w:id="2750" w:name="_Toc15038640"/>
      <w:bookmarkStart w:id="2751" w:name="_Toc15045108"/>
      <w:bookmarkStart w:id="2752" w:name="_Toc15045408"/>
      <w:bookmarkStart w:id="2753" w:name="_Toc15046352"/>
      <w:bookmarkStart w:id="2754" w:name="_Toc15046654"/>
      <w:bookmarkStart w:id="2755" w:name="_Toc15046957"/>
      <w:bookmarkStart w:id="2756" w:name="_Toc15047260"/>
      <w:bookmarkStart w:id="2757" w:name="_Toc15047622"/>
      <w:bookmarkStart w:id="2758" w:name="_Toc15047933"/>
      <w:bookmarkStart w:id="2759" w:name="_Toc15395371"/>
      <w:bookmarkStart w:id="2760" w:name="_Toc15395691"/>
      <w:bookmarkStart w:id="2761" w:name="_Toc15397113"/>
      <w:bookmarkStart w:id="2762" w:name="_Toc15397443"/>
      <w:bookmarkStart w:id="2763" w:name="_Toc15397777"/>
      <w:bookmarkStart w:id="2764" w:name="_Toc15398111"/>
      <w:bookmarkStart w:id="2765" w:name="_Toc15483409"/>
      <w:bookmarkStart w:id="2766" w:name="_Toc15485365"/>
      <w:bookmarkStart w:id="2767" w:name="_Toc15485699"/>
      <w:bookmarkStart w:id="2768" w:name="_Toc15562241"/>
      <w:bookmarkStart w:id="2769" w:name="_Toc15562584"/>
      <w:bookmarkStart w:id="2770" w:name="_Toc15563773"/>
      <w:bookmarkStart w:id="2771" w:name="_Toc15564907"/>
      <w:bookmarkStart w:id="2772" w:name="_Toc15658150"/>
      <w:bookmarkStart w:id="2773" w:name="_Toc15910160"/>
      <w:bookmarkStart w:id="2774" w:name="_Toc15910503"/>
      <w:bookmarkStart w:id="2775" w:name="_Toc15037913"/>
      <w:bookmarkStart w:id="2776" w:name="_Toc15038154"/>
      <w:bookmarkStart w:id="2777" w:name="_Toc15038400"/>
      <w:bookmarkStart w:id="2778" w:name="_Toc15038641"/>
      <w:bookmarkStart w:id="2779" w:name="_Toc15045109"/>
      <w:bookmarkStart w:id="2780" w:name="_Toc15045409"/>
      <w:bookmarkStart w:id="2781" w:name="_Toc15046353"/>
      <w:bookmarkStart w:id="2782" w:name="_Toc15046655"/>
      <w:bookmarkStart w:id="2783" w:name="_Toc15046958"/>
      <w:bookmarkStart w:id="2784" w:name="_Toc15047261"/>
      <w:bookmarkStart w:id="2785" w:name="_Toc15047623"/>
      <w:bookmarkStart w:id="2786" w:name="_Toc15047934"/>
      <w:bookmarkStart w:id="2787" w:name="_Toc15395372"/>
      <w:bookmarkStart w:id="2788" w:name="_Toc15395692"/>
      <w:bookmarkStart w:id="2789" w:name="_Toc15397114"/>
      <w:bookmarkStart w:id="2790" w:name="_Toc15397444"/>
      <w:bookmarkStart w:id="2791" w:name="_Toc15397778"/>
      <w:bookmarkStart w:id="2792" w:name="_Toc15398112"/>
      <w:bookmarkStart w:id="2793" w:name="_Toc15483410"/>
      <w:bookmarkStart w:id="2794" w:name="_Toc15485366"/>
      <w:bookmarkStart w:id="2795" w:name="_Toc15485700"/>
      <w:bookmarkStart w:id="2796" w:name="_Toc15562242"/>
      <w:bookmarkStart w:id="2797" w:name="_Toc15562585"/>
      <w:bookmarkStart w:id="2798" w:name="_Toc15563774"/>
      <w:bookmarkStart w:id="2799" w:name="_Toc15564908"/>
      <w:bookmarkStart w:id="2800" w:name="_Toc15658151"/>
      <w:bookmarkStart w:id="2801" w:name="_Toc15910161"/>
      <w:bookmarkStart w:id="2802" w:name="_Toc15910504"/>
      <w:bookmarkStart w:id="2803" w:name="_Toc15037914"/>
      <w:bookmarkStart w:id="2804" w:name="_Toc15038155"/>
      <w:bookmarkStart w:id="2805" w:name="_Toc15038401"/>
      <w:bookmarkStart w:id="2806" w:name="_Toc15038642"/>
      <w:bookmarkStart w:id="2807" w:name="_Toc15045110"/>
      <w:bookmarkStart w:id="2808" w:name="_Toc15045410"/>
      <w:bookmarkStart w:id="2809" w:name="_Toc15046354"/>
      <w:bookmarkStart w:id="2810" w:name="_Toc15046656"/>
      <w:bookmarkStart w:id="2811" w:name="_Toc15046959"/>
      <w:bookmarkStart w:id="2812" w:name="_Toc15047262"/>
      <w:bookmarkStart w:id="2813" w:name="_Toc15047624"/>
      <w:bookmarkStart w:id="2814" w:name="_Toc15047935"/>
      <w:bookmarkStart w:id="2815" w:name="_Toc15395373"/>
      <w:bookmarkStart w:id="2816" w:name="_Toc15395693"/>
      <w:bookmarkStart w:id="2817" w:name="_Toc15397115"/>
      <w:bookmarkStart w:id="2818" w:name="_Toc15397445"/>
      <w:bookmarkStart w:id="2819" w:name="_Toc15397779"/>
      <w:bookmarkStart w:id="2820" w:name="_Toc15398113"/>
      <w:bookmarkStart w:id="2821" w:name="_Toc15483411"/>
      <w:bookmarkStart w:id="2822" w:name="_Toc15485367"/>
      <w:bookmarkStart w:id="2823" w:name="_Toc15485701"/>
      <w:bookmarkStart w:id="2824" w:name="_Toc15562243"/>
      <w:bookmarkStart w:id="2825" w:name="_Toc15562586"/>
      <w:bookmarkStart w:id="2826" w:name="_Toc15563775"/>
      <w:bookmarkStart w:id="2827" w:name="_Toc15564909"/>
      <w:bookmarkStart w:id="2828" w:name="_Toc15658152"/>
      <w:bookmarkStart w:id="2829" w:name="_Toc15910162"/>
      <w:bookmarkStart w:id="2830" w:name="_Toc15910505"/>
      <w:bookmarkStart w:id="2831" w:name="_Toc15037915"/>
      <w:bookmarkStart w:id="2832" w:name="_Toc15038156"/>
      <w:bookmarkStart w:id="2833" w:name="_Toc15038402"/>
      <w:bookmarkStart w:id="2834" w:name="_Toc15038643"/>
      <w:bookmarkStart w:id="2835" w:name="_Toc15045111"/>
      <w:bookmarkStart w:id="2836" w:name="_Toc15045411"/>
      <w:bookmarkStart w:id="2837" w:name="_Toc15046355"/>
      <w:bookmarkStart w:id="2838" w:name="_Toc15046657"/>
      <w:bookmarkStart w:id="2839" w:name="_Toc15046960"/>
      <w:bookmarkStart w:id="2840" w:name="_Toc15047263"/>
      <w:bookmarkStart w:id="2841" w:name="_Toc15047625"/>
      <w:bookmarkStart w:id="2842" w:name="_Toc15047936"/>
      <w:bookmarkStart w:id="2843" w:name="_Toc15395374"/>
      <w:bookmarkStart w:id="2844" w:name="_Toc15395694"/>
      <w:bookmarkStart w:id="2845" w:name="_Toc15397116"/>
      <w:bookmarkStart w:id="2846" w:name="_Toc15397446"/>
      <w:bookmarkStart w:id="2847" w:name="_Toc15397780"/>
      <w:bookmarkStart w:id="2848" w:name="_Toc15398114"/>
      <w:bookmarkStart w:id="2849" w:name="_Toc15483412"/>
      <w:bookmarkStart w:id="2850" w:name="_Toc15485368"/>
      <w:bookmarkStart w:id="2851" w:name="_Toc15485702"/>
      <w:bookmarkStart w:id="2852" w:name="_Toc15562244"/>
      <w:bookmarkStart w:id="2853" w:name="_Toc15562587"/>
      <w:bookmarkStart w:id="2854" w:name="_Toc15563776"/>
      <w:bookmarkStart w:id="2855" w:name="_Toc15564910"/>
      <w:bookmarkStart w:id="2856" w:name="_Toc15658153"/>
      <w:bookmarkStart w:id="2857" w:name="_Toc15910163"/>
      <w:bookmarkStart w:id="2858" w:name="_Toc15910506"/>
      <w:bookmarkStart w:id="2859" w:name="_Toc15037916"/>
      <w:bookmarkStart w:id="2860" w:name="_Toc15038157"/>
      <w:bookmarkStart w:id="2861" w:name="_Toc15038403"/>
      <w:bookmarkStart w:id="2862" w:name="_Toc15038644"/>
      <w:bookmarkStart w:id="2863" w:name="_Toc15045112"/>
      <w:bookmarkStart w:id="2864" w:name="_Toc15045412"/>
      <w:bookmarkStart w:id="2865" w:name="_Toc15046356"/>
      <w:bookmarkStart w:id="2866" w:name="_Toc15046658"/>
      <w:bookmarkStart w:id="2867" w:name="_Toc15046961"/>
      <w:bookmarkStart w:id="2868" w:name="_Toc15047264"/>
      <w:bookmarkStart w:id="2869" w:name="_Toc15047626"/>
      <w:bookmarkStart w:id="2870" w:name="_Toc15047937"/>
      <w:bookmarkStart w:id="2871" w:name="_Toc15395375"/>
      <w:bookmarkStart w:id="2872" w:name="_Toc15395695"/>
      <w:bookmarkStart w:id="2873" w:name="_Toc15397117"/>
      <w:bookmarkStart w:id="2874" w:name="_Toc15397447"/>
      <w:bookmarkStart w:id="2875" w:name="_Toc15397781"/>
      <w:bookmarkStart w:id="2876" w:name="_Toc15398115"/>
      <w:bookmarkStart w:id="2877" w:name="_Toc15483413"/>
      <w:bookmarkStart w:id="2878" w:name="_Toc15485369"/>
      <w:bookmarkStart w:id="2879" w:name="_Toc15485703"/>
      <w:bookmarkStart w:id="2880" w:name="_Toc15562245"/>
      <w:bookmarkStart w:id="2881" w:name="_Toc15562588"/>
      <w:bookmarkStart w:id="2882" w:name="_Toc15563777"/>
      <w:bookmarkStart w:id="2883" w:name="_Toc15564911"/>
      <w:bookmarkStart w:id="2884" w:name="_Toc15658154"/>
      <w:bookmarkStart w:id="2885" w:name="_Toc15910164"/>
      <w:bookmarkStart w:id="2886" w:name="_Toc15910507"/>
      <w:bookmarkStart w:id="2887" w:name="_Toc15037917"/>
      <w:bookmarkStart w:id="2888" w:name="_Toc15038158"/>
      <w:bookmarkStart w:id="2889" w:name="_Toc15038404"/>
      <w:bookmarkStart w:id="2890" w:name="_Toc15038645"/>
      <w:bookmarkStart w:id="2891" w:name="_Toc15045113"/>
      <w:bookmarkStart w:id="2892" w:name="_Toc15045413"/>
      <w:bookmarkStart w:id="2893" w:name="_Toc15046357"/>
      <w:bookmarkStart w:id="2894" w:name="_Toc15046659"/>
      <w:bookmarkStart w:id="2895" w:name="_Toc15046962"/>
      <w:bookmarkStart w:id="2896" w:name="_Toc15047265"/>
      <w:bookmarkStart w:id="2897" w:name="_Toc15047627"/>
      <w:bookmarkStart w:id="2898" w:name="_Toc15047938"/>
      <w:bookmarkStart w:id="2899" w:name="_Toc15395376"/>
      <w:bookmarkStart w:id="2900" w:name="_Toc15395696"/>
      <w:bookmarkStart w:id="2901" w:name="_Toc15397118"/>
      <w:bookmarkStart w:id="2902" w:name="_Toc15397448"/>
      <w:bookmarkStart w:id="2903" w:name="_Toc15397782"/>
      <w:bookmarkStart w:id="2904" w:name="_Toc15398116"/>
      <w:bookmarkStart w:id="2905" w:name="_Toc15483414"/>
      <w:bookmarkStart w:id="2906" w:name="_Toc15485370"/>
      <w:bookmarkStart w:id="2907" w:name="_Toc15485704"/>
      <w:bookmarkStart w:id="2908" w:name="_Toc15562246"/>
      <w:bookmarkStart w:id="2909" w:name="_Toc15562589"/>
      <w:bookmarkStart w:id="2910" w:name="_Toc15563778"/>
      <w:bookmarkStart w:id="2911" w:name="_Toc15564912"/>
      <w:bookmarkStart w:id="2912" w:name="_Toc15658155"/>
      <w:bookmarkStart w:id="2913" w:name="_Toc15910165"/>
      <w:bookmarkStart w:id="2914" w:name="_Toc15910508"/>
      <w:bookmarkStart w:id="2915" w:name="_Toc15037918"/>
      <w:bookmarkStart w:id="2916" w:name="_Toc15038159"/>
      <w:bookmarkStart w:id="2917" w:name="_Toc15038405"/>
      <w:bookmarkStart w:id="2918" w:name="_Toc15038646"/>
      <w:bookmarkStart w:id="2919" w:name="_Toc15045114"/>
      <w:bookmarkStart w:id="2920" w:name="_Toc15045414"/>
      <w:bookmarkStart w:id="2921" w:name="_Toc15046358"/>
      <w:bookmarkStart w:id="2922" w:name="_Toc15046660"/>
      <w:bookmarkStart w:id="2923" w:name="_Toc15046963"/>
      <w:bookmarkStart w:id="2924" w:name="_Toc15047266"/>
      <w:bookmarkStart w:id="2925" w:name="_Toc15047628"/>
      <w:bookmarkStart w:id="2926" w:name="_Toc15047939"/>
      <w:bookmarkStart w:id="2927" w:name="_Toc15395377"/>
      <w:bookmarkStart w:id="2928" w:name="_Toc15395697"/>
      <w:bookmarkStart w:id="2929" w:name="_Toc15397119"/>
      <w:bookmarkStart w:id="2930" w:name="_Toc15397449"/>
      <w:bookmarkStart w:id="2931" w:name="_Toc15397783"/>
      <w:bookmarkStart w:id="2932" w:name="_Toc15398117"/>
      <w:bookmarkStart w:id="2933" w:name="_Toc15483415"/>
      <w:bookmarkStart w:id="2934" w:name="_Toc15485371"/>
      <w:bookmarkStart w:id="2935" w:name="_Toc15485705"/>
      <w:bookmarkStart w:id="2936" w:name="_Toc15562247"/>
      <w:bookmarkStart w:id="2937" w:name="_Toc15562590"/>
      <w:bookmarkStart w:id="2938" w:name="_Toc15563779"/>
      <w:bookmarkStart w:id="2939" w:name="_Toc15564913"/>
      <w:bookmarkStart w:id="2940" w:name="_Toc15658156"/>
      <w:bookmarkStart w:id="2941" w:name="_Toc15910166"/>
      <w:bookmarkStart w:id="2942" w:name="_Toc15910509"/>
      <w:bookmarkStart w:id="2943" w:name="_Toc15037919"/>
      <w:bookmarkStart w:id="2944" w:name="_Toc15038160"/>
      <w:bookmarkStart w:id="2945" w:name="_Toc15038406"/>
      <w:bookmarkStart w:id="2946" w:name="_Toc15038647"/>
      <w:bookmarkStart w:id="2947" w:name="_Toc15045115"/>
      <w:bookmarkStart w:id="2948" w:name="_Toc15045415"/>
      <w:bookmarkStart w:id="2949" w:name="_Toc15046359"/>
      <w:bookmarkStart w:id="2950" w:name="_Toc15046661"/>
      <w:bookmarkStart w:id="2951" w:name="_Toc15046964"/>
      <w:bookmarkStart w:id="2952" w:name="_Toc15047267"/>
      <w:bookmarkStart w:id="2953" w:name="_Toc15047629"/>
      <w:bookmarkStart w:id="2954" w:name="_Toc15047940"/>
      <w:bookmarkStart w:id="2955" w:name="_Toc15395378"/>
      <w:bookmarkStart w:id="2956" w:name="_Toc15395698"/>
      <w:bookmarkStart w:id="2957" w:name="_Toc15397120"/>
      <w:bookmarkStart w:id="2958" w:name="_Toc15397450"/>
      <w:bookmarkStart w:id="2959" w:name="_Toc15397784"/>
      <w:bookmarkStart w:id="2960" w:name="_Toc15398118"/>
      <w:bookmarkStart w:id="2961" w:name="_Toc15483416"/>
      <w:bookmarkStart w:id="2962" w:name="_Toc15485372"/>
      <w:bookmarkStart w:id="2963" w:name="_Toc15485706"/>
      <w:bookmarkStart w:id="2964" w:name="_Toc15562248"/>
      <w:bookmarkStart w:id="2965" w:name="_Toc15562591"/>
      <w:bookmarkStart w:id="2966" w:name="_Toc15563780"/>
      <w:bookmarkStart w:id="2967" w:name="_Toc15564914"/>
      <w:bookmarkStart w:id="2968" w:name="_Toc15658157"/>
      <w:bookmarkStart w:id="2969" w:name="_Toc15910167"/>
      <w:bookmarkStart w:id="2970" w:name="_Toc15910510"/>
      <w:bookmarkStart w:id="2971" w:name="_Toc15037920"/>
      <w:bookmarkStart w:id="2972" w:name="_Toc15038161"/>
      <w:bookmarkStart w:id="2973" w:name="_Toc15038407"/>
      <w:bookmarkStart w:id="2974" w:name="_Toc15038648"/>
      <w:bookmarkStart w:id="2975" w:name="_Toc15045116"/>
      <w:bookmarkStart w:id="2976" w:name="_Toc15045416"/>
      <w:bookmarkStart w:id="2977" w:name="_Toc15046360"/>
      <w:bookmarkStart w:id="2978" w:name="_Toc15046662"/>
      <w:bookmarkStart w:id="2979" w:name="_Toc15046965"/>
      <w:bookmarkStart w:id="2980" w:name="_Toc15047268"/>
      <w:bookmarkStart w:id="2981" w:name="_Toc15047630"/>
      <w:bookmarkStart w:id="2982" w:name="_Toc15047941"/>
      <w:bookmarkStart w:id="2983" w:name="_Toc15395379"/>
      <w:bookmarkStart w:id="2984" w:name="_Toc15395699"/>
      <w:bookmarkStart w:id="2985" w:name="_Toc15397121"/>
      <w:bookmarkStart w:id="2986" w:name="_Toc15397451"/>
      <w:bookmarkStart w:id="2987" w:name="_Toc15397785"/>
      <w:bookmarkStart w:id="2988" w:name="_Toc15398119"/>
      <w:bookmarkStart w:id="2989" w:name="_Toc15483417"/>
      <w:bookmarkStart w:id="2990" w:name="_Toc15485373"/>
      <w:bookmarkStart w:id="2991" w:name="_Toc15485707"/>
      <w:bookmarkStart w:id="2992" w:name="_Toc15562249"/>
      <w:bookmarkStart w:id="2993" w:name="_Toc15562592"/>
      <w:bookmarkStart w:id="2994" w:name="_Toc15563781"/>
      <w:bookmarkStart w:id="2995" w:name="_Toc15564915"/>
      <w:bookmarkStart w:id="2996" w:name="_Toc15658158"/>
      <w:bookmarkStart w:id="2997" w:name="_Toc15910168"/>
      <w:bookmarkStart w:id="2998" w:name="_Toc15910511"/>
      <w:bookmarkStart w:id="2999" w:name="_Toc15037921"/>
      <w:bookmarkStart w:id="3000" w:name="_Toc15038162"/>
      <w:bookmarkStart w:id="3001" w:name="_Toc15038408"/>
      <w:bookmarkStart w:id="3002" w:name="_Toc15038649"/>
      <w:bookmarkStart w:id="3003" w:name="_Toc15045117"/>
      <w:bookmarkStart w:id="3004" w:name="_Toc15045417"/>
      <w:bookmarkStart w:id="3005" w:name="_Toc15046361"/>
      <w:bookmarkStart w:id="3006" w:name="_Toc15046663"/>
      <w:bookmarkStart w:id="3007" w:name="_Toc15046966"/>
      <w:bookmarkStart w:id="3008" w:name="_Toc15047269"/>
      <w:bookmarkStart w:id="3009" w:name="_Toc15047631"/>
      <w:bookmarkStart w:id="3010" w:name="_Toc15047942"/>
      <w:bookmarkStart w:id="3011" w:name="_Toc15395380"/>
      <w:bookmarkStart w:id="3012" w:name="_Toc15395700"/>
      <w:bookmarkStart w:id="3013" w:name="_Toc15397122"/>
      <w:bookmarkStart w:id="3014" w:name="_Toc15397452"/>
      <w:bookmarkStart w:id="3015" w:name="_Toc15397786"/>
      <w:bookmarkStart w:id="3016" w:name="_Toc15398120"/>
      <w:bookmarkStart w:id="3017" w:name="_Toc15483418"/>
      <w:bookmarkStart w:id="3018" w:name="_Toc15485374"/>
      <w:bookmarkStart w:id="3019" w:name="_Toc15485708"/>
      <w:bookmarkStart w:id="3020" w:name="_Toc15562250"/>
      <w:bookmarkStart w:id="3021" w:name="_Toc15562593"/>
      <w:bookmarkStart w:id="3022" w:name="_Toc15563782"/>
      <w:bookmarkStart w:id="3023" w:name="_Toc15564916"/>
      <w:bookmarkStart w:id="3024" w:name="_Toc15658159"/>
      <w:bookmarkStart w:id="3025" w:name="_Toc15910169"/>
      <w:bookmarkStart w:id="3026" w:name="_Toc15910512"/>
      <w:bookmarkStart w:id="3027" w:name="_Toc15037922"/>
      <w:bookmarkStart w:id="3028" w:name="_Toc15038163"/>
      <w:bookmarkStart w:id="3029" w:name="_Toc15038409"/>
      <w:bookmarkStart w:id="3030" w:name="_Toc15038650"/>
      <w:bookmarkStart w:id="3031" w:name="_Toc15045118"/>
      <w:bookmarkStart w:id="3032" w:name="_Toc15045418"/>
      <w:bookmarkStart w:id="3033" w:name="_Toc15046362"/>
      <w:bookmarkStart w:id="3034" w:name="_Toc15046664"/>
      <w:bookmarkStart w:id="3035" w:name="_Toc15046967"/>
      <w:bookmarkStart w:id="3036" w:name="_Toc15047270"/>
      <w:bookmarkStart w:id="3037" w:name="_Toc15047632"/>
      <w:bookmarkStart w:id="3038" w:name="_Toc15047943"/>
      <w:bookmarkStart w:id="3039" w:name="_Toc15395381"/>
      <w:bookmarkStart w:id="3040" w:name="_Toc15395701"/>
      <w:bookmarkStart w:id="3041" w:name="_Toc15397123"/>
      <w:bookmarkStart w:id="3042" w:name="_Toc15397453"/>
      <w:bookmarkStart w:id="3043" w:name="_Toc15397787"/>
      <w:bookmarkStart w:id="3044" w:name="_Toc15398121"/>
      <w:bookmarkStart w:id="3045" w:name="_Toc15483419"/>
      <w:bookmarkStart w:id="3046" w:name="_Toc15485375"/>
      <w:bookmarkStart w:id="3047" w:name="_Toc15485709"/>
      <w:bookmarkStart w:id="3048" w:name="_Toc15562251"/>
      <w:bookmarkStart w:id="3049" w:name="_Toc15562594"/>
      <w:bookmarkStart w:id="3050" w:name="_Toc15563783"/>
      <w:bookmarkStart w:id="3051" w:name="_Toc15564917"/>
      <w:bookmarkStart w:id="3052" w:name="_Toc15658160"/>
      <w:bookmarkStart w:id="3053" w:name="_Toc15910170"/>
      <w:bookmarkStart w:id="3054" w:name="_Toc15910513"/>
      <w:bookmarkStart w:id="3055" w:name="_Toc15037923"/>
      <w:bookmarkStart w:id="3056" w:name="_Toc15038164"/>
      <w:bookmarkStart w:id="3057" w:name="_Toc15038410"/>
      <w:bookmarkStart w:id="3058" w:name="_Toc15038651"/>
      <w:bookmarkStart w:id="3059" w:name="_Toc15045119"/>
      <w:bookmarkStart w:id="3060" w:name="_Toc15045419"/>
      <w:bookmarkStart w:id="3061" w:name="_Toc15046363"/>
      <w:bookmarkStart w:id="3062" w:name="_Toc15046665"/>
      <w:bookmarkStart w:id="3063" w:name="_Toc15046968"/>
      <w:bookmarkStart w:id="3064" w:name="_Toc15047271"/>
      <w:bookmarkStart w:id="3065" w:name="_Toc15047633"/>
      <w:bookmarkStart w:id="3066" w:name="_Toc15047944"/>
      <w:bookmarkStart w:id="3067" w:name="_Toc15395382"/>
      <w:bookmarkStart w:id="3068" w:name="_Toc15395702"/>
      <w:bookmarkStart w:id="3069" w:name="_Toc15397124"/>
      <w:bookmarkStart w:id="3070" w:name="_Toc15397454"/>
      <w:bookmarkStart w:id="3071" w:name="_Toc15397788"/>
      <w:bookmarkStart w:id="3072" w:name="_Toc15398122"/>
      <w:bookmarkStart w:id="3073" w:name="_Toc15483420"/>
      <w:bookmarkStart w:id="3074" w:name="_Toc15485376"/>
      <w:bookmarkStart w:id="3075" w:name="_Toc15485710"/>
      <w:bookmarkStart w:id="3076" w:name="_Toc15562252"/>
      <w:bookmarkStart w:id="3077" w:name="_Toc15562595"/>
      <w:bookmarkStart w:id="3078" w:name="_Toc15563784"/>
      <w:bookmarkStart w:id="3079" w:name="_Toc15564918"/>
      <w:bookmarkStart w:id="3080" w:name="_Toc15658161"/>
      <w:bookmarkStart w:id="3081" w:name="_Toc15910171"/>
      <w:bookmarkStart w:id="3082" w:name="_Toc15910514"/>
      <w:bookmarkStart w:id="3083" w:name="_Toc15037924"/>
      <w:bookmarkStart w:id="3084" w:name="_Toc15038165"/>
      <w:bookmarkStart w:id="3085" w:name="_Toc15038411"/>
      <w:bookmarkStart w:id="3086" w:name="_Toc15038652"/>
      <w:bookmarkStart w:id="3087" w:name="_Toc15045120"/>
      <w:bookmarkStart w:id="3088" w:name="_Toc15045420"/>
      <w:bookmarkStart w:id="3089" w:name="_Toc15046364"/>
      <w:bookmarkStart w:id="3090" w:name="_Toc15046666"/>
      <w:bookmarkStart w:id="3091" w:name="_Toc15046969"/>
      <w:bookmarkStart w:id="3092" w:name="_Toc15047272"/>
      <w:bookmarkStart w:id="3093" w:name="_Toc15047634"/>
      <w:bookmarkStart w:id="3094" w:name="_Toc15047945"/>
      <w:bookmarkStart w:id="3095" w:name="_Toc15395383"/>
      <w:bookmarkStart w:id="3096" w:name="_Toc15395703"/>
      <w:bookmarkStart w:id="3097" w:name="_Toc15397125"/>
      <w:bookmarkStart w:id="3098" w:name="_Toc15397455"/>
      <w:bookmarkStart w:id="3099" w:name="_Toc15397789"/>
      <w:bookmarkStart w:id="3100" w:name="_Toc15398123"/>
      <w:bookmarkStart w:id="3101" w:name="_Toc15483421"/>
      <w:bookmarkStart w:id="3102" w:name="_Toc15485377"/>
      <w:bookmarkStart w:id="3103" w:name="_Toc15485711"/>
      <w:bookmarkStart w:id="3104" w:name="_Toc15562253"/>
      <w:bookmarkStart w:id="3105" w:name="_Toc15562596"/>
      <w:bookmarkStart w:id="3106" w:name="_Toc15563785"/>
      <w:bookmarkStart w:id="3107" w:name="_Toc15564919"/>
      <w:bookmarkStart w:id="3108" w:name="_Toc15658162"/>
      <w:bookmarkStart w:id="3109" w:name="_Toc15910172"/>
      <w:bookmarkStart w:id="3110" w:name="_Toc15910515"/>
      <w:bookmarkStart w:id="3111" w:name="_Toc15037925"/>
      <w:bookmarkStart w:id="3112" w:name="_Toc15038166"/>
      <w:bookmarkStart w:id="3113" w:name="_Toc15038412"/>
      <w:bookmarkStart w:id="3114" w:name="_Toc15038653"/>
      <w:bookmarkStart w:id="3115" w:name="_Toc15045121"/>
      <w:bookmarkStart w:id="3116" w:name="_Toc15045421"/>
      <w:bookmarkStart w:id="3117" w:name="_Toc15046365"/>
      <w:bookmarkStart w:id="3118" w:name="_Toc15046667"/>
      <w:bookmarkStart w:id="3119" w:name="_Toc15046970"/>
      <w:bookmarkStart w:id="3120" w:name="_Toc15047273"/>
      <w:bookmarkStart w:id="3121" w:name="_Toc15047635"/>
      <w:bookmarkStart w:id="3122" w:name="_Toc15047946"/>
      <w:bookmarkStart w:id="3123" w:name="_Toc15395384"/>
      <w:bookmarkStart w:id="3124" w:name="_Toc15395704"/>
      <w:bookmarkStart w:id="3125" w:name="_Toc15397126"/>
      <w:bookmarkStart w:id="3126" w:name="_Toc15397456"/>
      <w:bookmarkStart w:id="3127" w:name="_Toc15397790"/>
      <w:bookmarkStart w:id="3128" w:name="_Toc15398124"/>
      <w:bookmarkStart w:id="3129" w:name="_Toc15483422"/>
      <w:bookmarkStart w:id="3130" w:name="_Toc15485378"/>
      <w:bookmarkStart w:id="3131" w:name="_Toc15485712"/>
      <w:bookmarkStart w:id="3132" w:name="_Toc15562254"/>
      <w:bookmarkStart w:id="3133" w:name="_Toc15562597"/>
      <w:bookmarkStart w:id="3134" w:name="_Toc15563786"/>
      <w:bookmarkStart w:id="3135" w:name="_Toc15564920"/>
      <w:bookmarkStart w:id="3136" w:name="_Toc15658163"/>
      <w:bookmarkStart w:id="3137" w:name="_Toc15910173"/>
      <w:bookmarkStart w:id="3138" w:name="_Toc15910516"/>
      <w:bookmarkStart w:id="3139" w:name="_Toc15037926"/>
      <w:bookmarkStart w:id="3140" w:name="_Toc15038167"/>
      <w:bookmarkStart w:id="3141" w:name="_Toc15038413"/>
      <w:bookmarkStart w:id="3142" w:name="_Toc15038654"/>
      <w:bookmarkStart w:id="3143" w:name="_Toc15045122"/>
      <w:bookmarkStart w:id="3144" w:name="_Toc15045422"/>
      <w:bookmarkStart w:id="3145" w:name="_Toc15046366"/>
      <w:bookmarkStart w:id="3146" w:name="_Toc15046668"/>
      <w:bookmarkStart w:id="3147" w:name="_Toc15046971"/>
      <w:bookmarkStart w:id="3148" w:name="_Toc15047274"/>
      <w:bookmarkStart w:id="3149" w:name="_Toc15047636"/>
      <w:bookmarkStart w:id="3150" w:name="_Toc15047947"/>
      <w:bookmarkStart w:id="3151" w:name="_Toc15395385"/>
      <w:bookmarkStart w:id="3152" w:name="_Toc15395705"/>
      <w:bookmarkStart w:id="3153" w:name="_Toc15397127"/>
      <w:bookmarkStart w:id="3154" w:name="_Toc15397457"/>
      <w:bookmarkStart w:id="3155" w:name="_Toc15397791"/>
      <w:bookmarkStart w:id="3156" w:name="_Toc15398125"/>
      <w:bookmarkStart w:id="3157" w:name="_Toc15483423"/>
      <w:bookmarkStart w:id="3158" w:name="_Toc15485379"/>
      <w:bookmarkStart w:id="3159" w:name="_Toc15485713"/>
      <w:bookmarkStart w:id="3160" w:name="_Toc15562255"/>
      <w:bookmarkStart w:id="3161" w:name="_Toc15562598"/>
      <w:bookmarkStart w:id="3162" w:name="_Toc15563787"/>
      <w:bookmarkStart w:id="3163" w:name="_Toc15564921"/>
      <w:bookmarkStart w:id="3164" w:name="_Toc15658164"/>
      <w:bookmarkStart w:id="3165" w:name="_Toc15910174"/>
      <w:bookmarkStart w:id="3166" w:name="_Toc15910517"/>
      <w:bookmarkStart w:id="3167" w:name="_Toc15037927"/>
      <w:bookmarkStart w:id="3168" w:name="_Toc15038168"/>
      <w:bookmarkStart w:id="3169" w:name="_Toc15038414"/>
      <w:bookmarkStart w:id="3170" w:name="_Toc15038655"/>
      <w:bookmarkStart w:id="3171" w:name="_Toc15045123"/>
      <w:bookmarkStart w:id="3172" w:name="_Toc15045423"/>
      <w:bookmarkStart w:id="3173" w:name="_Toc15046367"/>
      <w:bookmarkStart w:id="3174" w:name="_Toc15046669"/>
      <w:bookmarkStart w:id="3175" w:name="_Toc15046972"/>
      <w:bookmarkStart w:id="3176" w:name="_Toc15047275"/>
      <w:bookmarkStart w:id="3177" w:name="_Toc15047637"/>
      <w:bookmarkStart w:id="3178" w:name="_Toc15047948"/>
      <w:bookmarkStart w:id="3179" w:name="_Toc15395386"/>
      <w:bookmarkStart w:id="3180" w:name="_Toc15395706"/>
      <w:bookmarkStart w:id="3181" w:name="_Toc15397128"/>
      <w:bookmarkStart w:id="3182" w:name="_Toc15397458"/>
      <w:bookmarkStart w:id="3183" w:name="_Toc15397792"/>
      <w:bookmarkStart w:id="3184" w:name="_Toc15398126"/>
      <w:bookmarkStart w:id="3185" w:name="_Toc15483424"/>
      <w:bookmarkStart w:id="3186" w:name="_Toc15485380"/>
      <w:bookmarkStart w:id="3187" w:name="_Toc15485714"/>
      <w:bookmarkStart w:id="3188" w:name="_Toc15562256"/>
      <w:bookmarkStart w:id="3189" w:name="_Toc15562599"/>
      <w:bookmarkStart w:id="3190" w:name="_Toc15563788"/>
      <w:bookmarkStart w:id="3191" w:name="_Toc15564922"/>
      <w:bookmarkStart w:id="3192" w:name="_Toc15658165"/>
      <w:bookmarkStart w:id="3193" w:name="_Toc15910175"/>
      <w:bookmarkStart w:id="3194" w:name="_Toc15910518"/>
      <w:bookmarkStart w:id="3195" w:name="_Toc15037928"/>
      <w:bookmarkStart w:id="3196" w:name="_Toc15038169"/>
      <w:bookmarkStart w:id="3197" w:name="_Toc15038415"/>
      <w:bookmarkStart w:id="3198" w:name="_Toc15038656"/>
      <w:bookmarkStart w:id="3199" w:name="_Toc15045124"/>
      <w:bookmarkStart w:id="3200" w:name="_Toc15045424"/>
      <w:bookmarkStart w:id="3201" w:name="_Toc15046368"/>
      <w:bookmarkStart w:id="3202" w:name="_Toc15046670"/>
      <w:bookmarkStart w:id="3203" w:name="_Toc15046973"/>
      <w:bookmarkStart w:id="3204" w:name="_Toc15047276"/>
      <w:bookmarkStart w:id="3205" w:name="_Toc15047638"/>
      <w:bookmarkStart w:id="3206" w:name="_Toc15047949"/>
      <w:bookmarkStart w:id="3207" w:name="_Toc15395387"/>
      <w:bookmarkStart w:id="3208" w:name="_Toc15395707"/>
      <w:bookmarkStart w:id="3209" w:name="_Toc15397129"/>
      <w:bookmarkStart w:id="3210" w:name="_Toc15397459"/>
      <w:bookmarkStart w:id="3211" w:name="_Toc15397793"/>
      <w:bookmarkStart w:id="3212" w:name="_Toc15398127"/>
      <w:bookmarkStart w:id="3213" w:name="_Toc15483425"/>
      <w:bookmarkStart w:id="3214" w:name="_Toc15485381"/>
      <w:bookmarkStart w:id="3215" w:name="_Toc15485715"/>
      <w:bookmarkStart w:id="3216" w:name="_Toc15562257"/>
      <w:bookmarkStart w:id="3217" w:name="_Toc15562600"/>
      <w:bookmarkStart w:id="3218" w:name="_Toc15563789"/>
      <w:bookmarkStart w:id="3219" w:name="_Toc15564923"/>
      <w:bookmarkStart w:id="3220" w:name="_Toc15658166"/>
      <w:bookmarkStart w:id="3221" w:name="_Toc15910176"/>
      <w:bookmarkStart w:id="3222" w:name="_Toc15910519"/>
      <w:bookmarkStart w:id="3223" w:name="_Toc15037929"/>
      <w:bookmarkStart w:id="3224" w:name="_Toc15038170"/>
      <w:bookmarkStart w:id="3225" w:name="_Toc15038416"/>
      <w:bookmarkStart w:id="3226" w:name="_Toc15038657"/>
      <w:bookmarkStart w:id="3227" w:name="_Toc15045125"/>
      <w:bookmarkStart w:id="3228" w:name="_Toc15045425"/>
      <w:bookmarkStart w:id="3229" w:name="_Toc15046369"/>
      <w:bookmarkStart w:id="3230" w:name="_Toc15046671"/>
      <w:bookmarkStart w:id="3231" w:name="_Toc15046974"/>
      <w:bookmarkStart w:id="3232" w:name="_Toc15047277"/>
      <w:bookmarkStart w:id="3233" w:name="_Toc15047639"/>
      <w:bookmarkStart w:id="3234" w:name="_Toc15047950"/>
      <w:bookmarkStart w:id="3235" w:name="_Toc15395388"/>
      <w:bookmarkStart w:id="3236" w:name="_Toc15395708"/>
      <w:bookmarkStart w:id="3237" w:name="_Toc15397130"/>
      <w:bookmarkStart w:id="3238" w:name="_Toc15397460"/>
      <w:bookmarkStart w:id="3239" w:name="_Toc15397794"/>
      <w:bookmarkStart w:id="3240" w:name="_Toc15398128"/>
      <w:bookmarkStart w:id="3241" w:name="_Toc15483426"/>
      <w:bookmarkStart w:id="3242" w:name="_Toc15485382"/>
      <w:bookmarkStart w:id="3243" w:name="_Toc15485716"/>
      <w:bookmarkStart w:id="3244" w:name="_Toc15562258"/>
      <w:bookmarkStart w:id="3245" w:name="_Toc15562601"/>
      <w:bookmarkStart w:id="3246" w:name="_Toc15563790"/>
      <w:bookmarkStart w:id="3247" w:name="_Toc15564924"/>
      <w:bookmarkStart w:id="3248" w:name="_Toc15658167"/>
      <w:bookmarkStart w:id="3249" w:name="_Toc15910177"/>
      <w:bookmarkStart w:id="3250" w:name="_Toc15910520"/>
      <w:bookmarkStart w:id="3251" w:name="_Toc15037930"/>
      <w:bookmarkStart w:id="3252" w:name="_Toc15038171"/>
      <w:bookmarkStart w:id="3253" w:name="_Toc15038417"/>
      <w:bookmarkStart w:id="3254" w:name="_Toc15038658"/>
      <w:bookmarkStart w:id="3255" w:name="_Toc15045126"/>
      <w:bookmarkStart w:id="3256" w:name="_Toc15045426"/>
      <w:bookmarkStart w:id="3257" w:name="_Toc15046370"/>
      <w:bookmarkStart w:id="3258" w:name="_Toc15046672"/>
      <w:bookmarkStart w:id="3259" w:name="_Toc15046975"/>
      <w:bookmarkStart w:id="3260" w:name="_Toc15047278"/>
      <w:bookmarkStart w:id="3261" w:name="_Toc15047640"/>
      <w:bookmarkStart w:id="3262" w:name="_Toc15047951"/>
      <w:bookmarkStart w:id="3263" w:name="_Toc15395389"/>
      <w:bookmarkStart w:id="3264" w:name="_Toc15395709"/>
      <w:bookmarkStart w:id="3265" w:name="_Toc15397131"/>
      <w:bookmarkStart w:id="3266" w:name="_Toc15397461"/>
      <w:bookmarkStart w:id="3267" w:name="_Toc15397795"/>
      <w:bookmarkStart w:id="3268" w:name="_Toc15398129"/>
      <w:bookmarkStart w:id="3269" w:name="_Toc15483427"/>
      <w:bookmarkStart w:id="3270" w:name="_Toc15485383"/>
      <w:bookmarkStart w:id="3271" w:name="_Toc15485717"/>
      <w:bookmarkStart w:id="3272" w:name="_Toc15562259"/>
      <w:bookmarkStart w:id="3273" w:name="_Toc15562602"/>
      <w:bookmarkStart w:id="3274" w:name="_Toc15563791"/>
      <w:bookmarkStart w:id="3275" w:name="_Toc15564925"/>
      <w:bookmarkStart w:id="3276" w:name="_Toc15658168"/>
      <w:bookmarkStart w:id="3277" w:name="_Toc15910178"/>
      <w:bookmarkStart w:id="3278" w:name="_Toc15910521"/>
      <w:bookmarkStart w:id="3279" w:name="_Toc15037931"/>
      <w:bookmarkStart w:id="3280" w:name="_Toc15038172"/>
      <w:bookmarkStart w:id="3281" w:name="_Toc15038418"/>
      <w:bookmarkStart w:id="3282" w:name="_Toc15038659"/>
      <w:bookmarkStart w:id="3283" w:name="_Toc15045127"/>
      <w:bookmarkStart w:id="3284" w:name="_Toc15045427"/>
      <w:bookmarkStart w:id="3285" w:name="_Toc15046371"/>
      <w:bookmarkStart w:id="3286" w:name="_Toc15046673"/>
      <w:bookmarkStart w:id="3287" w:name="_Toc15046976"/>
      <w:bookmarkStart w:id="3288" w:name="_Toc15047279"/>
      <w:bookmarkStart w:id="3289" w:name="_Toc15047641"/>
      <w:bookmarkStart w:id="3290" w:name="_Toc15047952"/>
      <w:bookmarkStart w:id="3291" w:name="_Toc15395390"/>
      <w:bookmarkStart w:id="3292" w:name="_Toc15395710"/>
      <w:bookmarkStart w:id="3293" w:name="_Toc15397132"/>
      <w:bookmarkStart w:id="3294" w:name="_Toc15397462"/>
      <w:bookmarkStart w:id="3295" w:name="_Toc15397796"/>
      <w:bookmarkStart w:id="3296" w:name="_Toc15398130"/>
      <w:bookmarkStart w:id="3297" w:name="_Toc15483428"/>
      <w:bookmarkStart w:id="3298" w:name="_Toc15485384"/>
      <w:bookmarkStart w:id="3299" w:name="_Toc15485718"/>
      <w:bookmarkStart w:id="3300" w:name="_Toc15562260"/>
      <w:bookmarkStart w:id="3301" w:name="_Toc15562603"/>
      <w:bookmarkStart w:id="3302" w:name="_Toc15563792"/>
      <w:bookmarkStart w:id="3303" w:name="_Toc15564926"/>
      <w:bookmarkStart w:id="3304" w:name="_Toc15658169"/>
      <w:bookmarkStart w:id="3305" w:name="_Toc15910179"/>
      <w:bookmarkStart w:id="3306" w:name="_Toc15910522"/>
      <w:bookmarkStart w:id="3307" w:name="_Toc15037932"/>
      <w:bookmarkStart w:id="3308" w:name="_Toc15038173"/>
      <w:bookmarkStart w:id="3309" w:name="_Toc15038419"/>
      <w:bookmarkStart w:id="3310" w:name="_Toc15038660"/>
      <w:bookmarkStart w:id="3311" w:name="_Toc15045128"/>
      <w:bookmarkStart w:id="3312" w:name="_Toc15045428"/>
      <w:bookmarkStart w:id="3313" w:name="_Toc15046372"/>
      <w:bookmarkStart w:id="3314" w:name="_Toc15046674"/>
      <w:bookmarkStart w:id="3315" w:name="_Toc15046977"/>
      <w:bookmarkStart w:id="3316" w:name="_Toc15047280"/>
      <w:bookmarkStart w:id="3317" w:name="_Toc15047642"/>
      <w:bookmarkStart w:id="3318" w:name="_Toc15047953"/>
      <w:bookmarkStart w:id="3319" w:name="_Toc15395391"/>
      <w:bookmarkStart w:id="3320" w:name="_Toc15395711"/>
      <w:bookmarkStart w:id="3321" w:name="_Toc15397133"/>
      <w:bookmarkStart w:id="3322" w:name="_Toc15397463"/>
      <w:bookmarkStart w:id="3323" w:name="_Toc15397797"/>
      <w:bookmarkStart w:id="3324" w:name="_Toc15398131"/>
      <w:bookmarkStart w:id="3325" w:name="_Toc15483429"/>
      <w:bookmarkStart w:id="3326" w:name="_Toc15485385"/>
      <w:bookmarkStart w:id="3327" w:name="_Toc15485719"/>
      <w:bookmarkStart w:id="3328" w:name="_Toc15562261"/>
      <w:bookmarkStart w:id="3329" w:name="_Toc15562604"/>
      <w:bookmarkStart w:id="3330" w:name="_Toc15563793"/>
      <w:bookmarkStart w:id="3331" w:name="_Toc15564927"/>
      <w:bookmarkStart w:id="3332" w:name="_Toc15658170"/>
      <w:bookmarkStart w:id="3333" w:name="_Toc15910180"/>
      <w:bookmarkStart w:id="3334" w:name="_Toc15910523"/>
      <w:bookmarkStart w:id="3335" w:name="_Toc15037933"/>
      <w:bookmarkStart w:id="3336" w:name="_Toc15038174"/>
      <w:bookmarkStart w:id="3337" w:name="_Toc15038420"/>
      <w:bookmarkStart w:id="3338" w:name="_Toc15038661"/>
      <w:bookmarkStart w:id="3339" w:name="_Toc15045129"/>
      <w:bookmarkStart w:id="3340" w:name="_Toc15045429"/>
      <w:bookmarkStart w:id="3341" w:name="_Toc15046373"/>
      <w:bookmarkStart w:id="3342" w:name="_Toc15046675"/>
      <w:bookmarkStart w:id="3343" w:name="_Toc15046978"/>
      <w:bookmarkStart w:id="3344" w:name="_Toc15047281"/>
      <w:bookmarkStart w:id="3345" w:name="_Toc15047643"/>
      <w:bookmarkStart w:id="3346" w:name="_Toc15047954"/>
      <w:bookmarkStart w:id="3347" w:name="_Toc15395392"/>
      <w:bookmarkStart w:id="3348" w:name="_Toc15395712"/>
      <w:bookmarkStart w:id="3349" w:name="_Toc15397134"/>
      <w:bookmarkStart w:id="3350" w:name="_Toc15397464"/>
      <w:bookmarkStart w:id="3351" w:name="_Toc15397798"/>
      <w:bookmarkStart w:id="3352" w:name="_Toc15398132"/>
      <w:bookmarkStart w:id="3353" w:name="_Toc15483430"/>
      <w:bookmarkStart w:id="3354" w:name="_Toc15485386"/>
      <w:bookmarkStart w:id="3355" w:name="_Toc15485720"/>
      <w:bookmarkStart w:id="3356" w:name="_Toc15562262"/>
      <w:bookmarkStart w:id="3357" w:name="_Toc15562605"/>
      <w:bookmarkStart w:id="3358" w:name="_Toc15563794"/>
      <w:bookmarkStart w:id="3359" w:name="_Toc15564928"/>
      <w:bookmarkStart w:id="3360" w:name="_Toc15658171"/>
      <w:bookmarkStart w:id="3361" w:name="_Toc15910181"/>
      <w:bookmarkStart w:id="3362" w:name="_Toc15910524"/>
      <w:bookmarkStart w:id="3363" w:name="_Toc15037934"/>
      <w:bookmarkStart w:id="3364" w:name="_Toc15038175"/>
      <w:bookmarkStart w:id="3365" w:name="_Toc15038421"/>
      <w:bookmarkStart w:id="3366" w:name="_Toc15038662"/>
      <w:bookmarkStart w:id="3367" w:name="_Toc15045130"/>
      <w:bookmarkStart w:id="3368" w:name="_Toc15045430"/>
      <w:bookmarkStart w:id="3369" w:name="_Toc15046374"/>
      <w:bookmarkStart w:id="3370" w:name="_Toc15046676"/>
      <w:bookmarkStart w:id="3371" w:name="_Toc15046979"/>
      <w:bookmarkStart w:id="3372" w:name="_Toc15047282"/>
      <w:bookmarkStart w:id="3373" w:name="_Toc15047644"/>
      <w:bookmarkStart w:id="3374" w:name="_Toc15047955"/>
      <w:bookmarkStart w:id="3375" w:name="_Toc15395393"/>
      <w:bookmarkStart w:id="3376" w:name="_Toc15395713"/>
      <w:bookmarkStart w:id="3377" w:name="_Toc15397135"/>
      <w:bookmarkStart w:id="3378" w:name="_Toc15397465"/>
      <w:bookmarkStart w:id="3379" w:name="_Toc15397799"/>
      <w:bookmarkStart w:id="3380" w:name="_Toc15398133"/>
      <w:bookmarkStart w:id="3381" w:name="_Toc15483431"/>
      <w:bookmarkStart w:id="3382" w:name="_Toc15485387"/>
      <w:bookmarkStart w:id="3383" w:name="_Toc15485721"/>
      <w:bookmarkStart w:id="3384" w:name="_Toc15562263"/>
      <w:bookmarkStart w:id="3385" w:name="_Toc15562606"/>
      <w:bookmarkStart w:id="3386" w:name="_Toc15563795"/>
      <w:bookmarkStart w:id="3387" w:name="_Toc15564929"/>
      <w:bookmarkStart w:id="3388" w:name="_Toc15658172"/>
      <w:bookmarkStart w:id="3389" w:name="_Toc15910182"/>
      <w:bookmarkStart w:id="3390" w:name="_Toc15910525"/>
      <w:bookmarkStart w:id="3391" w:name="_Toc15037935"/>
      <w:bookmarkStart w:id="3392" w:name="_Toc15038176"/>
      <w:bookmarkStart w:id="3393" w:name="_Toc15038422"/>
      <w:bookmarkStart w:id="3394" w:name="_Toc15038663"/>
      <w:bookmarkStart w:id="3395" w:name="_Toc15045131"/>
      <w:bookmarkStart w:id="3396" w:name="_Toc15045431"/>
      <w:bookmarkStart w:id="3397" w:name="_Toc15046375"/>
      <w:bookmarkStart w:id="3398" w:name="_Toc15046677"/>
      <w:bookmarkStart w:id="3399" w:name="_Toc15046980"/>
      <w:bookmarkStart w:id="3400" w:name="_Toc15047283"/>
      <w:bookmarkStart w:id="3401" w:name="_Toc15047645"/>
      <w:bookmarkStart w:id="3402" w:name="_Toc15047956"/>
      <w:bookmarkStart w:id="3403" w:name="_Toc15395394"/>
      <w:bookmarkStart w:id="3404" w:name="_Toc15395714"/>
      <w:bookmarkStart w:id="3405" w:name="_Toc15397136"/>
      <w:bookmarkStart w:id="3406" w:name="_Toc15397466"/>
      <w:bookmarkStart w:id="3407" w:name="_Toc15397800"/>
      <w:bookmarkStart w:id="3408" w:name="_Toc15398134"/>
      <w:bookmarkStart w:id="3409" w:name="_Toc15483432"/>
      <w:bookmarkStart w:id="3410" w:name="_Toc15485388"/>
      <w:bookmarkStart w:id="3411" w:name="_Toc15485722"/>
      <w:bookmarkStart w:id="3412" w:name="_Toc15562264"/>
      <w:bookmarkStart w:id="3413" w:name="_Toc15562607"/>
      <w:bookmarkStart w:id="3414" w:name="_Toc15563796"/>
      <w:bookmarkStart w:id="3415" w:name="_Toc15564930"/>
      <w:bookmarkStart w:id="3416" w:name="_Toc15658173"/>
      <w:bookmarkStart w:id="3417" w:name="_Toc15910183"/>
      <w:bookmarkStart w:id="3418" w:name="_Toc15910526"/>
      <w:bookmarkStart w:id="3419" w:name="_Toc15037936"/>
      <w:bookmarkStart w:id="3420" w:name="_Toc15038177"/>
      <w:bookmarkStart w:id="3421" w:name="_Toc15038423"/>
      <w:bookmarkStart w:id="3422" w:name="_Toc15038664"/>
      <w:bookmarkStart w:id="3423" w:name="_Toc15045132"/>
      <w:bookmarkStart w:id="3424" w:name="_Toc15045432"/>
      <w:bookmarkStart w:id="3425" w:name="_Toc15046376"/>
      <w:bookmarkStart w:id="3426" w:name="_Toc15046678"/>
      <w:bookmarkStart w:id="3427" w:name="_Toc15046981"/>
      <w:bookmarkStart w:id="3428" w:name="_Toc15047284"/>
      <w:bookmarkStart w:id="3429" w:name="_Toc15047646"/>
      <w:bookmarkStart w:id="3430" w:name="_Toc15047957"/>
      <w:bookmarkStart w:id="3431" w:name="_Toc15395395"/>
      <w:bookmarkStart w:id="3432" w:name="_Toc15395715"/>
      <w:bookmarkStart w:id="3433" w:name="_Toc15397137"/>
      <w:bookmarkStart w:id="3434" w:name="_Toc15397467"/>
      <w:bookmarkStart w:id="3435" w:name="_Toc15397801"/>
      <w:bookmarkStart w:id="3436" w:name="_Toc15398135"/>
      <w:bookmarkStart w:id="3437" w:name="_Toc15483433"/>
      <w:bookmarkStart w:id="3438" w:name="_Toc15485389"/>
      <w:bookmarkStart w:id="3439" w:name="_Toc15485723"/>
      <w:bookmarkStart w:id="3440" w:name="_Toc15562265"/>
      <w:bookmarkStart w:id="3441" w:name="_Toc15562608"/>
      <w:bookmarkStart w:id="3442" w:name="_Toc15563797"/>
      <w:bookmarkStart w:id="3443" w:name="_Toc15564931"/>
      <w:bookmarkStart w:id="3444" w:name="_Toc15658174"/>
      <w:bookmarkStart w:id="3445" w:name="_Toc15910184"/>
      <w:bookmarkStart w:id="3446" w:name="_Toc15910527"/>
      <w:bookmarkStart w:id="3447" w:name="_Toc15037937"/>
      <w:bookmarkStart w:id="3448" w:name="_Toc15038178"/>
      <w:bookmarkStart w:id="3449" w:name="_Toc15038424"/>
      <w:bookmarkStart w:id="3450" w:name="_Toc15038665"/>
      <w:bookmarkStart w:id="3451" w:name="_Toc15045133"/>
      <w:bookmarkStart w:id="3452" w:name="_Toc15045433"/>
      <w:bookmarkStart w:id="3453" w:name="_Toc15046377"/>
      <w:bookmarkStart w:id="3454" w:name="_Toc15046679"/>
      <w:bookmarkStart w:id="3455" w:name="_Toc15046982"/>
      <w:bookmarkStart w:id="3456" w:name="_Toc15047285"/>
      <w:bookmarkStart w:id="3457" w:name="_Toc15047647"/>
      <w:bookmarkStart w:id="3458" w:name="_Toc15047958"/>
      <w:bookmarkStart w:id="3459" w:name="_Toc15395396"/>
      <w:bookmarkStart w:id="3460" w:name="_Toc15395716"/>
      <w:bookmarkStart w:id="3461" w:name="_Toc15397138"/>
      <w:bookmarkStart w:id="3462" w:name="_Toc15397468"/>
      <w:bookmarkStart w:id="3463" w:name="_Toc15397802"/>
      <w:bookmarkStart w:id="3464" w:name="_Toc15398136"/>
      <w:bookmarkStart w:id="3465" w:name="_Toc15483434"/>
      <w:bookmarkStart w:id="3466" w:name="_Toc15485390"/>
      <w:bookmarkStart w:id="3467" w:name="_Toc15485724"/>
      <w:bookmarkStart w:id="3468" w:name="_Toc15562266"/>
      <w:bookmarkStart w:id="3469" w:name="_Toc15562609"/>
      <w:bookmarkStart w:id="3470" w:name="_Toc15563798"/>
      <w:bookmarkStart w:id="3471" w:name="_Toc15564932"/>
      <w:bookmarkStart w:id="3472" w:name="_Toc15658175"/>
      <w:bookmarkStart w:id="3473" w:name="_Toc15910185"/>
      <w:bookmarkStart w:id="3474" w:name="_Toc15910528"/>
      <w:bookmarkStart w:id="3475" w:name="_Toc15037938"/>
      <w:bookmarkStart w:id="3476" w:name="_Toc15038179"/>
      <w:bookmarkStart w:id="3477" w:name="_Toc15038425"/>
      <w:bookmarkStart w:id="3478" w:name="_Toc15038666"/>
      <w:bookmarkStart w:id="3479" w:name="_Toc15045134"/>
      <w:bookmarkStart w:id="3480" w:name="_Toc15045434"/>
      <w:bookmarkStart w:id="3481" w:name="_Toc15046378"/>
      <w:bookmarkStart w:id="3482" w:name="_Toc15046680"/>
      <w:bookmarkStart w:id="3483" w:name="_Toc15046983"/>
      <w:bookmarkStart w:id="3484" w:name="_Toc15047286"/>
      <w:bookmarkStart w:id="3485" w:name="_Toc15047648"/>
      <w:bookmarkStart w:id="3486" w:name="_Toc15047959"/>
      <w:bookmarkStart w:id="3487" w:name="_Toc15395397"/>
      <w:bookmarkStart w:id="3488" w:name="_Toc15395717"/>
      <w:bookmarkStart w:id="3489" w:name="_Toc15397139"/>
      <w:bookmarkStart w:id="3490" w:name="_Toc15397469"/>
      <w:bookmarkStart w:id="3491" w:name="_Toc15397803"/>
      <w:bookmarkStart w:id="3492" w:name="_Toc15398137"/>
      <w:bookmarkStart w:id="3493" w:name="_Toc15483435"/>
      <w:bookmarkStart w:id="3494" w:name="_Toc15485391"/>
      <w:bookmarkStart w:id="3495" w:name="_Toc15485725"/>
      <w:bookmarkStart w:id="3496" w:name="_Toc15562267"/>
      <w:bookmarkStart w:id="3497" w:name="_Toc15562610"/>
      <w:bookmarkStart w:id="3498" w:name="_Toc15563799"/>
      <w:bookmarkStart w:id="3499" w:name="_Toc15564933"/>
      <w:bookmarkStart w:id="3500" w:name="_Toc15658176"/>
      <w:bookmarkStart w:id="3501" w:name="_Toc15910186"/>
      <w:bookmarkStart w:id="3502" w:name="_Toc15910529"/>
      <w:bookmarkStart w:id="3503" w:name="_Toc15037939"/>
      <w:bookmarkStart w:id="3504" w:name="_Toc15038180"/>
      <w:bookmarkStart w:id="3505" w:name="_Toc15038426"/>
      <w:bookmarkStart w:id="3506" w:name="_Toc15038667"/>
      <w:bookmarkStart w:id="3507" w:name="_Toc15045135"/>
      <w:bookmarkStart w:id="3508" w:name="_Toc15045435"/>
      <w:bookmarkStart w:id="3509" w:name="_Toc15046379"/>
      <w:bookmarkStart w:id="3510" w:name="_Toc15046681"/>
      <w:bookmarkStart w:id="3511" w:name="_Toc15046984"/>
      <w:bookmarkStart w:id="3512" w:name="_Toc15047287"/>
      <w:bookmarkStart w:id="3513" w:name="_Toc15047649"/>
      <w:bookmarkStart w:id="3514" w:name="_Toc15047960"/>
      <w:bookmarkStart w:id="3515" w:name="_Toc15395398"/>
      <w:bookmarkStart w:id="3516" w:name="_Toc15395718"/>
      <w:bookmarkStart w:id="3517" w:name="_Toc15397140"/>
      <w:bookmarkStart w:id="3518" w:name="_Toc15397470"/>
      <w:bookmarkStart w:id="3519" w:name="_Toc15397804"/>
      <w:bookmarkStart w:id="3520" w:name="_Toc15398138"/>
      <w:bookmarkStart w:id="3521" w:name="_Toc15483436"/>
      <w:bookmarkStart w:id="3522" w:name="_Toc15485392"/>
      <w:bookmarkStart w:id="3523" w:name="_Toc15485726"/>
      <w:bookmarkStart w:id="3524" w:name="_Toc15562268"/>
      <w:bookmarkStart w:id="3525" w:name="_Toc15562611"/>
      <w:bookmarkStart w:id="3526" w:name="_Toc15563800"/>
      <w:bookmarkStart w:id="3527" w:name="_Toc15564934"/>
      <w:bookmarkStart w:id="3528" w:name="_Toc15658177"/>
      <w:bookmarkStart w:id="3529" w:name="_Toc15910187"/>
      <w:bookmarkStart w:id="3530" w:name="_Toc15910530"/>
      <w:bookmarkStart w:id="3531" w:name="_Toc15037940"/>
      <w:bookmarkStart w:id="3532" w:name="_Toc15038181"/>
      <w:bookmarkStart w:id="3533" w:name="_Toc15038427"/>
      <w:bookmarkStart w:id="3534" w:name="_Toc15038668"/>
      <w:bookmarkStart w:id="3535" w:name="_Toc15045136"/>
      <w:bookmarkStart w:id="3536" w:name="_Toc15045436"/>
      <w:bookmarkStart w:id="3537" w:name="_Toc15046380"/>
      <w:bookmarkStart w:id="3538" w:name="_Toc15046682"/>
      <w:bookmarkStart w:id="3539" w:name="_Toc15046985"/>
      <w:bookmarkStart w:id="3540" w:name="_Toc15047288"/>
      <w:bookmarkStart w:id="3541" w:name="_Toc15047650"/>
      <w:bookmarkStart w:id="3542" w:name="_Toc15047961"/>
      <w:bookmarkStart w:id="3543" w:name="_Toc15395399"/>
      <w:bookmarkStart w:id="3544" w:name="_Toc15395719"/>
      <w:bookmarkStart w:id="3545" w:name="_Toc15397141"/>
      <w:bookmarkStart w:id="3546" w:name="_Toc15397471"/>
      <w:bookmarkStart w:id="3547" w:name="_Toc15397805"/>
      <w:bookmarkStart w:id="3548" w:name="_Toc15398139"/>
      <w:bookmarkStart w:id="3549" w:name="_Toc15483437"/>
      <w:bookmarkStart w:id="3550" w:name="_Toc15485393"/>
      <w:bookmarkStart w:id="3551" w:name="_Toc15485727"/>
      <w:bookmarkStart w:id="3552" w:name="_Toc15562269"/>
      <w:bookmarkStart w:id="3553" w:name="_Toc15562612"/>
      <w:bookmarkStart w:id="3554" w:name="_Toc15563801"/>
      <w:bookmarkStart w:id="3555" w:name="_Toc15564935"/>
      <w:bookmarkStart w:id="3556" w:name="_Toc15658178"/>
      <w:bookmarkStart w:id="3557" w:name="_Toc15910188"/>
      <w:bookmarkStart w:id="3558" w:name="_Toc15910531"/>
      <w:bookmarkStart w:id="3559" w:name="_Toc15037941"/>
      <w:bookmarkStart w:id="3560" w:name="_Toc15038182"/>
      <w:bookmarkStart w:id="3561" w:name="_Toc15038428"/>
      <w:bookmarkStart w:id="3562" w:name="_Toc15038669"/>
      <w:bookmarkStart w:id="3563" w:name="_Toc15045137"/>
      <w:bookmarkStart w:id="3564" w:name="_Toc15045437"/>
      <w:bookmarkStart w:id="3565" w:name="_Toc15046381"/>
      <w:bookmarkStart w:id="3566" w:name="_Toc15046683"/>
      <w:bookmarkStart w:id="3567" w:name="_Toc15046986"/>
      <w:bookmarkStart w:id="3568" w:name="_Toc15047289"/>
      <w:bookmarkStart w:id="3569" w:name="_Toc15047651"/>
      <w:bookmarkStart w:id="3570" w:name="_Toc15047962"/>
      <w:bookmarkStart w:id="3571" w:name="_Toc15395400"/>
      <w:bookmarkStart w:id="3572" w:name="_Toc15395720"/>
      <w:bookmarkStart w:id="3573" w:name="_Toc15397142"/>
      <w:bookmarkStart w:id="3574" w:name="_Toc15397472"/>
      <w:bookmarkStart w:id="3575" w:name="_Toc15397806"/>
      <w:bookmarkStart w:id="3576" w:name="_Toc15398140"/>
      <w:bookmarkStart w:id="3577" w:name="_Toc15483438"/>
      <w:bookmarkStart w:id="3578" w:name="_Toc15485394"/>
      <w:bookmarkStart w:id="3579" w:name="_Toc15485728"/>
      <w:bookmarkStart w:id="3580" w:name="_Toc15562270"/>
      <w:bookmarkStart w:id="3581" w:name="_Toc15562613"/>
      <w:bookmarkStart w:id="3582" w:name="_Toc15563802"/>
      <w:bookmarkStart w:id="3583" w:name="_Toc15564936"/>
      <w:bookmarkStart w:id="3584" w:name="_Toc15658179"/>
      <w:bookmarkStart w:id="3585" w:name="_Toc15910189"/>
      <w:bookmarkStart w:id="3586" w:name="_Toc15910532"/>
      <w:bookmarkStart w:id="3587" w:name="_Toc15037942"/>
      <w:bookmarkStart w:id="3588" w:name="_Toc15038183"/>
      <w:bookmarkStart w:id="3589" w:name="_Toc15038429"/>
      <w:bookmarkStart w:id="3590" w:name="_Toc15038670"/>
      <w:bookmarkStart w:id="3591" w:name="_Toc15045138"/>
      <w:bookmarkStart w:id="3592" w:name="_Toc15045438"/>
      <w:bookmarkStart w:id="3593" w:name="_Toc15046382"/>
      <w:bookmarkStart w:id="3594" w:name="_Toc15046684"/>
      <w:bookmarkStart w:id="3595" w:name="_Toc15046987"/>
      <w:bookmarkStart w:id="3596" w:name="_Toc15047290"/>
      <w:bookmarkStart w:id="3597" w:name="_Toc15047652"/>
      <w:bookmarkStart w:id="3598" w:name="_Toc15047963"/>
      <w:bookmarkStart w:id="3599" w:name="_Toc15395401"/>
      <w:bookmarkStart w:id="3600" w:name="_Toc15395721"/>
      <w:bookmarkStart w:id="3601" w:name="_Toc15397143"/>
      <w:bookmarkStart w:id="3602" w:name="_Toc15397473"/>
      <w:bookmarkStart w:id="3603" w:name="_Toc15397807"/>
      <w:bookmarkStart w:id="3604" w:name="_Toc15398141"/>
      <w:bookmarkStart w:id="3605" w:name="_Toc15483439"/>
      <w:bookmarkStart w:id="3606" w:name="_Toc15485395"/>
      <w:bookmarkStart w:id="3607" w:name="_Toc15485729"/>
      <w:bookmarkStart w:id="3608" w:name="_Toc15562271"/>
      <w:bookmarkStart w:id="3609" w:name="_Toc15562614"/>
      <w:bookmarkStart w:id="3610" w:name="_Toc15563803"/>
      <w:bookmarkStart w:id="3611" w:name="_Toc15564937"/>
      <w:bookmarkStart w:id="3612" w:name="_Toc15658180"/>
      <w:bookmarkStart w:id="3613" w:name="_Toc15910190"/>
      <w:bookmarkStart w:id="3614" w:name="_Toc15910533"/>
      <w:bookmarkStart w:id="3615" w:name="_Toc15037943"/>
      <w:bookmarkStart w:id="3616" w:name="_Toc15038184"/>
      <w:bookmarkStart w:id="3617" w:name="_Toc15038430"/>
      <w:bookmarkStart w:id="3618" w:name="_Toc15038671"/>
      <w:bookmarkStart w:id="3619" w:name="_Toc15045139"/>
      <w:bookmarkStart w:id="3620" w:name="_Toc15045439"/>
      <w:bookmarkStart w:id="3621" w:name="_Toc15046383"/>
      <w:bookmarkStart w:id="3622" w:name="_Toc15046685"/>
      <w:bookmarkStart w:id="3623" w:name="_Toc15046988"/>
      <w:bookmarkStart w:id="3624" w:name="_Toc15047291"/>
      <w:bookmarkStart w:id="3625" w:name="_Toc15047653"/>
      <w:bookmarkStart w:id="3626" w:name="_Toc15047964"/>
      <w:bookmarkStart w:id="3627" w:name="_Toc15395402"/>
      <w:bookmarkStart w:id="3628" w:name="_Toc15395722"/>
      <w:bookmarkStart w:id="3629" w:name="_Toc15397144"/>
      <w:bookmarkStart w:id="3630" w:name="_Toc15397474"/>
      <w:bookmarkStart w:id="3631" w:name="_Toc15397808"/>
      <w:bookmarkStart w:id="3632" w:name="_Toc15398142"/>
      <w:bookmarkStart w:id="3633" w:name="_Toc15483440"/>
      <w:bookmarkStart w:id="3634" w:name="_Toc15485396"/>
      <w:bookmarkStart w:id="3635" w:name="_Toc15485730"/>
      <w:bookmarkStart w:id="3636" w:name="_Toc15562272"/>
      <w:bookmarkStart w:id="3637" w:name="_Toc15562615"/>
      <w:bookmarkStart w:id="3638" w:name="_Toc15563804"/>
      <w:bookmarkStart w:id="3639" w:name="_Toc15564938"/>
      <w:bookmarkStart w:id="3640" w:name="_Toc15658181"/>
      <w:bookmarkStart w:id="3641" w:name="_Toc15910191"/>
      <w:bookmarkStart w:id="3642" w:name="_Toc15910534"/>
      <w:bookmarkStart w:id="3643" w:name="_Toc15037944"/>
      <w:bookmarkStart w:id="3644" w:name="_Toc15038185"/>
      <w:bookmarkStart w:id="3645" w:name="_Toc15038431"/>
      <w:bookmarkStart w:id="3646" w:name="_Toc15038672"/>
      <w:bookmarkStart w:id="3647" w:name="_Toc15045140"/>
      <w:bookmarkStart w:id="3648" w:name="_Toc15045440"/>
      <w:bookmarkStart w:id="3649" w:name="_Toc15046384"/>
      <w:bookmarkStart w:id="3650" w:name="_Toc15046686"/>
      <w:bookmarkStart w:id="3651" w:name="_Toc15046989"/>
      <w:bookmarkStart w:id="3652" w:name="_Toc15047292"/>
      <w:bookmarkStart w:id="3653" w:name="_Toc15047654"/>
      <w:bookmarkStart w:id="3654" w:name="_Toc15047965"/>
      <w:bookmarkStart w:id="3655" w:name="_Toc15395403"/>
      <w:bookmarkStart w:id="3656" w:name="_Toc15395723"/>
      <w:bookmarkStart w:id="3657" w:name="_Toc15397145"/>
      <w:bookmarkStart w:id="3658" w:name="_Toc15397475"/>
      <w:bookmarkStart w:id="3659" w:name="_Toc15397809"/>
      <w:bookmarkStart w:id="3660" w:name="_Toc15398143"/>
      <w:bookmarkStart w:id="3661" w:name="_Toc15483441"/>
      <w:bookmarkStart w:id="3662" w:name="_Toc15485397"/>
      <w:bookmarkStart w:id="3663" w:name="_Toc15485731"/>
      <w:bookmarkStart w:id="3664" w:name="_Toc15562273"/>
      <w:bookmarkStart w:id="3665" w:name="_Toc15562616"/>
      <w:bookmarkStart w:id="3666" w:name="_Toc15563805"/>
      <w:bookmarkStart w:id="3667" w:name="_Toc15564939"/>
      <w:bookmarkStart w:id="3668" w:name="_Toc15658182"/>
      <w:bookmarkStart w:id="3669" w:name="_Toc15910192"/>
      <w:bookmarkStart w:id="3670" w:name="_Toc15910535"/>
      <w:bookmarkStart w:id="3671" w:name="_Toc15037945"/>
      <w:bookmarkStart w:id="3672" w:name="_Toc15038186"/>
      <w:bookmarkStart w:id="3673" w:name="_Toc15038432"/>
      <w:bookmarkStart w:id="3674" w:name="_Toc15038673"/>
      <w:bookmarkStart w:id="3675" w:name="_Toc15045141"/>
      <w:bookmarkStart w:id="3676" w:name="_Toc15045441"/>
      <w:bookmarkStart w:id="3677" w:name="_Toc15046385"/>
      <w:bookmarkStart w:id="3678" w:name="_Toc15046687"/>
      <w:bookmarkStart w:id="3679" w:name="_Toc15046990"/>
      <w:bookmarkStart w:id="3680" w:name="_Toc15047293"/>
      <w:bookmarkStart w:id="3681" w:name="_Toc15047655"/>
      <w:bookmarkStart w:id="3682" w:name="_Toc15047966"/>
      <w:bookmarkStart w:id="3683" w:name="_Toc15395404"/>
      <w:bookmarkStart w:id="3684" w:name="_Toc15395724"/>
      <w:bookmarkStart w:id="3685" w:name="_Toc15397146"/>
      <w:bookmarkStart w:id="3686" w:name="_Toc15397476"/>
      <w:bookmarkStart w:id="3687" w:name="_Toc15397810"/>
      <w:bookmarkStart w:id="3688" w:name="_Toc15398144"/>
      <w:bookmarkStart w:id="3689" w:name="_Toc15483442"/>
      <w:bookmarkStart w:id="3690" w:name="_Toc15485398"/>
      <w:bookmarkStart w:id="3691" w:name="_Toc15485732"/>
      <w:bookmarkStart w:id="3692" w:name="_Toc15562274"/>
      <w:bookmarkStart w:id="3693" w:name="_Toc15562617"/>
      <w:bookmarkStart w:id="3694" w:name="_Toc15563806"/>
      <w:bookmarkStart w:id="3695" w:name="_Toc15564940"/>
      <w:bookmarkStart w:id="3696" w:name="_Toc15658183"/>
      <w:bookmarkStart w:id="3697" w:name="_Toc15910193"/>
      <w:bookmarkStart w:id="3698" w:name="_Toc15910536"/>
      <w:bookmarkStart w:id="3699" w:name="_Toc15037946"/>
      <w:bookmarkStart w:id="3700" w:name="_Toc15038187"/>
      <w:bookmarkStart w:id="3701" w:name="_Toc15038433"/>
      <w:bookmarkStart w:id="3702" w:name="_Toc15038674"/>
      <w:bookmarkStart w:id="3703" w:name="_Toc15045142"/>
      <w:bookmarkStart w:id="3704" w:name="_Toc15045442"/>
      <w:bookmarkStart w:id="3705" w:name="_Toc15046386"/>
      <w:bookmarkStart w:id="3706" w:name="_Toc15046688"/>
      <w:bookmarkStart w:id="3707" w:name="_Toc15046991"/>
      <w:bookmarkStart w:id="3708" w:name="_Toc15047294"/>
      <w:bookmarkStart w:id="3709" w:name="_Toc15047656"/>
      <w:bookmarkStart w:id="3710" w:name="_Toc15047967"/>
      <w:bookmarkStart w:id="3711" w:name="_Toc15395405"/>
      <w:bookmarkStart w:id="3712" w:name="_Toc15395725"/>
      <w:bookmarkStart w:id="3713" w:name="_Toc15397147"/>
      <w:bookmarkStart w:id="3714" w:name="_Toc15397477"/>
      <w:bookmarkStart w:id="3715" w:name="_Toc15397811"/>
      <w:bookmarkStart w:id="3716" w:name="_Toc15398145"/>
      <w:bookmarkStart w:id="3717" w:name="_Toc15483443"/>
      <w:bookmarkStart w:id="3718" w:name="_Toc15485399"/>
      <w:bookmarkStart w:id="3719" w:name="_Toc15485733"/>
      <w:bookmarkStart w:id="3720" w:name="_Toc15562275"/>
      <w:bookmarkStart w:id="3721" w:name="_Toc15562618"/>
      <w:bookmarkStart w:id="3722" w:name="_Toc15563807"/>
      <w:bookmarkStart w:id="3723" w:name="_Toc15564941"/>
      <w:bookmarkStart w:id="3724" w:name="_Toc15658184"/>
      <w:bookmarkStart w:id="3725" w:name="_Toc15910194"/>
      <w:bookmarkStart w:id="3726" w:name="_Toc15910537"/>
      <w:bookmarkStart w:id="3727" w:name="_Toc15037947"/>
      <w:bookmarkStart w:id="3728" w:name="_Toc15038188"/>
      <w:bookmarkStart w:id="3729" w:name="_Toc15038434"/>
      <w:bookmarkStart w:id="3730" w:name="_Toc15038675"/>
      <w:bookmarkStart w:id="3731" w:name="_Toc15045143"/>
      <w:bookmarkStart w:id="3732" w:name="_Toc15045443"/>
      <w:bookmarkStart w:id="3733" w:name="_Toc15046387"/>
      <w:bookmarkStart w:id="3734" w:name="_Toc15046689"/>
      <w:bookmarkStart w:id="3735" w:name="_Toc15046992"/>
      <w:bookmarkStart w:id="3736" w:name="_Toc15047295"/>
      <w:bookmarkStart w:id="3737" w:name="_Toc15047657"/>
      <w:bookmarkStart w:id="3738" w:name="_Toc15047968"/>
      <w:bookmarkStart w:id="3739" w:name="_Toc15395406"/>
      <w:bookmarkStart w:id="3740" w:name="_Toc15395726"/>
      <w:bookmarkStart w:id="3741" w:name="_Toc15397148"/>
      <w:bookmarkStart w:id="3742" w:name="_Toc15397478"/>
      <w:bookmarkStart w:id="3743" w:name="_Toc15397812"/>
      <w:bookmarkStart w:id="3744" w:name="_Toc15398146"/>
      <w:bookmarkStart w:id="3745" w:name="_Toc15483444"/>
      <w:bookmarkStart w:id="3746" w:name="_Toc15485400"/>
      <w:bookmarkStart w:id="3747" w:name="_Toc15485734"/>
      <w:bookmarkStart w:id="3748" w:name="_Toc15562276"/>
      <w:bookmarkStart w:id="3749" w:name="_Toc15562619"/>
      <w:bookmarkStart w:id="3750" w:name="_Toc15563808"/>
      <w:bookmarkStart w:id="3751" w:name="_Toc15564942"/>
      <w:bookmarkStart w:id="3752" w:name="_Toc15658185"/>
      <w:bookmarkStart w:id="3753" w:name="_Toc15910195"/>
      <w:bookmarkStart w:id="3754" w:name="_Toc15910538"/>
      <w:bookmarkStart w:id="3755" w:name="_Toc535328311"/>
      <w:bookmarkStart w:id="3756" w:name="_Toc535505102"/>
      <w:bookmarkStart w:id="3757" w:name="_Toc535505251"/>
      <w:bookmarkStart w:id="3758" w:name="_Toc535505379"/>
      <w:bookmarkStart w:id="3759" w:name="_Toc535328312"/>
      <w:bookmarkStart w:id="3760" w:name="_Toc535505103"/>
      <w:bookmarkStart w:id="3761" w:name="_Toc535505252"/>
      <w:bookmarkStart w:id="3762" w:name="_Toc535505380"/>
      <w:bookmarkStart w:id="3763" w:name="_Ref495503378"/>
      <w:bookmarkStart w:id="3764" w:name="_Ref64476766"/>
      <w:bookmarkStart w:id="3765" w:name="_Toc108451881"/>
      <w:bookmarkStart w:id="3766" w:name="_Toc203123023"/>
      <w:bookmarkStart w:id="3767" w:name="_Toc221033748"/>
      <w:bookmarkEnd w:id="7"/>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r w:rsidRPr="00376B1B">
        <w:lastRenderedPageBreak/>
        <w:t>Описание последовательности действий работника</w:t>
      </w:r>
      <w:bookmarkEnd w:id="3763"/>
      <w:bookmarkEnd w:id="3764"/>
      <w:bookmarkEnd w:id="3765"/>
      <w:bookmarkEnd w:id="3766"/>
      <w:bookmarkEnd w:id="3767"/>
    </w:p>
    <w:p w14:paraId="5B81AB85" w14:textId="77777777" w:rsidR="00C8500E" w:rsidRPr="00376B1B" w:rsidRDefault="00C8500E" w:rsidP="00C8500E">
      <w:pPr>
        <w:pStyle w:val="22"/>
        <w:tabs>
          <w:tab w:val="num" w:pos="576"/>
        </w:tabs>
        <w:ind w:left="576" w:hanging="576"/>
      </w:pPr>
      <w:bookmarkStart w:id="3768" w:name="_Toc444863239"/>
      <w:bookmarkStart w:id="3769" w:name="_Toc487026025"/>
      <w:bookmarkStart w:id="3770" w:name="_Toc487028658"/>
      <w:bookmarkStart w:id="3771" w:name="_Ref76588126"/>
      <w:bookmarkStart w:id="3772" w:name="_Toc108451882"/>
      <w:bookmarkStart w:id="3773" w:name="_Toc203123024"/>
      <w:bookmarkStart w:id="3774" w:name="_Toc221033749"/>
      <w:r w:rsidRPr="00376B1B">
        <w:t>Запуск системы</w:t>
      </w:r>
      <w:bookmarkEnd w:id="3768"/>
      <w:bookmarkEnd w:id="3769"/>
      <w:bookmarkEnd w:id="3770"/>
      <w:bookmarkEnd w:id="3771"/>
      <w:bookmarkEnd w:id="3772"/>
      <w:bookmarkEnd w:id="3773"/>
      <w:bookmarkEnd w:id="3774"/>
    </w:p>
    <w:p w14:paraId="189E02CF" w14:textId="77777777" w:rsidR="00C8500E" w:rsidRPr="00376B1B" w:rsidRDefault="00C8500E" w:rsidP="00C8500E">
      <w:pPr>
        <w:pStyle w:val="31"/>
        <w:tabs>
          <w:tab w:val="num" w:pos="720"/>
        </w:tabs>
        <w:ind w:left="720" w:hanging="720"/>
      </w:pPr>
      <w:bookmarkStart w:id="3775" w:name="_Ref366757751"/>
      <w:bookmarkStart w:id="3776" w:name="_Toc368649088"/>
      <w:bookmarkStart w:id="3777" w:name="_Toc371665991"/>
      <w:bookmarkStart w:id="3778" w:name="_Toc436849416"/>
      <w:bookmarkStart w:id="3779" w:name="_Toc487026026"/>
      <w:bookmarkStart w:id="3780" w:name="_Toc487028659"/>
      <w:bookmarkStart w:id="3781" w:name="_Toc108451883"/>
      <w:bookmarkStart w:id="3782" w:name="_Toc203123025"/>
      <w:bookmarkStart w:id="3783" w:name="_Toc221033750"/>
      <w:r w:rsidRPr="00376B1B">
        <w:t xml:space="preserve">Авторизация в Личном кабинете </w:t>
      </w:r>
      <w:r w:rsidRPr="00376B1B">
        <w:rPr>
          <w:rStyle w:val="GOSTReporterror"/>
        </w:rPr>
        <w:t>веб-портала</w:t>
      </w:r>
      <w:r w:rsidRPr="00376B1B">
        <w:t>, предоставляющего доступ пользователям к функциям ППО</w:t>
      </w:r>
      <w:bookmarkEnd w:id="3775"/>
      <w:bookmarkEnd w:id="3776"/>
      <w:bookmarkEnd w:id="3777"/>
      <w:bookmarkEnd w:id="3778"/>
      <w:bookmarkEnd w:id="3779"/>
      <w:bookmarkEnd w:id="3780"/>
      <w:bookmarkEnd w:id="3781"/>
      <w:bookmarkEnd w:id="3782"/>
      <w:bookmarkEnd w:id="3783"/>
    </w:p>
    <w:p w14:paraId="00DE6B7C" w14:textId="77777777" w:rsidR="00C8500E" w:rsidRPr="00376B1B" w:rsidRDefault="00C8500E" w:rsidP="00C8500E">
      <w:pPr>
        <w:pStyle w:val="GOSTNormal"/>
      </w:pPr>
      <w:r w:rsidRPr="00376B1B">
        <w:t>Для входа в личный кабинет пользователю необходимо предъявить закрытый ключ. Средствами ПОИБ СОБИ ФК производится аутентификация пользователя.</w:t>
      </w:r>
    </w:p>
    <w:p w14:paraId="6FCE34EF" w14:textId="77777777" w:rsidR="00C8500E" w:rsidRPr="00376B1B" w:rsidRDefault="00C8500E" w:rsidP="00C8500E">
      <w:pPr>
        <w:pStyle w:val="GOSTNormal"/>
      </w:pPr>
      <w:r w:rsidRPr="00376B1B">
        <w:t>Для этого требуется в адресной строке браузера указать адрес доступа в структурную часть «Личный кабинет пользователя» Портала.</w:t>
      </w:r>
    </w:p>
    <w:p w14:paraId="54D19A34" w14:textId="77777777" w:rsidR="00C8500E" w:rsidRPr="00376B1B" w:rsidRDefault="00C8500E" w:rsidP="00C8500E">
      <w:pPr>
        <w:pStyle w:val="GOSTNormal"/>
      </w:pPr>
      <w:r w:rsidRPr="00376B1B">
        <w:t xml:space="preserve">Откроется окно сертификации для входа в Подсистему (рис. </w:t>
      </w:r>
      <w:r w:rsidRPr="00376B1B">
        <w:fldChar w:fldCharType="begin"/>
      </w:r>
      <w:r w:rsidRPr="00376B1B">
        <w:instrText xml:space="preserve"> REF _Ref177999985 \h  \* MERGEFORMAT </w:instrText>
      </w:r>
      <w:r w:rsidRPr="00376B1B">
        <w:fldChar w:fldCharType="separate"/>
      </w:r>
      <w:r w:rsidR="00C727A0">
        <w:rPr>
          <w:noProof/>
        </w:rPr>
        <w:t>1</w:t>
      </w:r>
      <w:r w:rsidRPr="00376B1B">
        <w:fldChar w:fldCharType="end"/>
      </w:r>
      <w:r w:rsidRPr="00376B1B">
        <w:t>). Необходимо указать личный сертификат доступа и нажать кнопку «Ок».</w:t>
      </w:r>
    </w:p>
    <w:p w14:paraId="08159922" w14:textId="77777777" w:rsidR="00C8500E" w:rsidRPr="00376B1B" w:rsidRDefault="00C8500E" w:rsidP="00C8500E">
      <w:pPr>
        <w:pStyle w:val="GOSTFigure"/>
      </w:pPr>
      <w:r w:rsidRPr="00376B1B">
        <w:rPr>
          <w:noProof/>
        </w:rPr>
        <w:drawing>
          <wp:inline distT="0" distB="0" distL="0" distR="0" wp14:anchorId="2FBAF4E2" wp14:editId="32515353">
            <wp:extent cx="3927107" cy="2290813"/>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pic:nvPicPr>
                  <pic:blipFill>
                    <a:blip r:embed="rId13">
                      <a:extLst>
                        <a:ext uri="{28A0092B-C50C-407E-A947-70E740481C1C}">
                          <a14:useLocalDpi xmlns:a14="http://schemas.microsoft.com/office/drawing/2010/main" val="0"/>
                        </a:ext>
                      </a:extLst>
                    </a:blip>
                    <a:stretch>
                      <a:fillRect/>
                    </a:stretch>
                  </pic:blipFill>
                  <pic:spPr>
                    <a:xfrm>
                      <a:off x="0" y="0"/>
                      <a:ext cx="3927107" cy="2290813"/>
                    </a:xfrm>
                    <a:prstGeom prst="rect">
                      <a:avLst/>
                    </a:prstGeom>
                  </pic:spPr>
                </pic:pic>
              </a:graphicData>
            </a:graphic>
          </wp:inline>
        </w:drawing>
      </w:r>
    </w:p>
    <w:p w14:paraId="3FA05178" w14:textId="77777777" w:rsidR="00C8500E" w:rsidRPr="00376B1B" w:rsidRDefault="00C8500E" w:rsidP="00C8500E">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3784" w:name="_Ref177999985"/>
      <w:bookmarkStart w:id="3785" w:name="_Toc203123087"/>
      <w:bookmarkStart w:id="3786" w:name="_Toc221033817"/>
      <w:r w:rsidR="00C727A0">
        <w:rPr>
          <w:noProof/>
        </w:rPr>
        <w:t>1</w:t>
      </w:r>
      <w:bookmarkEnd w:id="3784"/>
      <w:r w:rsidRPr="00376B1B">
        <w:rPr>
          <w:noProof/>
        </w:rPr>
        <w:fldChar w:fldCharType="end"/>
      </w:r>
      <w:r w:rsidRPr="00376B1B">
        <w:t>. Окно сертификации пользователя</w:t>
      </w:r>
      <w:bookmarkEnd w:id="3785"/>
      <w:bookmarkEnd w:id="3786"/>
    </w:p>
    <w:p w14:paraId="04623134" w14:textId="2786AD58" w:rsidR="00C8500E" w:rsidRPr="00376B1B" w:rsidRDefault="00C8500E" w:rsidP="00C8500E">
      <w:pPr>
        <w:pStyle w:val="GOSTNormal"/>
      </w:pPr>
      <w:r w:rsidRPr="00376B1B">
        <w:t xml:space="preserve">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376B1B">
        <w:fldChar w:fldCharType="begin"/>
      </w:r>
      <w:r w:rsidRPr="00376B1B">
        <w:instrText xml:space="preserve"> REF _Ref366070222 \h  \* MERGEFORMAT </w:instrText>
      </w:r>
      <w:r w:rsidRPr="00376B1B">
        <w:fldChar w:fldCharType="separate"/>
      </w:r>
      <w:r w:rsidR="00C727A0">
        <w:rPr>
          <w:noProof/>
        </w:rPr>
        <w:t>2</w:t>
      </w:r>
      <w:r w:rsidRPr="00376B1B">
        <w:fldChar w:fldCharType="end"/>
      </w:r>
      <w:r w:rsidRPr="00376B1B">
        <w:t>.</w:t>
      </w:r>
    </w:p>
    <w:p w14:paraId="46064BBE" w14:textId="77777777" w:rsidR="00C8500E" w:rsidRPr="00376B1B" w:rsidRDefault="00C8500E" w:rsidP="00C8500E">
      <w:pPr>
        <w:pStyle w:val="GOSTFigure"/>
      </w:pPr>
      <w:r w:rsidRPr="00376B1B">
        <w:rPr>
          <w:noProof/>
        </w:rPr>
        <w:lastRenderedPageBreak/>
        <w:drawing>
          <wp:inline distT="0" distB="0" distL="0" distR="0" wp14:anchorId="74F66D18" wp14:editId="2CC418AC">
            <wp:extent cx="6120130" cy="4307205"/>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3.png"/>
                    <pic:cNvPicPr/>
                  </pic:nvPicPr>
                  <pic:blipFill>
                    <a:blip r:embed="rId14">
                      <a:extLst>
                        <a:ext uri="{28A0092B-C50C-407E-A947-70E740481C1C}">
                          <a14:useLocalDpi xmlns:a14="http://schemas.microsoft.com/office/drawing/2010/main" val="0"/>
                        </a:ext>
                      </a:extLst>
                    </a:blip>
                    <a:stretch>
                      <a:fillRect/>
                    </a:stretch>
                  </pic:blipFill>
                  <pic:spPr>
                    <a:xfrm>
                      <a:off x="0" y="0"/>
                      <a:ext cx="6120130" cy="4307205"/>
                    </a:xfrm>
                    <a:prstGeom prst="rect">
                      <a:avLst/>
                    </a:prstGeom>
                  </pic:spPr>
                </pic:pic>
              </a:graphicData>
            </a:graphic>
          </wp:inline>
        </w:drawing>
      </w:r>
    </w:p>
    <w:bookmarkStart w:id="3787" w:name="_Ref492130128"/>
    <w:p w14:paraId="7A94862C" w14:textId="77777777" w:rsidR="00C8500E" w:rsidRPr="00376B1B" w:rsidRDefault="00C8500E" w:rsidP="00C8500E">
      <w:pPr>
        <w:pStyle w:val="GOSTFigName"/>
      </w:pPr>
      <w:r w:rsidRPr="00376B1B">
        <w:fldChar w:fldCharType="begin"/>
      </w:r>
      <w:r w:rsidRPr="00376B1B">
        <w:instrText xml:space="preserve"> SEQ Рисунок \* ARABIC </w:instrText>
      </w:r>
      <w:r w:rsidRPr="00376B1B">
        <w:fldChar w:fldCharType="separate"/>
      </w:r>
      <w:bookmarkStart w:id="3788" w:name="_Ref366070222"/>
      <w:bookmarkStart w:id="3789" w:name="_Toc494634393"/>
      <w:bookmarkStart w:id="3790" w:name="_Toc37166331"/>
      <w:bookmarkStart w:id="3791" w:name="_Toc108451941"/>
      <w:bookmarkStart w:id="3792" w:name="_Toc203123088"/>
      <w:bookmarkStart w:id="3793" w:name="_Toc221033818"/>
      <w:r w:rsidR="00C727A0">
        <w:rPr>
          <w:noProof/>
        </w:rPr>
        <w:t>2</w:t>
      </w:r>
      <w:bookmarkEnd w:id="3788"/>
      <w:r w:rsidRPr="00376B1B">
        <w:fldChar w:fldCharType="end"/>
      </w:r>
      <w:r w:rsidRPr="00376B1B">
        <w:t>. Главная страница веб-портала</w:t>
      </w:r>
      <w:bookmarkEnd w:id="3787"/>
      <w:bookmarkEnd w:id="3789"/>
      <w:bookmarkEnd w:id="3790"/>
      <w:bookmarkEnd w:id="3791"/>
      <w:bookmarkEnd w:id="3792"/>
      <w:bookmarkEnd w:id="3793"/>
    </w:p>
    <w:p w14:paraId="2EEC3122" w14:textId="77777777" w:rsidR="00C8500E" w:rsidRPr="00376B1B" w:rsidRDefault="00C8500E" w:rsidP="00C8500E">
      <w:pPr>
        <w:pStyle w:val="GOSTNormal"/>
      </w:pPr>
      <w:r w:rsidRPr="00376B1B">
        <w:t>Подробные сведения о Личном кабинете пользователя приведены в документе «</w:t>
      </w:r>
      <w:r w:rsidRPr="00376B1B">
        <w:rPr>
          <w:rFonts w:eastAsia="Calibri"/>
          <w:szCs w:val="22"/>
        </w:rPr>
        <w:t>Руководство работников (представителей) участников системы «Электронный бюджет» по работе с подсистемой системы «Электронный бюджет»</w:t>
      </w:r>
      <w:r w:rsidRPr="00376B1B">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14:paraId="3625B59A" w14:textId="77777777" w:rsidR="00C8500E" w:rsidRPr="00376B1B" w:rsidRDefault="00C8500E" w:rsidP="00C8500E">
      <w:pPr>
        <w:pStyle w:val="22"/>
        <w:tabs>
          <w:tab w:val="num" w:pos="576"/>
        </w:tabs>
        <w:ind w:left="576" w:hanging="576"/>
      </w:pPr>
      <w:bookmarkStart w:id="3794" w:name="_Toc108451884"/>
      <w:bookmarkStart w:id="3795" w:name="_Ref142066115"/>
      <w:bookmarkStart w:id="3796" w:name="_Toc203123026"/>
      <w:bookmarkStart w:id="3797" w:name="_Toc107037956"/>
      <w:bookmarkStart w:id="3798" w:name="_Toc182196487"/>
      <w:bookmarkStart w:id="3799" w:name="_Toc444863241"/>
      <w:bookmarkStart w:id="3800" w:name="_Toc487026029"/>
      <w:bookmarkStart w:id="3801" w:name="_Toc487028662"/>
      <w:bookmarkStart w:id="3802" w:name="_Toc221033751"/>
      <w:r w:rsidRPr="00376B1B">
        <w:t>Дополнительные настройки Подсистемы</w:t>
      </w:r>
      <w:bookmarkEnd w:id="3794"/>
      <w:bookmarkEnd w:id="3795"/>
      <w:bookmarkEnd w:id="3796"/>
      <w:bookmarkEnd w:id="3802"/>
    </w:p>
    <w:p w14:paraId="5FB49D06" w14:textId="77777777" w:rsidR="00C8500E" w:rsidRPr="00376B1B" w:rsidRDefault="00C8500E" w:rsidP="00C8500E">
      <w:pPr>
        <w:pStyle w:val="GOSTNormalWithout"/>
      </w:pPr>
      <w:r w:rsidRPr="00376B1B">
        <w:t>Необходимо выполнить следующие настройки Подсистемы:</w:t>
      </w:r>
    </w:p>
    <w:p w14:paraId="2EF8E558" w14:textId="77777777" w:rsidR="00C8500E" w:rsidRPr="00376B1B" w:rsidRDefault="00C8500E" w:rsidP="005A769E">
      <w:pPr>
        <w:pStyle w:val="GOSTListnum"/>
        <w:numPr>
          <w:ilvl w:val="0"/>
          <w:numId w:val="48"/>
        </w:numPr>
      </w:pPr>
      <w:r w:rsidRPr="00376B1B">
        <w:t>На АРМ пользователя установлен сертификат, выданный для подключения к ЛК.</w:t>
      </w:r>
    </w:p>
    <w:p w14:paraId="1D83259B" w14:textId="77777777" w:rsidR="00C8500E" w:rsidRPr="00376B1B" w:rsidRDefault="00C8500E" w:rsidP="00C8500E">
      <w:pPr>
        <w:pStyle w:val="GOSTListnum"/>
      </w:pPr>
      <w:r w:rsidRPr="00376B1B">
        <w:t>Пользователю должны быть выданы права доступа, необходимые для выполнения операций.</w:t>
      </w:r>
    </w:p>
    <w:p w14:paraId="4B466D78" w14:textId="2FF6F589" w:rsidR="00C8500E" w:rsidRPr="00376B1B" w:rsidRDefault="00C8500E" w:rsidP="00C8500E">
      <w:pPr>
        <w:pStyle w:val="22"/>
        <w:tabs>
          <w:tab w:val="num" w:pos="576"/>
        </w:tabs>
        <w:ind w:left="576" w:hanging="576"/>
      </w:pPr>
      <w:bookmarkStart w:id="3803" w:name="_Toc108451885"/>
      <w:bookmarkStart w:id="3804" w:name="_Ref177991584"/>
      <w:bookmarkStart w:id="3805" w:name="_Toc203123027"/>
      <w:bookmarkStart w:id="3806" w:name="_Toc221033752"/>
      <w:r w:rsidRPr="00376B1B">
        <w:t>Описание интерфейса, управляющих элементов и сообщений ПУР ЭБ</w:t>
      </w:r>
      <w:bookmarkEnd w:id="3803"/>
      <w:bookmarkEnd w:id="3804"/>
      <w:bookmarkEnd w:id="3805"/>
      <w:bookmarkEnd w:id="3806"/>
    </w:p>
    <w:p w14:paraId="67E27D57" w14:textId="0E9E7ABB" w:rsidR="00C8500E" w:rsidRPr="00376B1B" w:rsidRDefault="00C8500E" w:rsidP="00C8500E">
      <w:pPr>
        <w:pStyle w:val="GOSTNormal"/>
      </w:pPr>
      <w:r w:rsidRPr="00376B1B">
        <w:t xml:space="preserve">Для работы с </w:t>
      </w:r>
      <w:r w:rsidR="00D11411" w:rsidRPr="00376B1B">
        <w:t>п</w:t>
      </w:r>
      <w:r w:rsidRPr="00376B1B">
        <w:t>одсистемой управления расходами пользователю необходимо войти в Личный кабинет с помощью интернет-браузеров Яндекс.Браузер, Сhromium-gost</w:t>
      </w:r>
      <w:r w:rsidRPr="00376B1B" w:rsidDel="00DB4B5C">
        <w:t xml:space="preserve"> </w:t>
      </w:r>
      <w:r w:rsidRPr="00376B1B">
        <w:t>и других веб-</w:t>
      </w:r>
      <w:r w:rsidRPr="00376B1B">
        <w:lastRenderedPageBreak/>
        <w:t xml:space="preserve">обозревателей, </w:t>
      </w:r>
      <w:r w:rsidRPr="00376B1B">
        <w:rPr>
          <w:rFonts w:eastAsia="Arial Unicode MS"/>
        </w:rPr>
        <w:t>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r w:rsidRPr="00376B1B">
        <w:t>.</w:t>
      </w:r>
    </w:p>
    <w:p w14:paraId="1BEB42D8" w14:textId="77777777" w:rsidR="00A727B7" w:rsidRPr="00376B1B" w:rsidRDefault="00C8500E" w:rsidP="00A727B7">
      <w:pPr>
        <w:pStyle w:val="GOSTNormalWithout"/>
      </w:pPr>
      <w:r w:rsidRPr="00376B1B">
        <w:t>Для просмотра перечня доступных документов пользователю необходимо нажать пункт «Меню» и справа на панели выбрать вкладку</w:t>
      </w:r>
      <w:r w:rsidR="00A727B7" w:rsidRPr="00376B1B">
        <w:t>:</w:t>
      </w:r>
    </w:p>
    <w:p w14:paraId="2E68E46B" w14:textId="2E519BC4" w:rsidR="00A727B7" w:rsidRPr="00376B1B" w:rsidRDefault="00A727B7" w:rsidP="00A727B7">
      <w:pPr>
        <w:pStyle w:val="GOSTListmark1"/>
      </w:pPr>
      <w:r w:rsidRPr="00376B1B">
        <w:t>для л/с кодом 01 (ПУР 01) «Управление расходами: доведение БД»;</w:t>
      </w:r>
    </w:p>
    <w:p w14:paraId="312D6047" w14:textId="77777777" w:rsidR="00A727B7" w:rsidRPr="00376B1B" w:rsidRDefault="00A727B7" w:rsidP="00A727B7">
      <w:pPr>
        <w:pStyle w:val="GOSTListmark1"/>
      </w:pPr>
      <w:r w:rsidRPr="00376B1B">
        <w:t>для л/с кодом 03 (ПУР 03) «Управление расходами: средства ФБ»;</w:t>
      </w:r>
    </w:p>
    <w:p w14:paraId="4B2A3CBC" w14:textId="37682FE5" w:rsidR="00A727B7" w:rsidRPr="00376B1B" w:rsidRDefault="00A727B7" w:rsidP="00A727B7">
      <w:pPr>
        <w:pStyle w:val="GOSTListmark1"/>
      </w:pPr>
      <w:r w:rsidRPr="00376B1B">
        <w:t>для л/с кодом 05 (ПУР 01) «Управление расходами: СВР».</w:t>
      </w:r>
    </w:p>
    <w:p w14:paraId="1F068AC0" w14:textId="77777777" w:rsidR="00C8500E" w:rsidRPr="00376B1B" w:rsidRDefault="00C8500E" w:rsidP="00C8500E">
      <w:pPr>
        <w:pStyle w:val="GOSTNormal"/>
      </w:pPr>
      <w:r w:rsidRPr="00376B1B">
        <w:t>Интерфейс отобразит перечень доступных документов в подсистеме управления расходами (рис. </w:t>
      </w:r>
      <w:r w:rsidRPr="00376B1B">
        <w:fldChar w:fldCharType="begin"/>
      </w:r>
      <w:r w:rsidRPr="00376B1B">
        <w:instrText xml:space="preserve"> REF _Ref421803737 \h  \* MERGEFORMAT </w:instrText>
      </w:r>
      <w:r w:rsidRPr="00376B1B">
        <w:fldChar w:fldCharType="separate"/>
      </w:r>
      <w:r w:rsidR="00C727A0">
        <w:t>3</w:t>
      </w:r>
      <w:r w:rsidRPr="00376B1B">
        <w:fldChar w:fldCharType="end"/>
      </w:r>
      <w:r w:rsidRPr="00376B1B">
        <w:t>).</w:t>
      </w:r>
    </w:p>
    <w:p w14:paraId="5905B826" w14:textId="77777777" w:rsidR="00C8500E" w:rsidRPr="00376B1B" w:rsidRDefault="00C8500E" w:rsidP="00C8500E">
      <w:pPr>
        <w:pStyle w:val="GOSTNormal"/>
      </w:pPr>
      <w:r w:rsidRPr="00376B1B">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14:paraId="4B765FD2" w14:textId="77777777" w:rsidR="00C8500E" w:rsidRPr="00376B1B" w:rsidRDefault="00C8500E" w:rsidP="00C8500E">
      <w:pPr>
        <w:pStyle w:val="31"/>
        <w:tabs>
          <w:tab w:val="num" w:pos="720"/>
        </w:tabs>
        <w:ind w:left="720" w:hanging="720"/>
      </w:pPr>
      <w:bookmarkStart w:id="3807" w:name="_Toc487026032"/>
      <w:bookmarkStart w:id="3808" w:name="_Toc487028665"/>
      <w:bookmarkStart w:id="3809" w:name="_Ref38539682"/>
      <w:bookmarkStart w:id="3810" w:name="_Ref38539696"/>
      <w:bookmarkStart w:id="3811" w:name="_Toc108451886"/>
      <w:bookmarkStart w:id="3812" w:name="_Ref193790425"/>
      <w:bookmarkStart w:id="3813" w:name="_Toc203123028"/>
      <w:bookmarkStart w:id="3814" w:name="_Toc221033753"/>
      <w:r w:rsidRPr="00376B1B">
        <w:t>Навигация</w:t>
      </w:r>
      <w:bookmarkEnd w:id="3807"/>
      <w:bookmarkEnd w:id="3808"/>
      <w:bookmarkEnd w:id="3809"/>
      <w:bookmarkEnd w:id="3810"/>
      <w:bookmarkEnd w:id="3811"/>
      <w:bookmarkEnd w:id="3812"/>
      <w:bookmarkEnd w:id="3813"/>
      <w:bookmarkEnd w:id="3814"/>
    </w:p>
    <w:p w14:paraId="1746E936" w14:textId="77777777" w:rsidR="00C8500E" w:rsidRPr="00376B1B" w:rsidRDefault="00C8500E" w:rsidP="00C8500E">
      <w:pPr>
        <w:pStyle w:val="GOSTNormal"/>
      </w:pPr>
      <w:bookmarkStart w:id="3815" w:name="__RefHeading___Toc428787540"/>
      <w:bookmarkStart w:id="3816" w:name="_Ref421804243"/>
      <w:bookmarkStart w:id="3817" w:name="_Toc487026033"/>
      <w:bookmarkStart w:id="3818" w:name="_Toc487028666"/>
      <w:bookmarkEnd w:id="3815"/>
      <w:r w:rsidRPr="00376B1B">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 (рис. </w:t>
      </w:r>
      <w:r w:rsidRPr="00376B1B">
        <w:fldChar w:fldCharType="begin"/>
      </w:r>
      <w:r w:rsidRPr="00376B1B">
        <w:instrText xml:space="preserve"> REF _Ref421803737 \h  \* MERGEFORMAT </w:instrText>
      </w:r>
      <w:r w:rsidRPr="00376B1B">
        <w:fldChar w:fldCharType="separate"/>
      </w:r>
      <w:r w:rsidR="00C727A0">
        <w:t>3</w:t>
      </w:r>
      <w:r w:rsidRPr="00376B1B">
        <w:fldChar w:fldCharType="end"/>
      </w:r>
      <w:r w:rsidRPr="00376B1B">
        <w:t>).</w:t>
      </w:r>
    </w:p>
    <w:p w14:paraId="166D8201" w14:textId="77777777" w:rsidR="00C8500E" w:rsidRPr="00376B1B" w:rsidRDefault="00C8500E" w:rsidP="00C8500E">
      <w:pPr>
        <w:pStyle w:val="GOSTFigure"/>
      </w:pPr>
      <w:r w:rsidRPr="00376B1B">
        <w:rPr>
          <w:noProof/>
        </w:rPr>
        <w:drawing>
          <wp:inline distT="0" distB="0" distL="0" distR="0" wp14:anchorId="79F34823" wp14:editId="052355C3">
            <wp:extent cx="6120130" cy="2657475"/>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Захват9.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657475"/>
                    </a:xfrm>
                    <a:prstGeom prst="rect">
                      <a:avLst/>
                    </a:prstGeom>
                  </pic:spPr>
                </pic:pic>
              </a:graphicData>
            </a:graphic>
          </wp:inline>
        </w:drawing>
      </w:r>
    </w:p>
    <w:bookmarkStart w:id="3819" w:name="_Ref421803737"/>
    <w:p w14:paraId="02211B7C" w14:textId="77777777" w:rsidR="00C8500E" w:rsidRPr="00376B1B" w:rsidRDefault="00C8500E" w:rsidP="00C8500E">
      <w:pPr>
        <w:pStyle w:val="GOSTFigName"/>
      </w:pPr>
      <w:r w:rsidRPr="00376B1B">
        <w:fldChar w:fldCharType="begin"/>
      </w:r>
      <w:r w:rsidRPr="00376B1B">
        <w:instrText xml:space="preserve"> SEQ Рисунок \* ARABIC </w:instrText>
      </w:r>
      <w:r w:rsidRPr="00376B1B">
        <w:fldChar w:fldCharType="separate"/>
      </w:r>
      <w:bookmarkStart w:id="3820" w:name="_Toc37166332"/>
      <w:bookmarkStart w:id="3821" w:name="_Toc108451942"/>
      <w:bookmarkStart w:id="3822" w:name="_Toc203123089"/>
      <w:bookmarkStart w:id="3823" w:name="_Toc221033819"/>
      <w:r w:rsidR="00C727A0">
        <w:rPr>
          <w:noProof/>
        </w:rPr>
        <w:t>3</w:t>
      </w:r>
      <w:r w:rsidRPr="00376B1B">
        <w:fldChar w:fldCharType="end"/>
      </w:r>
      <w:bookmarkEnd w:id="3819"/>
      <w:r w:rsidRPr="00376B1B">
        <w:t>. Раздел «Меню»</w:t>
      </w:r>
      <w:bookmarkEnd w:id="3820"/>
      <w:bookmarkEnd w:id="3821"/>
      <w:bookmarkEnd w:id="3822"/>
      <w:bookmarkEnd w:id="3823"/>
    </w:p>
    <w:p w14:paraId="4B282396" w14:textId="77777777" w:rsidR="00C8500E" w:rsidRPr="00376B1B" w:rsidRDefault="00C8500E" w:rsidP="00C8500E">
      <w:pPr>
        <w:pStyle w:val="GOSTNormalWithout"/>
      </w:pPr>
      <w:r w:rsidRPr="00376B1B">
        <w:t>Для перехода к списковой форме документов определенного вида необходимо выполнить следующие действия:</w:t>
      </w:r>
    </w:p>
    <w:p w14:paraId="3AAA3968" w14:textId="77777777" w:rsidR="00A727B7" w:rsidRPr="00376B1B" w:rsidRDefault="00A727B7" w:rsidP="005A769E">
      <w:pPr>
        <w:pStyle w:val="GOSTListnum"/>
        <w:numPr>
          <w:ilvl w:val="0"/>
          <w:numId w:val="119"/>
        </w:numPr>
      </w:pPr>
      <w:r w:rsidRPr="00376B1B">
        <w:t>На панели «Меню» выбрать путь в навигации:</w:t>
      </w:r>
    </w:p>
    <w:p w14:paraId="2F692E83" w14:textId="77777777" w:rsidR="00A727B7" w:rsidRPr="00376B1B" w:rsidRDefault="00A727B7" w:rsidP="00A727B7">
      <w:pPr>
        <w:pStyle w:val="GOSTListmark2"/>
      </w:pPr>
      <w:r w:rsidRPr="00376B1B">
        <w:t>«Управление расходами: СВР – Все сервисы»;</w:t>
      </w:r>
    </w:p>
    <w:p w14:paraId="712A285C" w14:textId="77777777" w:rsidR="00A727B7" w:rsidRPr="00376B1B" w:rsidRDefault="00A727B7" w:rsidP="00A727B7">
      <w:pPr>
        <w:pStyle w:val="GOSTListmark2"/>
      </w:pPr>
      <w:r w:rsidRPr="00376B1B">
        <w:t>«Управление расходами: доведение БД – Все сервисы»;</w:t>
      </w:r>
    </w:p>
    <w:p w14:paraId="72B591E0" w14:textId="795B4A47" w:rsidR="00A727B7" w:rsidRPr="00376B1B" w:rsidRDefault="00A727B7" w:rsidP="00A727B7">
      <w:pPr>
        <w:pStyle w:val="GOSTListmark2"/>
      </w:pPr>
      <w:r w:rsidRPr="00376B1B">
        <w:t>«Управление расходами: средства ФБ – Все сервисы – Управление расходами».</w:t>
      </w:r>
    </w:p>
    <w:p w14:paraId="76EFA27B" w14:textId="449794DA" w:rsidR="00C8500E" w:rsidRPr="00376B1B" w:rsidRDefault="00C8500E" w:rsidP="00C8500E">
      <w:pPr>
        <w:pStyle w:val="GOSTListnum"/>
      </w:pPr>
      <w:r w:rsidRPr="00376B1B">
        <w:t xml:space="preserve">Далее, перемещаясь по дереву навигации, перейти к искомому виду документов. Например, перейти по пути «Управление расходами: средства ФБ – </w:t>
      </w:r>
      <w:r w:rsidR="00B55A35" w:rsidRPr="00376B1B">
        <w:t xml:space="preserve">Все сервисы – </w:t>
      </w:r>
      <w:r w:rsidR="00B55A35" w:rsidRPr="00376B1B">
        <w:lastRenderedPageBreak/>
        <w:t>Перевод лицевых счетов в другой ТОФК (контур) и реорганизация УБП – Акт приемки-передачи кассовых выплат, поступлений и обязательств при реорганизации УБП (ф. 0531728) – Все документы (Клиент)</w:t>
      </w:r>
      <w:r w:rsidRPr="00376B1B">
        <w:t>» (рис. </w:t>
      </w:r>
      <w:r w:rsidRPr="00376B1B">
        <w:fldChar w:fldCharType="begin"/>
      </w:r>
      <w:r w:rsidRPr="00376B1B">
        <w:instrText xml:space="preserve"> REF _Ref37432415 \h  \* MERGEFORMAT </w:instrText>
      </w:r>
      <w:r w:rsidRPr="00376B1B">
        <w:fldChar w:fldCharType="separate"/>
      </w:r>
      <w:r w:rsidR="00C727A0">
        <w:rPr>
          <w:noProof/>
        </w:rPr>
        <w:t>4</w:t>
      </w:r>
      <w:r w:rsidRPr="00376B1B">
        <w:fldChar w:fldCharType="end"/>
      </w:r>
      <w:r w:rsidRPr="00376B1B">
        <w:t>). Откроется списковая форма всех документов «</w:t>
      </w:r>
      <w:r w:rsidR="00C411BF" w:rsidRPr="00376B1B">
        <w:t>Акт приемки-передачи кассовых выплат, поступлений и обязательств при реорганизации УБП (ф. 0531728)</w:t>
      </w:r>
      <w:r w:rsidRPr="00376B1B">
        <w:t>» (рис. </w:t>
      </w:r>
      <w:r w:rsidRPr="00376B1B">
        <w:fldChar w:fldCharType="begin"/>
      </w:r>
      <w:r w:rsidRPr="00376B1B">
        <w:instrText xml:space="preserve"> REF _Ref37162654 \h  \* MERGEFORMAT </w:instrText>
      </w:r>
      <w:r w:rsidRPr="00376B1B">
        <w:fldChar w:fldCharType="separate"/>
      </w:r>
      <w:r w:rsidR="00C727A0">
        <w:rPr>
          <w:noProof/>
        </w:rPr>
        <w:t>5</w:t>
      </w:r>
      <w:r w:rsidRPr="00376B1B">
        <w:fldChar w:fldCharType="end"/>
      </w:r>
      <w:r w:rsidRPr="00376B1B">
        <w:t>).</w:t>
      </w:r>
    </w:p>
    <w:p w14:paraId="62394A28" w14:textId="1046C6EA" w:rsidR="00C8500E" w:rsidRPr="00376B1B" w:rsidRDefault="0050121F" w:rsidP="00C8500E">
      <w:pPr>
        <w:pStyle w:val="GOSTFigure"/>
      </w:pPr>
      <w:r w:rsidRPr="00376B1B">
        <w:rPr>
          <w:noProof/>
        </w:rPr>
        <w:drawing>
          <wp:inline distT="0" distB="0" distL="0" distR="0" wp14:anchorId="0649C7C4" wp14:editId="713DD6B9">
            <wp:extent cx="6120130" cy="413766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4137660"/>
                    </a:xfrm>
                    <a:prstGeom prst="rect">
                      <a:avLst/>
                    </a:prstGeom>
                  </pic:spPr>
                </pic:pic>
              </a:graphicData>
            </a:graphic>
          </wp:inline>
        </w:drawing>
      </w:r>
    </w:p>
    <w:p w14:paraId="4ADEDBF0" w14:textId="77777777" w:rsidR="00C8500E" w:rsidRPr="00376B1B" w:rsidRDefault="00C8500E" w:rsidP="00C8500E">
      <w:pPr>
        <w:pStyle w:val="GOSTFigName"/>
        <w:tabs>
          <w:tab w:val="left" w:pos="0"/>
        </w:tabs>
      </w:pPr>
      <w:r w:rsidRPr="00376B1B">
        <w:rPr>
          <w:noProof/>
        </w:rPr>
        <w:fldChar w:fldCharType="begin"/>
      </w:r>
      <w:r w:rsidRPr="00376B1B">
        <w:rPr>
          <w:noProof/>
        </w:rPr>
        <w:instrText xml:space="preserve"> SEQ "Рисунок" \* ARABIC </w:instrText>
      </w:r>
      <w:r w:rsidRPr="00376B1B">
        <w:rPr>
          <w:noProof/>
        </w:rPr>
        <w:fldChar w:fldCharType="separate"/>
      </w:r>
      <w:bookmarkStart w:id="3824" w:name="_Ref37432415"/>
      <w:bookmarkStart w:id="3825" w:name="_Toc494802665"/>
      <w:bookmarkStart w:id="3826" w:name="_Toc495473334"/>
      <w:bookmarkStart w:id="3827" w:name="_Toc37166333"/>
      <w:bookmarkStart w:id="3828" w:name="_Toc108451943"/>
      <w:bookmarkStart w:id="3829" w:name="_Toc203123090"/>
      <w:bookmarkStart w:id="3830" w:name="_Toc221033820"/>
      <w:r w:rsidR="00C727A0">
        <w:rPr>
          <w:noProof/>
        </w:rPr>
        <w:t>4</w:t>
      </w:r>
      <w:bookmarkEnd w:id="3824"/>
      <w:r w:rsidRPr="00376B1B">
        <w:rPr>
          <w:noProof/>
        </w:rPr>
        <w:fldChar w:fldCharType="end"/>
      </w:r>
      <w:r w:rsidRPr="00376B1B">
        <w:t>. Переход к списковой форме документов</w:t>
      </w:r>
      <w:bookmarkEnd w:id="3825"/>
      <w:bookmarkEnd w:id="3826"/>
      <w:bookmarkEnd w:id="3827"/>
      <w:bookmarkEnd w:id="3828"/>
      <w:bookmarkEnd w:id="3829"/>
      <w:bookmarkEnd w:id="3830"/>
    </w:p>
    <w:p w14:paraId="62A8663E" w14:textId="77777777" w:rsidR="00C8500E" w:rsidRPr="00376B1B" w:rsidRDefault="00C8500E" w:rsidP="00C8500E">
      <w:pPr>
        <w:pStyle w:val="31"/>
        <w:tabs>
          <w:tab w:val="num" w:pos="720"/>
        </w:tabs>
        <w:ind w:left="720" w:hanging="720"/>
      </w:pPr>
      <w:bookmarkStart w:id="3831" w:name="_Ref108435224"/>
      <w:bookmarkStart w:id="3832" w:name="_Toc108451887"/>
      <w:bookmarkStart w:id="3833" w:name="_Toc203123029"/>
      <w:bookmarkStart w:id="3834" w:name="_Toc221033754"/>
      <w:r w:rsidRPr="00376B1B">
        <w:t>Списковая форма</w:t>
      </w:r>
      <w:bookmarkEnd w:id="3816"/>
      <w:bookmarkEnd w:id="3817"/>
      <w:bookmarkEnd w:id="3818"/>
      <w:bookmarkEnd w:id="3831"/>
      <w:bookmarkEnd w:id="3832"/>
      <w:bookmarkEnd w:id="3833"/>
      <w:bookmarkEnd w:id="3834"/>
    </w:p>
    <w:p w14:paraId="7167537A" w14:textId="77777777" w:rsidR="00C8500E" w:rsidRPr="00376B1B" w:rsidRDefault="00C8500E" w:rsidP="00C8500E">
      <w:pPr>
        <w:pStyle w:val="GOSTNormal"/>
      </w:pPr>
      <w:r w:rsidRPr="00376B1B">
        <w:t>Списковая форма содержит перечень экземпляров документов данного типа, доступных пользователю (рис. </w:t>
      </w:r>
      <w:r w:rsidRPr="00376B1B">
        <w:fldChar w:fldCharType="begin"/>
      </w:r>
      <w:r w:rsidRPr="00376B1B">
        <w:instrText xml:space="preserve"> REF _Ref37162654 \h  \* MERGEFORMAT </w:instrText>
      </w:r>
      <w:r w:rsidRPr="00376B1B">
        <w:fldChar w:fldCharType="separate"/>
      </w:r>
      <w:r w:rsidR="00C727A0">
        <w:rPr>
          <w:noProof/>
        </w:rPr>
        <w:t>5</w:t>
      </w:r>
      <w:r w:rsidRPr="00376B1B">
        <w:fldChar w:fldCharType="end"/>
      </w:r>
      <w:r w:rsidRPr="00376B1B">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23FA724C" w14:textId="38D205E3" w:rsidR="00C8500E" w:rsidRPr="00376B1B" w:rsidRDefault="0050121F" w:rsidP="00C8500E">
      <w:pPr>
        <w:pStyle w:val="GOSTFigure"/>
      </w:pPr>
      <w:r w:rsidRPr="00376B1B">
        <w:rPr>
          <w:noProof/>
        </w:rPr>
        <w:drawing>
          <wp:inline distT="0" distB="0" distL="0" distR="0" wp14:anchorId="6C38B585" wp14:editId="3E500CE5">
            <wp:extent cx="6120130" cy="1105535"/>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1105535"/>
                    </a:xfrm>
                    <a:prstGeom prst="rect">
                      <a:avLst/>
                    </a:prstGeom>
                  </pic:spPr>
                </pic:pic>
              </a:graphicData>
            </a:graphic>
          </wp:inline>
        </w:drawing>
      </w:r>
    </w:p>
    <w:p w14:paraId="59FF9491" w14:textId="6B49A9EE" w:rsidR="00C8500E" w:rsidRPr="00376B1B" w:rsidRDefault="00C8500E" w:rsidP="00C8500E">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3835" w:name="_Ref37162654"/>
      <w:bookmarkStart w:id="3836" w:name="_Toc37166335"/>
      <w:bookmarkStart w:id="3837" w:name="_Toc108451944"/>
      <w:bookmarkStart w:id="3838" w:name="_Toc203123091"/>
      <w:bookmarkStart w:id="3839" w:name="_Toc221033821"/>
      <w:r w:rsidR="00C727A0">
        <w:rPr>
          <w:noProof/>
        </w:rPr>
        <w:t>5</w:t>
      </w:r>
      <w:bookmarkEnd w:id="3835"/>
      <w:r w:rsidRPr="00376B1B">
        <w:rPr>
          <w:noProof/>
        </w:rPr>
        <w:fldChar w:fldCharType="end"/>
      </w:r>
      <w:r w:rsidRPr="00376B1B">
        <w:t>. Списковая форма документов «</w:t>
      </w:r>
      <w:r w:rsidR="0050121F" w:rsidRPr="00376B1B">
        <w:t>Акт приемки-передачи кассовых выплат, поступлений и обязательств при реорганизации УБП (ф. 0531728)</w:t>
      </w:r>
      <w:r w:rsidRPr="00376B1B">
        <w:t>»</w:t>
      </w:r>
      <w:bookmarkEnd w:id="3836"/>
      <w:bookmarkEnd w:id="3837"/>
      <w:bookmarkEnd w:id="3838"/>
      <w:bookmarkEnd w:id="3839"/>
    </w:p>
    <w:p w14:paraId="3CF3590A" w14:textId="77777777" w:rsidR="00C8500E" w:rsidRPr="00376B1B" w:rsidRDefault="00C8500E" w:rsidP="00C8500E">
      <w:pPr>
        <w:pStyle w:val="GOSTNormal"/>
      </w:pPr>
      <w:r w:rsidRPr="00376B1B">
        <w:lastRenderedPageBreak/>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(рис. </w:t>
      </w:r>
      <w:r w:rsidRPr="00376B1B">
        <w:fldChar w:fldCharType="begin"/>
      </w:r>
      <w:r w:rsidRPr="00376B1B">
        <w:instrText xml:space="preserve"> REF _Ref36546508 \h  \* MERGEFORMAT </w:instrText>
      </w:r>
      <w:r w:rsidRPr="00376B1B">
        <w:fldChar w:fldCharType="separate"/>
      </w:r>
      <w:r w:rsidR="00C727A0">
        <w:rPr>
          <w:noProof/>
        </w:rPr>
        <w:t>6</w:t>
      </w:r>
      <w:r w:rsidRPr="00376B1B">
        <w:fldChar w:fldCharType="end"/>
      </w:r>
      <w:r w:rsidRPr="00376B1B">
        <w:t>).</w:t>
      </w:r>
    </w:p>
    <w:p w14:paraId="5EABB0B8" w14:textId="77777777" w:rsidR="00C8500E" w:rsidRPr="00376B1B" w:rsidRDefault="00C8500E" w:rsidP="00C8500E">
      <w:pPr>
        <w:pStyle w:val="GOSTFigure"/>
      </w:pPr>
      <w:r w:rsidRPr="00376B1B">
        <w:rPr>
          <w:noProof/>
        </w:rPr>
        <w:drawing>
          <wp:inline distT="0" distB="0" distL="0" distR="0" wp14:anchorId="0738A5BB" wp14:editId="233AA7A4">
            <wp:extent cx="1561905" cy="780952"/>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7BA765BF" w14:textId="77777777" w:rsidR="00C8500E" w:rsidRPr="00376B1B" w:rsidRDefault="00C8500E" w:rsidP="00C8500E">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3840" w:name="_Ref36546508"/>
      <w:bookmarkStart w:id="3841" w:name="_Toc37166336"/>
      <w:bookmarkStart w:id="3842" w:name="_Toc108451945"/>
      <w:bookmarkStart w:id="3843" w:name="_Toc203123092"/>
      <w:bookmarkStart w:id="3844" w:name="_Toc221033822"/>
      <w:r w:rsidR="00C727A0">
        <w:rPr>
          <w:noProof/>
        </w:rPr>
        <w:t>6</w:t>
      </w:r>
      <w:bookmarkEnd w:id="3840"/>
      <w:r w:rsidRPr="00376B1B">
        <w:rPr>
          <w:noProof/>
        </w:rPr>
        <w:fldChar w:fldCharType="end"/>
      </w:r>
      <w:r w:rsidRPr="00376B1B">
        <w:t>. Меню действий с колонками</w:t>
      </w:r>
      <w:bookmarkEnd w:id="3841"/>
      <w:bookmarkEnd w:id="3842"/>
      <w:bookmarkEnd w:id="3843"/>
      <w:bookmarkEnd w:id="3844"/>
    </w:p>
    <w:p w14:paraId="5FF74799" w14:textId="4AADEF0C" w:rsidR="00C8500E" w:rsidRPr="00376B1B" w:rsidRDefault="00C8500E" w:rsidP="00C8500E">
      <w:pPr>
        <w:pStyle w:val="GOSTNormal"/>
      </w:pPr>
      <w:r w:rsidRPr="00376B1B">
        <w:t xml:space="preserve">Появится окно с перечнем колонок: те реквизиты, рядом с которыми стоит галочка, отображаются в списковой форме. На рисунке </w:t>
      </w:r>
      <w:r w:rsidRPr="00376B1B">
        <w:fldChar w:fldCharType="begin"/>
      </w:r>
      <w:r w:rsidRPr="00376B1B">
        <w:instrText xml:space="preserve"> REF _Ref37166981 \h  \* MERGEFORMAT </w:instrText>
      </w:r>
      <w:r w:rsidRPr="00376B1B">
        <w:fldChar w:fldCharType="separate"/>
      </w:r>
      <w:r w:rsidR="00C727A0">
        <w:rPr>
          <w:noProof/>
        </w:rPr>
        <w:t>7</w:t>
      </w:r>
      <w:r w:rsidRPr="00376B1B">
        <w:fldChar w:fldCharType="end"/>
      </w:r>
      <w:r w:rsidRPr="00376B1B">
        <w:t xml:space="preserve"> приведен пример выбора колонок для списковой формы всех документов «</w:t>
      </w:r>
      <w:r w:rsidR="00206C86" w:rsidRPr="00376B1B">
        <w:t>Акт приемки-передачи кассовых выплат, поступлений и обязательств при реорганизации УБП (ф. 0531728)</w:t>
      </w:r>
      <w:r w:rsidRPr="00376B1B">
        <w:t>».</w:t>
      </w:r>
    </w:p>
    <w:p w14:paraId="2C82921F" w14:textId="2BC0BC55" w:rsidR="00C8500E" w:rsidRPr="00376B1B" w:rsidRDefault="0050121F" w:rsidP="00C8500E">
      <w:pPr>
        <w:pStyle w:val="GOSTFigure"/>
      </w:pPr>
      <w:r w:rsidRPr="00376B1B">
        <w:rPr>
          <w:noProof/>
        </w:rPr>
        <w:drawing>
          <wp:inline distT="0" distB="0" distL="0" distR="0" wp14:anchorId="1C05E006" wp14:editId="2870032C">
            <wp:extent cx="2590476" cy="3457143"/>
            <wp:effectExtent l="0" t="0" r="635"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90476" cy="3457143"/>
                    </a:xfrm>
                    <a:prstGeom prst="rect">
                      <a:avLst/>
                    </a:prstGeom>
                  </pic:spPr>
                </pic:pic>
              </a:graphicData>
            </a:graphic>
          </wp:inline>
        </w:drawing>
      </w:r>
    </w:p>
    <w:p w14:paraId="282C8B6D" w14:textId="43FC90B8" w:rsidR="00C8500E" w:rsidRPr="00376B1B" w:rsidRDefault="00C8500E" w:rsidP="00C8500E">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3845" w:name="_Ref37166981"/>
      <w:bookmarkStart w:id="3846" w:name="_Toc37166337"/>
      <w:bookmarkStart w:id="3847" w:name="_Toc108451946"/>
      <w:bookmarkStart w:id="3848" w:name="_Toc203123093"/>
      <w:bookmarkStart w:id="3849" w:name="_Toc221033823"/>
      <w:r w:rsidR="00C727A0">
        <w:rPr>
          <w:noProof/>
        </w:rPr>
        <w:t>7</w:t>
      </w:r>
      <w:bookmarkEnd w:id="3845"/>
      <w:r w:rsidRPr="00376B1B">
        <w:rPr>
          <w:noProof/>
        </w:rPr>
        <w:fldChar w:fldCharType="end"/>
      </w:r>
      <w:r w:rsidRPr="00376B1B">
        <w:t>. Окно «Выбор колонок» для выбора колонок СФ «</w:t>
      </w:r>
      <w:r w:rsidR="0050121F" w:rsidRPr="00376B1B">
        <w:t>Акт приемки-передачи кассовых выплат, поступлений и обязательств при реорганизации УБП (ф. 0531728)</w:t>
      </w:r>
      <w:r w:rsidRPr="00376B1B">
        <w:t>»</w:t>
      </w:r>
      <w:bookmarkEnd w:id="3846"/>
      <w:bookmarkEnd w:id="3847"/>
      <w:bookmarkEnd w:id="3848"/>
      <w:bookmarkEnd w:id="3849"/>
    </w:p>
    <w:p w14:paraId="4FED981B" w14:textId="77777777" w:rsidR="00C8500E" w:rsidRPr="00376B1B" w:rsidRDefault="00C8500E" w:rsidP="00C8500E">
      <w:pPr>
        <w:pStyle w:val="31"/>
        <w:tabs>
          <w:tab w:val="num" w:pos="720"/>
        </w:tabs>
        <w:ind w:left="720" w:hanging="720"/>
      </w:pPr>
      <w:bookmarkStart w:id="3850" w:name="__RefHeading___Toc428787541"/>
      <w:bookmarkStart w:id="3851" w:name="_Toc203123030"/>
      <w:bookmarkStart w:id="3852" w:name="_Toc452115240"/>
      <w:bookmarkStart w:id="3853" w:name="_Toc487026034"/>
      <w:bookmarkStart w:id="3854" w:name="_Toc487028667"/>
      <w:bookmarkStart w:id="3855" w:name="_Toc108451888"/>
      <w:bookmarkStart w:id="3856" w:name="_Toc221033755"/>
      <w:bookmarkEnd w:id="3850"/>
      <w:r w:rsidRPr="00376B1B">
        <w:t>Преднастроенный фильтр глубины отбора документов</w:t>
      </w:r>
      <w:bookmarkEnd w:id="3851"/>
      <w:bookmarkEnd w:id="3856"/>
    </w:p>
    <w:p w14:paraId="68F136E5" w14:textId="77777777" w:rsidR="00C8500E" w:rsidRPr="00376B1B" w:rsidRDefault="00C8500E" w:rsidP="00C8500E">
      <w:pPr>
        <w:pStyle w:val="GOSTNormal"/>
      </w:pPr>
      <w:r w:rsidRPr="00376B1B">
        <w:t>Для каждого формуляра при открытии СФ предусмотрен преднастроенный фильтр глубины отбора документов «Актуальный список документов» за последний год/месяц/неделю с учетом настроек фильтр-папок, из которых вызывается СФ документа.</w:t>
      </w:r>
    </w:p>
    <w:p w14:paraId="08D3EF66" w14:textId="77777777" w:rsidR="00C8500E" w:rsidRPr="00376B1B" w:rsidRDefault="00C8500E" w:rsidP="00C8500E">
      <w:pPr>
        <w:pStyle w:val="GOSTNormal"/>
      </w:pPr>
      <w:r w:rsidRPr="00376B1B">
        <w:t xml:space="preserve">При вызове пользователем формуляра из меню навигации открывается СФ документа. По умолчанию в параметрах СФ указывается преднастроенный фильтр глубины отбора документов «Год»/«Месяц»/«Неделя» с учетом настроек фильтр-папок, из которых вызывается СФ документа (рис. </w:t>
      </w:r>
      <w:r w:rsidRPr="00376B1B">
        <w:fldChar w:fldCharType="begin"/>
      </w:r>
      <w:r w:rsidRPr="00376B1B">
        <w:instrText xml:space="preserve"> REF _Ref158139013 \h  \* MERGEFORMAT </w:instrText>
      </w:r>
      <w:r w:rsidRPr="00376B1B">
        <w:fldChar w:fldCharType="separate"/>
      </w:r>
      <w:r w:rsidR="00C727A0">
        <w:rPr>
          <w:noProof/>
        </w:rPr>
        <w:t>8</w:t>
      </w:r>
      <w:r w:rsidRPr="00376B1B">
        <w:fldChar w:fldCharType="end"/>
      </w:r>
      <w:r w:rsidRPr="00376B1B">
        <w:t>).</w:t>
      </w:r>
    </w:p>
    <w:p w14:paraId="4593C75D" w14:textId="77777777" w:rsidR="00C8500E" w:rsidRPr="00376B1B" w:rsidRDefault="00C8500E" w:rsidP="00C8500E">
      <w:pPr>
        <w:pStyle w:val="GOSTFigure"/>
      </w:pPr>
      <w:r w:rsidRPr="00376B1B">
        <w:rPr>
          <w:noProof/>
        </w:rPr>
        <w:lastRenderedPageBreak/>
        <w:drawing>
          <wp:inline distT="0" distB="0" distL="0" distR="0" wp14:anchorId="41F80026" wp14:editId="622A8CC4">
            <wp:extent cx="6120130" cy="1089660"/>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1089660"/>
                    </a:xfrm>
                    <a:prstGeom prst="rect">
                      <a:avLst/>
                    </a:prstGeom>
                  </pic:spPr>
                </pic:pic>
              </a:graphicData>
            </a:graphic>
          </wp:inline>
        </w:drawing>
      </w:r>
    </w:p>
    <w:p w14:paraId="5154142D" w14:textId="77777777" w:rsidR="00C8500E" w:rsidRPr="00376B1B" w:rsidRDefault="00C8500E" w:rsidP="00C8500E">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3857" w:name="_Ref158139013"/>
      <w:bookmarkStart w:id="3858" w:name="_Toc158139658"/>
      <w:bookmarkStart w:id="3859" w:name="_Toc203123094"/>
      <w:bookmarkStart w:id="3860" w:name="_Toc221033824"/>
      <w:r w:rsidR="00C727A0">
        <w:rPr>
          <w:noProof/>
        </w:rPr>
        <w:t>8</w:t>
      </w:r>
      <w:bookmarkEnd w:id="3857"/>
      <w:r w:rsidRPr="00376B1B">
        <w:rPr>
          <w:noProof/>
        </w:rPr>
        <w:fldChar w:fldCharType="end"/>
      </w:r>
      <w:r w:rsidRPr="00376B1B">
        <w:t xml:space="preserve">. </w:t>
      </w:r>
      <w:r w:rsidRPr="00376B1B">
        <w:rPr>
          <w:rFonts w:hint="eastAsia"/>
        </w:rPr>
        <w:t>С</w:t>
      </w:r>
      <w:r w:rsidRPr="00376B1B">
        <w:t>писковая форма формуляра с предустановленным фильтром</w:t>
      </w:r>
      <w:bookmarkEnd w:id="3858"/>
      <w:bookmarkEnd w:id="3859"/>
      <w:bookmarkEnd w:id="3860"/>
    </w:p>
    <w:p w14:paraId="2196D093" w14:textId="77777777" w:rsidR="00C8500E" w:rsidRPr="00376B1B" w:rsidRDefault="00C8500E" w:rsidP="00C8500E">
      <w:pPr>
        <w:pStyle w:val="GOSTNormal"/>
      </w:pPr>
      <w:r w:rsidRPr="00376B1B">
        <w:t>Например: при поиске документов по статусам с преднастроенным фильтром «Месяц» на СФ будут выведены только документы за прошедший 31 календарный день.</w:t>
      </w:r>
    </w:p>
    <w:p w14:paraId="31CC6328" w14:textId="77777777" w:rsidR="00C8500E" w:rsidRPr="00376B1B" w:rsidRDefault="00C8500E" w:rsidP="00C8500E">
      <w:pPr>
        <w:pStyle w:val="GOSTNormal"/>
      </w:pPr>
      <w:r w:rsidRPr="00376B1B">
        <w:t xml:space="preserve">При необходимости поиска документов за пределами преднастроенного фильтра пользователь может сбросить настройки посредством снятия галочки на преднастроенном фильтре (рис. </w:t>
      </w:r>
      <w:r w:rsidRPr="00376B1B">
        <w:fldChar w:fldCharType="begin"/>
      </w:r>
      <w:r w:rsidRPr="00376B1B">
        <w:instrText xml:space="preserve"> REF _Ref158139134 \h  \* MERGEFORMAT </w:instrText>
      </w:r>
      <w:r w:rsidRPr="00376B1B">
        <w:fldChar w:fldCharType="separate"/>
      </w:r>
      <w:r w:rsidR="00C727A0">
        <w:rPr>
          <w:noProof/>
        </w:rPr>
        <w:t>9</w:t>
      </w:r>
      <w:r w:rsidRPr="00376B1B">
        <w:fldChar w:fldCharType="end"/>
      </w:r>
      <w:r w:rsidRPr="00376B1B">
        <w:t>).</w:t>
      </w:r>
    </w:p>
    <w:p w14:paraId="0904C183" w14:textId="77777777" w:rsidR="00C8500E" w:rsidRPr="00376B1B" w:rsidRDefault="00C8500E" w:rsidP="00C8500E">
      <w:pPr>
        <w:pStyle w:val="GOSTFigure"/>
      </w:pPr>
      <w:r w:rsidRPr="00376B1B">
        <w:rPr>
          <w:noProof/>
        </w:rPr>
        <w:drawing>
          <wp:inline distT="0" distB="0" distL="0" distR="0" wp14:anchorId="156728AD" wp14:editId="319036C9">
            <wp:extent cx="6120130" cy="166624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130" cy="1666240"/>
                    </a:xfrm>
                    <a:prstGeom prst="rect">
                      <a:avLst/>
                    </a:prstGeom>
                  </pic:spPr>
                </pic:pic>
              </a:graphicData>
            </a:graphic>
          </wp:inline>
        </w:drawing>
      </w:r>
    </w:p>
    <w:p w14:paraId="1680791D" w14:textId="77777777" w:rsidR="00C8500E" w:rsidRPr="00376B1B" w:rsidRDefault="00C8500E" w:rsidP="00C8500E">
      <w:pPr>
        <w:pStyle w:val="GOSTFigName"/>
        <w:rPr>
          <w:rFonts w:ascii="Roboto" w:hAnsi="Roboto"/>
          <w:color w:val="1D2125"/>
          <w:sz w:val="21"/>
          <w:szCs w:val="21"/>
        </w:rPr>
      </w:pPr>
      <w:r w:rsidRPr="00376B1B">
        <w:rPr>
          <w:noProof/>
        </w:rPr>
        <w:fldChar w:fldCharType="begin"/>
      </w:r>
      <w:r w:rsidRPr="00376B1B">
        <w:rPr>
          <w:noProof/>
        </w:rPr>
        <w:instrText xml:space="preserve"> SEQ Рисунок \* ARABIC </w:instrText>
      </w:r>
      <w:r w:rsidRPr="00376B1B">
        <w:rPr>
          <w:noProof/>
        </w:rPr>
        <w:fldChar w:fldCharType="separate"/>
      </w:r>
      <w:bookmarkStart w:id="3861" w:name="_Ref158139134"/>
      <w:bookmarkStart w:id="3862" w:name="_Toc158139659"/>
      <w:bookmarkStart w:id="3863" w:name="_Toc203123095"/>
      <w:bookmarkStart w:id="3864" w:name="_Toc221033825"/>
      <w:r w:rsidR="00C727A0">
        <w:rPr>
          <w:noProof/>
        </w:rPr>
        <w:t>9</w:t>
      </w:r>
      <w:bookmarkEnd w:id="3861"/>
      <w:r w:rsidRPr="00376B1B">
        <w:rPr>
          <w:noProof/>
        </w:rPr>
        <w:fldChar w:fldCharType="end"/>
      </w:r>
      <w:r w:rsidRPr="00376B1B">
        <w:t>. Сброс настройки на преднастроенном фильтре</w:t>
      </w:r>
      <w:bookmarkEnd w:id="3862"/>
      <w:bookmarkEnd w:id="3863"/>
      <w:bookmarkEnd w:id="3864"/>
    </w:p>
    <w:p w14:paraId="59B2FBB1" w14:textId="77777777" w:rsidR="00C8500E" w:rsidRPr="00376B1B" w:rsidRDefault="00C8500E" w:rsidP="00C8500E">
      <w:pPr>
        <w:pStyle w:val="GOSTNormalWithout"/>
      </w:pPr>
      <w:r w:rsidRPr="00376B1B">
        <w:t>К документам применяются фильтры:</w:t>
      </w:r>
    </w:p>
    <w:p w14:paraId="426E8AF2" w14:textId="77777777" w:rsidR="00C8500E" w:rsidRPr="00376B1B" w:rsidRDefault="00C8500E" w:rsidP="00C8500E">
      <w:pPr>
        <w:pStyle w:val="GOSTListmark1"/>
      </w:pPr>
      <w:r w:rsidRPr="00376B1B">
        <w:t>«Год» – равен: текущая системная дата минус 365 календарных дней;</w:t>
      </w:r>
    </w:p>
    <w:p w14:paraId="25D530FE" w14:textId="77777777" w:rsidR="00C8500E" w:rsidRPr="00376B1B" w:rsidRDefault="00C8500E" w:rsidP="00C8500E">
      <w:pPr>
        <w:pStyle w:val="GOSTListmark1"/>
      </w:pPr>
      <w:r w:rsidRPr="00376B1B">
        <w:t>«Квартал» – равен: текущая системная дата минус 92 календарных дня;</w:t>
      </w:r>
    </w:p>
    <w:p w14:paraId="7EC55A42" w14:textId="77777777" w:rsidR="00C8500E" w:rsidRPr="00376B1B" w:rsidRDefault="00C8500E" w:rsidP="00C8500E">
      <w:pPr>
        <w:pStyle w:val="GOSTListmark1"/>
      </w:pPr>
      <w:r w:rsidRPr="00376B1B">
        <w:t>«Месяц» – равен: текущая системная дата минус 31 календарный день;</w:t>
      </w:r>
    </w:p>
    <w:p w14:paraId="74249BF2" w14:textId="77777777" w:rsidR="00C8500E" w:rsidRPr="00376B1B" w:rsidRDefault="00C8500E" w:rsidP="00C8500E">
      <w:pPr>
        <w:pStyle w:val="GOSTListmark1"/>
      </w:pPr>
      <w:r w:rsidRPr="00376B1B">
        <w:t>«Неделя» – равен: текущая системная дата минус 7 календарных дней.</w:t>
      </w:r>
    </w:p>
    <w:p w14:paraId="3B7F8A6D" w14:textId="77777777" w:rsidR="00C8500E" w:rsidRPr="00376B1B" w:rsidRDefault="00C8500E" w:rsidP="00C8500E">
      <w:pPr>
        <w:pStyle w:val="GOSTNormalWithout"/>
      </w:pPr>
      <w:r w:rsidRPr="00376B1B">
        <w:t>Для настройки фильтров необходимо выполнить следующие действия:</w:t>
      </w:r>
    </w:p>
    <w:p w14:paraId="26EE46A6" w14:textId="77777777" w:rsidR="00C8500E" w:rsidRPr="00376B1B" w:rsidRDefault="00C8500E" w:rsidP="005A769E">
      <w:pPr>
        <w:pStyle w:val="GOSTListnum"/>
        <w:numPr>
          <w:ilvl w:val="0"/>
          <w:numId w:val="49"/>
        </w:numPr>
      </w:pPr>
      <w:r w:rsidRPr="00376B1B">
        <w:t>Включить или отключить чекбокс преднастроенного фильтра в зависимости от необходимости.</w:t>
      </w:r>
    </w:p>
    <w:p w14:paraId="1E1919FC" w14:textId="77777777" w:rsidR="00C8500E" w:rsidRPr="00376B1B" w:rsidRDefault="00C8500E" w:rsidP="00C8500E">
      <w:pPr>
        <w:pStyle w:val="GOSTListnum"/>
        <w:numPr>
          <w:ilvl w:val="0"/>
          <w:numId w:val="21"/>
        </w:numPr>
      </w:pPr>
      <w:r w:rsidRPr="00376B1B">
        <w:t>Осуществить фильтрацию документов по колонкам с помощью поля фильтров.</w:t>
      </w:r>
    </w:p>
    <w:p w14:paraId="44069D8E" w14:textId="77777777" w:rsidR="00C8500E" w:rsidRPr="00376B1B" w:rsidRDefault="00C8500E" w:rsidP="00C8500E">
      <w:pPr>
        <w:pStyle w:val="GOSTListnum"/>
        <w:numPr>
          <w:ilvl w:val="0"/>
          <w:numId w:val="21"/>
        </w:numPr>
      </w:pPr>
      <w:r w:rsidRPr="00376B1B">
        <w:t>При необходимости удалить ненужную фильтрацию в поле отображения сохраненных фильтров, нажав на крестик.</w:t>
      </w:r>
    </w:p>
    <w:p w14:paraId="4CD73597" w14:textId="77777777" w:rsidR="00C8500E" w:rsidRPr="00376B1B" w:rsidRDefault="00C8500E" w:rsidP="00C8500E">
      <w:pPr>
        <w:pStyle w:val="GOSTListnum"/>
        <w:numPr>
          <w:ilvl w:val="0"/>
          <w:numId w:val="21"/>
        </w:numPr>
      </w:pPr>
      <w:r w:rsidRPr="00376B1B">
        <w:t xml:space="preserve">Нажать на кнопку </w:t>
      </w:r>
      <w:r w:rsidRPr="00376B1B">
        <w:rPr>
          <w:noProof/>
        </w:rPr>
        <w:drawing>
          <wp:inline distT="0" distB="0" distL="0" distR="0" wp14:anchorId="049290DE" wp14:editId="05CC51F2">
            <wp:extent cx="982980" cy="196596"/>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Snap1.png"/>
                    <pic:cNvPicPr/>
                  </pic:nvPicPr>
                  <pic:blipFill>
                    <a:blip r:embed="rId22">
                      <a:extLst>
                        <a:ext uri="{28A0092B-C50C-407E-A947-70E740481C1C}">
                          <a14:useLocalDpi xmlns:a14="http://schemas.microsoft.com/office/drawing/2010/main" val="0"/>
                        </a:ext>
                      </a:extLst>
                    </a:blip>
                    <a:stretch>
                      <a:fillRect/>
                    </a:stretch>
                  </pic:blipFill>
                  <pic:spPr>
                    <a:xfrm>
                      <a:off x="0" y="0"/>
                      <a:ext cx="1021349" cy="204270"/>
                    </a:xfrm>
                    <a:prstGeom prst="rect">
                      <a:avLst/>
                    </a:prstGeom>
                  </pic:spPr>
                </pic:pic>
              </a:graphicData>
            </a:graphic>
          </wp:inline>
        </w:drawing>
      </w:r>
      <w:r w:rsidRPr="00376B1B">
        <w:t xml:space="preserve"> в рабочей области СФ.</w:t>
      </w:r>
    </w:p>
    <w:p w14:paraId="772FB5FF" w14:textId="77777777" w:rsidR="00C8500E" w:rsidRPr="00376B1B" w:rsidRDefault="00C8500E" w:rsidP="00C8500E">
      <w:pPr>
        <w:pStyle w:val="GOSTNormal"/>
      </w:pPr>
      <w:r w:rsidRPr="00376B1B">
        <w:t>Также есть возможность вывода на списковую форму всех реквизитов формуляра, не относящихся к табличной части.</w:t>
      </w:r>
    </w:p>
    <w:p w14:paraId="7C65F729" w14:textId="77777777" w:rsidR="00C8500E" w:rsidRPr="00376B1B" w:rsidRDefault="00C8500E" w:rsidP="00C8500E">
      <w:pPr>
        <w:pStyle w:val="31"/>
        <w:tabs>
          <w:tab w:val="num" w:pos="720"/>
        </w:tabs>
        <w:ind w:left="720" w:hanging="720"/>
        <w:rPr>
          <w:rStyle w:val="GOSTReporterror"/>
        </w:rPr>
      </w:pPr>
      <w:bookmarkStart w:id="3865" w:name="_Toc203123031"/>
      <w:bookmarkStart w:id="3866" w:name="_Toc221033756"/>
      <w:r w:rsidRPr="00376B1B">
        <w:rPr>
          <w:rStyle w:val="GOSTReporterror"/>
        </w:rPr>
        <w:t>Фильтр-папки</w:t>
      </w:r>
      <w:bookmarkEnd w:id="3852"/>
      <w:bookmarkEnd w:id="3853"/>
      <w:bookmarkEnd w:id="3854"/>
      <w:bookmarkEnd w:id="3855"/>
      <w:bookmarkEnd w:id="3865"/>
      <w:bookmarkEnd w:id="3866"/>
      <w:r w:rsidRPr="00376B1B">
        <w:rPr>
          <w:rStyle w:val="GOSTReporterror"/>
        </w:rPr>
        <w:tab/>
      </w:r>
    </w:p>
    <w:p w14:paraId="6EC7E617" w14:textId="554157DB" w:rsidR="00C8500E" w:rsidRPr="00376B1B" w:rsidRDefault="00C8500E" w:rsidP="00C8500E">
      <w:pPr>
        <w:pStyle w:val="GOSTNormal"/>
      </w:pPr>
      <w:r w:rsidRPr="00376B1B">
        <w:t>Для более оперативной работы реализованы «</w:t>
      </w:r>
      <w:r w:rsidRPr="00376B1B">
        <w:rPr>
          <w:rStyle w:val="GOSTReporterror"/>
        </w:rPr>
        <w:t>Фильтр-папки</w:t>
      </w:r>
      <w:r w:rsidRPr="00376B1B">
        <w:t>», которые позволяют фильтровать документы по различным условиям. Для документа «</w:t>
      </w:r>
      <w:r w:rsidR="0050121F" w:rsidRPr="00376B1B">
        <w:t>Расходное расписание» (ф. 0531722)</w:t>
      </w:r>
      <w:r w:rsidRPr="00376B1B">
        <w:t>» фильтрация по папкам выполняется по условиям, описанным в таблице </w:t>
      </w:r>
      <w:r w:rsidRPr="00376B1B">
        <w:fldChar w:fldCharType="begin"/>
      </w:r>
      <w:r w:rsidRPr="00376B1B">
        <w:instrText xml:space="preserve"> REF _Ref422483467 \h  \* MERGEFORMAT </w:instrText>
      </w:r>
      <w:r w:rsidRPr="00376B1B">
        <w:fldChar w:fldCharType="separate"/>
      </w:r>
      <w:r w:rsidR="00C727A0">
        <w:t>2</w:t>
      </w:r>
      <w:r w:rsidRPr="00376B1B">
        <w:fldChar w:fldCharType="end"/>
      </w:r>
      <w:r w:rsidRPr="00376B1B">
        <w:t>.</w:t>
      </w:r>
    </w:p>
    <w:p w14:paraId="05D2E67D" w14:textId="3DD5FC6B" w:rsidR="00C8500E" w:rsidRPr="00376B1B" w:rsidRDefault="00C8500E" w:rsidP="00C8500E">
      <w:pPr>
        <w:pStyle w:val="GOSTNameTable"/>
      </w:pPr>
      <w:r w:rsidRPr="00376B1B">
        <w:rPr>
          <w:noProof/>
        </w:rPr>
        <w:lastRenderedPageBreak/>
        <w:fldChar w:fldCharType="begin"/>
      </w:r>
      <w:r w:rsidRPr="00376B1B">
        <w:rPr>
          <w:noProof/>
        </w:rPr>
        <w:instrText xml:space="preserve"> SEQ Таблица \* ARABIC </w:instrText>
      </w:r>
      <w:r w:rsidRPr="00376B1B">
        <w:rPr>
          <w:noProof/>
        </w:rPr>
        <w:fldChar w:fldCharType="separate"/>
      </w:r>
      <w:bookmarkStart w:id="3867" w:name="_Ref422483467"/>
      <w:bookmarkStart w:id="3868" w:name="_Toc108451930"/>
      <w:bookmarkStart w:id="3869" w:name="_Toc203123077"/>
      <w:bookmarkStart w:id="3870" w:name="_Toc221033813"/>
      <w:r w:rsidR="00C727A0">
        <w:rPr>
          <w:noProof/>
        </w:rPr>
        <w:t>2</w:t>
      </w:r>
      <w:bookmarkEnd w:id="3867"/>
      <w:r w:rsidRPr="00376B1B">
        <w:rPr>
          <w:noProof/>
        </w:rPr>
        <w:fldChar w:fldCharType="end"/>
      </w:r>
      <w:r w:rsidRPr="00376B1B">
        <w:t xml:space="preserve">. </w:t>
      </w:r>
      <w:r w:rsidRPr="00376B1B">
        <w:rPr>
          <w:rStyle w:val="GOSTReporterror"/>
        </w:rPr>
        <w:t>Фильтр-папки</w:t>
      </w:r>
      <w:r w:rsidRPr="00376B1B">
        <w:t xml:space="preserve"> формуляра «</w:t>
      </w:r>
      <w:r w:rsidR="0050121F" w:rsidRPr="00376B1B">
        <w:t>Расходное расписание» (ф. 0531722)</w:t>
      </w:r>
      <w:r w:rsidRPr="00376B1B">
        <w:t>»</w:t>
      </w:r>
      <w:bookmarkEnd w:id="3868"/>
      <w:bookmarkEnd w:id="3869"/>
      <w:bookmarkEnd w:id="3870"/>
    </w:p>
    <w:tbl>
      <w:tblPr>
        <w:tblStyle w:val="GOSTTable"/>
        <w:tblW w:w="5000" w:type="pct"/>
        <w:tblLook w:val="01E0" w:firstRow="1" w:lastRow="1" w:firstColumn="1" w:lastColumn="1" w:noHBand="0" w:noVBand="0"/>
      </w:tblPr>
      <w:tblGrid>
        <w:gridCol w:w="3634"/>
        <w:gridCol w:w="5994"/>
      </w:tblGrid>
      <w:tr w:rsidR="0050121F" w:rsidRPr="00376B1B" w14:paraId="7315109C" w14:textId="77777777" w:rsidTr="0009676F">
        <w:trPr>
          <w:cnfStyle w:val="100000000000" w:firstRow="1" w:lastRow="0" w:firstColumn="0" w:lastColumn="0" w:oddVBand="0" w:evenVBand="0" w:oddHBand="0" w:evenHBand="0" w:firstRowFirstColumn="0" w:firstRowLastColumn="0" w:lastRowFirstColumn="0" w:lastRowLastColumn="0"/>
        </w:trPr>
        <w:tc>
          <w:tcPr>
            <w:tcW w:w="1887" w:type="pct"/>
          </w:tcPr>
          <w:p w14:paraId="1269D8D9" w14:textId="77777777" w:rsidR="0050121F" w:rsidRPr="00376B1B" w:rsidRDefault="0050121F" w:rsidP="0009676F">
            <w:pPr>
              <w:pStyle w:val="GOSTTableHead"/>
            </w:pPr>
            <w:bookmarkStart w:id="3871" w:name="_Toc487026035"/>
            <w:bookmarkStart w:id="3872" w:name="_Toc487028668"/>
            <w:bookmarkStart w:id="3873" w:name="_Toc108451889"/>
            <w:bookmarkStart w:id="3874" w:name="_Toc203123032"/>
            <w:r w:rsidRPr="00376B1B">
              <w:t>Наименование папки</w:t>
            </w:r>
          </w:p>
        </w:tc>
        <w:tc>
          <w:tcPr>
            <w:tcW w:w="3113" w:type="pct"/>
          </w:tcPr>
          <w:p w14:paraId="01B0B4CF" w14:textId="77777777" w:rsidR="0050121F" w:rsidRPr="00376B1B" w:rsidRDefault="0050121F" w:rsidP="0009676F">
            <w:pPr>
              <w:pStyle w:val="GOSTTableHead"/>
            </w:pPr>
            <w:r w:rsidRPr="00376B1B">
              <w:t>Условия фильтрации</w:t>
            </w:r>
          </w:p>
        </w:tc>
      </w:tr>
      <w:tr w:rsidR="0050121F" w:rsidRPr="00376B1B" w14:paraId="335E4850" w14:textId="77777777" w:rsidTr="0009676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A2B1F59" w14:textId="77777777" w:rsidR="0050121F" w:rsidRPr="00376B1B" w:rsidRDefault="0050121F" w:rsidP="0009676F">
            <w:pPr>
              <w:pStyle w:val="GOSTTablenorm"/>
              <w:rPr>
                <w:rStyle w:val="GOSTSymBold"/>
              </w:rPr>
            </w:pPr>
            <w:r w:rsidRPr="00376B1B">
              <w:rPr>
                <w:rStyle w:val="GOSTSymBold"/>
              </w:rPr>
              <w:t>ГРБС, РБС, ПБС, ИПБС ГАИФДБ, АИФДБ</w:t>
            </w:r>
          </w:p>
        </w:tc>
      </w:tr>
      <w:tr w:rsidR="0050121F" w:rsidRPr="00376B1B" w14:paraId="3FC0A77A"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4308FAA1" w14:textId="77777777" w:rsidR="0050121F" w:rsidRPr="00376B1B" w:rsidRDefault="0050121F" w:rsidP="0009676F">
            <w:pPr>
              <w:pStyle w:val="GOSTTablenorm"/>
            </w:pPr>
            <w:r w:rsidRPr="00376B1B">
              <w:t>Все документы</w:t>
            </w:r>
          </w:p>
        </w:tc>
        <w:tc>
          <w:tcPr>
            <w:tcW w:w="3113" w:type="pct"/>
          </w:tcPr>
          <w:p w14:paraId="4A83DCF6" w14:textId="77777777" w:rsidR="0050121F" w:rsidRPr="00376B1B" w:rsidRDefault="0050121F" w:rsidP="0009676F">
            <w:pPr>
              <w:pStyle w:val="GOSTTablenorm"/>
            </w:pPr>
            <w:r w:rsidRPr="00376B1B">
              <w:t>Отображаются все экземпляры документов Расходное расписание</w:t>
            </w:r>
          </w:p>
        </w:tc>
      </w:tr>
      <w:tr w:rsidR="0050121F" w:rsidRPr="00376B1B" w14:paraId="511EAF31"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5CE5D28D" w14:textId="77777777" w:rsidR="0050121F" w:rsidRPr="00376B1B" w:rsidRDefault="0050121F" w:rsidP="0009676F">
            <w:pPr>
              <w:pStyle w:val="GOSTTablenorm"/>
            </w:pPr>
            <w:r w:rsidRPr="00376B1B">
              <w:t>Входящие</w:t>
            </w:r>
          </w:p>
        </w:tc>
        <w:tc>
          <w:tcPr>
            <w:tcW w:w="3113" w:type="pct"/>
          </w:tcPr>
          <w:p w14:paraId="77CB6640" w14:textId="77777777" w:rsidR="0050121F" w:rsidRPr="00376B1B" w:rsidRDefault="0050121F" w:rsidP="0009676F">
            <w:pPr>
              <w:pStyle w:val="GOSTTablenorm"/>
            </w:pPr>
            <w:r w:rsidRPr="00376B1B">
              <w:t>Отображаются все экземпляры документов Расходное расписание, которые получены клиентом</w:t>
            </w:r>
          </w:p>
        </w:tc>
      </w:tr>
      <w:tr w:rsidR="0050121F" w:rsidRPr="00376B1B" w14:paraId="46AC3B1E"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2133D414" w14:textId="77777777" w:rsidR="0050121F" w:rsidRPr="00376B1B" w:rsidRDefault="0050121F" w:rsidP="0009676F">
            <w:pPr>
              <w:pStyle w:val="GOSTTablenorm"/>
            </w:pPr>
            <w:r w:rsidRPr="00376B1B">
              <w:t>Исходящие</w:t>
            </w:r>
          </w:p>
        </w:tc>
        <w:tc>
          <w:tcPr>
            <w:tcW w:w="3113" w:type="pct"/>
          </w:tcPr>
          <w:p w14:paraId="5C5BBE9C" w14:textId="77777777" w:rsidR="0050121F" w:rsidRPr="00376B1B" w:rsidRDefault="0050121F" w:rsidP="0009676F">
            <w:pPr>
              <w:pStyle w:val="GOSTTablenorm"/>
            </w:pPr>
            <w:r w:rsidRPr="00376B1B">
              <w:t>Отображаются все экземпляры документов Расходное расписание, которые созданы клиентом</w:t>
            </w:r>
          </w:p>
        </w:tc>
      </w:tr>
      <w:tr w:rsidR="0050121F" w:rsidRPr="00376B1B" w14:paraId="2C734790"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5864BC92" w14:textId="77777777" w:rsidR="0050121F" w:rsidRPr="00376B1B" w:rsidRDefault="0050121F" w:rsidP="0009676F">
            <w:pPr>
              <w:pStyle w:val="GOSTTablenorm"/>
            </w:pPr>
            <w:r w:rsidRPr="00376B1B">
              <w:t>На исполнении (Мое)</w:t>
            </w:r>
          </w:p>
        </w:tc>
        <w:tc>
          <w:tcPr>
            <w:tcW w:w="3113" w:type="pct"/>
          </w:tcPr>
          <w:p w14:paraId="2BA3229A" w14:textId="77777777" w:rsidR="0050121F" w:rsidRPr="00376B1B" w:rsidRDefault="0050121F" w:rsidP="0009676F">
            <w:pPr>
              <w:pStyle w:val="GOSTTablenorm"/>
            </w:pPr>
            <w:r w:rsidRPr="00376B1B">
              <w:t>Отображаются экземпляры документов в статусе «На исполнении», ответственным исполнителем в которых является текущий пользователь</w:t>
            </w:r>
          </w:p>
        </w:tc>
      </w:tr>
      <w:tr w:rsidR="0050121F" w:rsidRPr="00376B1B" w14:paraId="5148B9EB"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5D8D1C14" w14:textId="77777777" w:rsidR="0050121F" w:rsidRPr="00376B1B" w:rsidRDefault="0050121F" w:rsidP="0009676F">
            <w:pPr>
              <w:pStyle w:val="GOSTTablenorm"/>
            </w:pPr>
            <w:r w:rsidRPr="00376B1B">
              <w:t>На согласовании</w:t>
            </w:r>
          </w:p>
        </w:tc>
        <w:tc>
          <w:tcPr>
            <w:tcW w:w="3113" w:type="pct"/>
          </w:tcPr>
          <w:p w14:paraId="097B1106" w14:textId="77777777" w:rsidR="0050121F" w:rsidRPr="00376B1B" w:rsidRDefault="0050121F" w:rsidP="0009676F">
            <w:pPr>
              <w:pStyle w:val="GOSTTablenorm"/>
            </w:pPr>
            <w:r w:rsidRPr="00376B1B">
              <w:t>Отображаются экземпляры документов в статусе «На согласовании»</w:t>
            </w:r>
          </w:p>
        </w:tc>
      </w:tr>
      <w:tr w:rsidR="0050121F" w:rsidRPr="00376B1B" w14:paraId="33971A7D"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6E1142B0" w14:textId="77777777" w:rsidR="0050121F" w:rsidRPr="00376B1B" w:rsidRDefault="0050121F" w:rsidP="0009676F">
            <w:pPr>
              <w:pStyle w:val="GOSTTablenorm"/>
            </w:pPr>
            <w:r w:rsidRPr="00376B1B">
              <w:t>На согласовании (Мое)</w:t>
            </w:r>
          </w:p>
        </w:tc>
        <w:tc>
          <w:tcPr>
            <w:tcW w:w="3113" w:type="pct"/>
          </w:tcPr>
          <w:p w14:paraId="27383D5F" w14:textId="77777777" w:rsidR="0050121F" w:rsidRPr="00376B1B" w:rsidRDefault="0050121F" w:rsidP="0009676F">
            <w:pPr>
              <w:pStyle w:val="GOSTTablenorm"/>
            </w:pPr>
            <w:r w:rsidRPr="00376B1B">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50121F" w:rsidRPr="00376B1B" w14:paraId="1A23A499"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46DFF0FF" w14:textId="77777777" w:rsidR="0050121F" w:rsidRPr="00376B1B" w:rsidRDefault="0050121F" w:rsidP="0009676F">
            <w:pPr>
              <w:pStyle w:val="GOSTTablenorm"/>
            </w:pPr>
            <w:r w:rsidRPr="00376B1B">
              <w:t>Направленные на согласование (Мое)</w:t>
            </w:r>
          </w:p>
        </w:tc>
        <w:tc>
          <w:tcPr>
            <w:tcW w:w="3113" w:type="pct"/>
          </w:tcPr>
          <w:p w14:paraId="182D3A56" w14:textId="77777777" w:rsidR="0050121F" w:rsidRPr="00376B1B" w:rsidRDefault="0050121F" w:rsidP="0009676F">
            <w:pPr>
              <w:pStyle w:val="GOSTTablenorm"/>
            </w:pPr>
            <w:r w:rsidRPr="00376B1B">
              <w:t>Отображаются экземпляры документов в статусе «На согласовании», созданные текущим пользователем</w:t>
            </w:r>
          </w:p>
        </w:tc>
      </w:tr>
      <w:tr w:rsidR="0050121F" w:rsidRPr="00376B1B" w14:paraId="2EF20C0B"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646E53A0" w14:textId="77777777" w:rsidR="0050121F" w:rsidRPr="00376B1B" w:rsidRDefault="0050121F" w:rsidP="0009676F">
            <w:pPr>
              <w:pStyle w:val="GOSTTablenorm"/>
            </w:pPr>
            <w:r w:rsidRPr="00376B1B">
              <w:t>На утверждении</w:t>
            </w:r>
          </w:p>
        </w:tc>
        <w:tc>
          <w:tcPr>
            <w:tcW w:w="3113" w:type="pct"/>
          </w:tcPr>
          <w:p w14:paraId="778B1D5A" w14:textId="77777777" w:rsidR="0050121F" w:rsidRPr="00376B1B" w:rsidRDefault="0050121F" w:rsidP="0009676F">
            <w:pPr>
              <w:pStyle w:val="GOSTTablenorm"/>
            </w:pPr>
            <w:r w:rsidRPr="00376B1B">
              <w:t>Отображаются экземпляры документов в статусе «На утверждении»</w:t>
            </w:r>
          </w:p>
        </w:tc>
      </w:tr>
      <w:tr w:rsidR="0050121F" w:rsidRPr="00376B1B" w14:paraId="76CD239B"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16C4CFB3" w14:textId="77777777" w:rsidR="0050121F" w:rsidRPr="00376B1B" w:rsidRDefault="0050121F" w:rsidP="0009676F">
            <w:pPr>
              <w:pStyle w:val="GOSTTablenorm"/>
            </w:pPr>
            <w:r w:rsidRPr="00376B1B">
              <w:t>На утверждении (Мое)</w:t>
            </w:r>
          </w:p>
        </w:tc>
        <w:tc>
          <w:tcPr>
            <w:tcW w:w="3113" w:type="pct"/>
          </w:tcPr>
          <w:p w14:paraId="1760C75E" w14:textId="77777777" w:rsidR="0050121F" w:rsidRPr="00376B1B" w:rsidRDefault="0050121F" w:rsidP="0009676F">
            <w:pPr>
              <w:pStyle w:val="GOSTTablenorm"/>
            </w:pPr>
            <w:r w:rsidRPr="00376B1B">
              <w:t>Отображаются экземпляры документов в статусе «На утверждении», ответственным за утверждение которых является текущий пользователь</w:t>
            </w:r>
          </w:p>
        </w:tc>
      </w:tr>
      <w:tr w:rsidR="0050121F" w:rsidRPr="00376B1B" w14:paraId="73D00B04"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36DBF5EF" w14:textId="77777777" w:rsidR="0050121F" w:rsidRPr="00376B1B" w:rsidRDefault="0050121F" w:rsidP="0009676F">
            <w:pPr>
              <w:pStyle w:val="GOSTTablenorm"/>
            </w:pPr>
            <w:r w:rsidRPr="00376B1B">
              <w:t>Направленные на утверждение (Мое)</w:t>
            </w:r>
          </w:p>
        </w:tc>
        <w:tc>
          <w:tcPr>
            <w:tcW w:w="3113" w:type="pct"/>
          </w:tcPr>
          <w:p w14:paraId="2F7698C8" w14:textId="77777777" w:rsidR="0050121F" w:rsidRPr="00376B1B" w:rsidRDefault="0050121F" w:rsidP="0009676F">
            <w:pPr>
              <w:pStyle w:val="GOSTTablenorm"/>
            </w:pPr>
            <w:r w:rsidRPr="00376B1B">
              <w:t>Отображаются экземпляры документов в статусе «На утверждении», созданные текущим пользователем</w:t>
            </w:r>
          </w:p>
        </w:tc>
      </w:tr>
      <w:tr w:rsidR="0050121F" w:rsidRPr="00376B1B" w14:paraId="5336B95F"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0F439AE8" w14:textId="77777777" w:rsidR="0050121F" w:rsidRPr="00376B1B" w:rsidRDefault="0050121F" w:rsidP="0009676F">
            <w:pPr>
              <w:pStyle w:val="GOSTTablenorm"/>
            </w:pPr>
            <w:r w:rsidRPr="00376B1B">
              <w:t>На согласовании в ОрФК (Мое)</w:t>
            </w:r>
          </w:p>
        </w:tc>
        <w:tc>
          <w:tcPr>
            <w:tcW w:w="3113" w:type="pct"/>
          </w:tcPr>
          <w:p w14:paraId="2F9A72E6" w14:textId="77777777" w:rsidR="0050121F" w:rsidRPr="00376B1B" w:rsidRDefault="0050121F" w:rsidP="0009676F">
            <w:pPr>
              <w:pStyle w:val="GOSTTablenorm"/>
            </w:pPr>
            <w:r w:rsidRPr="00376B1B">
              <w:t>Отображаются экземпляры документов на статусе «Утвержден» и созданные текущим пользователем</w:t>
            </w:r>
          </w:p>
        </w:tc>
      </w:tr>
      <w:tr w:rsidR="0050121F" w:rsidRPr="00376B1B" w14:paraId="0FD85740"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757246DA" w14:textId="77777777" w:rsidR="0050121F" w:rsidRPr="00376B1B" w:rsidRDefault="0050121F" w:rsidP="0009676F">
            <w:pPr>
              <w:pStyle w:val="GOSTTablenorm"/>
            </w:pPr>
            <w:r w:rsidRPr="00376B1B">
              <w:t>На согласовании в ОрФК</w:t>
            </w:r>
          </w:p>
        </w:tc>
        <w:tc>
          <w:tcPr>
            <w:tcW w:w="3113" w:type="pct"/>
          </w:tcPr>
          <w:p w14:paraId="3C151521" w14:textId="77777777" w:rsidR="0050121F" w:rsidRPr="00376B1B" w:rsidRDefault="0050121F" w:rsidP="0009676F">
            <w:pPr>
              <w:pStyle w:val="GOSTTablenorm"/>
            </w:pPr>
            <w:r w:rsidRPr="00376B1B">
              <w:t>Отображаются экземпляры документов на статусе «Утвержден»</w:t>
            </w:r>
          </w:p>
        </w:tc>
      </w:tr>
      <w:tr w:rsidR="0050121F" w:rsidRPr="00376B1B" w14:paraId="274EC16C"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7997F7EE" w14:textId="77777777" w:rsidR="0050121F" w:rsidRPr="00376B1B" w:rsidRDefault="0050121F" w:rsidP="0009676F">
            <w:pPr>
              <w:pStyle w:val="GOSTTablenorm"/>
            </w:pPr>
            <w:r w:rsidRPr="00376B1B">
              <w:t>Утвержден ОрФК (Мое)</w:t>
            </w:r>
          </w:p>
        </w:tc>
        <w:tc>
          <w:tcPr>
            <w:tcW w:w="3113" w:type="pct"/>
          </w:tcPr>
          <w:p w14:paraId="560F62D1" w14:textId="77777777" w:rsidR="0050121F" w:rsidRPr="00376B1B" w:rsidRDefault="0050121F" w:rsidP="0009676F">
            <w:pPr>
              <w:pStyle w:val="GOSTTablenorm"/>
            </w:pPr>
            <w:r w:rsidRPr="00376B1B">
              <w:t>Отображаются экземпляры документов в статусе «Утвержден» и созданные текущим пользователем, для которых в фонарной группе «ФК» отражается зелёный сигнал</w:t>
            </w:r>
          </w:p>
        </w:tc>
      </w:tr>
      <w:tr w:rsidR="0050121F" w:rsidRPr="00376B1B" w14:paraId="167A0CAC"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135F0961" w14:textId="77777777" w:rsidR="0050121F" w:rsidRPr="00376B1B" w:rsidRDefault="0050121F" w:rsidP="0009676F">
            <w:pPr>
              <w:pStyle w:val="GOSTTablenorm"/>
            </w:pPr>
            <w:r w:rsidRPr="00376B1B">
              <w:t>Утвержден ОрФК</w:t>
            </w:r>
          </w:p>
        </w:tc>
        <w:tc>
          <w:tcPr>
            <w:tcW w:w="3113" w:type="pct"/>
          </w:tcPr>
          <w:p w14:paraId="3FF78A1B" w14:textId="77777777" w:rsidR="0050121F" w:rsidRPr="00376B1B" w:rsidRDefault="0050121F" w:rsidP="0009676F">
            <w:pPr>
              <w:pStyle w:val="GOSTTablenorm"/>
            </w:pPr>
            <w:r w:rsidRPr="00376B1B">
              <w:t>Отображаются экземпляры документов в статусе «Утвержден», для которых в фонарной группе «ФК» отражается зелёный сигнал</w:t>
            </w:r>
          </w:p>
        </w:tc>
      </w:tr>
      <w:tr w:rsidR="0050121F" w:rsidRPr="00376B1B" w14:paraId="0F540F6E" w14:textId="77777777" w:rsidTr="0009676F">
        <w:trPr>
          <w:cnfStyle w:val="000000010000" w:firstRow="0" w:lastRow="0" w:firstColumn="0" w:lastColumn="0" w:oddVBand="0" w:evenVBand="0" w:oddHBand="0" w:evenHBand="1" w:firstRowFirstColumn="0" w:firstRowLastColumn="0" w:lastRowFirstColumn="0" w:lastRowLastColumn="0"/>
          <w:trHeight w:val="70"/>
        </w:trPr>
        <w:tc>
          <w:tcPr>
            <w:tcW w:w="1887" w:type="pct"/>
          </w:tcPr>
          <w:p w14:paraId="6344D44F" w14:textId="77777777" w:rsidR="0050121F" w:rsidRPr="00376B1B" w:rsidRDefault="0050121F" w:rsidP="0009676F">
            <w:pPr>
              <w:pStyle w:val="GOSTTablenorm"/>
            </w:pPr>
            <w:r w:rsidRPr="00376B1B">
              <w:t>Отказан ОрФК (Мое)</w:t>
            </w:r>
          </w:p>
        </w:tc>
        <w:tc>
          <w:tcPr>
            <w:tcW w:w="3113" w:type="pct"/>
          </w:tcPr>
          <w:p w14:paraId="6291D2E2" w14:textId="77777777" w:rsidR="0050121F" w:rsidRPr="00376B1B" w:rsidRDefault="0050121F" w:rsidP="0009676F">
            <w:pPr>
              <w:pStyle w:val="GOSTTablenorm"/>
            </w:pPr>
            <w:r w:rsidRPr="00376B1B">
              <w:t>Отображаются экземпляры документов на статусе «Утвержден» и созданные текущим пользователем, для которых в фонарной группе «ФК» отражается красный сигнал</w:t>
            </w:r>
          </w:p>
        </w:tc>
      </w:tr>
      <w:tr w:rsidR="0050121F" w:rsidRPr="00376B1B" w14:paraId="7BA0F1CD"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26E0B4F2" w14:textId="77777777" w:rsidR="0050121F" w:rsidRPr="00376B1B" w:rsidRDefault="0050121F" w:rsidP="0009676F">
            <w:pPr>
              <w:pStyle w:val="GOSTTablenorm"/>
            </w:pPr>
            <w:r w:rsidRPr="00376B1B">
              <w:lastRenderedPageBreak/>
              <w:t>Отказан ОрФК</w:t>
            </w:r>
          </w:p>
        </w:tc>
        <w:tc>
          <w:tcPr>
            <w:tcW w:w="3113" w:type="pct"/>
          </w:tcPr>
          <w:p w14:paraId="158A746B" w14:textId="77777777" w:rsidR="0050121F" w:rsidRPr="00376B1B" w:rsidRDefault="0050121F" w:rsidP="0009676F">
            <w:pPr>
              <w:pStyle w:val="GOSTTablenorm"/>
            </w:pPr>
            <w:r w:rsidRPr="00376B1B">
              <w:t>Отображаются экземпляры документов на статусе «Утвержден», для которых в фонарной группе «ФК» отражается красный сигнал</w:t>
            </w:r>
          </w:p>
        </w:tc>
      </w:tr>
      <w:tr w:rsidR="0050121F" w:rsidRPr="00376B1B" w14:paraId="056A0475"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686949DE" w14:textId="77777777" w:rsidR="0050121F" w:rsidRPr="00376B1B" w:rsidRDefault="0050121F" w:rsidP="0009676F">
            <w:pPr>
              <w:pStyle w:val="GOSTTablenorm"/>
            </w:pPr>
            <w:r w:rsidRPr="00376B1B">
              <w:t>Отозванные</w:t>
            </w:r>
          </w:p>
        </w:tc>
        <w:tc>
          <w:tcPr>
            <w:tcW w:w="3113" w:type="pct"/>
          </w:tcPr>
          <w:p w14:paraId="2A43C85B" w14:textId="77777777" w:rsidR="0050121F" w:rsidRPr="00376B1B" w:rsidRDefault="0050121F" w:rsidP="0009676F">
            <w:pPr>
              <w:pStyle w:val="GOSTTablenorm"/>
            </w:pPr>
            <w:r w:rsidRPr="00376B1B">
              <w:t>Отображаются экземпляры документов на статусе «Отозван»</w:t>
            </w:r>
          </w:p>
        </w:tc>
      </w:tr>
    </w:tbl>
    <w:p w14:paraId="16A35721" w14:textId="77777777" w:rsidR="00C8500E" w:rsidRPr="00376B1B" w:rsidRDefault="00C8500E" w:rsidP="00C8500E">
      <w:pPr>
        <w:pStyle w:val="31"/>
        <w:tabs>
          <w:tab w:val="num" w:pos="720"/>
        </w:tabs>
        <w:ind w:left="720" w:hanging="720"/>
      </w:pPr>
      <w:bookmarkStart w:id="3875" w:name="_Toc221033757"/>
      <w:r w:rsidRPr="00376B1B">
        <w:t>Панель инструментов</w:t>
      </w:r>
      <w:bookmarkEnd w:id="3871"/>
      <w:bookmarkEnd w:id="3872"/>
      <w:bookmarkEnd w:id="3873"/>
      <w:bookmarkEnd w:id="3874"/>
      <w:bookmarkEnd w:id="3875"/>
    </w:p>
    <w:p w14:paraId="135240B1" w14:textId="77777777" w:rsidR="00C8500E" w:rsidRPr="00376B1B" w:rsidRDefault="00C8500E" w:rsidP="00C8500E">
      <w:pPr>
        <w:pStyle w:val="GOSTNormal"/>
      </w:pPr>
      <w:r w:rsidRPr="00376B1B">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376B1B">
        <w:fldChar w:fldCharType="begin"/>
      </w:r>
      <w:r w:rsidRPr="00376B1B">
        <w:instrText xml:space="preserve"> REF _Ref421784145 \h  \* MERGEFORMAT </w:instrText>
      </w:r>
      <w:r w:rsidRPr="00376B1B">
        <w:fldChar w:fldCharType="separate"/>
      </w:r>
      <w:r w:rsidR="00C727A0">
        <w:t>3</w:t>
      </w:r>
      <w:r w:rsidRPr="00376B1B">
        <w:fldChar w:fldCharType="end"/>
      </w:r>
      <w:r w:rsidRPr="00376B1B">
        <w:t>.</w:t>
      </w:r>
    </w:p>
    <w:bookmarkStart w:id="3876" w:name="_Ref421784119"/>
    <w:p w14:paraId="55888683" w14:textId="77777777" w:rsidR="00C8500E" w:rsidRPr="00376B1B" w:rsidRDefault="00C8500E" w:rsidP="00C8500E">
      <w:pPr>
        <w:pStyle w:val="GOSTNameTable"/>
      </w:pPr>
      <w:r w:rsidRPr="00376B1B">
        <w:fldChar w:fldCharType="begin"/>
      </w:r>
      <w:r w:rsidRPr="00376B1B">
        <w:instrText xml:space="preserve"> SEQ "Таблица" \*Arabic </w:instrText>
      </w:r>
      <w:r w:rsidRPr="00376B1B">
        <w:fldChar w:fldCharType="separate"/>
      </w:r>
      <w:bookmarkStart w:id="3877" w:name="_Ref421784145"/>
      <w:bookmarkStart w:id="3878" w:name="_Toc108451931"/>
      <w:bookmarkStart w:id="3879" w:name="_Toc203123078"/>
      <w:bookmarkStart w:id="3880" w:name="_Toc221033814"/>
      <w:r w:rsidR="00C727A0">
        <w:rPr>
          <w:noProof/>
        </w:rPr>
        <w:t>3</w:t>
      </w:r>
      <w:bookmarkEnd w:id="3877"/>
      <w:r w:rsidRPr="00376B1B">
        <w:fldChar w:fldCharType="end"/>
      </w:r>
      <w:r w:rsidRPr="00376B1B">
        <w:t>. Описание функциональных кнопок</w:t>
      </w:r>
      <w:bookmarkEnd w:id="3876"/>
      <w:bookmarkEnd w:id="3878"/>
      <w:bookmarkEnd w:id="3879"/>
      <w:bookmarkEnd w:id="3880"/>
    </w:p>
    <w:tbl>
      <w:tblPr>
        <w:tblStyle w:val="GOSTTable"/>
        <w:tblW w:w="5000" w:type="pct"/>
        <w:tblLook w:val="01E0" w:firstRow="1" w:lastRow="1" w:firstColumn="1" w:lastColumn="1" w:noHBand="0" w:noVBand="0"/>
      </w:tblPr>
      <w:tblGrid>
        <w:gridCol w:w="3799"/>
        <w:gridCol w:w="5829"/>
      </w:tblGrid>
      <w:tr w:rsidR="00C8500E" w:rsidRPr="00376B1B" w14:paraId="04AD5709" w14:textId="77777777" w:rsidTr="00784E61">
        <w:trPr>
          <w:cnfStyle w:val="100000000000" w:firstRow="1" w:lastRow="0" w:firstColumn="0" w:lastColumn="0" w:oddVBand="0" w:evenVBand="0" w:oddHBand="0" w:evenHBand="0" w:firstRowFirstColumn="0" w:firstRowLastColumn="0" w:lastRowFirstColumn="0" w:lastRowLastColumn="0"/>
        </w:trPr>
        <w:tc>
          <w:tcPr>
            <w:tcW w:w="1959" w:type="pct"/>
          </w:tcPr>
          <w:p w14:paraId="719D42FA" w14:textId="77777777" w:rsidR="00C8500E" w:rsidRPr="00376B1B" w:rsidRDefault="00C8500E" w:rsidP="00784E61">
            <w:pPr>
              <w:pStyle w:val="GOSTTableHead"/>
            </w:pPr>
            <w:r w:rsidRPr="00376B1B">
              <w:t>Вид кнопки на интерфейсе</w:t>
            </w:r>
          </w:p>
        </w:tc>
        <w:tc>
          <w:tcPr>
            <w:tcW w:w="3041" w:type="pct"/>
          </w:tcPr>
          <w:p w14:paraId="391F6689" w14:textId="77777777" w:rsidR="00C8500E" w:rsidRPr="00376B1B" w:rsidRDefault="00C8500E" w:rsidP="00784E61">
            <w:pPr>
              <w:pStyle w:val="GOSTTableHead"/>
            </w:pPr>
            <w:r w:rsidRPr="00376B1B">
              <w:t>Значение кнопки (действия, функции)</w:t>
            </w:r>
          </w:p>
        </w:tc>
      </w:tr>
      <w:tr w:rsidR="00C8500E" w:rsidRPr="00376B1B" w14:paraId="008F8725" w14:textId="77777777" w:rsidTr="00784E61">
        <w:trPr>
          <w:cnfStyle w:val="000000100000" w:firstRow="0" w:lastRow="0" w:firstColumn="0" w:lastColumn="0" w:oddVBand="0" w:evenVBand="0" w:oddHBand="1" w:evenHBand="0" w:firstRowFirstColumn="0" w:firstRowLastColumn="0" w:lastRowFirstColumn="0" w:lastRowLastColumn="0"/>
          <w:trHeight w:val="316"/>
        </w:trPr>
        <w:tc>
          <w:tcPr>
            <w:tcW w:w="1959" w:type="pct"/>
          </w:tcPr>
          <w:p w14:paraId="08F0AFC4" w14:textId="77777777" w:rsidR="00C8500E" w:rsidRPr="00376B1B" w:rsidRDefault="00C8500E" w:rsidP="00784E61">
            <w:pPr>
              <w:pStyle w:val="GOSTTablenorm"/>
            </w:pPr>
            <w:r w:rsidRPr="00376B1B">
              <w:rPr>
                <w:noProof/>
              </w:rPr>
              <w:drawing>
                <wp:inline distT="0" distB="0" distL="0" distR="0" wp14:anchorId="0A70545C" wp14:editId="1260FDAE">
                  <wp:extent cx="274320" cy="304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3" cstate="print">
                            <a:lum bright="-10000" contrast="20000"/>
                          </a:blip>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3041" w:type="pct"/>
          </w:tcPr>
          <w:p w14:paraId="1493AE39" w14:textId="77777777" w:rsidR="00C8500E" w:rsidRPr="00376B1B" w:rsidRDefault="00C8500E" w:rsidP="00784E61">
            <w:pPr>
              <w:pStyle w:val="GOSTTablenorm"/>
            </w:pPr>
            <w:r w:rsidRPr="00376B1B">
              <w:t>Создать новый документ – при нажатии на кнопку открывается окно с активными полями для ввода данных</w:t>
            </w:r>
          </w:p>
        </w:tc>
      </w:tr>
      <w:tr w:rsidR="00C8500E" w:rsidRPr="00376B1B" w14:paraId="24E78752"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1D404007" w14:textId="77777777" w:rsidR="00C8500E" w:rsidRPr="00376B1B" w:rsidRDefault="00C8500E" w:rsidP="00784E61">
            <w:pPr>
              <w:pStyle w:val="GOSTTablenorm"/>
            </w:pPr>
            <w:r w:rsidRPr="00376B1B">
              <w:rPr>
                <w:noProof/>
              </w:rPr>
              <w:drawing>
                <wp:inline distT="0" distB="0" distL="0" distR="0" wp14:anchorId="2DF0AECA" wp14:editId="056E462A">
                  <wp:extent cx="304800" cy="2743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4"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14:paraId="44E51F1D" w14:textId="77777777" w:rsidR="00C8500E" w:rsidRPr="00376B1B" w:rsidRDefault="00C8500E" w:rsidP="00784E61">
            <w:pPr>
              <w:pStyle w:val="GOSTTablenorm"/>
            </w:pPr>
            <w:r w:rsidRPr="00376B1B">
              <w:t>Открыть документ на редактирование – при нажатии на кнопку открывается окно для просмотра введенных данных с возможностью редактирования</w:t>
            </w:r>
          </w:p>
        </w:tc>
      </w:tr>
      <w:tr w:rsidR="00C8500E" w:rsidRPr="00376B1B" w14:paraId="2D8DC3FC"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613F269C" w14:textId="77777777" w:rsidR="00C8500E" w:rsidRPr="00376B1B" w:rsidRDefault="00C8500E" w:rsidP="00784E61">
            <w:pPr>
              <w:pStyle w:val="GOSTTablenorm"/>
            </w:pPr>
            <w:r w:rsidRPr="00376B1B">
              <w:rPr>
                <w:noProof/>
              </w:rPr>
              <w:drawing>
                <wp:inline distT="0" distB="0" distL="0" distR="0" wp14:anchorId="7286775F" wp14:editId="2B9E679B">
                  <wp:extent cx="312420" cy="312420"/>
                  <wp:effectExtent l="0" t="0" r="0" b="0"/>
                  <wp:docPr id="7"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5" cstate="print">
                            <a:lum bright="-10000" contrast="20000"/>
                          </a:blip>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3041" w:type="pct"/>
          </w:tcPr>
          <w:p w14:paraId="4EB915FF" w14:textId="77777777" w:rsidR="00C8500E" w:rsidRPr="00376B1B" w:rsidRDefault="00C8500E" w:rsidP="00784E61">
            <w:pPr>
              <w:pStyle w:val="GOSTTablenorm"/>
            </w:pPr>
            <w:r w:rsidRPr="00376B1B">
              <w:t>Открыть документ на просмотр – при нажатии на кнопку открывается окно для просмотра введенных данных без возможности редактирования</w:t>
            </w:r>
          </w:p>
        </w:tc>
      </w:tr>
      <w:tr w:rsidR="00C8500E" w:rsidRPr="00376B1B" w14:paraId="14DA1572"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32A4670D" w14:textId="77777777" w:rsidR="00C8500E" w:rsidRPr="00376B1B" w:rsidRDefault="00C8500E" w:rsidP="00784E61">
            <w:pPr>
              <w:pStyle w:val="GOSTTablenorm"/>
            </w:pPr>
            <w:r w:rsidRPr="00376B1B">
              <w:object w:dxaOrig="787" w:dyaOrig="579" w14:anchorId="7DC50778">
                <v:shape id="_x0000_i1025" type="#_x0000_t75" style="width:27.65pt;height:19.25pt" o:ole="">
                  <v:imagedata r:id="rId26" o:title="" gain="81921f" blacklevel="-3277f"/>
                </v:shape>
                <o:OLEObject Type="Embed" ProgID="PBrush" ShapeID="_x0000_i1025" DrawAspect="Content" ObjectID="_1831647319" r:id="rId27"/>
              </w:object>
            </w:r>
          </w:p>
        </w:tc>
        <w:tc>
          <w:tcPr>
            <w:tcW w:w="3041" w:type="pct"/>
          </w:tcPr>
          <w:p w14:paraId="681222A8" w14:textId="77777777" w:rsidR="00C8500E" w:rsidRPr="00376B1B" w:rsidRDefault="00C8500E" w:rsidP="00784E61">
            <w:pPr>
              <w:pStyle w:val="GOSTTablenorm"/>
            </w:pPr>
            <w:r w:rsidRPr="00376B1B">
              <w:t>Удалить – удаление документа из Системы.</w:t>
            </w:r>
          </w:p>
          <w:p w14:paraId="1AC86512" w14:textId="77777777" w:rsidR="00C8500E" w:rsidRPr="00376B1B" w:rsidRDefault="00C8500E" w:rsidP="00784E61">
            <w:pPr>
              <w:pStyle w:val="GOSTTablenorm"/>
            </w:pPr>
            <w:r w:rsidRPr="00376B1B">
              <w:t>В корзину – удаление документа в корзину</w:t>
            </w:r>
          </w:p>
        </w:tc>
      </w:tr>
      <w:tr w:rsidR="00C8500E" w:rsidRPr="00376B1B" w14:paraId="03743A6D"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0D7568D8" w14:textId="77777777" w:rsidR="00C8500E" w:rsidRPr="00376B1B" w:rsidRDefault="00C8500E" w:rsidP="00784E61">
            <w:pPr>
              <w:pStyle w:val="GOSTTablenorm"/>
            </w:pPr>
            <w:r w:rsidRPr="00376B1B">
              <w:rPr>
                <w:noProof/>
              </w:rPr>
              <w:drawing>
                <wp:inline distT="0" distB="0" distL="0" distR="0" wp14:anchorId="76F974F4" wp14:editId="5B08B810">
                  <wp:extent cx="312420" cy="297180"/>
                  <wp:effectExtent l="0" t="0" r="0" b="0"/>
                  <wp:docPr id="9"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8" cstate="print">
                            <a:lum bright="-10000" contrast="20000"/>
                          </a:blip>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3041" w:type="pct"/>
          </w:tcPr>
          <w:p w14:paraId="6C43E34F" w14:textId="77777777" w:rsidR="00C8500E" w:rsidRPr="00376B1B" w:rsidRDefault="00C8500E" w:rsidP="00784E61">
            <w:pPr>
              <w:pStyle w:val="GOSTTablenorm"/>
            </w:pPr>
            <w:r w:rsidRPr="00376B1B">
              <w:t>Печать списка – вывод на печать выбранных документов</w:t>
            </w:r>
          </w:p>
        </w:tc>
      </w:tr>
      <w:tr w:rsidR="00C8500E" w:rsidRPr="00376B1B" w14:paraId="62792E48"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1CF20A4B" w14:textId="77777777" w:rsidR="00C8500E" w:rsidRPr="00376B1B" w:rsidRDefault="00C8500E" w:rsidP="00784E61">
            <w:pPr>
              <w:pStyle w:val="GOSTTablenorm"/>
            </w:pPr>
            <w:r w:rsidRPr="00376B1B">
              <w:rPr>
                <w:noProof/>
              </w:rPr>
              <w:drawing>
                <wp:inline distT="0" distB="0" distL="0" distR="0" wp14:anchorId="788A2EBA" wp14:editId="682F8B81">
                  <wp:extent cx="2303813" cy="292547"/>
                  <wp:effectExtent l="0" t="0" r="0" b="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9" cstate="print">
                            <a:lum bright="-10000" contrast="20000"/>
                          </a:blip>
                          <a:srcRect/>
                          <a:stretch>
                            <a:fillRect/>
                          </a:stretch>
                        </pic:blipFill>
                        <pic:spPr bwMode="auto">
                          <a:xfrm>
                            <a:off x="0" y="0"/>
                            <a:ext cx="2303813" cy="292547"/>
                          </a:xfrm>
                          <a:prstGeom prst="rect">
                            <a:avLst/>
                          </a:prstGeom>
                          <a:noFill/>
                          <a:ln w="9525">
                            <a:noFill/>
                            <a:miter lim="800000"/>
                            <a:headEnd/>
                            <a:tailEnd/>
                          </a:ln>
                        </pic:spPr>
                      </pic:pic>
                    </a:graphicData>
                  </a:graphic>
                </wp:inline>
              </w:drawing>
            </w:r>
          </w:p>
        </w:tc>
        <w:tc>
          <w:tcPr>
            <w:tcW w:w="3041" w:type="pct"/>
          </w:tcPr>
          <w:p w14:paraId="0C81968C" w14:textId="77777777" w:rsidR="00C8500E" w:rsidRPr="00376B1B" w:rsidRDefault="00C8500E" w:rsidP="00784E61">
            <w:pPr>
              <w:pStyle w:val="GOSTTablenorm"/>
            </w:pPr>
            <w:r w:rsidRPr="00376B1B">
              <w:t>Пользовательский фильтр – вызывает окно для задания параметров поиска по документам</w:t>
            </w:r>
          </w:p>
        </w:tc>
      </w:tr>
      <w:tr w:rsidR="00C8500E" w:rsidRPr="00376B1B" w14:paraId="55D06E8D"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5DF16D8D" w14:textId="77777777" w:rsidR="00C8500E" w:rsidRPr="00376B1B" w:rsidRDefault="00C8500E" w:rsidP="00784E61">
            <w:pPr>
              <w:pStyle w:val="GOSTTablenorm"/>
            </w:pPr>
            <w:r w:rsidRPr="00376B1B">
              <w:rPr>
                <w:noProof/>
              </w:rPr>
              <w:drawing>
                <wp:inline distT="0" distB="0" distL="0" distR="0" wp14:anchorId="0307D079" wp14:editId="5DD5680E">
                  <wp:extent cx="304800" cy="274320"/>
                  <wp:effectExtent l="0" t="0" r="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0"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14:paraId="12049B8F" w14:textId="77777777" w:rsidR="00C8500E" w:rsidRPr="00376B1B" w:rsidRDefault="00C8500E" w:rsidP="00784E61">
            <w:pPr>
              <w:pStyle w:val="GOSTTablenorm"/>
            </w:pPr>
            <w:r w:rsidRPr="00376B1B">
              <w:t>Обновить список документов – обновление списка документов на интерфейсе</w:t>
            </w:r>
          </w:p>
        </w:tc>
      </w:tr>
      <w:tr w:rsidR="00C8500E" w:rsidRPr="00376B1B" w14:paraId="4E77C0A9"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382DFA81" w14:textId="77777777" w:rsidR="00C8500E" w:rsidRPr="00376B1B" w:rsidRDefault="00C8500E" w:rsidP="00784E61">
            <w:pPr>
              <w:pStyle w:val="GOSTTablenorm"/>
            </w:pPr>
            <w:r w:rsidRPr="00376B1B">
              <w:rPr>
                <w:noProof/>
              </w:rPr>
              <w:drawing>
                <wp:inline distT="0" distB="0" distL="0" distR="0" wp14:anchorId="5F05C078" wp14:editId="7AB5B533">
                  <wp:extent cx="259080" cy="259080"/>
                  <wp:effectExtent l="0" t="0" r="0" b="0"/>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1" cstate="print">
                            <a:lum bright="-10000" contrast="20000"/>
                          </a:blip>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3041" w:type="pct"/>
          </w:tcPr>
          <w:p w14:paraId="56EFF430" w14:textId="77777777" w:rsidR="00C8500E" w:rsidRPr="00376B1B" w:rsidRDefault="00C8500E" w:rsidP="00784E61">
            <w:pPr>
              <w:pStyle w:val="GOSTTablenorm"/>
            </w:pPr>
            <w:r w:rsidRPr="00376B1B">
              <w:t>Применить фильтр</w:t>
            </w:r>
          </w:p>
        </w:tc>
      </w:tr>
      <w:tr w:rsidR="00C8500E" w:rsidRPr="00376B1B" w14:paraId="2820CF08"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6326EA76" w14:textId="77777777" w:rsidR="00C8500E" w:rsidRPr="00376B1B" w:rsidRDefault="00C8500E" w:rsidP="00784E61">
            <w:pPr>
              <w:pStyle w:val="GOSTTablenorm"/>
            </w:pPr>
            <w:r w:rsidRPr="00376B1B">
              <w:rPr>
                <w:noProof/>
              </w:rPr>
              <w:drawing>
                <wp:inline distT="0" distB="0" distL="0" distR="0" wp14:anchorId="27F55E2A" wp14:editId="0B2A35D2">
                  <wp:extent cx="274320" cy="342900"/>
                  <wp:effectExtent l="0" t="0" r="0" b="0"/>
                  <wp:docPr id="1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2" cstate="print">
                            <a:lum bright="-10000" contrast="20000"/>
                          </a:blip>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3041" w:type="pct"/>
          </w:tcPr>
          <w:p w14:paraId="66FD8D40" w14:textId="77777777" w:rsidR="00C8500E" w:rsidRPr="00376B1B" w:rsidRDefault="00C8500E" w:rsidP="00784E61">
            <w:pPr>
              <w:pStyle w:val="GOSTTablenorm"/>
            </w:pPr>
            <w:r w:rsidRPr="00376B1B">
              <w:t>Сбросить фильтр (находится справа от элемента «Пользовательский фильтр»)</w:t>
            </w:r>
          </w:p>
        </w:tc>
      </w:tr>
      <w:tr w:rsidR="00C8500E" w:rsidRPr="00376B1B" w14:paraId="429DFA03"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0DB32646" w14:textId="77777777" w:rsidR="00C8500E" w:rsidRPr="00376B1B" w:rsidRDefault="00C8500E" w:rsidP="00784E61">
            <w:pPr>
              <w:pStyle w:val="GOSTTablenorm"/>
            </w:pPr>
            <w:r w:rsidRPr="00376B1B">
              <w:rPr>
                <w:noProof/>
              </w:rPr>
              <w:drawing>
                <wp:inline distT="0" distB="0" distL="0" distR="0" wp14:anchorId="6D5F747B" wp14:editId="02047F8F">
                  <wp:extent cx="274320" cy="274320"/>
                  <wp:effectExtent l="0" t="0" r="0" b="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3" cstate="print">
                            <a:lum bright="-10000" contrast="20000"/>
                          </a:blip>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3041" w:type="pct"/>
          </w:tcPr>
          <w:p w14:paraId="2CD00008" w14:textId="77777777" w:rsidR="00C8500E" w:rsidRPr="00376B1B" w:rsidRDefault="00C8500E" w:rsidP="00784E61">
            <w:pPr>
              <w:pStyle w:val="GOSTTablenorm"/>
            </w:pPr>
            <w:r w:rsidRPr="00376B1B">
              <w:t>Печать документа</w:t>
            </w:r>
          </w:p>
        </w:tc>
      </w:tr>
      <w:tr w:rsidR="00C8500E" w:rsidRPr="00376B1B" w14:paraId="5A1F60A3"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418D2D64" w14:textId="77777777" w:rsidR="00C8500E" w:rsidRPr="00376B1B" w:rsidRDefault="00C8500E" w:rsidP="00784E61">
            <w:pPr>
              <w:pStyle w:val="GOSTTablenorm"/>
            </w:pPr>
            <w:bookmarkStart w:id="3881" w:name="OLE_LINK131"/>
            <w:bookmarkStart w:id="3882" w:name="OLE_LINK132"/>
            <w:r w:rsidRPr="00376B1B">
              <w:rPr>
                <w:noProof/>
              </w:rPr>
              <w:drawing>
                <wp:inline distT="0" distB="0" distL="0" distR="0" wp14:anchorId="019E4195" wp14:editId="2F46A030">
                  <wp:extent cx="495300" cy="297180"/>
                  <wp:effectExtent l="0" t="0" r="0" b="0"/>
                  <wp:docPr id="1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4" cstate="print">
                            <a:lum bright="-10000" contrast="20000"/>
                          </a:blip>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3881"/>
            <w:bookmarkEnd w:id="3882"/>
          </w:p>
        </w:tc>
        <w:tc>
          <w:tcPr>
            <w:tcW w:w="3041" w:type="pct"/>
          </w:tcPr>
          <w:p w14:paraId="6013292C" w14:textId="77777777" w:rsidR="00C8500E" w:rsidRPr="00376B1B" w:rsidRDefault="00C8500E" w:rsidP="00784E61">
            <w:pPr>
              <w:pStyle w:val="GOSTTablenorm"/>
            </w:pPr>
            <w:r w:rsidRPr="00376B1B">
              <w:t>Экспорт – выгрузка документа в формате текстового файла или XML-файла в утвержденных форматах ТФО</w:t>
            </w:r>
          </w:p>
        </w:tc>
      </w:tr>
      <w:tr w:rsidR="00C8500E" w:rsidRPr="00376B1B" w14:paraId="3894D049"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00CB3D63" w14:textId="77777777" w:rsidR="00C8500E" w:rsidRPr="00376B1B" w:rsidRDefault="00C8500E" w:rsidP="00784E61">
            <w:pPr>
              <w:pStyle w:val="GOSTTablenorm"/>
            </w:pPr>
            <w:r w:rsidRPr="00376B1B">
              <w:rPr>
                <w:noProof/>
              </w:rPr>
              <w:drawing>
                <wp:inline distT="0" distB="0" distL="0" distR="0" wp14:anchorId="437C1E9C" wp14:editId="0BAF10D1">
                  <wp:extent cx="502920" cy="312420"/>
                  <wp:effectExtent l="0" t="0" r="0" b="0"/>
                  <wp:docPr id="1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5" cstate="print">
                            <a:lum bright="-10000" contrast="20000"/>
                          </a:blip>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3041" w:type="pct"/>
          </w:tcPr>
          <w:p w14:paraId="0FFEAF39" w14:textId="77777777" w:rsidR="00C8500E" w:rsidRPr="00376B1B" w:rsidRDefault="00C8500E" w:rsidP="00784E61">
            <w:pPr>
              <w:pStyle w:val="GOSTTablenorm"/>
            </w:pPr>
            <w:r w:rsidRPr="00376B1B">
              <w:t>Импорт – загрузка файла в текстовом формате или XML-файла в Систему в утвержденных форматах ТФО</w:t>
            </w:r>
          </w:p>
        </w:tc>
      </w:tr>
      <w:tr w:rsidR="00C8500E" w:rsidRPr="00376B1B" w14:paraId="49E2555E"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400756CD" w14:textId="77777777" w:rsidR="00C8500E" w:rsidRPr="00376B1B" w:rsidRDefault="00C8500E" w:rsidP="00784E61">
            <w:pPr>
              <w:pStyle w:val="GOSTTablenorm"/>
            </w:pPr>
            <w:r w:rsidRPr="00376B1B">
              <w:rPr>
                <w:noProof/>
              </w:rPr>
              <w:drawing>
                <wp:inline distT="0" distB="0" distL="0" distR="0" wp14:anchorId="5624DE51" wp14:editId="5F71B2B3">
                  <wp:extent cx="502920" cy="312420"/>
                  <wp:effectExtent l="0" t="0" r="0" b="0"/>
                  <wp:docPr id="1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6" cstate="print">
                            <a:lum bright="-10000" contrast="20000"/>
                          </a:blip>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3041" w:type="pct"/>
          </w:tcPr>
          <w:p w14:paraId="7499C332" w14:textId="77777777" w:rsidR="00C8500E" w:rsidRPr="00376B1B" w:rsidRDefault="00C8500E" w:rsidP="00784E61">
            <w:pPr>
              <w:pStyle w:val="GOSTTablenorm"/>
            </w:pPr>
            <w:r w:rsidRPr="00376B1B">
              <w:t>Копия с вложениями – создать новый документ с данными, скопированными из выбранного документа</w:t>
            </w:r>
          </w:p>
        </w:tc>
      </w:tr>
      <w:tr w:rsidR="00C8500E" w:rsidRPr="00376B1B" w14:paraId="4D0AC054"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0AF1C8E6" w14:textId="77777777" w:rsidR="00C8500E" w:rsidRPr="00376B1B" w:rsidRDefault="00C8500E" w:rsidP="00784E61">
            <w:pPr>
              <w:pStyle w:val="GOSTTablenorm"/>
            </w:pPr>
            <w:r w:rsidRPr="00376B1B">
              <w:object w:dxaOrig="750" w:dyaOrig="435" w14:anchorId="0ABC823B">
                <v:shape id="_x0000_i1026" type="#_x0000_t75" style="width:36.85pt;height:19.25pt" o:ole="">
                  <v:imagedata r:id="rId37" o:title="" gain="81921f" blacklevel="-3277f"/>
                </v:shape>
                <o:OLEObject Type="Embed" ProgID="PBrush" ShapeID="_x0000_i1026" DrawAspect="Content" ObjectID="_1831647320" r:id="rId38"/>
              </w:object>
            </w:r>
          </w:p>
        </w:tc>
        <w:tc>
          <w:tcPr>
            <w:tcW w:w="3041" w:type="pct"/>
          </w:tcPr>
          <w:p w14:paraId="78B4D98C" w14:textId="77777777" w:rsidR="00C8500E" w:rsidRPr="00376B1B" w:rsidRDefault="00C8500E" w:rsidP="00784E61">
            <w:pPr>
              <w:pStyle w:val="GOSTTablenorm"/>
            </w:pPr>
            <w:r w:rsidRPr="00376B1B">
              <w:t>Подписать – наложение на документ электронной подписи</w:t>
            </w:r>
          </w:p>
        </w:tc>
      </w:tr>
      <w:tr w:rsidR="00C8500E" w:rsidRPr="00376B1B" w14:paraId="40CC6B39"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308122B8" w14:textId="77777777" w:rsidR="00C8500E" w:rsidRPr="00376B1B" w:rsidRDefault="00C8500E" w:rsidP="00784E61">
            <w:pPr>
              <w:pStyle w:val="GOSTTablenorm"/>
            </w:pPr>
            <w:r w:rsidRPr="00376B1B">
              <w:rPr>
                <w:noProof/>
              </w:rPr>
              <w:drawing>
                <wp:inline distT="0" distB="0" distL="0" distR="0" wp14:anchorId="27E15EBC" wp14:editId="0BFC26BF">
                  <wp:extent cx="259080" cy="22098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cstate="print">
                            <a:lum bright="-10000" contrast="20000"/>
                          </a:blip>
                          <a:srcRect/>
                          <a:stretch>
                            <a:fillRect/>
                          </a:stretch>
                        </pic:blipFill>
                        <pic:spPr bwMode="auto">
                          <a:xfrm>
                            <a:off x="0" y="0"/>
                            <a:ext cx="259080" cy="220980"/>
                          </a:xfrm>
                          <a:prstGeom prst="rect">
                            <a:avLst/>
                          </a:prstGeom>
                          <a:noFill/>
                          <a:ln w="9525">
                            <a:noFill/>
                            <a:miter lim="800000"/>
                            <a:headEnd/>
                            <a:tailEnd/>
                          </a:ln>
                        </pic:spPr>
                      </pic:pic>
                    </a:graphicData>
                  </a:graphic>
                </wp:inline>
              </w:drawing>
            </w:r>
          </w:p>
        </w:tc>
        <w:tc>
          <w:tcPr>
            <w:tcW w:w="3041" w:type="pct"/>
          </w:tcPr>
          <w:p w14:paraId="651DBC44" w14:textId="77777777" w:rsidR="00C8500E" w:rsidRPr="00376B1B" w:rsidRDefault="00C8500E" w:rsidP="00784E61">
            <w:pPr>
              <w:pStyle w:val="GOSTTablenorm"/>
            </w:pPr>
            <w:r w:rsidRPr="00376B1B">
              <w:t>Проверка подписи – проверка наличия электронной подписи у документа</w:t>
            </w:r>
          </w:p>
        </w:tc>
      </w:tr>
      <w:tr w:rsidR="00C8500E" w:rsidRPr="00376B1B" w14:paraId="249EFC5B"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7D3A4078" w14:textId="77777777" w:rsidR="00C8500E" w:rsidRPr="00376B1B" w:rsidRDefault="00C8500E" w:rsidP="00784E61">
            <w:pPr>
              <w:pStyle w:val="GOSTTablenorm"/>
            </w:pPr>
            <w:r w:rsidRPr="00376B1B">
              <w:rPr>
                <w:noProof/>
              </w:rPr>
              <w:drawing>
                <wp:inline distT="0" distB="0" distL="0" distR="0" wp14:anchorId="636715B2" wp14:editId="04B8433B">
                  <wp:extent cx="502920" cy="297180"/>
                  <wp:effectExtent l="0" t="0" r="0" b="0"/>
                  <wp:docPr id="20"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0" cstate="print">
                            <a:lum bright="-10000" contrast="20000"/>
                          </a:blip>
                          <a:srcRect/>
                          <a:stretch>
                            <a:fillRect/>
                          </a:stretch>
                        </pic:blipFill>
                        <pic:spPr bwMode="auto">
                          <a:xfrm>
                            <a:off x="0" y="0"/>
                            <a:ext cx="502920" cy="297180"/>
                          </a:xfrm>
                          <a:prstGeom prst="rect">
                            <a:avLst/>
                          </a:prstGeom>
                          <a:noFill/>
                          <a:ln w="9525">
                            <a:noFill/>
                            <a:miter lim="800000"/>
                            <a:headEnd/>
                            <a:tailEnd/>
                          </a:ln>
                        </pic:spPr>
                      </pic:pic>
                    </a:graphicData>
                  </a:graphic>
                </wp:inline>
              </w:drawing>
            </w:r>
          </w:p>
        </w:tc>
        <w:tc>
          <w:tcPr>
            <w:tcW w:w="3041" w:type="pct"/>
          </w:tcPr>
          <w:p w14:paraId="3EC848D5" w14:textId="77777777" w:rsidR="00C8500E" w:rsidRPr="00376B1B" w:rsidRDefault="00C8500E" w:rsidP="00784E61">
            <w:pPr>
              <w:pStyle w:val="GOSTTablenorm"/>
            </w:pPr>
            <w:r w:rsidRPr="00376B1B">
              <w:t>Удаление подписи – удаление наложенной ранее на документ электронной подписи</w:t>
            </w:r>
          </w:p>
        </w:tc>
      </w:tr>
      <w:tr w:rsidR="00C8500E" w:rsidRPr="00376B1B" w14:paraId="75FAE6A7"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0243F4E5" w14:textId="77777777" w:rsidR="00C8500E" w:rsidRPr="00376B1B" w:rsidRDefault="00C8500E" w:rsidP="00784E61">
            <w:pPr>
              <w:pStyle w:val="GOSTTablenorm"/>
            </w:pPr>
            <w:bookmarkStart w:id="3883" w:name="OLE_LINK80"/>
            <w:bookmarkStart w:id="3884" w:name="OLE_LINK81"/>
            <w:r w:rsidRPr="00376B1B">
              <w:rPr>
                <w:noProof/>
              </w:rPr>
              <w:drawing>
                <wp:inline distT="0" distB="0" distL="0" distR="0" wp14:anchorId="2BF7E1B0" wp14:editId="5F99D9B4">
                  <wp:extent cx="327660" cy="350520"/>
                  <wp:effectExtent l="0" t="0" r="0" b="0"/>
                  <wp:docPr id="21"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1" cstate="print">
                            <a:lum bright="-10000" contrast="20000"/>
                          </a:blip>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3883"/>
            <w:bookmarkEnd w:id="3884"/>
          </w:p>
        </w:tc>
        <w:tc>
          <w:tcPr>
            <w:tcW w:w="3041" w:type="pct"/>
          </w:tcPr>
          <w:p w14:paraId="0416B3C3" w14:textId="77777777" w:rsidR="00C8500E" w:rsidRPr="00376B1B" w:rsidRDefault="00C8500E" w:rsidP="00784E61">
            <w:pPr>
              <w:pStyle w:val="GOSTTablenorm"/>
            </w:pPr>
            <w:r w:rsidRPr="00376B1B">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C8500E" w:rsidRPr="00376B1B" w14:paraId="2F54B57F"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356F88F3" w14:textId="77777777" w:rsidR="00C8500E" w:rsidRPr="00376B1B" w:rsidRDefault="00C8500E" w:rsidP="00784E61">
            <w:pPr>
              <w:pStyle w:val="GOSTTablenorm"/>
            </w:pPr>
            <w:bookmarkStart w:id="3885" w:name="OLE_LINK115"/>
            <w:bookmarkStart w:id="3886" w:name="OLE_LINK128"/>
            <w:r w:rsidRPr="00376B1B">
              <w:rPr>
                <w:noProof/>
              </w:rPr>
              <w:drawing>
                <wp:inline distT="0" distB="0" distL="0" distR="0" wp14:anchorId="2C41B425" wp14:editId="6FA8BC8A">
                  <wp:extent cx="335280" cy="304800"/>
                  <wp:effectExtent l="0" t="0" r="0" b="0"/>
                  <wp:docPr id="2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2" cstate="print">
                            <a:lum bright="-10000" contrast="20000"/>
                          </a:blip>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3885"/>
            <w:bookmarkEnd w:id="3886"/>
          </w:p>
        </w:tc>
        <w:tc>
          <w:tcPr>
            <w:tcW w:w="3041" w:type="pct"/>
          </w:tcPr>
          <w:p w14:paraId="12E59963" w14:textId="77777777" w:rsidR="00C8500E" w:rsidRPr="00376B1B" w:rsidRDefault="00C8500E" w:rsidP="00784E61">
            <w:pPr>
              <w:pStyle w:val="GOSTTablenorm"/>
            </w:pPr>
            <w:r w:rsidRPr="00376B1B">
              <w:t xml:space="preserve">«Согласовать» </w:t>
            </w:r>
            <w:bookmarkStart w:id="3887" w:name="OLE_LINK27"/>
            <w:bookmarkStart w:id="3888" w:name="OLE_LINK28"/>
            <w:r w:rsidRPr="00376B1B">
              <w:t xml:space="preserve">– </w:t>
            </w:r>
            <w:bookmarkEnd w:id="3887"/>
            <w:bookmarkEnd w:id="3888"/>
            <w:r w:rsidRPr="00376B1B">
              <w:t>при нажатии на кнопку открывается диалоговое окно с вариантами решения.</w:t>
            </w:r>
          </w:p>
          <w:p w14:paraId="0D3A2CE8" w14:textId="77777777" w:rsidR="00C8500E" w:rsidRPr="00376B1B" w:rsidRDefault="00C8500E" w:rsidP="00784E61">
            <w:pPr>
              <w:pStyle w:val="GOSTTablenorm"/>
            </w:pPr>
            <w:r w:rsidRPr="00376B1B">
              <w:t>«Утвердить» – при нажатии на кнопку открывается диалоговое окно с вариантами решения.</w:t>
            </w:r>
          </w:p>
          <w:p w14:paraId="0BD96DC4" w14:textId="77777777" w:rsidR="00C8500E" w:rsidRPr="00376B1B" w:rsidRDefault="00C8500E" w:rsidP="00784E61">
            <w:pPr>
              <w:pStyle w:val="GOSTTablenorm"/>
            </w:pPr>
            <w:r w:rsidRPr="00376B1B">
              <w:t>«Взять в работу» – при нажатии на кнопку документ на статусе «Не согласован» переводится в статус «Черновик»</w:t>
            </w:r>
          </w:p>
        </w:tc>
      </w:tr>
      <w:tr w:rsidR="00C8500E" w:rsidRPr="00376B1B" w14:paraId="416B9090"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5FC392F1" w14:textId="77777777" w:rsidR="00C8500E" w:rsidRPr="00376B1B" w:rsidRDefault="00C8500E" w:rsidP="00784E61">
            <w:pPr>
              <w:pStyle w:val="GOSTTablenorm"/>
              <w:rPr>
                <w:noProof/>
              </w:rPr>
            </w:pPr>
            <w:r w:rsidRPr="00376B1B">
              <w:rPr>
                <w:noProof/>
              </w:rPr>
              <w:drawing>
                <wp:inline distT="0" distB="0" distL="0" distR="0" wp14:anchorId="3755F6D0" wp14:editId="77EA6CFD">
                  <wp:extent cx="381000" cy="38100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81000" cy="381000"/>
                          </a:xfrm>
                          <a:prstGeom prst="rect">
                            <a:avLst/>
                          </a:prstGeom>
                        </pic:spPr>
                      </pic:pic>
                    </a:graphicData>
                  </a:graphic>
                </wp:inline>
              </w:drawing>
            </w:r>
          </w:p>
        </w:tc>
        <w:tc>
          <w:tcPr>
            <w:tcW w:w="3041" w:type="pct"/>
          </w:tcPr>
          <w:p w14:paraId="6CE8FE2A" w14:textId="77777777" w:rsidR="00C8500E" w:rsidRPr="00376B1B" w:rsidRDefault="00C8500E" w:rsidP="00784E61">
            <w:pPr>
              <w:pStyle w:val="GOSTTablenorm"/>
            </w:pPr>
            <w:r w:rsidRPr="00376B1B">
              <w:t>«Создать новую версию документа» – при нажатии на кнопку текущий документ отправляется в архив, создаётся новый документ на основе текущего</w:t>
            </w:r>
          </w:p>
        </w:tc>
      </w:tr>
      <w:tr w:rsidR="00C8500E" w:rsidRPr="00376B1B" w14:paraId="59DFEA5C"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5695AF2A" w14:textId="77777777" w:rsidR="00C8500E" w:rsidRPr="00376B1B" w:rsidRDefault="00C8500E" w:rsidP="00784E61">
            <w:pPr>
              <w:pStyle w:val="GOSTTablenorm"/>
            </w:pPr>
            <w:r w:rsidRPr="00376B1B">
              <w:rPr>
                <w:noProof/>
              </w:rPr>
              <w:drawing>
                <wp:inline distT="0" distB="0" distL="0" distR="0" wp14:anchorId="77642788" wp14:editId="584D95E6">
                  <wp:extent cx="304800" cy="274320"/>
                  <wp:effectExtent l="0" t="0" r="0" b="0"/>
                  <wp:docPr id="23"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4"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14:paraId="476DC9B4" w14:textId="77777777" w:rsidR="00C8500E" w:rsidRPr="00376B1B" w:rsidRDefault="00C8500E" w:rsidP="00784E61">
            <w:pPr>
              <w:pStyle w:val="GOSTTablenorm"/>
            </w:pPr>
            <w:r w:rsidRPr="00376B1B">
              <w:t>Редактировать лист согласования – при нажатии на кнопку открывается окно для указания согласующего и утверждающего</w:t>
            </w:r>
          </w:p>
        </w:tc>
      </w:tr>
      <w:tr w:rsidR="00C8500E" w:rsidRPr="00376B1B" w14:paraId="133F5DE6"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7E2EC1CE" w14:textId="77777777" w:rsidR="00C8500E" w:rsidRPr="00376B1B" w:rsidRDefault="00C8500E" w:rsidP="00784E61">
            <w:pPr>
              <w:pStyle w:val="GOSTTablenorm"/>
            </w:pPr>
            <w:r w:rsidRPr="00376B1B">
              <w:rPr>
                <w:noProof/>
              </w:rPr>
              <w:drawing>
                <wp:inline distT="0" distB="0" distL="0" distR="0" wp14:anchorId="337C7E62" wp14:editId="4A0949AC">
                  <wp:extent cx="342900" cy="312420"/>
                  <wp:effectExtent l="0" t="0" r="0" b="0"/>
                  <wp:docPr id="24"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5" cstate="print">
                            <a:lum bright="-10000" contrast="20000"/>
                          </a:blip>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3041" w:type="pct"/>
          </w:tcPr>
          <w:p w14:paraId="62CDFBBD" w14:textId="77777777" w:rsidR="00C8500E" w:rsidRPr="00376B1B" w:rsidRDefault="00C8500E" w:rsidP="00784E61">
            <w:pPr>
              <w:pStyle w:val="GOSTTablenorm"/>
            </w:pPr>
            <w:r w:rsidRPr="00376B1B">
              <w:t>Настройки списковой формы – при нажатии на кнопку открывается окно для задания параметров списковой формы</w:t>
            </w:r>
          </w:p>
        </w:tc>
      </w:tr>
      <w:tr w:rsidR="00C8500E" w:rsidRPr="00376B1B" w14:paraId="09F00B98"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01020B0A" w14:textId="77777777" w:rsidR="00C8500E" w:rsidRPr="00376B1B" w:rsidRDefault="00C8500E" w:rsidP="00784E61">
            <w:pPr>
              <w:pStyle w:val="GOSTTablenorm"/>
              <w:rPr>
                <w:noProof/>
              </w:rPr>
            </w:pPr>
            <w:r w:rsidRPr="00376B1B">
              <w:rPr>
                <w:noProof/>
              </w:rPr>
              <w:drawing>
                <wp:inline distT="0" distB="0" distL="0" distR="0" wp14:anchorId="615C1DAE" wp14:editId="25EB8004">
                  <wp:extent cx="895238" cy="27619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Snap4.png"/>
                          <pic:cNvPicPr/>
                        </pic:nvPicPr>
                        <pic:blipFill>
                          <a:blip r:embed="rId46">
                            <a:extLst>
                              <a:ext uri="{28A0092B-C50C-407E-A947-70E740481C1C}">
                                <a14:useLocalDpi xmlns:a14="http://schemas.microsoft.com/office/drawing/2010/main" val="0"/>
                              </a:ext>
                            </a:extLst>
                          </a:blip>
                          <a:stretch>
                            <a:fillRect/>
                          </a:stretch>
                        </pic:blipFill>
                        <pic:spPr>
                          <a:xfrm>
                            <a:off x="0" y="0"/>
                            <a:ext cx="895238" cy="276190"/>
                          </a:xfrm>
                          <a:prstGeom prst="rect">
                            <a:avLst/>
                          </a:prstGeom>
                        </pic:spPr>
                      </pic:pic>
                    </a:graphicData>
                  </a:graphic>
                </wp:inline>
              </w:drawing>
            </w:r>
          </w:p>
        </w:tc>
        <w:tc>
          <w:tcPr>
            <w:tcW w:w="3041" w:type="pct"/>
          </w:tcPr>
          <w:p w14:paraId="466E20E0" w14:textId="77777777" w:rsidR="00C8500E" w:rsidRPr="00376B1B" w:rsidRDefault="00C8500E" w:rsidP="00784E61">
            <w:pPr>
              <w:pStyle w:val="GOSTTablenorm"/>
            </w:pPr>
            <w:r w:rsidRPr="00376B1B">
              <w:t>Создать отчет – при нажатии на кнопку открывается ВФ универсальной формы для формирования отчета для ввода параметров отчета</w:t>
            </w:r>
          </w:p>
        </w:tc>
      </w:tr>
      <w:tr w:rsidR="00C8500E" w:rsidRPr="00376B1B" w14:paraId="5B8845F5"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58F97978" w14:textId="77777777" w:rsidR="00C8500E" w:rsidRPr="00376B1B" w:rsidRDefault="00C8500E" w:rsidP="00784E61">
            <w:pPr>
              <w:pStyle w:val="GOSTTablenorm"/>
              <w:rPr>
                <w:noProof/>
              </w:rPr>
            </w:pPr>
            <w:r w:rsidRPr="00376B1B">
              <w:rPr>
                <w:noProof/>
              </w:rPr>
              <w:drawing>
                <wp:inline distT="0" distB="0" distL="0" distR="0" wp14:anchorId="569AF131" wp14:editId="1123D98B">
                  <wp:extent cx="1114286" cy="266667"/>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Snap5.png"/>
                          <pic:cNvPicPr/>
                        </pic:nvPicPr>
                        <pic:blipFill>
                          <a:blip r:embed="rId47">
                            <a:extLst>
                              <a:ext uri="{28A0092B-C50C-407E-A947-70E740481C1C}">
                                <a14:useLocalDpi xmlns:a14="http://schemas.microsoft.com/office/drawing/2010/main" val="0"/>
                              </a:ext>
                            </a:extLst>
                          </a:blip>
                          <a:stretch>
                            <a:fillRect/>
                          </a:stretch>
                        </pic:blipFill>
                        <pic:spPr>
                          <a:xfrm>
                            <a:off x="0" y="0"/>
                            <a:ext cx="1114286" cy="266667"/>
                          </a:xfrm>
                          <a:prstGeom prst="rect">
                            <a:avLst/>
                          </a:prstGeom>
                        </pic:spPr>
                      </pic:pic>
                    </a:graphicData>
                  </a:graphic>
                </wp:inline>
              </w:drawing>
            </w:r>
          </w:p>
        </w:tc>
        <w:tc>
          <w:tcPr>
            <w:tcW w:w="3041" w:type="pct"/>
          </w:tcPr>
          <w:p w14:paraId="75B5D3B9" w14:textId="77777777" w:rsidR="00C8500E" w:rsidRPr="00376B1B" w:rsidRDefault="00C8500E" w:rsidP="00784E61">
            <w:pPr>
              <w:pStyle w:val="GOSTTablenorm"/>
            </w:pPr>
            <w:r w:rsidRPr="00376B1B">
              <w:t>Подтвердить отчет – при нажатии на кнопку запускается процедура подтверждения сформированного отчета</w:t>
            </w:r>
          </w:p>
        </w:tc>
      </w:tr>
      <w:tr w:rsidR="00C8500E" w:rsidRPr="00376B1B" w14:paraId="5E0661DB"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15F0BB9F" w14:textId="77777777" w:rsidR="00C8500E" w:rsidRPr="00376B1B" w:rsidRDefault="00C8500E" w:rsidP="00784E61">
            <w:pPr>
              <w:pStyle w:val="GOSTTablenorm"/>
              <w:rPr>
                <w:noProof/>
              </w:rPr>
            </w:pPr>
            <w:r w:rsidRPr="00376B1B">
              <w:rPr>
                <w:noProof/>
              </w:rPr>
              <w:drawing>
                <wp:inline distT="0" distB="0" distL="0" distR="0" wp14:anchorId="275D5CD3" wp14:editId="43BECE63">
                  <wp:extent cx="942857" cy="266667"/>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Snap6.png"/>
                          <pic:cNvPicPr/>
                        </pic:nvPicPr>
                        <pic:blipFill>
                          <a:blip r:embed="rId48">
                            <a:extLst>
                              <a:ext uri="{28A0092B-C50C-407E-A947-70E740481C1C}">
                                <a14:useLocalDpi xmlns:a14="http://schemas.microsoft.com/office/drawing/2010/main" val="0"/>
                              </a:ext>
                            </a:extLst>
                          </a:blip>
                          <a:stretch>
                            <a:fillRect/>
                          </a:stretch>
                        </pic:blipFill>
                        <pic:spPr>
                          <a:xfrm>
                            <a:off x="0" y="0"/>
                            <a:ext cx="942857" cy="266667"/>
                          </a:xfrm>
                          <a:prstGeom prst="rect">
                            <a:avLst/>
                          </a:prstGeom>
                        </pic:spPr>
                      </pic:pic>
                    </a:graphicData>
                  </a:graphic>
                </wp:inline>
              </w:drawing>
            </w:r>
          </w:p>
        </w:tc>
        <w:tc>
          <w:tcPr>
            <w:tcW w:w="3041" w:type="pct"/>
          </w:tcPr>
          <w:p w14:paraId="4F5A80A7" w14:textId="77777777" w:rsidR="00C8500E" w:rsidRPr="00376B1B" w:rsidRDefault="00C8500E" w:rsidP="00784E61">
            <w:pPr>
              <w:pStyle w:val="GOSTTablenorm"/>
            </w:pPr>
            <w:r w:rsidRPr="00376B1B">
              <w:t>Отменить отчет – при нажатии на кнопку запускается процедура отмены отчета</w:t>
            </w:r>
          </w:p>
        </w:tc>
      </w:tr>
      <w:tr w:rsidR="00C8500E" w:rsidRPr="00376B1B" w14:paraId="063651CB"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35E4EA92" w14:textId="77777777" w:rsidR="00C8500E" w:rsidRPr="00376B1B" w:rsidRDefault="00C8500E" w:rsidP="00784E61">
            <w:pPr>
              <w:pStyle w:val="GOSTTablenorm"/>
              <w:rPr>
                <w:noProof/>
              </w:rPr>
            </w:pPr>
            <w:r w:rsidRPr="00376B1B">
              <w:rPr>
                <w:noProof/>
              </w:rPr>
              <w:drawing>
                <wp:inline distT="0" distB="0" distL="0" distR="0" wp14:anchorId="0A008D9A" wp14:editId="5244F40F">
                  <wp:extent cx="1228571" cy="266667"/>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Snap7.png"/>
                          <pic:cNvPicPr/>
                        </pic:nvPicPr>
                        <pic:blipFill>
                          <a:blip r:embed="rId49">
                            <a:extLst>
                              <a:ext uri="{28A0092B-C50C-407E-A947-70E740481C1C}">
                                <a14:useLocalDpi xmlns:a14="http://schemas.microsoft.com/office/drawing/2010/main" val="0"/>
                              </a:ext>
                            </a:extLst>
                          </a:blip>
                          <a:stretch>
                            <a:fillRect/>
                          </a:stretch>
                        </pic:blipFill>
                        <pic:spPr>
                          <a:xfrm>
                            <a:off x="0" y="0"/>
                            <a:ext cx="1228571" cy="266667"/>
                          </a:xfrm>
                          <a:prstGeom prst="rect">
                            <a:avLst/>
                          </a:prstGeom>
                        </pic:spPr>
                      </pic:pic>
                    </a:graphicData>
                  </a:graphic>
                </wp:inline>
              </w:drawing>
            </w:r>
          </w:p>
        </w:tc>
        <w:tc>
          <w:tcPr>
            <w:tcW w:w="3041" w:type="pct"/>
          </w:tcPr>
          <w:p w14:paraId="2A07BEFA" w14:textId="77777777" w:rsidR="00C8500E" w:rsidRPr="00376B1B" w:rsidRDefault="00C8500E" w:rsidP="00784E61">
            <w:pPr>
              <w:pStyle w:val="GOSTTablenorm"/>
            </w:pPr>
            <w:r w:rsidRPr="00376B1B">
              <w:t>Удалить отчет – при нажатии на кнопку запускается процедура удаления отмененного отчета</w:t>
            </w:r>
          </w:p>
        </w:tc>
      </w:tr>
    </w:tbl>
    <w:p w14:paraId="6CEC8B78" w14:textId="77777777" w:rsidR="00C8500E" w:rsidRPr="00376B1B" w:rsidRDefault="00C8500E" w:rsidP="00C8500E">
      <w:pPr>
        <w:pStyle w:val="31"/>
        <w:tabs>
          <w:tab w:val="num" w:pos="720"/>
        </w:tabs>
        <w:ind w:left="1134" w:hanging="1134"/>
      </w:pPr>
      <w:bookmarkStart w:id="3889" w:name="_Toc163128624"/>
      <w:bookmarkStart w:id="3890" w:name="_Toc203123033"/>
      <w:bookmarkStart w:id="3891" w:name="_Toc17898662"/>
      <w:bookmarkStart w:id="3892" w:name="_Ref17982451"/>
      <w:bookmarkStart w:id="3893" w:name="_Toc108451890"/>
      <w:bookmarkStart w:id="3894" w:name="_Ref109034494"/>
      <w:bookmarkStart w:id="3895" w:name="_Toc221033758"/>
      <w:bookmarkEnd w:id="3797"/>
      <w:bookmarkEnd w:id="3798"/>
      <w:bookmarkEnd w:id="3799"/>
      <w:bookmarkEnd w:id="3800"/>
      <w:bookmarkEnd w:id="3801"/>
      <w:r w:rsidRPr="00376B1B">
        <w:t>Работа с формуляром (визуальной формой документа)</w:t>
      </w:r>
      <w:bookmarkEnd w:id="3889"/>
      <w:bookmarkEnd w:id="3890"/>
      <w:bookmarkEnd w:id="3895"/>
    </w:p>
    <w:p w14:paraId="49AF79AC" w14:textId="77777777" w:rsidR="00C8500E" w:rsidRPr="00376B1B" w:rsidRDefault="00C8500E" w:rsidP="00C8500E">
      <w:pPr>
        <w:pStyle w:val="GOSTNormalWithout"/>
      </w:pPr>
      <w:r w:rsidRPr="00376B1B">
        <w:t>Перечень типовых операций при работе с формуляром (визуальной формой документа) представлен ниже:</w:t>
      </w:r>
    </w:p>
    <w:p w14:paraId="6BDB97B8" w14:textId="77777777" w:rsidR="00C8500E" w:rsidRPr="00376B1B" w:rsidRDefault="00C8500E" w:rsidP="00C8500E">
      <w:pPr>
        <w:pStyle w:val="GOSTListmark1"/>
      </w:pPr>
      <w:r w:rsidRPr="00376B1B">
        <w:t>заполнение полей данными путем ручного ввода;</w:t>
      </w:r>
    </w:p>
    <w:p w14:paraId="62585EAF" w14:textId="77777777" w:rsidR="00C8500E" w:rsidRPr="00376B1B" w:rsidRDefault="00C8500E" w:rsidP="00C8500E">
      <w:pPr>
        <w:pStyle w:val="GOSTListmark1"/>
      </w:pPr>
      <w:r w:rsidRPr="00376B1B">
        <w:t>заполнение полей данными путем выбора из выпадающего списка;</w:t>
      </w:r>
    </w:p>
    <w:p w14:paraId="73354EB1" w14:textId="77777777" w:rsidR="00C8500E" w:rsidRPr="00376B1B" w:rsidRDefault="00C8500E" w:rsidP="00C8500E">
      <w:pPr>
        <w:pStyle w:val="GOSTListmark1"/>
      </w:pPr>
      <w:r w:rsidRPr="00376B1B">
        <w:t>заполнение полей данными путем выбора из справочника/календаря;</w:t>
      </w:r>
    </w:p>
    <w:p w14:paraId="5F18C473" w14:textId="77777777" w:rsidR="00C8500E" w:rsidRPr="00376B1B" w:rsidRDefault="00C8500E" w:rsidP="00C8500E">
      <w:pPr>
        <w:pStyle w:val="GOSTListmark1"/>
      </w:pPr>
      <w:r w:rsidRPr="00376B1B">
        <w:t>заполнение табличной части формуляра;</w:t>
      </w:r>
    </w:p>
    <w:p w14:paraId="54355C33" w14:textId="77777777" w:rsidR="00C8500E" w:rsidRPr="00376B1B" w:rsidRDefault="00C8500E" w:rsidP="00C8500E">
      <w:pPr>
        <w:pStyle w:val="GOSTListmark1"/>
      </w:pPr>
      <w:r w:rsidRPr="00376B1B">
        <w:t>сохранение документа.</w:t>
      </w:r>
    </w:p>
    <w:p w14:paraId="1E1EE400" w14:textId="77777777" w:rsidR="00C8500E" w:rsidRPr="00376B1B" w:rsidRDefault="00C8500E" w:rsidP="00C8500E">
      <w:pPr>
        <w:pStyle w:val="GOSTNormal"/>
      </w:pPr>
      <w:r w:rsidRPr="00376B1B">
        <w:lastRenderedPageBreak/>
        <w:t xml:space="preserve">Для заполнения поля с помощью ручного ввода необходимо выбрать курсором доступное поле с белым фоном (рис. </w:t>
      </w:r>
      <w:r w:rsidRPr="00376B1B">
        <w:fldChar w:fldCharType="begin"/>
      </w:r>
      <w:r w:rsidRPr="00376B1B">
        <w:instrText xml:space="preserve"> REF _Ref163118306 \h  \* MERGEFORMAT </w:instrText>
      </w:r>
      <w:r w:rsidRPr="00376B1B">
        <w:fldChar w:fldCharType="separate"/>
      </w:r>
      <w:r w:rsidR="00C727A0">
        <w:rPr>
          <w:noProof/>
        </w:rPr>
        <w:t>10</w:t>
      </w:r>
      <w:r w:rsidRPr="00376B1B">
        <w:fldChar w:fldCharType="end"/>
      </w:r>
      <w:r w:rsidRPr="00376B1B">
        <w:t>) и вручную ввести необходимую информацию. Поля с серым фоном недоступны для ручного заполнения, данные в них отображаются автоматически.</w:t>
      </w:r>
    </w:p>
    <w:p w14:paraId="221D94D1" w14:textId="77777777" w:rsidR="00C8500E" w:rsidRPr="00376B1B" w:rsidRDefault="00C8500E" w:rsidP="00C8500E">
      <w:pPr>
        <w:pStyle w:val="GOSTFigure"/>
      </w:pPr>
      <w:r w:rsidRPr="00376B1B">
        <w:rPr>
          <w:noProof/>
        </w:rPr>
        <w:drawing>
          <wp:inline distT="0" distB="0" distL="0" distR="0" wp14:anchorId="3A53B63F" wp14:editId="38835DB6">
            <wp:extent cx="6120130" cy="1122045"/>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1.png"/>
                    <pic:cNvPicPr/>
                  </pic:nvPicPr>
                  <pic:blipFill>
                    <a:blip r:embed="rId50">
                      <a:extLst>
                        <a:ext uri="{28A0092B-C50C-407E-A947-70E740481C1C}">
                          <a14:useLocalDpi xmlns:a14="http://schemas.microsoft.com/office/drawing/2010/main" val="0"/>
                        </a:ext>
                      </a:extLst>
                    </a:blip>
                    <a:stretch>
                      <a:fillRect/>
                    </a:stretch>
                  </pic:blipFill>
                  <pic:spPr>
                    <a:xfrm>
                      <a:off x="0" y="0"/>
                      <a:ext cx="6120130" cy="1122045"/>
                    </a:xfrm>
                    <a:prstGeom prst="rect">
                      <a:avLst/>
                    </a:prstGeom>
                  </pic:spPr>
                </pic:pic>
              </a:graphicData>
            </a:graphic>
          </wp:inline>
        </w:drawing>
      </w:r>
    </w:p>
    <w:p w14:paraId="63E2CDF8" w14:textId="77777777" w:rsidR="00C8500E" w:rsidRPr="00376B1B" w:rsidRDefault="00C8500E" w:rsidP="00C8500E">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3896" w:name="_Ref163118306"/>
      <w:bookmarkStart w:id="3897" w:name="_Toc163128715"/>
      <w:bookmarkStart w:id="3898" w:name="_Toc203123096"/>
      <w:bookmarkStart w:id="3899" w:name="_Toc221033826"/>
      <w:r w:rsidR="00C727A0">
        <w:rPr>
          <w:noProof/>
        </w:rPr>
        <w:t>10</w:t>
      </w:r>
      <w:bookmarkEnd w:id="3896"/>
      <w:r w:rsidRPr="00376B1B">
        <w:rPr>
          <w:noProof/>
        </w:rPr>
        <w:fldChar w:fldCharType="end"/>
      </w:r>
      <w:r w:rsidRPr="00376B1B">
        <w:t>. Пример полей ВФ для ручного ввода</w:t>
      </w:r>
      <w:bookmarkEnd w:id="3897"/>
      <w:bookmarkEnd w:id="3898"/>
      <w:bookmarkEnd w:id="3899"/>
    </w:p>
    <w:p w14:paraId="0F049E34" w14:textId="77777777" w:rsidR="00C8500E" w:rsidRPr="00376B1B" w:rsidRDefault="00C8500E" w:rsidP="00C8500E">
      <w:pPr>
        <w:pStyle w:val="GOSTNormal"/>
      </w:pPr>
      <w:r w:rsidRPr="00376B1B">
        <w:t xml:space="preserve">Для заполнения полей путем выбора из выпадающего списка необходимо нажать курсором на знак стрелки внутри поля документа и в выпадающем списке выбрать необходимый вариант. Пример работы представлен на рисунке </w:t>
      </w:r>
      <w:r w:rsidRPr="00376B1B">
        <w:fldChar w:fldCharType="begin"/>
      </w:r>
      <w:r w:rsidRPr="00376B1B">
        <w:instrText xml:space="preserve"> REF _Ref163118840 \h  \* MERGEFORMAT </w:instrText>
      </w:r>
      <w:r w:rsidRPr="00376B1B">
        <w:fldChar w:fldCharType="separate"/>
      </w:r>
      <w:r w:rsidR="00C727A0">
        <w:rPr>
          <w:noProof/>
        </w:rPr>
        <w:t>11</w:t>
      </w:r>
      <w:r w:rsidRPr="00376B1B">
        <w:fldChar w:fldCharType="end"/>
      </w:r>
      <w:r w:rsidRPr="00376B1B">
        <w:t>.</w:t>
      </w:r>
    </w:p>
    <w:p w14:paraId="3F35F513" w14:textId="77777777" w:rsidR="00C8500E" w:rsidRPr="00376B1B" w:rsidRDefault="00C8500E" w:rsidP="00C8500E">
      <w:pPr>
        <w:pStyle w:val="GOSTFigure"/>
      </w:pPr>
      <w:r w:rsidRPr="00376B1B">
        <w:rPr>
          <w:noProof/>
        </w:rPr>
        <w:drawing>
          <wp:inline distT="0" distB="0" distL="0" distR="0" wp14:anchorId="22AEEC41" wp14:editId="2BAA4AFD">
            <wp:extent cx="5662151" cy="1661304"/>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2.png"/>
                    <pic:cNvPicPr/>
                  </pic:nvPicPr>
                  <pic:blipFill>
                    <a:blip r:embed="rId51">
                      <a:extLst>
                        <a:ext uri="{28A0092B-C50C-407E-A947-70E740481C1C}">
                          <a14:useLocalDpi xmlns:a14="http://schemas.microsoft.com/office/drawing/2010/main" val="0"/>
                        </a:ext>
                      </a:extLst>
                    </a:blip>
                    <a:stretch>
                      <a:fillRect/>
                    </a:stretch>
                  </pic:blipFill>
                  <pic:spPr>
                    <a:xfrm>
                      <a:off x="0" y="0"/>
                      <a:ext cx="5662151" cy="1661304"/>
                    </a:xfrm>
                    <a:prstGeom prst="rect">
                      <a:avLst/>
                    </a:prstGeom>
                  </pic:spPr>
                </pic:pic>
              </a:graphicData>
            </a:graphic>
          </wp:inline>
        </w:drawing>
      </w:r>
    </w:p>
    <w:p w14:paraId="1407BEFC" w14:textId="77777777" w:rsidR="00C8500E" w:rsidRPr="00376B1B" w:rsidRDefault="00C8500E" w:rsidP="00C8500E">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3900" w:name="_Ref163118840"/>
      <w:bookmarkStart w:id="3901" w:name="_Toc163128716"/>
      <w:bookmarkStart w:id="3902" w:name="_Toc203123097"/>
      <w:bookmarkStart w:id="3903" w:name="_Toc221033827"/>
      <w:r w:rsidR="00C727A0">
        <w:rPr>
          <w:noProof/>
        </w:rPr>
        <w:t>11</w:t>
      </w:r>
      <w:bookmarkEnd w:id="3900"/>
      <w:r w:rsidRPr="00376B1B">
        <w:rPr>
          <w:noProof/>
        </w:rPr>
        <w:fldChar w:fldCharType="end"/>
      </w:r>
      <w:r w:rsidRPr="00376B1B">
        <w:t>. Пример полей ВФ с выбором из выпадающего списка</w:t>
      </w:r>
      <w:bookmarkEnd w:id="3901"/>
      <w:bookmarkEnd w:id="3902"/>
      <w:bookmarkEnd w:id="3903"/>
    </w:p>
    <w:p w14:paraId="08367E4D" w14:textId="77777777" w:rsidR="00C8500E" w:rsidRPr="00376B1B" w:rsidRDefault="00C8500E" w:rsidP="00C8500E">
      <w:pPr>
        <w:pStyle w:val="GOSTNormalWithout"/>
      </w:pPr>
      <w:r w:rsidRPr="00376B1B">
        <w:t>Для заполнения полей данными путем выбора из справочника или календаря необходимо нажать курсором на значок справа от поля:</w:t>
      </w:r>
    </w:p>
    <w:p w14:paraId="2D97FEA8" w14:textId="77777777" w:rsidR="00C8500E" w:rsidRPr="00376B1B" w:rsidRDefault="00C8500E" w:rsidP="00C8500E">
      <w:pPr>
        <w:pStyle w:val="GOSTListmark1"/>
        <w:numPr>
          <w:ilvl w:val="0"/>
          <w:numId w:val="0"/>
        </w:numPr>
        <w:ind w:left="851"/>
      </w:pPr>
      <w:r w:rsidRPr="00376B1B">
        <w:rPr>
          <w:noProof/>
          <w:szCs w:val="24"/>
        </w:rPr>
        <w:drawing>
          <wp:inline distT="0" distB="0" distL="0" distR="0" wp14:anchorId="3F0B896D" wp14:editId="38A3F94F">
            <wp:extent cx="149781" cy="155299"/>
            <wp:effectExtent l="0" t="0" r="0" b="0"/>
            <wp:docPr id="3" name="Рисунок 3" descr="C:\Users\stepanova.elvira\Downloads\изобра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panova.elvira\Downloads\изображение.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3410" cy="159062"/>
                    </a:xfrm>
                    <a:prstGeom prst="rect">
                      <a:avLst/>
                    </a:prstGeom>
                    <a:noFill/>
                    <a:ln>
                      <a:noFill/>
                    </a:ln>
                  </pic:spPr>
                </pic:pic>
              </a:graphicData>
            </a:graphic>
          </wp:inline>
        </w:drawing>
      </w:r>
      <w:r w:rsidRPr="00376B1B">
        <w:t xml:space="preserve"> – для открытия справочника;</w:t>
      </w:r>
    </w:p>
    <w:p w14:paraId="3B112CBA" w14:textId="77777777" w:rsidR="00C8500E" w:rsidRPr="00376B1B" w:rsidRDefault="00C8500E" w:rsidP="00C8500E">
      <w:pPr>
        <w:pStyle w:val="GOSTListmark1"/>
        <w:numPr>
          <w:ilvl w:val="0"/>
          <w:numId w:val="0"/>
        </w:numPr>
        <w:ind w:left="851"/>
      </w:pPr>
      <w:r w:rsidRPr="00376B1B">
        <w:rPr>
          <w:noProof/>
        </w:rPr>
        <w:drawing>
          <wp:inline distT="0" distB="0" distL="0" distR="0" wp14:anchorId="05A015F5" wp14:editId="69770BB4">
            <wp:extent cx="137160" cy="129540"/>
            <wp:effectExtent l="0" t="0" r="0" b="3810"/>
            <wp:docPr id="708"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7160" cy="129540"/>
                    </a:xfrm>
                    <a:prstGeom prst="rect">
                      <a:avLst/>
                    </a:prstGeom>
                    <a:noFill/>
                    <a:ln>
                      <a:noFill/>
                    </a:ln>
                  </pic:spPr>
                </pic:pic>
              </a:graphicData>
            </a:graphic>
          </wp:inline>
        </w:drawing>
      </w:r>
      <w:r w:rsidRPr="00376B1B">
        <w:t xml:space="preserve"> – для открытия календаря.</w:t>
      </w:r>
    </w:p>
    <w:p w14:paraId="1CEDB02B" w14:textId="77777777" w:rsidR="00C8500E" w:rsidRPr="00376B1B" w:rsidRDefault="00C8500E" w:rsidP="00C8500E">
      <w:pPr>
        <w:pStyle w:val="GOSTNormal"/>
      </w:pPr>
      <w:r w:rsidRPr="00376B1B">
        <w:t xml:space="preserve">Пример приведен на рисунке </w:t>
      </w:r>
      <w:r w:rsidRPr="00376B1B">
        <w:fldChar w:fldCharType="begin"/>
      </w:r>
      <w:r w:rsidRPr="00376B1B">
        <w:instrText xml:space="preserve"> REF _Ref163126041 \h  \* MERGEFORMAT </w:instrText>
      </w:r>
      <w:r w:rsidRPr="00376B1B">
        <w:fldChar w:fldCharType="separate"/>
      </w:r>
      <w:r w:rsidR="00C727A0">
        <w:rPr>
          <w:noProof/>
        </w:rPr>
        <w:t>12</w:t>
      </w:r>
      <w:r w:rsidRPr="00376B1B">
        <w:fldChar w:fldCharType="end"/>
      </w:r>
      <w:r w:rsidRPr="00376B1B">
        <w:t>.</w:t>
      </w:r>
    </w:p>
    <w:p w14:paraId="658C17DE" w14:textId="77777777" w:rsidR="00C8500E" w:rsidRPr="00376B1B" w:rsidRDefault="00C8500E" w:rsidP="00C8500E">
      <w:pPr>
        <w:pStyle w:val="GOSTFigure"/>
      </w:pPr>
      <w:r w:rsidRPr="00376B1B">
        <w:rPr>
          <w:noProof/>
        </w:rPr>
        <w:drawing>
          <wp:inline distT="0" distB="0" distL="0" distR="0" wp14:anchorId="1708DEF8" wp14:editId="4A5E9D1F">
            <wp:extent cx="4572396" cy="1143099"/>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5.png"/>
                    <pic:cNvPicPr/>
                  </pic:nvPicPr>
                  <pic:blipFill>
                    <a:blip r:embed="rId54">
                      <a:extLst>
                        <a:ext uri="{28A0092B-C50C-407E-A947-70E740481C1C}">
                          <a14:useLocalDpi xmlns:a14="http://schemas.microsoft.com/office/drawing/2010/main" val="0"/>
                        </a:ext>
                      </a:extLst>
                    </a:blip>
                    <a:stretch>
                      <a:fillRect/>
                    </a:stretch>
                  </pic:blipFill>
                  <pic:spPr>
                    <a:xfrm>
                      <a:off x="0" y="0"/>
                      <a:ext cx="4572396" cy="1143099"/>
                    </a:xfrm>
                    <a:prstGeom prst="rect">
                      <a:avLst/>
                    </a:prstGeom>
                  </pic:spPr>
                </pic:pic>
              </a:graphicData>
            </a:graphic>
          </wp:inline>
        </w:drawing>
      </w:r>
    </w:p>
    <w:p w14:paraId="4A7C8CF8" w14:textId="77777777" w:rsidR="00C8500E" w:rsidRPr="00376B1B" w:rsidRDefault="00C8500E" w:rsidP="00C8500E">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3904" w:name="_Ref163126041"/>
      <w:bookmarkStart w:id="3905" w:name="_Toc163128717"/>
      <w:bookmarkStart w:id="3906" w:name="_Toc203123098"/>
      <w:bookmarkStart w:id="3907" w:name="_Toc221033828"/>
      <w:r w:rsidR="00C727A0">
        <w:rPr>
          <w:noProof/>
        </w:rPr>
        <w:t>12</w:t>
      </w:r>
      <w:bookmarkEnd w:id="3904"/>
      <w:r w:rsidRPr="00376B1B">
        <w:rPr>
          <w:noProof/>
        </w:rPr>
        <w:fldChar w:fldCharType="end"/>
      </w:r>
      <w:r w:rsidRPr="00376B1B">
        <w:t>. Пример заполнения поля с помощью выбора данных из справочника</w:t>
      </w:r>
      <w:bookmarkEnd w:id="3905"/>
      <w:bookmarkEnd w:id="3906"/>
      <w:bookmarkEnd w:id="3907"/>
    </w:p>
    <w:p w14:paraId="2738E076" w14:textId="77777777" w:rsidR="00C8500E" w:rsidRPr="00376B1B" w:rsidRDefault="00C8500E" w:rsidP="00C8500E">
      <w:pPr>
        <w:pStyle w:val="GOSTNormal"/>
      </w:pPr>
      <w:r w:rsidRPr="00376B1B">
        <w:t xml:space="preserve">После нажатия на кнопку вызова справочника откроется визуальная форма для выбора необходимых данных из перечня в справочнике. Требуется с помощью курсора выбрать нужную запись и нажать кнопку «Ок». Пример приведен на рисунке </w:t>
      </w:r>
      <w:r w:rsidRPr="00376B1B">
        <w:fldChar w:fldCharType="begin"/>
      </w:r>
      <w:r w:rsidRPr="00376B1B">
        <w:instrText xml:space="preserve"> REF _Ref163126350 \h  \* MERGEFORMAT </w:instrText>
      </w:r>
      <w:r w:rsidRPr="00376B1B">
        <w:fldChar w:fldCharType="separate"/>
      </w:r>
      <w:r w:rsidR="00C727A0">
        <w:rPr>
          <w:noProof/>
        </w:rPr>
        <w:t>13</w:t>
      </w:r>
      <w:r w:rsidRPr="00376B1B">
        <w:fldChar w:fldCharType="end"/>
      </w:r>
      <w:r w:rsidRPr="00376B1B">
        <w:t>.</w:t>
      </w:r>
    </w:p>
    <w:p w14:paraId="4C07C497" w14:textId="77777777" w:rsidR="00C8500E" w:rsidRPr="00376B1B" w:rsidRDefault="00C8500E" w:rsidP="00C8500E">
      <w:pPr>
        <w:pStyle w:val="GOSTFigure"/>
      </w:pPr>
      <w:r w:rsidRPr="00376B1B">
        <w:rPr>
          <w:noProof/>
        </w:rPr>
        <w:lastRenderedPageBreak/>
        <w:drawing>
          <wp:inline distT="0" distB="0" distL="0" distR="0" wp14:anchorId="2ABE7D9D" wp14:editId="68E5B138">
            <wp:extent cx="6120130" cy="2703830"/>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6.png"/>
                    <pic:cNvPicPr/>
                  </pic:nvPicPr>
                  <pic:blipFill>
                    <a:blip r:embed="rId55">
                      <a:extLst>
                        <a:ext uri="{28A0092B-C50C-407E-A947-70E740481C1C}">
                          <a14:useLocalDpi xmlns:a14="http://schemas.microsoft.com/office/drawing/2010/main" val="0"/>
                        </a:ext>
                      </a:extLst>
                    </a:blip>
                    <a:stretch>
                      <a:fillRect/>
                    </a:stretch>
                  </pic:blipFill>
                  <pic:spPr>
                    <a:xfrm>
                      <a:off x="0" y="0"/>
                      <a:ext cx="6120130" cy="2703830"/>
                    </a:xfrm>
                    <a:prstGeom prst="rect">
                      <a:avLst/>
                    </a:prstGeom>
                  </pic:spPr>
                </pic:pic>
              </a:graphicData>
            </a:graphic>
          </wp:inline>
        </w:drawing>
      </w:r>
    </w:p>
    <w:p w14:paraId="610DB7C2" w14:textId="77777777" w:rsidR="00C8500E" w:rsidRPr="00376B1B" w:rsidRDefault="00C8500E" w:rsidP="00C8500E">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3908" w:name="_Ref163126350"/>
      <w:bookmarkStart w:id="3909" w:name="_Toc163128718"/>
      <w:bookmarkStart w:id="3910" w:name="_Toc203123099"/>
      <w:bookmarkStart w:id="3911" w:name="_Toc221033829"/>
      <w:r w:rsidR="00C727A0">
        <w:rPr>
          <w:noProof/>
        </w:rPr>
        <w:t>13</w:t>
      </w:r>
      <w:bookmarkEnd w:id="3908"/>
      <w:r w:rsidRPr="00376B1B">
        <w:rPr>
          <w:noProof/>
        </w:rPr>
        <w:fldChar w:fldCharType="end"/>
      </w:r>
      <w:r w:rsidRPr="00376B1B">
        <w:t>. Действия при выборе данных из справочника</w:t>
      </w:r>
      <w:bookmarkEnd w:id="3909"/>
      <w:bookmarkEnd w:id="3910"/>
      <w:bookmarkEnd w:id="3911"/>
    </w:p>
    <w:p w14:paraId="664F84AF" w14:textId="77777777" w:rsidR="00C8500E" w:rsidRPr="00376B1B" w:rsidRDefault="00C8500E" w:rsidP="00C8500E">
      <w:pPr>
        <w:pStyle w:val="GOSTNormal"/>
      </w:pPr>
      <w:r w:rsidRPr="00376B1B">
        <w:t xml:space="preserve">После нажатия на кнопку вызова календаря откроется справочник «Календарь». С помощью стрелок в шапке справочника необходимо выбрать месяц и год, а в табличной части справочника – число месяца. Пример представлен на рисунке </w:t>
      </w:r>
      <w:r w:rsidRPr="00376B1B">
        <w:fldChar w:fldCharType="begin"/>
      </w:r>
      <w:r w:rsidRPr="00376B1B">
        <w:instrText xml:space="preserve"> REF _Ref163126804 \h  \* MERGEFORMAT </w:instrText>
      </w:r>
      <w:r w:rsidRPr="00376B1B">
        <w:fldChar w:fldCharType="separate"/>
      </w:r>
      <w:r w:rsidR="00C727A0">
        <w:rPr>
          <w:noProof/>
        </w:rPr>
        <w:t>14</w:t>
      </w:r>
      <w:r w:rsidRPr="00376B1B">
        <w:fldChar w:fldCharType="end"/>
      </w:r>
      <w:r w:rsidRPr="00376B1B">
        <w:t>.</w:t>
      </w:r>
    </w:p>
    <w:p w14:paraId="13A22D68" w14:textId="77777777" w:rsidR="00C8500E" w:rsidRPr="00376B1B" w:rsidRDefault="00C8500E" w:rsidP="00C8500E">
      <w:pPr>
        <w:pStyle w:val="GOSTFigure"/>
      </w:pPr>
      <w:r w:rsidRPr="00376B1B">
        <w:rPr>
          <w:noProof/>
        </w:rPr>
        <w:drawing>
          <wp:inline distT="0" distB="0" distL="0" distR="0" wp14:anchorId="4ECCB298" wp14:editId="1DEC57B9">
            <wp:extent cx="3866667" cy="1590476"/>
            <wp:effectExtent l="0" t="0" r="63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866667" cy="1590476"/>
                    </a:xfrm>
                    <a:prstGeom prst="rect">
                      <a:avLst/>
                    </a:prstGeom>
                  </pic:spPr>
                </pic:pic>
              </a:graphicData>
            </a:graphic>
          </wp:inline>
        </w:drawing>
      </w:r>
    </w:p>
    <w:p w14:paraId="4FB49D9C" w14:textId="77777777" w:rsidR="00C8500E" w:rsidRPr="00376B1B" w:rsidRDefault="00C8500E" w:rsidP="00C8500E">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3912" w:name="_Ref163126804"/>
      <w:bookmarkStart w:id="3913" w:name="_Toc163128719"/>
      <w:bookmarkStart w:id="3914" w:name="_Toc203123100"/>
      <w:bookmarkStart w:id="3915" w:name="_Toc221033830"/>
      <w:r w:rsidR="00C727A0">
        <w:rPr>
          <w:noProof/>
        </w:rPr>
        <w:t>14</w:t>
      </w:r>
      <w:bookmarkEnd w:id="3912"/>
      <w:r w:rsidRPr="00376B1B">
        <w:rPr>
          <w:noProof/>
        </w:rPr>
        <w:fldChar w:fldCharType="end"/>
      </w:r>
      <w:r w:rsidRPr="00376B1B">
        <w:t>. Пример выбора даты в календаре</w:t>
      </w:r>
      <w:bookmarkEnd w:id="3913"/>
      <w:bookmarkEnd w:id="3914"/>
      <w:bookmarkEnd w:id="3915"/>
    </w:p>
    <w:p w14:paraId="5F0F57AA" w14:textId="77777777" w:rsidR="00C8500E" w:rsidRPr="00376B1B" w:rsidRDefault="00C8500E" w:rsidP="00C8500E">
      <w:pPr>
        <w:pStyle w:val="GOSTNormal"/>
      </w:pPr>
      <w:r w:rsidRPr="00376B1B">
        <w:t xml:space="preserve">На визуальной форме помимо блока с полями для заполнений данными нередко присутствует табличная часть. Это блок, сформированный в виде построчной таблицы. Пример табличного блока приведен на рисунке </w:t>
      </w:r>
      <w:r w:rsidRPr="00376B1B">
        <w:fldChar w:fldCharType="begin"/>
      </w:r>
      <w:r w:rsidRPr="00376B1B">
        <w:instrText xml:space="preserve"> REF _Ref163127176 \h  \* MERGEFORMAT </w:instrText>
      </w:r>
      <w:r w:rsidRPr="00376B1B">
        <w:fldChar w:fldCharType="separate"/>
      </w:r>
      <w:r w:rsidR="00C727A0">
        <w:rPr>
          <w:noProof/>
        </w:rPr>
        <w:t>15</w:t>
      </w:r>
      <w:r w:rsidRPr="00376B1B">
        <w:fldChar w:fldCharType="end"/>
      </w:r>
      <w:r w:rsidRPr="00376B1B">
        <w:t>.</w:t>
      </w:r>
    </w:p>
    <w:p w14:paraId="6AA30779" w14:textId="77777777" w:rsidR="00C8500E" w:rsidRPr="00376B1B" w:rsidRDefault="00C8500E" w:rsidP="00C8500E">
      <w:pPr>
        <w:pStyle w:val="GOSTFigure"/>
      </w:pPr>
      <w:r w:rsidRPr="00376B1B">
        <w:rPr>
          <w:noProof/>
        </w:rPr>
        <w:drawing>
          <wp:inline distT="0" distB="0" distL="0" distR="0" wp14:anchorId="0EEE1A45" wp14:editId="5F72762C">
            <wp:extent cx="6120130" cy="659130"/>
            <wp:effectExtent l="0" t="0" r="0"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Snap8.png"/>
                    <pic:cNvPicPr/>
                  </pic:nvPicPr>
                  <pic:blipFill>
                    <a:blip r:embed="rId57">
                      <a:extLst>
                        <a:ext uri="{28A0092B-C50C-407E-A947-70E740481C1C}">
                          <a14:useLocalDpi xmlns:a14="http://schemas.microsoft.com/office/drawing/2010/main" val="0"/>
                        </a:ext>
                      </a:extLst>
                    </a:blip>
                    <a:stretch>
                      <a:fillRect/>
                    </a:stretch>
                  </pic:blipFill>
                  <pic:spPr>
                    <a:xfrm>
                      <a:off x="0" y="0"/>
                      <a:ext cx="6120130" cy="659130"/>
                    </a:xfrm>
                    <a:prstGeom prst="rect">
                      <a:avLst/>
                    </a:prstGeom>
                  </pic:spPr>
                </pic:pic>
              </a:graphicData>
            </a:graphic>
          </wp:inline>
        </w:drawing>
      </w:r>
    </w:p>
    <w:p w14:paraId="0B628A52" w14:textId="77777777" w:rsidR="00C8500E" w:rsidRPr="00376B1B" w:rsidRDefault="00C8500E" w:rsidP="00C8500E">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3916" w:name="_Ref163127176"/>
      <w:bookmarkStart w:id="3917" w:name="_Toc163128720"/>
      <w:bookmarkStart w:id="3918" w:name="_Toc203123101"/>
      <w:bookmarkStart w:id="3919" w:name="_Toc221033831"/>
      <w:r w:rsidR="00C727A0">
        <w:rPr>
          <w:noProof/>
        </w:rPr>
        <w:t>15</w:t>
      </w:r>
      <w:bookmarkEnd w:id="3916"/>
      <w:r w:rsidRPr="00376B1B">
        <w:rPr>
          <w:noProof/>
        </w:rPr>
        <w:fldChar w:fldCharType="end"/>
      </w:r>
      <w:r w:rsidRPr="00376B1B">
        <w:t>. Пример табличной части на визуальной форме формуляра</w:t>
      </w:r>
      <w:bookmarkEnd w:id="3917"/>
      <w:bookmarkEnd w:id="3918"/>
      <w:bookmarkEnd w:id="3919"/>
    </w:p>
    <w:p w14:paraId="5E612BB4" w14:textId="77777777" w:rsidR="00C8500E" w:rsidRPr="00376B1B" w:rsidRDefault="00C8500E" w:rsidP="00C8500E">
      <w:pPr>
        <w:pStyle w:val="GOSTNormal"/>
      </w:pPr>
      <w:r w:rsidRPr="00376B1B">
        <w:t>По умолчанию в табличной части доступна для заполнения только одна строка. Правила заполнения полей строки аналогичны общим правилам заполнения полей формуляра, описанным выше.</w:t>
      </w:r>
    </w:p>
    <w:p w14:paraId="50D66FE8" w14:textId="77777777" w:rsidR="00C8500E" w:rsidRPr="00376B1B" w:rsidRDefault="00C8500E" w:rsidP="00C8500E">
      <w:pPr>
        <w:pStyle w:val="GOSTNormal"/>
      </w:pPr>
      <w:r w:rsidRPr="00376B1B">
        <w:t xml:space="preserve">Для добавления последующих строк в таблице необходимо нажать на кнопку </w:t>
      </w:r>
      <w:r w:rsidRPr="00376B1B">
        <w:rPr>
          <w:noProof/>
        </w:rPr>
        <w:drawing>
          <wp:inline distT="0" distB="0" distL="0" distR="0" wp14:anchorId="452C5D29" wp14:editId="51FECC4E">
            <wp:extent cx="190517" cy="175275"/>
            <wp:effectExtent l="0" t="0" r="0" b="0"/>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Snap9.png"/>
                    <pic:cNvPicPr/>
                  </pic:nvPicPr>
                  <pic:blipFill>
                    <a:blip r:embed="rId58">
                      <a:extLst>
                        <a:ext uri="{28A0092B-C50C-407E-A947-70E740481C1C}">
                          <a14:useLocalDpi xmlns:a14="http://schemas.microsoft.com/office/drawing/2010/main" val="0"/>
                        </a:ext>
                      </a:extLst>
                    </a:blip>
                    <a:stretch>
                      <a:fillRect/>
                    </a:stretch>
                  </pic:blipFill>
                  <pic:spPr>
                    <a:xfrm>
                      <a:off x="0" y="0"/>
                      <a:ext cx="190517" cy="175275"/>
                    </a:xfrm>
                    <a:prstGeom prst="rect">
                      <a:avLst/>
                    </a:prstGeom>
                  </pic:spPr>
                </pic:pic>
              </a:graphicData>
            </a:graphic>
          </wp:inline>
        </w:drawing>
      </w:r>
      <w:r w:rsidRPr="00376B1B">
        <w:t>, расположенную под нижней строкой таблицы. Добавится новая строка, доступная для заполнения данными.</w:t>
      </w:r>
    </w:p>
    <w:p w14:paraId="4D8FF71D" w14:textId="77777777" w:rsidR="00C8500E" w:rsidRPr="00376B1B" w:rsidRDefault="00C8500E" w:rsidP="00C8500E">
      <w:pPr>
        <w:pStyle w:val="GOSTNormal"/>
      </w:pPr>
      <w:r w:rsidRPr="00376B1B">
        <w:lastRenderedPageBreak/>
        <w:t xml:space="preserve">При наличии двух и более строк с данными возможно копирование или удаление выбранной строки. Пример работы с табличной частью приведен на рисунке </w:t>
      </w:r>
      <w:r w:rsidRPr="00376B1B">
        <w:fldChar w:fldCharType="begin"/>
      </w:r>
      <w:r w:rsidRPr="00376B1B">
        <w:instrText xml:space="preserve"> REF _Ref163127813 \h  \* MERGEFORMAT </w:instrText>
      </w:r>
      <w:r w:rsidRPr="00376B1B">
        <w:fldChar w:fldCharType="separate"/>
      </w:r>
      <w:r w:rsidR="00C727A0">
        <w:rPr>
          <w:noProof/>
        </w:rPr>
        <w:t>16</w:t>
      </w:r>
      <w:r w:rsidRPr="00376B1B">
        <w:fldChar w:fldCharType="end"/>
      </w:r>
      <w:r w:rsidRPr="00376B1B">
        <w:t>.</w:t>
      </w:r>
    </w:p>
    <w:p w14:paraId="2707F997" w14:textId="77777777" w:rsidR="00C8500E" w:rsidRPr="00376B1B" w:rsidRDefault="00C8500E" w:rsidP="00C8500E">
      <w:pPr>
        <w:pStyle w:val="GOSTFigure"/>
      </w:pPr>
      <w:r w:rsidRPr="00376B1B">
        <w:rPr>
          <w:noProof/>
        </w:rPr>
        <w:drawing>
          <wp:inline distT="0" distB="0" distL="0" distR="0" wp14:anchorId="36F0A115" wp14:editId="486066D0">
            <wp:extent cx="6120130" cy="137858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20130" cy="1378585"/>
                    </a:xfrm>
                    <a:prstGeom prst="rect">
                      <a:avLst/>
                    </a:prstGeom>
                  </pic:spPr>
                </pic:pic>
              </a:graphicData>
            </a:graphic>
          </wp:inline>
        </w:drawing>
      </w:r>
    </w:p>
    <w:p w14:paraId="77FED877" w14:textId="77777777" w:rsidR="00C8500E" w:rsidRPr="00376B1B" w:rsidRDefault="00C8500E" w:rsidP="00C8500E">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3920" w:name="_Ref163127813"/>
      <w:bookmarkStart w:id="3921" w:name="_Toc163128721"/>
      <w:bookmarkStart w:id="3922" w:name="_Toc203123102"/>
      <w:bookmarkStart w:id="3923" w:name="_Toc221033832"/>
      <w:r w:rsidR="00C727A0">
        <w:rPr>
          <w:noProof/>
        </w:rPr>
        <w:t>16</w:t>
      </w:r>
      <w:bookmarkEnd w:id="3920"/>
      <w:r w:rsidRPr="00376B1B">
        <w:rPr>
          <w:noProof/>
        </w:rPr>
        <w:fldChar w:fldCharType="end"/>
      </w:r>
      <w:r w:rsidRPr="00376B1B">
        <w:t>. Возможные действия в табличной части</w:t>
      </w:r>
      <w:bookmarkEnd w:id="3921"/>
      <w:bookmarkEnd w:id="3922"/>
      <w:bookmarkEnd w:id="3923"/>
    </w:p>
    <w:p w14:paraId="06C3396E" w14:textId="77777777" w:rsidR="00C8500E" w:rsidRPr="00376B1B" w:rsidRDefault="00C8500E" w:rsidP="00C8500E">
      <w:pPr>
        <w:pStyle w:val="GOSTNormal"/>
      </w:pPr>
      <w:r w:rsidRPr="00376B1B">
        <w:t>После заполнения/редактирования полей формуляра (визуальной формы документа) требуется сохранить данные. Для этого необходимо нажать на одну из следующих кнопок, расположенных в правом верхнем углу визуальной формы:</w:t>
      </w:r>
    </w:p>
    <w:p w14:paraId="0A7EEF88" w14:textId="77777777" w:rsidR="00C8500E" w:rsidRPr="00376B1B" w:rsidRDefault="00C8500E" w:rsidP="00C8500E">
      <w:pPr>
        <w:pStyle w:val="GOSTNormal"/>
      </w:pPr>
      <w:r w:rsidRPr="00376B1B">
        <w:rPr>
          <w:noProof/>
        </w:rPr>
        <w:drawing>
          <wp:inline distT="0" distB="0" distL="0" distR="0" wp14:anchorId="35551EA4" wp14:editId="1D8554B1">
            <wp:extent cx="182880" cy="182880"/>
            <wp:effectExtent l="0" t="0" r="7620" b="7620"/>
            <wp:docPr id="707"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376B1B">
        <w:t xml:space="preserve"> – сохранить данные;</w:t>
      </w:r>
    </w:p>
    <w:p w14:paraId="42B7DB38" w14:textId="77777777" w:rsidR="00C8500E" w:rsidRPr="00376B1B" w:rsidRDefault="00C8500E" w:rsidP="00C8500E">
      <w:pPr>
        <w:pStyle w:val="GOSTNormal"/>
      </w:pPr>
      <w:r w:rsidRPr="00376B1B">
        <w:rPr>
          <w:noProof/>
        </w:rPr>
        <w:drawing>
          <wp:inline distT="0" distB="0" distL="0" distR="0" wp14:anchorId="1F0EDF59" wp14:editId="189B1308">
            <wp:extent cx="182880" cy="182880"/>
            <wp:effectExtent l="0" t="0" r="7620" b="7620"/>
            <wp:docPr id="286"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376B1B">
        <w:t xml:space="preserve"> – сохранить данные и закрыть окно;</w:t>
      </w:r>
    </w:p>
    <w:p w14:paraId="2261D0A2" w14:textId="77777777" w:rsidR="00C8500E" w:rsidRPr="00376B1B" w:rsidRDefault="00C8500E" w:rsidP="005A769E">
      <w:pPr>
        <w:pStyle w:val="GOSTNormal"/>
        <w:numPr>
          <w:ilvl w:val="0"/>
          <w:numId w:val="46"/>
        </w:numPr>
        <w:ind w:hanging="153"/>
      </w:pPr>
      <w:r w:rsidRPr="00376B1B">
        <w:t>– закрыть без сохранения.</w:t>
      </w:r>
    </w:p>
    <w:p w14:paraId="1D8D8FCD" w14:textId="77777777" w:rsidR="00C8500E" w:rsidRPr="00376B1B" w:rsidRDefault="00C8500E" w:rsidP="00C8500E">
      <w:pPr>
        <w:pStyle w:val="31"/>
        <w:ind w:left="862" w:hanging="720"/>
      </w:pPr>
      <w:bookmarkStart w:id="3924" w:name="_Toc193449817"/>
      <w:bookmarkStart w:id="3925" w:name="_Toc203123034"/>
      <w:bookmarkStart w:id="3926" w:name="_Toc221033759"/>
      <w:r w:rsidRPr="00376B1B">
        <w:t>Просмотр истории выгрузки/загрузки документа</w:t>
      </w:r>
      <w:bookmarkEnd w:id="3924"/>
      <w:bookmarkEnd w:id="3925"/>
      <w:bookmarkEnd w:id="3926"/>
    </w:p>
    <w:p w14:paraId="5AD260BF" w14:textId="71C851D0" w:rsidR="00C8500E" w:rsidRPr="00376B1B" w:rsidRDefault="00C8500E" w:rsidP="00C8500E">
      <w:pPr>
        <w:pStyle w:val="GOSTNormal"/>
      </w:pPr>
      <w:r w:rsidRPr="00376B1B">
        <w:t xml:space="preserve">Для просмотра статуса и истории выгрузки/загрузки документа в различных системах/подсистемах требуется открыть списковую форму нужного документа (см. п. </w:t>
      </w:r>
      <w:r w:rsidRPr="00376B1B">
        <w:fldChar w:fldCharType="begin"/>
      </w:r>
      <w:r w:rsidRPr="00376B1B">
        <w:instrText xml:space="preserve"> REF _Ref108435224 \n \h  \* MERGEFORMAT </w:instrText>
      </w:r>
      <w:r w:rsidRPr="00376B1B">
        <w:fldChar w:fldCharType="separate"/>
      </w:r>
      <w:r w:rsidR="00C727A0">
        <w:t>4.3.2</w:t>
      </w:r>
      <w:r w:rsidRPr="00376B1B">
        <w:fldChar w:fldCharType="end"/>
      </w:r>
      <w:r w:rsidRPr="00376B1B">
        <w:t>) и выделить необходимый формуляр. Внизу экрана загрузится краткая форма документа, после чего требуется перейти на вкладку «Содержание» и подвкладку «История выгрузки</w:t>
      </w:r>
      <w:r w:rsidR="00017BBA" w:rsidRPr="00376B1B">
        <w:t>/загрузки</w:t>
      </w:r>
      <w:r w:rsidRPr="00376B1B">
        <w:t>». Также вкладка доступна на ВФ документа.</w:t>
      </w:r>
    </w:p>
    <w:p w14:paraId="53D65ED8" w14:textId="77777777" w:rsidR="00C8500E" w:rsidRPr="00376B1B" w:rsidRDefault="00C8500E" w:rsidP="00C8500E">
      <w:pPr>
        <w:pStyle w:val="GOSTFigure"/>
      </w:pPr>
      <w:r w:rsidRPr="00376B1B">
        <w:rPr>
          <w:noProof/>
        </w:rPr>
        <w:drawing>
          <wp:inline distT="0" distB="0" distL="0" distR="0" wp14:anchorId="1035C824" wp14:editId="7A4BC353">
            <wp:extent cx="5076190" cy="1142857"/>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Захват30.png"/>
                    <pic:cNvPicPr/>
                  </pic:nvPicPr>
                  <pic:blipFill>
                    <a:blip r:embed="rId62">
                      <a:extLst>
                        <a:ext uri="{28A0092B-C50C-407E-A947-70E740481C1C}">
                          <a14:useLocalDpi xmlns:a14="http://schemas.microsoft.com/office/drawing/2010/main" val="0"/>
                        </a:ext>
                      </a:extLst>
                    </a:blip>
                    <a:stretch>
                      <a:fillRect/>
                    </a:stretch>
                  </pic:blipFill>
                  <pic:spPr>
                    <a:xfrm>
                      <a:off x="0" y="0"/>
                      <a:ext cx="5076190" cy="1142857"/>
                    </a:xfrm>
                    <a:prstGeom prst="rect">
                      <a:avLst/>
                    </a:prstGeom>
                  </pic:spPr>
                </pic:pic>
              </a:graphicData>
            </a:graphic>
          </wp:inline>
        </w:drawing>
      </w:r>
    </w:p>
    <w:p w14:paraId="62016E0A" w14:textId="77777777" w:rsidR="00C8500E" w:rsidRPr="00376B1B" w:rsidRDefault="00C8500E" w:rsidP="00C8500E">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3927" w:name="_Toc193449919"/>
      <w:bookmarkStart w:id="3928" w:name="_Toc203123103"/>
      <w:bookmarkStart w:id="3929" w:name="_Toc221033833"/>
      <w:r w:rsidR="00C727A0">
        <w:rPr>
          <w:noProof/>
        </w:rPr>
        <w:t>17</w:t>
      </w:r>
      <w:r w:rsidRPr="00376B1B">
        <w:rPr>
          <w:noProof/>
        </w:rPr>
        <w:fldChar w:fldCharType="end"/>
      </w:r>
      <w:r w:rsidRPr="00376B1B">
        <w:t>. Вкладка «История выгрузки/загрузки»</w:t>
      </w:r>
      <w:bookmarkEnd w:id="3927"/>
      <w:bookmarkEnd w:id="3928"/>
      <w:bookmarkEnd w:id="3929"/>
    </w:p>
    <w:p w14:paraId="6BE77336" w14:textId="77777777" w:rsidR="00C8500E" w:rsidRPr="00376B1B" w:rsidRDefault="00C8500E" w:rsidP="00C8500E">
      <w:pPr>
        <w:pStyle w:val="GOSTNormalWithout"/>
      </w:pPr>
      <w:r w:rsidRPr="00376B1B">
        <w:t>Вкладка содержит следующие информационные поля:</w:t>
      </w:r>
    </w:p>
    <w:p w14:paraId="293BC8F1" w14:textId="77777777" w:rsidR="00C8500E" w:rsidRPr="00376B1B" w:rsidRDefault="00C8500E" w:rsidP="00C8500E">
      <w:pPr>
        <w:pStyle w:val="GOSTListmark1"/>
      </w:pPr>
      <w:r w:rsidRPr="00376B1B">
        <w:t>«Наименование системы получателя/отправителя»;</w:t>
      </w:r>
    </w:p>
    <w:p w14:paraId="759895CC" w14:textId="77777777" w:rsidR="00C8500E" w:rsidRPr="00376B1B" w:rsidRDefault="00C8500E" w:rsidP="00C8500E">
      <w:pPr>
        <w:pStyle w:val="GOSTListmark1"/>
      </w:pPr>
      <w:r w:rsidRPr="00376B1B">
        <w:t>«Тип документа»;</w:t>
      </w:r>
    </w:p>
    <w:p w14:paraId="79B7A18D" w14:textId="77777777" w:rsidR="00C8500E" w:rsidRPr="00376B1B" w:rsidRDefault="00C8500E" w:rsidP="00C8500E">
      <w:pPr>
        <w:pStyle w:val="GOSTListmark1"/>
      </w:pPr>
      <w:r w:rsidRPr="00376B1B">
        <w:t>«Дата и время выгрузки/загрузки»;</w:t>
      </w:r>
    </w:p>
    <w:p w14:paraId="14BD948A" w14:textId="77777777" w:rsidR="00C8500E" w:rsidRPr="00376B1B" w:rsidRDefault="00C8500E" w:rsidP="00C8500E">
      <w:pPr>
        <w:pStyle w:val="GOSTListmark1"/>
      </w:pPr>
      <w:r w:rsidRPr="00376B1B">
        <w:t>«Транспортный статус»;</w:t>
      </w:r>
    </w:p>
    <w:p w14:paraId="47F81E6A" w14:textId="77777777" w:rsidR="00C8500E" w:rsidRPr="00376B1B" w:rsidRDefault="00C8500E" w:rsidP="00C8500E">
      <w:pPr>
        <w:pStyle w:val="GOSTListmark1"/>
      </w:pPr>
      <w:r w:rsidRPr="00376B1B">
        <w:t>«ГУИД документа».</w:t>
      </w:r>
    </w:p>
    <w:p w14:paraId="14B3AFC3" w14:textId="58275759" w:rsidR="00C8500E" w:rsidRPr="00376B1B" w:rsidRDefault="00176580" w:rsidP="00C8500E">
      <w:pPr>
        <w:pStyle w:val="22"/>
        <w:keepLines w:val="0"/>
        <w:tabs>
          <w:tab w:val="clear" w:pos="851"/>
          <w:tab w:val="num" w:pos="576"/>
        </w:tabs>
        <w:ind w:left="576" w:hanging="576"/>
      </w:pPr>
      <w:bookmarkStart w:id="3930" w:name="_Toc203123035"/>
      <w:bookmarkStart w:id="3931" w:name="_Toc210827020"/>
      <w:bookmarkStart w:id="3932" w:name="_Toc221033760"/>
      <w:bookmarkEnd w:id="3891"/>
      <w:bookmarkEnd w:id="3892"/>
      <w:bookmarkEnd w:id="3893"/>
      <w:bookmarkEnd w:id="3894"/>
      <w:r w:rsidRPr="00376B1B">
        <w:lastRenderedPageBreak/>
        <w:t>Формирование и ведение справочник</w:t>
      </w:r>
      <w:bookmarkEnd w:id="3930"/>
      <w:bookmarkEnd w:id="3931"/>
      <w:r w:rsidRPr="00376B1B">
        <w:t>а «Шаблон листа согласования»</w:t>
      </w:r>
      <w:bookmarkEnd w:id="3932"/>
    </w:p>
    <w:p w14:paraId="1854695F" w14:textId="0AFBAC3B" w:rsidR="00C8500E" w:rsidRPr="00376B1B" w:rsidRDefault="00176580" w:rsidP="00C8500E">
      <w:pPr>
        <w:pStyle w:val="31"/>
        <w:tabs>
          <w:tab w:val="clear" w:pos="964"/>
          <w:tab w:val="num" w:pos="720"/>
          <w:tab w:val="num" w:pos="1134"/>
        </w:tabs>
        <w:ind w:left="1134" w:hanging="1134"/>
      </w:pPr>
      <w:bookmarkStart w:id="3933" w:name="_Toc221033761"/>
      <w:r w:rsidRPr="00376B1B">
        <w:t>Порядок заполнения справочника «Шаблон листа согласования»</w:t>
      </w:r>
      <w:bookmarkEnd w:id="3933"/>
    </w:p>
    <w:p w14:paraId="362FC05C" w14:textId="77777777" w:rsidR="00C8500E" w:rsidRPr="00376B1B" w:rsidRDefault="00C8500E" w:rsidP="00C8500E">
      <w:pPr>
        <w:pStyle w:val="GOSTNormalWithout"/>
      </w:pPr>
      <w:r w:rsidRPr="00376B1B">
        <w:t>Для начала работы со справочником «Шаблон листа согласования» необходимо выполнить следующие действия:</w:t>
      </w:r>
    </w:p>
    <w:p w14:paraId="5ADA7B55" w14:textId="77777777" w:rsidR="0093122E" w:rsidRPr="00376B1B" w:rsidRDefault="0093122E" w:rsidP="005A769E">
      <w:pPr>
        <w:pStyle w:val="GOSTListnum"/>
        <w:numPr>
          <w:ilvl w:val="0"/>
          <w:numId w:val="123"/>
        </w:numPr>
      </w:pPr>
      <w:r w:rsidRPr="00376B1B">
        <w:t>На панели «Меню» выбрать путь в навигации:</w:t>
      </w:r>
    </w:p>
    <w:p w14:paraId="0ABA6138" w14:textId="77777777" w:rsidR="0093122E" w:rsidRPr="00376B1B" w:rsidRDefault="0093122E" w:rsidP="0093122E">
      <w:pPr>
        <w:pStyle w:val="GOSTListmark2"/>
      </w:pPr>
      <w:r w:rsidRPr="00376B1B">
        <w:t>«Управление расходами: СВР – Все сервисы»;</w:t>
      </w:r>
    </w:p>
    <w:p w14:paraId="2B30660E" w14:textId="77777777" w:rsidR="0093122E" w:rsidRPr="00376B1B" w:rsidRDefault="0093122E" w:rsidP="0093122E">
      <w:pPr>
        <w:pStyle w:val="GOSTListmark2"/>
      </w:pPr>
      <w:r w:rsidRPr="00376B1B">
        <w:t>«Управление расходами: доведение БД – Все сервисы»;</w:t>
      </w:r>
    </w:p>
    <w:p w14:paraId="7AC7F036" w14:textId="77777777" w:rsidR="0093122E" w:rsidRPr="00376B1B" w:rsidRDefault="0093122E" w:rsidP="0093122E">
      <w:pPr>
        <w:pStyle w:val="GOSTListmark2"/>
      </w:pPr>
      <w:r w:rsidRPr="00376B1B">
        <w:t>«Управление расходами: средства ФБ – Все сервисы – Управление расходами».</w:t>
      </w:r>
    </w:p>
    <w:p w14:paraId="72176B52" w14:textId="77777777" w:rsidR="00C8500E" w:rsidRPr="00376B1B" w:rsidRDefault="00C8500E" w:rsidP="00C8500E">
      <w:pPr>
        <w:pStyle w:val="GOSTListnum"/>
      </w:pPr>
      <w:r w:rsidRPr="00376B1B">
        <w:t>Далее, перемещаясь по дереву навигации, развернуть ветку «Справочники» и выбрать справочник «Шаблон листа согласования (Клиент)».</w:t>
      </w:r>
    </w:p>
    <w:p w14:paraId="077D300A" w14:textId="77777777" w:rsidR="00C8500E" w:rsidRPr="00376B1B" w:rsidRDefault="00C8500E" w:rsidP="00C8500E">
      <w:pPr>
        <w:pStyle w:val="GOSTListnum"/>
      </w:pPr>
      <w:r w:rsidRPr="00376B1B">
        <w:t>Нажать кнопку </w:t>
      </w:r>
      <w:r w:rsidRPr="00376B1B">
        <w:rPr>
          <w:noProof/>
        </w:rPr>
        <w:drawing>
          <wp:inline distT="0" distB="0" distL="0" distR="0" wp14:anchorId="47913479" wp14:editId="2896E066">
            <wp:extent cx="373380" cy="388620"/>
            <wp:effectExtent l="0" t="0" r="0" b="0"/>
            <wp:docPr id="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lum bright="-10000" contrast="20000"/>
                    </a:blip>
                    <a:srcRect/>
                    <a:stretch>
                      <a:fillRect/>
                    </a:stretch>
                  </pic:blipFill>
                  <pic:spPr bwMode="auto">
                    <a:xfrm>
                      <a:off x="0" y="0"/>
                      <a:ext cx="373380" cy="388620"/>
                    </a:xfrm>
                    <a:prstGeom prst="rect">
                      <a:avLst/>
                    </a:prstGeom>
                    <a:noFill/>
                    <a:ln w="9525">
                      <a:noFill/>
                      <a:miter lim="800000"/>
                      <a:headEnd/>
                      <a:tailEnd/>
                    </a:ln>
                  </pic:spPr>
                </pic:pic>
              </a:graphicData>
            </a:graphic>
          </wp:inline>
        </w:drawing>
      </w:r>
      <w:r w:rsidRPr="00376B1B">
        <w:t xml:space="preserve"> (Создать новый документ).</w:t>
      </w:r>
    </w:p>
    <w:p w14:paraId="68A89DDD" w14:textId="77777777" w:rsidR="00C8500E" w:rsidRPr="00376B1B" w:rsidRDefault="00C8500E" w:rsidP="00C8500E">
      <w:pPr>
        <w:pStyle w:val="GOSTListnum"/>
        <w:numPr>
          <w:ilvl w:val="0"/>
          <w:numId w:val="0"/>
        </w:numPr>
        <w:ind w:left="1021"/>
      </w:pPr>
      <w:r w:rsidRPr="00376B1B">
        <w:t>Откроется визуальная форма экземпляра формуляра «Шаблон листа согласования» с возможностью ее редактирования (рис. </w:t>
      </w:r>
      <w:r w:rsidRPr="00376B1B">
        <w:fldChar w:fldCharType="begin"/>
      </w:r>
      <w:r w:rsidRPr="00376B1B">
        <w:instrText xml:space="preserve"> REF _Ref76569657 \h  \* MERGEFORMAT </w:instrText>
      </w:r>
      <w:r w:rsidRPr="00376B1B">
        <w:fldChar w:fldCharType="separate"/>
      </w:r>
      <w:r w:rsidR="00C727A0">
        <w:rPr>
          <w:noProof/>
        </w:rPr>
        <w:t>18</w:t>
      </w:r>
      <w:r w:rsidRPr="00376B1B">
        <w:fldChar w:fldCharType="end"/>
      </w:r>
      <w:r w:rsidRPr="00376B1B">
        <w:t xml:space="preserve"> – </w:t>
      </w:r>
      <w:r w:rsidRPr="00376B1B">
        <w:fldChar w:fldCharType="begin"/>
      </w:r>
      <w:r w:rsidRPr="00376B1B">
        <w:instrText xml:space="preserve"> REF _Ref497130771 \h  \* MERGEFORMAT </w:instrText>
      </w:r>
      <w:r w:rsidRPr="00376B1B">
        <w:fldChar w:fldCharType="separate"/>
      </w:r>
      <w:r w:rsidR="00C727A0">
        <w:rPr>
          <w:noProof/>
        </w:rPr>
        <w:t>19</w:t>
      </w:r>
      <w:r w:rsidRPr="00376B1B">
        <w:fldChar w:fldCharType="end"/>
      </w:r>
      <w:r w:rsidRPr="00376B1B">
        <w:t>).</w:t>
      </w:r>
    </w:p>
    <w:p w14:paraId="27BD03E6" w14:textId="77777777" w:rsidR="00C8500E" w:rsidRPr="00376B1B" w:rsidRDefault="00C8500E" w:rsidP="00C8500E">
      <w:pPr>
        <w:pStyle w:val="GOSTFigure"/>
      </w:pPr>
      <w:r w:rsidRPr="00376B1B">
        <w:rPr>
          <w:noProof/>
        </w:rPr>
        <w:lastRenderedPageBreak/>
        <w:drawing>
          <wp:inline distT="0" distB="0" distL="0" distR="0" wp14:anchorId="3F2B65BF" wp14:editId="7EEB2F2B">
            <wp:extent cx="6120130" cy="5544185"/>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120130" cy="5544185"/>
                    </a:xfrm>
                    <a:prstGeom prst="rect">
                      <a:avLst/>
                    </a:prstGeom>
                  </pic:spPr>
                </pic:pic>
              </a:graphicData>
            </a:graphic>
          </wp:inline>
        </w:drawing>
      </w:r>
    </w:p>
    <w:p w14:paraId="194B5584" w14:textId="77777777" w:rsidR="00C8500E" w:rsidRPr="00376B1B" w:rsidRDefault="00C8500E" w:rsidP="00C8500E">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3934" w:name="_Ref76569657"/>
      <w:bookmarkStart w:id="3935" w:name="_Toc108451947"/>
      <w:bookmarkStart w:id="3936" w:name="_Toc203123104"/>
      <w:bookmarkStart w:id="3937" w:name="_Toc221033834"/>
      <w:r w:rsidR="00C727A0">
        <w:rPr>
          <w:noProof/>
        </w:rPr>
        <w:t>18</w:t>
      </w:r>
      <w:bookmarkEnd w:id="3934"/>
      <w:r w:rsidRPr="00376B1B">
        <w:rPr>
          <w:noProof/>
        </w:rPr>
        <w:fldChar w:fldCharType="end"/>
      </w:r>
      <w:r w:rsidRPr="00376B1B">
        <w:t>. Визуальная форма экземпляра формуляра «Шаблон листа согласования» (начало)</w:t>
      </w:r>
      <w:bookmarkEnd w:id="3935"/>
      <w:bookmarkEnd w:id="3936"/>
      <w:bookmarkEnd w:id="3937"/>
    </w:p>
    <w:p w14:paraId="7A1C5CF3" w14:textId="77777777" w:rsidR="00C8500E" w:rsidRPr="00376B1B" w:rsidRDefault="00C8500E" w:rsidP="00C8500E">
      <w:pPr>
        <w:pStyle w:val="GOSTFigure"/>
      </w:pPr>
      <w:r w:rsidRPr="00376B1B">
        <w:rPr>
          <w:noProof/>
        </w:rPr>
        <w:lastRenderedPageBreak/>
        <w:drawing>
          <wp:inline distT="0" distB="0" distL="0" distR="0" wp14:anchorId="1F7D7C35" wp14:editId="2C12D333">
            <wp:extent cx="6120130" cy="408876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120130" cy="4088765"/>
                    </a:xfrm>
                    <a:prstGeom prst="rect">
                      <a:avLst/>
                    </a:prstGeom>
                  </pic:spPr>
                </pic:pic>
              </a:graphicData>
            </a:graphic>
          </wp:inline>
        </w:drawing>
      </w:r>
    </w:p>
    <w:p w14:paraId="2D26D8BB" w14:textId="77777777" w:rsidR="00C8500E" w:rsidRPr="00376B1B" w:rsidRDefault="00C8500E" w:rsidP="00C8500E">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3938" w:name="_Ref497130771"/>
      <w:bookmarkStart w:id="3939" w:name="_Toc17898701"/>
      <w:bookmarkStart w:id="3940" w:name="_Toc108451948"/>
      <w:bookmarkStart w:id="3941" w:name="_Toc203123105"/>
      <w:bookmarkStart w:id="3942" w:name="_Toc221033835"/>
      <w:r w:rsidR="00C727A0">
        <w:rPr>
          <w:noProof/>
        </w:rPr>
        <w:t>19</w:t>
      </w:r>
      <w:bookmarkEnd w:id="3938"/>
      <w:r w:rsidRPr="00376B1B">
        <w:rPr>
          <w:noProof/>
        </w:rPr>
        <w:fldChar w:fldCharType="end"/>
      </w:r>
      <w:r w:rsidRPr="00376B1B">
        <w:t>. Визуальная форма экземпляра формуляра «Шаблон листа согласования»</w:t>
      </w:r>
      <w:bookmarkEnd w:id="3939"/>
      <w:r w:rsidRPr="00376B1B">
        <w:t xml:space="preserve"> (окончание)</w:t>
      </w:r>
      <w:bookmarkEnd w:id="3940"/>
      <w:bookmarkEnd w:id="3941"/>
      <w:bookmarkEnd w:id="3942"/>
    </w:p>
    <w:p w14:paraId="46553A8D" w14:textId="77777777" w:rsidR="00C8500E" w:rsidRPr="00376B1B" w:rsidRDefault="00C8500E" w:rsidP="00C8500E">
      <w:pPr>
        <w:pStyle w:val="GOSTListnum"/>
      </w:pPr>
      <w:r w:rsidRPr="00376B1B">
        <w:t>В открывшейся визуальной форме экземпляра формуляра «Шаблон листа согласования» необходимо вручную заполнить реквизиты, приведённые в таблице </w:t>
      </w:r>
      <w:r w:rsidRPr="00376B1B">
        <w:fldChar w:fldCharType="begin"/>
      </w:r>
      <w:r w:rsidRPr="00376B1B">
        <w:instrText xml:space="preserve"> REF _Ref454455728 \h  \* MERGEFORMAT </w:instrText>
      </w:r>
      <w:r w:rsidRPr="00376B1B">
        <w:fldChar w:fldCharType="separate"/>
      </w:r>
      <w:r w:rsidR="00C727A0">
        <w:t>4</w:t>
      </w:r>
      <w:r w:rsidRPr="00376B1B">
        <w:fldChar w:fldCharType="end"/>
      </w:r>
      <w:r w:rsidRPr="00376B1B">
        <w:t>. Реквизиты, не указанные в таблице, заполняются автоматически.</w:t>
      </w:r>
    </w:p>
    <w:p w14:paraId="4EB40B0A" w14:textId="77777777" w:rsidR="00C8500E" w:rsidRPr="00376B1B" w:rsidRDefault="00C8500E" w:rsidP="00C8500E">
      <w:pPr>
        <w:pStyle w:val="GOSTNameTable"/>
      </w:pPr>
      <w:r w:rsidRPr="00376B1B">
        <w:rPr>
          <w:noProof/>
        </w:rPr>
        <w:fldChar w:fldCharType="begin"/>
      </w:r>
      <w:r w:rsidRPr="00376B1B">
        <w:rPr>
          <w:noProof/>
        </w:rPr>
        <w:instrText xml:space="preserve"> SEQ "Таблица" \*Arabic </w:instrText>
      </w:r>
      <w:r w:rsidRPr="00376B1B">
        <w:rPr>
          <w:noProof/>
        </w:rPr>
        <w:fldChar w:fldCharType="separate"/>
      </w:r>
      <w:bookmarkStart w:id="3943" w:name="_Ref454455728"/>
      <w:bookmarkStart w:id="3944" w:name="_Toc16871392"/>
      <w:bookmarkStart w:id="3945" w:name="_Toc108451932"/>
      <w:bookmarkStart w:id="3946" w:name="_Toc203123079"/>
      <w:bookmarkStart w:id="3947" w:name="_Toc221033815"/>
      <w:r w:rsidR="00C727A0">
        <w:rPr>
          <w:noProof/>
        </w:rPr>
        <w:t>4</w:t>
      </w:r>
      <w:bookmarkEnd w:id="3943"/>
      <w:r w:rsidRPr="00376B1B">
        <w:rPr>
          <w:noProof/>
        </w:rPr>
        <w:fldChar w:fldCharType="end"/>
      </w:r>
      <w:r w:rsidRPr="00376B1B">
        <w:t>. Описание полей формуляра «Шаблон листа согласования»</w:t>
      </w:r>
      <w:bookmarkEnd w:id="3944"/>
      <w:bookmarkEnd w:id="3945"/>
      <w:bookmarkEnd w:id="3946"/>
      <w:bookmarkEnd w:id="3947"/>
    </w:p>
    <w:tbl>
      <w:tblPr>
        <w:tblStyle w:val="GOSTTable"/>
        <w:tblW w:w="5000" w:type="pct"/>
        <w:tblLook w:val="01E0" w:firstRow="1" w:lastRow="1" w:firstColumn="1" w:lastColumn="1" w:noHBand="0" w:noVBand="0"/>
      </w:tblPr>
      <w:tblGrid>
        <w:gridCol w:w="4666"/>
        <w:gridCol w:w="4962"/>
      </w:tblGrid>
      <w:tr w:rsidR="00C8500E" w:rsidRPr="00376B1B" w14:paraId="35098797" w14:textId="77777777" w:rsidTr="00784E61">
        <w:trPr>
          <w:cnfStyle w:val="100000000000" w:firstRow="1" w:lastRow="0" w:firstColumn="0" w:lastColumn="0" w:oddVBand="0" w:evenVBand="0" w:oddHBand="0" w:evenHBand="0" w:firstRowFirstColumn="0" w:firstRowLastColumn="0" w:lastRowFirstColumn="0" w:lastRowLastColumn="0"/>
        </w:trPr>
        <w:tc>
          <w:tcPr>
            <w:tcW w:w="2423" w:type="pct"/>
          </w:tcPr>
          <w:p w14:paraId="6C1853F9" w14:textId="77777777" w:rsidR="00C8500E" w:rsidRPr="00376B1B" w:rsidRDefault="00C8500E" w:rsidP="00784E61">
            <w:pPr>
              <w:pStyle w:val="GOSTTableHead"/>
              <w:rPr>
                <w:lang w:val="en-US"/>
              </w:rPr>
            </w:pPr>
            <w:r w:rsidRPr="00376B1B">
              <w:t>Наименование реквизита</w:t>
            </w:r>
          </w:p>
        </w:tc>
        <w:tc>
          <w:tcPr>
            <w:tcW w:w="2577" w:type="pct"/>
          </w:tcPr>
          <w:p w14:paraId="7C5A7363" w14:textId="77777777" w:rsidR="00C8500E" w:rsidRPr="00376B1B" w:rsidRDefault="00C8500E" w:rsidP="00784E61">
            <w:pPr>
              <w:pStyle w:val="GOSTTableHead"/>
              <w:rPr>
                <w:lang w:val="en-US"/>
              </w:rPr>
            </w:pPr>
            <w:r w:rsidRPr="00376B1B">
              <w:t>Описание реквизита</w:t>
            </w:r>
          </w:p>
        </w:tc>
      </w:tr>
      <w:tr w:rsidR="00C8500E" w:rsidRPr="00376B1B" w14:paraId="1E4A71FF"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9A3719D" w14:textId="77777777" w:rsidR="00C8500E" w:rsidRPr="00376B1B" w:rsidRDefault="00C8500E" w:rsidP="00784E61">
            <w:pPr>
              <w:pStyle w:val="GOSTTablenorm"/>
              <w:rPr>
                <w:b/>
              </w:rPr>
            </w:pPr>
            <w:r w:rsidRPr="00376B1B">
              <w:rPr>
                <w:b/>
              </w:rPr>
              <w:t>Блок «Общая информация»</w:t>
            </w:r>
          </w:p>
        </w:tc>
      </w:tr>
      <w:tr w:rsidR="00C8500E" w:rsidRPr="00376B1B" w14:paraId="587D9C20"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290414F0" w14:textId="77777777" w:rsidR="00C8500E" w:rsidRPr="00376B1B" w:rsidRDefault="00C8500E" w:rsidP="00784E61">
            <w:pPr>
              <w:pStyle w:val="GOSTTablenorm"/>
            </w:pPr>
            <w:r w:rsidRPr="00376B1B">
              <w:t>Дата начала действия</w:t>
            </w:r>
          </w:p>
        </w:tc>
        <w:tc>
          <w:tcPr>
            <w:tcW w:w="2577" w:type="pct"/>
          </w:tcPr>
          <w:p w14:paraId="1CA3F1BD" w14:textId="77777777" w:rsidR="00C8500E" w:rsidRPr="00376B1B" w:rsidRDefault="00C8500E" w:rsidP="00784E61">
            <w:pPr>
              <w:pStyle w:val="GOSTTablenorm"/>
            </w:pPr>
            <w:r w:rsidRPr="00376B1B">
              <w:t>Выбор из календаря или автоматическое заполнение текущей датой</w:t>
            </w:r>
          </w:p>
        </w:tc>
      </w:tr>
      <w:tr w:rsidR="00C8500E" w:rsidRPr="00376B1B" w14:paraId="21330B9E"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65DB67DE" w14:textId="77777777" w:rsidR="00C8500E" w:rsidRPr="00376B1B" w:rsidRDefault="00C8500E" w:rsidP="00784E61">
            <w:pPr>
              <w:pStyle w:val="GOSTTablenorm"/>
            </w:pPr>
            <w:r w:rsidRPr="00376B1B">
              <w:t>Дата окончания действия</w:t>
            </w:r>
          </w:p>
        </w:tc>
        <w:tc>
          <w:tcPr>
            <w:tcW w:w="2577" w:type="pct"/>
          </w:tcPr>
          <w:p w14:paraId="2D2C8D3C" w14:textId="77777777" w:rsidR="00C8500E" w:rsidRPr="00376B1B" w:rsidRDefault="00C8500E" w:rsidP="00784E61">
            <w:pPr>
              <w:pStyle w:val="GOSTTablenorm"/>
            </w:pPr>
            <w:r w:rsidRPr="00376B1B">
              <w:t>Выбор из календаря или автоматическое заполнение текущей датой</w:t>
            </w:r>
          </w:p>
        </w:tc>
      </w:tr>
      <w:tr w:rsidR="00C8500E" w:rsidRPr="00376B1B" w14:paraId="5E8BE932"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3E51778D" w14:textId="77777777" w:rsidR="00C8500E" w:rsidRPr="00376B1B" w:rsidRDefault="00C8500E" w:rsidP="00784E61">
            <w:pPr>
              <w:pStyle w:val="GOSTTablenorm"/>
            </w:pPr>
            <w:r w:rsidRPr="00376B1B">
              <w:t>Номер</w:t>
            </w:r>
          </w:p>
        </w:tc>
        <w:tc>
          <w:tcPr>
            <w:tcW w:w="2577" w:type="pct"/>
          </w:tcPr>
          <w:p w14:paraId="56643D2E" w14:textId="77777777" w:rsidR="00C8500E" w:rsidRPr="00376B1B" w:rsidRDefault="00C8500E" w:rsidP="00784E61">
            <w:pPr>
              <w:pStyle w:val="GOSTTablenorm"/>
            </w:pPr>
            <w:r w:rsidRPr="00376B1B">
              <w:t>Указывается вручную</w:t>
            </w:r>
          </w:p>
        </w:tc>
      </w:tr>
      <w:tr w:rsidR="00C8500E" w:rsidRPr="00376B1B" w14:paraId="58E08D2D"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87E1B0D" w14:textId="77777777" w:rsidR="00C8500E" w:rsidRPr="00376B1B" w:rsidRDefault="00C8500E" w:rsidP="00784E61">
            <w:pPr>
              <w:pStyle w:val="GOSTTablenorm"/>
              <w:rPr>
                <w:rStyle w:val="GOSTSymBold"/>
              </w:rPr>
            </w:pPr>
            <w:r w:rsidRPr="00376B1B">
              <w:rPr>
                <w:rStyle w:val="GOSTSymBold"/>
              </w:rPr>
              <w:t>Блок «Данные об организации»</w:t>
            </w:r>
          </w:p>
        </w:tc>
      </w:tr>
      <w:tr w:rsidR="00C8500E" w:rsidRPr="00376B1B" w14:paraId="0A8C9E7C"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3994CDD1" w14:textId="77777777" w:rsidR="00C8500E" w:rsidRPr="00376B1B" w:rsidRDefault="00C8500E" w:rsidP="00784E61">
            <w:pPr>
              <w:pStyle w:val="GOSTTablenorm"/>
            </w:pPr>
            <w:r w:rsidRPr="00376B1B">
              <w:t>Тип документа по справочнику</w:t>
            </w:r>
          </w:p>
        </w:tc>
        <w:tc>
          <w:tcPr>
            <w:tcW w:w="2577" w:type="pct"/>
          </w:tcPr>
          <w:p w14:paraId="1CA895EE" w14:textId="77777777" w:rsidR="00C8500E" w:rsidRPr="00376B1B" w:rsidRDefault="00C8500E" w:rsidP="00784E61">
            <w:pPr>
              <w:pStyle w:val="GOSTTablenorm"/>
            </w:pPr>
            <w:r w:rsidRPr="00376B1B">
              <w:t>Выбор значения из справочника «Типы документов</w:t>
            </w:r>
          </w:p>
        </w:tc>
      </w:tr>
      <w:tr w:rsidR="00C8500E" w:rsidRPr="00376B1B" w14:paraId="1A671BA8"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FA8B86A" w14:textId="77777777" w:rsidR="00C8500E" w:rsidRPr="00376B1B" w:rsidRDefault="00C8500E" w:rsidP="00784E61">
            <w:pPr>
              <w:pStyle w:val="GOSTTablenorm"/>
            </w:pPr>
            <w:r w:rsidRPr="00376B1B">
              <w:t>Код по Сводному реестру</w:t>
            </w:r>
          </w:p>
        </w:tc>
        <w:tc>
          <w:tcPr>
            <w:tcW w:w="2577" w:type="pct"/>
          </w:tcPr>
          <w:p w14:paraId="16B78B49" w14:textId="77777777" w:rsidR="00C8500E" w:rsidRPr="00376B1B" w:rsidRDefault="00C8500E" w:rsidP="00784E61">
            <w:pPr>
              <w:pStyle w:val="GOSTTablenorm"/>
            </w:pPr>
            <w:r w:rsidRPr="00376B1B">
              <w:t>Указывается код по Сводному реестру. Заполняется вручную выбором актуальной записи из справочника «Сводный реестр»</w:t>
            </w:r>
          </w:p>
        </w:tc>
      </w:tr>
      <w:tr w:rsidR="00C8500E" w:rsidRPr="00376B1B" w14:paraId="767E6EB5"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009CAEFD" w14:textId="77777777" w:rsidR="00C8500E" w:rsidRPr="00376B1B" w:rsidRDefault="00C8500E" w:rsidP="00784E61">
            <w:pPr>
              <w:pStyle w:val="GOSTTablenorm"/>
            </w:pPr>
            <w:r w:rsidRPr="00376B1B">
              <w:lastRenderedPageBreak/>
              <w:t>Наименование</w:t>
            </w:r>
          </w:p>
        </w:tc>
        <w:tc>
          <w:tcPr>
            <w:tcW w:w="2577" w:type="pct"/>
          </w:tcPr>
          <w:p w14:paraId="15F1C0CE" w14:textId="77777777" w:rsidR="00C8500E" w:rsidRPr="00376B1B" w:rsidRDefault="00C8500E" w:rsidP="00784E61">
            <w:pPr>
              <w:pStyle w:val="GOSTTablenorm"/>
            </w:pPr>
            <w:r w:rsidRPr="00376B1B">
              <w:t>Заполняется автоматически наименованием организации, от имени которой заполняется текущий ШЛС, на основании указанного кода в реквизите «Код по Сводному реестру»</w:t>
            </w:r>
          </w:p>
        </w:tc>
      </w:tr>
      <w:tr w:rsidR="00C8500E" w:rsidRPr="00376B1B" w14:paraId="701AE21B"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6B6A1338" w14:textId="77777777" w:rsidR="00C8500E" w:rsidRPr="00376B1B" w:rsidRDefault="00C8500E" w:rsidP="00784E61">
            <w:pPr>
              <w:pStyle w:val="GOSTTablenorm"/>
            </w:pPr>
            <w:r w:rsidRPr="00376B1B">
              <w:t>Шаблон по умолчанию</w:t>
            </w:r>
          </w:p>
        </w:tc>
        <w:tc>
          <w:tcPr>
            <w:tcW w:w="2577" w:type="pct"/>
          </w:tcPr>
          <w:p w14:paraId="5F703E82" w14:textId="77777777" w:rsidR="00C8500E" w:rsidRPr="00376B1B" w:rsidRDefault="00C8500E" w:rsidP="00784E61">
            <w:pPr>
              <w:pStyle w:val="GOSTTablenorm"/>
            </w:pPr>
            <w:r w:rsidRPr="00376B1B">
              <w:t>Чекбокс. В положении «Да» (вкл.) устанавливает данный ШЛС как шаблон по умолчанию</w:t>
            </w:r>
          </w:p>
        </w:tc>
      </w:tr>
      <w:tr w:rsidR="00C8500E" w:rsidRPr="00376B1B" w14:paraId="732FFBF1" w14:textId="77777777" w:rsidTr="00784E6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26120B1" w14:textId="77777777" w:rsidR="00C8500E" w:rsidRPr="00376B1B" w:rsidRDefault="00C8500E" w:rsidP="00784E61">
            <w:pPr>
              <w:pStyle w:val="GOSTTablenorm"/>
            </w:pPr>
            <w:r w:rsidRPr="00376B1B">
              <w:rPr>
                <w:b/>
              </w:rPr>
              <w:t>Табличная часть</w:t>
            </w:r>
          </w:p>
        </w:tc>
      </w:tr>
      <w:tr w:rsidR="00C8500E" w:rsidRPr="00376B1B" w14:paraId="66141369"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2E13DFF" w14:textId="77777777" w:rsidR="00C8500E" w:rsidRPr="00376B1B" w:rsidRDefault="00C8500E" w:rsidP="00784E61">
            <w:pPr>
              <w:pStyle w:val="GOSTTablenorm"/>
            </w:pPr>
            <w:r w:rsidRPr="00376B1B">
              <w:rPr>
                <w:rStyle w:val="GOSTSymBold"/>
              </w:rPr>
              <w:t>Блок «Список организаций»</w:t>
            </w:r>
          </w:p>
        </w:tc>
      </w:tr>
      <w:tr w:rsidR="00C8500E" w:rsidRPr="00376B1B" w14:paraId="2D9883FB"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2B3990B1" w14:textId="77777777" w:rsidR="00C8500E" w:rsidRPr="00376B1B" w:rsidRDefault="00C8500E" w:rsidP="00784E61">
            <w:pPr>
              <w:pStyle w:val="GOSTTablenorm"/>
            </w:pPr>
            <w:r w:rsidRPr="00376B1B">
              <w:t>Код по Сводному реестру УБП</w:t>
            </w:r>
          </w:p>
        </w:tc>
        <w:tc>
          <w:tcPr>
            <w:tcW w:w="2577" w:type="pct"/>
          </w:tcPr>
          <w:p w14:paraId="5A709F34" w14:textId="77777777" w:rsidR="00C8500E" w:rsidRPr="00376B1B" w:rsidRDefault="00C8500E" w:rsidP="00784E61">
            <w:pPr>
              <w:pStyle w:val="GOSTTablenorm"/>
            </w:pPr>
            <w:r w:rsidRPr="00376B1B">
              <w:t>Указывается код УБП по Сводному реестру. Заполняется вручную выбором актуальной записи из справочника «Сводный реестр»</w:t>
            </w:r>
          </w:p>
        </w:tc>
      </w:tr>
      <w:tr w:rsidR="00C8500E" w:rsidRPr="00376B1B" w14:paraId="69B476B1"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F0BF1D9" w14:textId="77777777" w:rsidR="00C8500E" w:rsidRPr="00376B1B" w:rsidRDefault="00C8500E" w:rsidP="00784E61">
            <w:pPr>
              <w:pStyle w:val="GOSTTablenorm"/>
            </w:pPr>
            <w:r w:rsidRPr="00376B1B">
              <w:t>Наименование УБП</w:t>
            </w:r>
          </w:p>
        </w:tc>
        <w:tc>
          <w:tcPr>
            <w:tcW w:w="2577" w:type="pct"/>
          </w:tcPr>
          <w:p w14:paraId="1849FE7B" w14:textId="77777777" w:rsidR="00C8500E" w:rsidRPr="00376B1B" w:rsidRDefault="00C8500E" w:rsidP="00784E61">
            <w:pPr>
              <w:pStyle w:val="GOSTTablenorm"/>
            </w:pPr>
            <w:r w:rsidRPr="00376B1B">
              <w:t>Заполняется автоматически наименованием УБП на основании указанного кода в реквизите «Код по Сводному реестру УБП»</w:t>
            </w:r>
          </w:p>
        </w:tc>
      </w:tr>
      <w:tr w:rsidR="00C8500E" w:rsidRPr="00376B1B" w14:paraId="1A53D8DB" w14:textId="77777777" w:rsidTr="00784E6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B3A657A" w14:textId="77777777" w:rsidR="00C8500E" w:rsidRPr="00376B1B" w:rsidRDefault="00C8500E" w:rsidP="00784E61">
            <w:pPr>
              <w:pStyle w:val="GOSTTablenorm"/>
              <w:rPr>
                <w:rStyle w:val="GOSTSymBold"/>
              </w:rPr>
            </w:pPr>
            <w:r w:rsidRPr="00376B1B">
              <w:rPr>
                <w:rStyle w:val="GOSTSymBold"/>
              </w:rPr>
              <w:t>Блок «Исполнители»</w:t>
            </w:r>
          </w:p>
        </w:tc>
      </w:tr>
      <w:tr w:rsidR="00C8500E" w:rsidRPr="00376B1B" w14:paraId="483B32D0"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1DB313BD" w14:textId="77777777" w:rsidR="00C8500E" w:rsidRPr="00376B1B" w:rsidRDefault="00C8500E" w:rsidP="00784E61">
            <w:pPr>
              <w:pStyle w:val="GOSTTablenorm"/>
            </w:pPr>
            <w:r w:rsidRPr="00376B1B">
              <w:t>Порядок</w:t>
            </w:r>
          </w:p>
        </w:tc>
        <w:tc>
          <w:tcPr>
            <w:tcW w:w="2577" w:type="pct"/>
          </w:tcPr>
          <w:p w14:paraId="7A090CC1" w14:textId="77777777" w:rsidR="00C8500E" w:rsidRPr="00376B1B" w:rsidRDefault="00C8500E" w:rsidP="00784E61">
            <w:pPr>
              <w:pStyle w:val="GOSTTablenorm"/>
            </w:pPr>
            <w:r w:rsidRPr="00376B1B">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C8500E" w:rsidRPr="00376B1B" w14:paraId="440A02FD"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22192237" w14:textId="77777777" w:rsidR="00C8500E" w:rsidRPr="00376B1B" w:rsidRDefault="00C8500E" w:rsidP="00784E61">
            <w:pPr>
              <w:pStyle w:val="GOSTTablenorm"/>
            </w:pPr>
            <w:r w:rsidRPr="00376B1B">
              <w:t>ФИО</w:t>
            </w:r>
          </w:p>
        </w:tc>
        <w:tc>
          <w:tcPr>
            <w:tcW w:w="2577" w:type="pct"/>
          </w:tcPr>
          <w:p w14:paraId="39426ADA" w14:textId="77777777" w:rsidR="00C8500E" w:rsidRPr="00376B1B" w:rsidRDefault="00C8500E" w:rsidP="00784E61">
            <w:pPr>
              <w:pStyle w:val="GOSTTablenorm"/>
            </w:pPr>
            <w:r w:rsidRPr="00376B1B">
              <w:t>Выбор из списка справочника «Организационно-штатная структура»</w:t>
            </w:r>
          </w:p>
        </w:tc>
      </w:tr>
      <w:tr w:rsidR="00C8500E" w:rsidRPr="00376B1B" w14:paraId="06307BD5"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F217CED" w14:textId="77777777" w:rsidR="00C8500E" w:rsidRPr="00376B1B" w:rsidRDefault="00C8500E" w:rsidP="00784E61">
            <w:pPr>
              <w:pStyle w:val="GOSTTablenorm"/>
            </w:pPr>
            <w:r w:rsidRPr="00376B1B">
              <w:t>Необходимость подписания ЭП</w:t>
            </w:r>
          </w:p>
        </w:tc>
        <w:tc>
          <w:tcPr>
            <w:tcW w:w="2577" w:type="pct"/>
          </w:tcPr>
          <w:p w14:paraId="52C261D8" w14:textId="77777777" w:rsidR="00C8500E" w:rsidRPr="00376B1B" w:rsidRDefault="00C8500E" w:rsidP="00784E61">
            <w:pPr>
              <w:pStyle w:val="GOSTTablenorm"/>
            </w:pPr>
            <w:r w:rsidRPr="00376B1B">
              <w:t>Чекбокс. В положении «Да» (вкл.) указывается необходимость подписания ЭП пользователя</w:t>
            </w:r>
          </w:p>
        </w:tc>
      </w:tr>
      <w:tr w:rsidR="00C8500E" w:rsidRPr="00376B1B" w14:paraId="035AF765" w14:textId="77777777" w:rsidTr="00784E6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D0B3E20" w14:textId="77777777" w:rsidR="00C8500E" w:rsidRPr="00376B1B" w:rsidRDefault="00C8500E" w:rsidP="00784E61">
            <w:pPr>
              <w:pStyle w:val="GOSTTablenorm"/>
              <w:rPr>
                <w:rStyle w:val="GOSTSymItalic"/>
              </w:rPr>
            </w:pPr>
            <w:r w:rsidRPr="00376B1B">
              <w:rPr>
                <w:rStyle w:val="GOSTSymBold"/>
              </w:rPr>
              <w:t>Блок «Согласующие»</w:t>
            </w:r>
          </w:p>
        </w:tc>
      </w:tr>
      <w:tr w:rsidR="00C8500E" w:rsidRPr="00376B1B" w14:paraId="13D15001"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53D17FC8" w14:textId="77777777" w:rsidR="00C8500E" w:rsidRPr="00376B1B" w:rsidRDefault="00C8500E" w:rsidP="00784E61">
            <w:pPr>
              <w:pStyle w:val="GOSTTablenorm"/>
            </w:pPr>
            <w:r w:rsidRPr="00376B1B">
              <w:t>Порядок согласования</w:t>
            </w:r>
          </w:p>
        </w:tc>
        <w:tc>
          <w:tcPr>
            <w:tcW w:w="2577" w:type="pct"/>
          </w:tcPr>
          <w:p w14:paraId="27200E4C" w14:textId="77777777" w:rsidR="00C8500E" w:rsidRPr="00376B1B" w:rsidRDefault="00C8500E" w:rsidP="00784E61">
            <w:pPr>
              <w:pStyle w:val="GOSTTablenorm"/>
            </w:pPr>
            <w:r w:rsidRPr="00376B1B">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C8500E" w:rsidRPr="00376B1B" w14:paraId="56884B85"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5FF6FA66" w14:textId="77777777" w:rsidR="00C8500E" w:rsidRPr="00376B1B" w:rsidRDefault="00C8500E" w:rsidP="00784E61">
            <w:pPr>
              <w:pStyle w:val="GOSTTablenorm"/>
            </w:pPr>
            <w:r w:rsidRPr="00376B1B">
              <w:t>ФИО согласующего</w:t>
            </w:r>
          </w:p>
        </w:tc>
        <w:tc>
          <w:tcPr>
            <w:tcW w:w="2577" w:type="pct"/>
          </w:tcPr>
          <w:p w14:paraId="20F0F233" w14:textId="77777777" w:rsidR="00C8500E" w:rsidRPr="00376B1B" w:rsidRDefault="00C8500E" w:rsidP="00784E61">
            <w:pPr>
              <w:pStyle w:val="GOSTTablenorm"/>
            </w:pPr>
            <w:r w:rsidRPr="00376B1B">
              <w:t>Выбор из списка справочника «Организационно-штатная структура»</w:t>
            </w:r>
          </w:p>
        </w:tc>
      </w:tr>
      <w:tr w:rsidR="00C8500E" w:rsidRPr="00376B1B" w14:paraId="10161760"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5C6019C" w14:textId="77777777" w:rsidR="00C8500E" w:rsidRPr="00376B1B" w:rsidRDefault="00C8500E" w:rsidP="00784E61">
            <w:pPr>
              <w:pStyle w:val="GOSTTablenorm"/>
            </w:pPr>
            <w:r w:rsidRPr="00376B1B">
              <w:t>Необходимость подписания ЭП</w:t>
            </w:r>
          </w:p>
        </w:tc>
        <w:tc>
          <w:tcPr>
            <w:tcW w:w="2577" w:type="pct"/>
          </w:tcPr>
          <w:p w14:paraId="5838A4C6" w14:textId="77777777" w:rsidR="00C8500E" w:rsidRPr="00376B1B" w:rsidRDefault="00C8500E" w:rsidP="00784E61">
            <w:pPr>
              <w:pStyle w:val="GOSTTablenorm"/>
            </w:pPr>
            <w:r w:rsidRPr="00376B1B">
              <w:t>Указывается необходимость подписания ЭП пользователя (выбор из значений «Да»/«Нет»)</w:t>
            </w:r>
          </w:p>
        </w:tc>
      </w:tr>
      <w:tr w:rsidR="00C8500E" w:rsidRPr="00376B1B" w14:paraId="1262FD0D" w14:textId="77777777" w:rsidTr="00784E6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A8B7061" w14:textId="77777777" w:rsidR="00C8500E" w:rsidRPr="00376B1B" w:rsidRDefault="00C8500E" w:rsidP="00784E61">
            <w:pPr>
              <w:pStyle w:val="GOSTTablenorm"/>
              <w:rPr>
                <w:b/>
              </w:rPr>
            </w:pPr>
            <w:r w:rsidRPr="00376B1B">
              <w:rPr>
                <w:b/>
              </w:rPr>
              <w:t>Блок «Утверждающие»</w:t>
            </w:r>
          </w:p>
        </w:tc>
      </w:tr>
      <w:tr w:rsidR="00C8500E" w:rsidRPr="00376B1B" w14:paraId="65C2AFB8"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A929DF5" w14:textId="77777777" w:rsidR="00C8500E" w:rsidRPr="00376B1B" w:rsidRDefault="00C8500E" w:rsidP="00784E61">
            <w:pPr>
              <w:pStyle w:val="GOSTTablenorm"/>
              <w:rPr>
                <w:i/>
              </w:rPr>
            </w:pPr>
            <w:r w:rsidRPr="00376B1B">
              <w:rPr>
                <w:i/>
              </w:rPr>
              <w:t>Табличная часть «Главный бухгалтер»</w:t>
            </w:r>
          </w:p>
        </w:tc>
      </w:tr>
      <w:tr w:rsidR="00C8500E" w:rsidRPr="00376B1B" w14:paraId="7984E210"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78DC1F73" w14:textId="77777777" w:rsidR="00C8500E" w:rsidRPr="00376B1B" w:rsidRDefault="00C8500E" w:rsidP="00784E61">
            <w:pPr>
              <w:pStyle w:val="GOSTTablenorm"/>
            </w:pPr>
            <w:r w:rsidRPr="00376B1B">
              <w:t>Порядок согласования</w:t>
            </w:r>
          </w:p>
        </w:tc>
        <w:tc>
          <w:tcPr>
            <w:tcW w:w="2577" w:type="pct"/>
          </w:tcPr>
          <w:p w14:paraId="2FAF776A" w14:textId="77777777" w:rsidR="00C8500E" w:rsidRPr="00376B1B" w:rsidRDefault="00C8500E" w:rsidP="00784E61">
            <w:pPr>
              <w:pStyle w:val="GOSTTablenorm"/>
            </w:pPr>
            <w:r w:rsidRPr="00376B1B">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C8500E" w:rsidRPr="00376B1B" w14:paraId="78BB5E91"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79E187BB" w14:textId="77777777" w:rsidR="00C8500E" w:rsidRPr="00376B1B" w:rsidRDefault="00C8500E" w:rsidP="00784E61">
            <w:pPr>
              <w:pStyle w:val="GOSTTablenorm"/>
            </w:pPr>
            <w:r w:rsidRPr="00376B1B">
              <w:t>ФИО Главного бухгалтера</w:t>
            </w:r>
          </w:p>
        </w:tc>
        <w:tc>
          <w:tcPr>
            <w:tcW w:w="2577" w:type="pct"/>
          </w:tcPr>
          <w:p w14:paraId="5C20FDF4" w14:textId="77777777" w:rsidR="00C8500E" w:rsidRPr="00376B1B" w:rsidRDefault="00C8500E" w:rsidP="00784E61">
            <w:pPr>
              <w:pStyle w:val="GOSTTablenorm"/>
            </w:pPr>
            <w:r w:rsidRPr="00376B1B">
              <w:t>Выбор из списка справочника «Организационно-штатная структура»</w:t>
            </w:r>
          </w:p>
        </w:tc>
      </w:tr>
      <w:tr w:rsidR="00C8500E" w:rsidRPr="00376B1B" w14:paraId="059312C2"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4727D437" w14:textId="77777777" w:rsidR="00C8500E" w:rsidRPr="00376B1B" w:rsidRDefault="00C8500E" w:rsidP="00784E61">
            <w:pPr>
              <w:pStyle w:val="GOSTTablenorm"/>
            </w:pPr>
            <w:r w:rsidRPr="00376B1B">
              <w:lastRenderedPageBreak/>
              <w:t>Необходимость подписания ЭП</w:t>
            </w:r>
          </w:p>
        </w:tc>
        <w:tc>
          <w:tcPr>
            <w:tcW w:w="2577" w:type="pct"/>
          </w:tcPr>
          <w:p w14:paraId="5E051F6A" w14:textId="77777777" w:rsidR="00C8500E" w:rsidRPr="00376B1B" w:rsidRDefault="00C8500E" w:rsidP="00784E61">
            <w:pPr>
              <w:pStyle w:val="GOSTTablenorm"/>
            </w:pPr>
            <w:r w:rsidRPr="00376B1B">
              <w:t>Чекбокс. В положении «Да» (вкл.) указывается необходимость подписания ЭП пользователя</w:t>
            </w:r>
          </w:p>
        </w:tc>
      </w:tr>
      <w:tr w:rsidR="00C8500E" w:rsidRPr="00376B1B" w14:paraId="0E67E070"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6434981" w14:textId="77777777" w:rsidR="00C8500E" w:rsidRPr="00376B1B" w:rsidRDefault="00C8500E" w:rsidP="00784E61">
            <w:pPr>
              <w:pStyle w:val="GOSTTablenorm"/>
              <w:rPr>
                <w:i/>
              </w:rPr>
            </w:pPr>
            <w:r w:rsidRPr="00376B1B">
              <w:rPr>
                <w:i/>
              </w:rPr>
              <w:t>Табличная часть «Руководитель ФЭС»</w:t>
            </w:r>
          </w:p>
        </w:tc>
      </w:tr>
      <w:tr w:rsidR="00C8500E" w:rsidRPr="00376B1B" w14:paraId="60EB672A"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4219E4DB" w14:textId="77777777" w:rsidR="00C8500E" w:rsidRPr="00376B1B" w:rsidRDefault="00C8500E" w:rsidP="00784E61">
            <w:pPr>
              <w:pStyle w:val="GOSTTablenorm"/>
            </w:pPr>
            <w:r w:rsidRPr="00376B1B">
              <w:t>Порядок согласования</w:t>
            </w:r>
          </w:p>
        </w:tc>
        <w:tc>
          <w:tcPr>
            <w:tcW w:w="2577" w:type="pct"/>
          </w:tcPr>
          <w:p w14:paraId="766D79ED" w14:textId="77777777" w:rsidR="00C8500E" w:rsidRPr="00376B1B" w:rsidRDefault="00C8500E" w:rsidP="00784E61">
            <w:pPr>
              <w:pStyle w:val="GOSTTablenorm"/>
            </w:pPr>
            <w:r w:rsidRPr="00376B1B">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C8500E" w:rsidRPr="00376B1B" w14:paraId="18245AEE"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1E1B004" w14:textId="77777777" w:rsidR="00C8500E" w:rsidRPr="00376B1B" w:rsidRDefault="00C8500E" w:rsidP="00784E61">
            <w:pPr>
              <w:pStyle w:val="GOSTTablenorm"/>
            </w:pPr>
            <w:r w:rsidRPr="00376B1B">
              <w:t>ФИО Руководителя ФЭС</w:t>
            </w:r>
          </w:p>
        </w:tc>
        <w:tc>
          <w:tcPr>
            <w:tcW w:w="2577" w:type="pct"/>
          </w:tcPr>
          <w:p w14:paraId="0A2A69AA" w14:textId="77777777" w:rsidR="00C8500E" w:rsidRPr="00376B1B" w:rsidRDefault="00C8500E" w:rsidP="00784E61">
            <w:pPr>
              <w:pStyle w:val="GOSTTablenorm"/>
            </w:pPr>
            <w:r w:rsidRPr="00376B1B">
              <w:t>Выбор из списка справочника «Организационно-штатная структура»</w:t>
            </w:r>
          </w:p>
        </w:tc>
      </w:tr>
      <w:tr w:rsidR="00C8500E" w:rsidRPr="00376B1B" w14:paraId="452A0E4B"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45C10A78" w14:textId="77777777" w:rsidR="00C8500E" w:rsidRPr="00376B1B" w:rsidRDefault="00C8500E" w:rsidP="00784E61">
            <w:pPr>
              <w:pStyle w:val="GOSTTablenorm"/>
            </w:pPr>
            <w:r w:rsidRPr="00376B1B">
              <w:t>Необходимость подписания ЭП</w:t>
            </w:r>
          </w:p>
        </w:tc>
        <w:tc>
          <w:tcPr>
            <w:tcW w:w="2577" w:type="pct"/>
          </w:tcPr>
          <w:p w14:paraId="19BB654E" w14:textId="77777777" w:rsidR="00C8500E" w:rsidRPr="00376B1B" w:rsidRDefault="00C8500E" w:rsidP="00784E61">
            <w:pPr>
              <w:pStyle w:val="GOSTTablenorm"/>
            </w:pPr>
            <w:r w:rsidRPr="00376B1B">
              <w:t>Чекбокс. В положении «Да» (вкл.) указывается необходимость подписания ЭП пользователя</w:t>
            </w:r>
          </w:p>
        </w:tc>
      </w:tr>
      <w:tr w:rsidR="00C8500E" w:rsidRPr="00376B1B" w14:paraId="527E77B3"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9732C7C" w14:textId="77777777" w:rsidR="00C8500E" w:rsidRPr="00376B1B" w:rsidRDefault="00C8500E" w:rsidP="00784E61">
            <w:pPr>
              <w:pStyle w:val="GOSTTablenorm"/>
              <w:rPr>
                <w:i/>
              </w:rPr>
            </w:pPr>
            <w:r w:rsidRPr="00376B1B">
              <w:rPr>
                <w:i/>
              </w:rPr>
              <w:t>Табличная часть «Руководитель»</w:t>
            </w:r>
          </w:p>
        </w:tc>
      </w:tr>
      <w:tr w:rsidR="00C8500E" w:rsidRPr="00376B1B" w14:paraId="03C6107E"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58C2E22C" w14:textId="77777777" w:rsidR="00C8500E" w:rsidRPr="00376B1B" w:rsidRDefault="00C8500E" w:rsidP="00784E61">
            <w:pPr>
              <w:pStyle w:val="GOSTTablenorm"/>
            </w:pPr>
            <w:r w:rsidRPr="00376B1B">
              <w:t>Порядок согласования</w:t>
            </w:r>
          </w:p>
        </w:tc>
        <w:tc>
          <w:tcPr>
            <w:tcW w:w="2577" w:type="pct"/>
          </w:tcPr>
          <w:p w14:paraId="476B8B26" w14:textId="77777777" w:rsidR="00C8500E" w:rsidRPr="00376B1B" w:rsidRDefault="00C8500E" w:rsidP="00784E61">
            <w:pPr>
              <w:pStyle w:val="GOSTTablenorm"/>
            </w:pPr>
            <w:r w:rsidRPr="00376B1B">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C8500E" w:rsidRPr="00376B1B" w14:paraId="249BC8A4"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60736386" w14:textId="77777777" w:rsidR="00C8500E" w:rsidRPr="00376B1B" w:rsidRDefault="00C8500E" w:rsidP="00784E61">
            <w:pPr>
              <w:pStyle w:val="GOSTTablenorm"/>
            </w:pPr>
            <w:r w:rsidRPr="00376B1B">
              <w:t>ФИО утверждающего</w:t>
            </w:r>
          </w:p>
        </w:tc>
        <w:tc>
          <w:tcPr>
            <w:tcW w:w="2577" w:type="pct"/>
          </w:tcPr>
          <w:p w14:paraId="45BDFCE5" w14:textId="77777777" w:rsidR="00C8500E" w:rsidRPr="00376B1B" w:rsidRDefault="00C8500E" w:rsidP="00784E61">
            <w:pPr>
              <w:pStyle w:val="GOSTTablenorm"/>
            </w:pPr>
            <w:r w:rsidRPr="00376B1B">
              <w:t>Выбор из списка справочника «Организационно-штатная структура»</w:t>
            </w:r>
          </w:p>
        </w:tc>
      </w:tr>
      <w:tr w:rsidR="00C8500E" w:rsidRPr="00376B1B" w14:paraId="76DBAE67"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076D0131" w14:textId="77777777" w:rsidR="00C8500E" w:rsidRPr="00376B1B" w:rsidRDefault="00C8500E" w:rsidP="00784E61">
            <w:pPr>
              <w:pStyle w:val="GOSTTablenorm"/>
            </w:pPr>
            <w:r w:rsidRPr="00376B1B">
              <w:t>Необходимость подписания ЭП</w:t>
            </w:r>
          </w:p>
        </w:tc>
        <w:tc>
          <w:tcPr>
            <w:tcW w:w="2577" w:type="pct"/>
          </w:tcPr>
          <w:p w14:paraId="7BD35E75" w14:textId="77777777" w:rsidR="00C8500E" w:rsidRPr="00376B1B" w:rsidRDefault="00C8500E" w:rsidP="00784E61">
            <w:pPr>
              <w:pStyle w:val="GOSTTablenorm"/>
            </w:pPr>
            <w:r w:rsidRPr="00376B1B">
              <w:t>Чекбокс. В положении «Да» (вкл.) указывается необходимость подписания ЭП пользователя</w:t>
            </w:r>
          </w:p>
        </w:tc>
      </w:tr>
    </w:tbl>
    <w:p w14:paraId="64BEA804" w14:textId="77777777" w:rsidR="00C8500E" w:rsidRPr="00376B1B" w:rsidRDefault="00C8500E" w:rsidP="00C8500E">
      <w:pPr>
        <w:pStyle w:val="GOSTListnum"/>
      </w:pPr>
      <w:r w:rsidRPr="00376B1B">
        <w:t>При необходимости в разделах «Исполнители»,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01409260" w14:textId="77777777" w:rsidR="00C8500E" w:rsidRPr="00376B1B" w:rsidRDefault="00C8500E" w:rsidP="00C8500E">
      <w:pPr>
        <w:pStyle w:val="GOSTNote"/>
      </w:pPr>
      <w:r w:rsidRPr="00376B1B">
        <w:rPr>
          <w:rStyle w:val="GOSTSymBold"/>
        </w:rPr>
        <w:t>Примечание.</w:t>
      </w:r>
      <w:r w:rsidRPr="00376B1B">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253C1616" w14:textId="77777777" w:rsidR="00C8500E" w:rsidRPr="00376B1B" w:rsidRDefault="00C8500E" w:rsidP="00C8500E">
      <w:pPr>
        <w:pStyle w:val="GOSTListnum"/>
      </w:pPr>
      <w:r w:rsidRPr="00376B1B">
        <w:t>Существуют последовательные и параллельные процессы исполнения/согласования/утверждения.</w:t>
      </w:r>
    </w:p>
    <w:p w14:paraId="0D282017" w14:textId="1B16EDEF" w:rsidR="00C8500E" w:rsidRPr="00376B1B" w:rsidRDefault="00C8500E" w:rsidP="00C8500E">
      <w:pPr>
        <w:tabs>
          <w:tab w:val="left" w:pos="1021"/>
        </w:tabs>
        <w:ind w:left="1021" w:firstLine="0"/>
        <w:rPr>
          <w:snapToGrid w:val="0"/>
        </w:rPr>
      </w:pPr>
      <w:r w:rsidRPr="00376B1B">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w:t>
      </w:r>
      <w:r w:rsidR="005A3721" w:rsidRPr="00376B1B">
        <w:rPr>
          <w:snapToGrid w:val="0"/>
        </w:rPr>
        <w:t>,</w:t>
      </w:r>
      <w:r w:rsidRPr="00376B1B">
        <w:rPr>
          <w:snapToGrid w:val="0"/>
        </w:rPr>
        <w:t xml:space="preserve"> «1, 2, 3» в зависимости от количества пользователей.</w:t>
      </w:r>
    </w:p>
    <w:p w14:paraId="5763C604" w14:textId="77777777" w:rsidR="00C8500E" w:rsidRPr="00376B1B" w:rsidRDefault="00C8500E" w:rsidP="00EF343D">
      <w:pPr>
        <w:pStyle w:val="GOSTNormalWithout"/>
        <w:ind w:firstLine="993"/>
        <w:rPr>
          <w:snapToGrid w:val="0"/>
        </w:rPr>
      </w:pPr>
      <w:r w:rsidRPr="00376B1B">
        <w:rPr>
          <w:snapToGrid w:val="0"/>
        </w:rPr>
        <w:t>Процесс параллельного исполнения/согласования/утверждения необходим в случае:</w:t>
      </w:r>
    </w:p>
    <w:p w14:paraId="29B07DBB" w14:textId="77777777" w:rsidR="00C8500E" w:rsidRPr="00376B1B" w:rsidRDefault="00C8500E" w:rsidP="00C8500E">
      <w:pPr>
        <w:pStyle w:val="GOSTListmark3"/>
      </w:pPr>
      <w:r w:rsidRPr="00376B1B">
        <w:t>если у нескольких пользователей есть возможность исполнения/согласования/утверждения, но при этом выполнять данную функцию должен один;</w:t>
      </w:r>
    </w:p>
    <w:p w14:paraId="72D42AE0" w14:textId="77777777" w:rsidR="00C8500E" w:rsidRPr="00376B1B" w:rsidRDefault="00C8500E" w:rsidP="00C8500E">
      <w:pPr>
        <w:pStyle w:val="GOSTListmark3"/>
      </w:pPr>
      <w:r w:rsidRPr="00376B1B">
        <w:t>если один из пользователей отсутствует, например, в отпуске.</w:t>
      </w:r>
    </w:p>
    <w:p w14:paraId="507DB934" w14:textId="77777777" w:rsidR="00C8500E" w:rsidRPr="00376B1B" w:rsidRDefault="00C8500E" w:rsidP="00C8500E">
      <w:pPr>
        <w:tabs>
          <w:tab w:val="left" w:pos="1021"/>
        </w:tabs>
        <w:ind w:left="1021" w:firstLine="0"/>
        <w:rPr>
          <w:snapToGrid w:val="0"/>
        </w:rPr>
      </w:pPr>
      <w:r w:rsidRPr="00376B1B">
        <w:rPr>
          <w:snapToGrid w:val="0"/>
        </w:rPr>
        <w:lastRenderedPageBreak/>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0236D40A" w14:textId="77777777" w:rsidR="00C8500E" w:rsidRPr="00376B1B" w:rsidRDefault="00C8500E" w:rsidP="00C8500E">
      <w:pPr>
        <w:pStyle w:val="GOSTListnum"/>
      </w:pPr>
      <w:r w:rsidRPr="00376B1B">
        <w:t xml:space="preserve">Для проверки документа нажать кнопку </w:t>
      </w:r>
      <w:r w:rsidRPr="00376B1B">
        <w:rPr>
          <w:noProof/>
        </w:rPr>
        <w:drawing>
          <wp:inline distT="0" distB="0" distL="0" distR="0" wp14:anchorId="693D0C1D" wp14:editId="6606A467">
            <wp:extent cx="381000" cy="289560"/>
            <wp:effectExtent l="0" t="0" r="0" b="0"/>
            <wp:docPr id="13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65" cstate="print">
                      <a:lum bright="-10000" contrast="20000"/>
                    </a:blip>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376B1B">
        <w:t xml:space="preserve"> (Проверить документ).</w:t>
      </w:r>
    </w:p>
    <w:p w14:paraId="0C713670" w14:textId="77777777" w:rsidR="00C8500E" w:rsidRPr="00376B1B" w:rsidRDefault="00C8500E" w:rsidP="00C8500E">
      <w:pPr>
        <w:pStyle w:val="GOSTListnum"/>
      </w:pPr>
      <w:r w:rsidRPr="00376B1B">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6E422002" w14:textId="77777777" w:rsidR="00C8500E" w:rsidRPr="00376B1B" w:rsidRDefault="00C8500E" w:rsidP="00C8500E">
      <w:pPr>
        <w:pStyle w:val="GOSTListnum"/>
      </w:pPr>
      <w:r w:rsidRPr="00376B1B">
        <w:t>Далее необходимо закрыть экземпляр формуляра «Шаблон листа согласования», нажав кнопку </w:t>
      </w:r>
      <w:r w:rsidRPr="00376B1B">
        <w:rPr>
          <w:noProof/>
        </w:rPr>
        <w:drawing>
          <wp:inline distT="0" distB="0" distL="0" distR="0" wp14:anchorId="27DDE487" wp14:editId="0694D21C">
            <wp:extent cx="243840" cy="190500"/>
            <wp:effectExtent l="0" t="0" r="0" b="0"/>
            <wp:docPr id="135"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6"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376B1B">
        <w:t xml:space="preserve"> (Закрыть окно редактирования) в верхнем правом углу.</w:t>
      </w:r>
    </w:p>
    <w:p w14:paraId="79D2DBD5" w14:textId="77777777" w:rsidR="00C8500E" w:rsidRPr="00376B1B" w:rsidRDefault="00C8500E" w:rsidP="00C8500E">
      <w:pPr>
        <w:pStyle w:val="GOSTListnum"/>
      </w:pPr>
      <w:r w:rsidRPr="00376B1B">
        <w:t xml:space="preserve">Можно также воспользоваться кнопкой </w:t>
      </w:r>
      <w:r w:rsidRPr="00376B1B">
        <w:rPr>
          <w:noProof/>
        </w:rPr>
        <w:drawing>
          <wp:inline distT="0" distB="0" distL="0" distR="0" wp14:anchorId="164D1F17" wp14:editId="27AE818F">
            <wp:extent cx="175260" cy="190500"/>
            <wp:effectExtent l="0" t="0" r="0" b="0"/>
            <wp:docPr id="149"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7" cstate="print">
                      <a:lum bright="-10000" contrast="20000"/>
                    </a:blip>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376B1B">
        <w:t xml:space="preserve"> (Сохранить изменения и закрыть окно) или кнопкой </w:t>
      </w:r>
      <w:r w:rsidRPr="00376B1B">
        <w:rPr>
          <w:noProof/>
        </w:rPr>
        <w:drawing>
          <wp:inline distT="0" distB="0" distL="0" distR="0" wp14:anchorId="6CAD1A5F" wp14:editId="47D99D08">
            <wp:extent cx="213360" cy="236220"/>
            <wp:effectExtent l="0" t="0" r="0" b="0"/>
            <wp:docPr id="15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8" cstate="print">
                      <a:lum bright="-10000" contrast="20000"/>
                    </a:blip>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376B1B">
        <w:t xml:space="preserve"> (Сохранить изменения) и кнопкой </w:t>
      </w:r>
      <w:r w:rsidRPr="00376B1B">
        <w:rPr>
          <w:noProof/>
        </w:rPr>
        <w:drawing>
          <wp:inline distT="0" distB="0" distL="0" distR="0" wp14:anchorId="026A12C1" wp14:editId="3A5E173B">
            <wp:extent cx="243840" cy="190500"/>
            <wp:effectExtent l="0" t="0" r="0" b="0"/>
            <wp:docPr id="17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6"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376B1B">
        <w:t xml:space="preserve"> (Закрыть окно редактирования).</w:t>
      </w:r>
    </w:p>
    <w:p w14:paraId="294879AF" w14:textId="77777777" w:rsidR="00C8500E" w:rsidRPr="00376B1B" w:rsidRDefault="00C8500E" w:rsidP="00C8500E">
      <w:pPr>
        <w:pStyle w:val="41"/>
        <w:tabs>
          <w:tab w:val="num" w:pos="864"/>
        </w:tabs>
        <w:ind w:left="864" w:hanging="864"/>
        <w:rPr>
          <w:rFonts w:eastAsiaTheme="majorEastAsia"/>
        </w:rPr>
      </w:pPr>
      <w:bookmarkStart w:id="3948" w:name="_Toc221033762"/>
      <w:r w:rsidRPr="00376B1B">
        <w:rPr>
          <w:rFonts w:eastAsiaTheme="majorEastAsia"/>
        </w:rPr>
        <w:t>Использование сохраненных записей справочника «Шаблон листа согласования»</w:t>
      </w:r>
      <w:bookmarkEnd w:id="3948"/>
    </w:p>
    <w:p w14:paraId="5C70F96D" w14:textId="77777777" w:rsidR="00C8500E" w:rsidRPr="00376B1B" w:rsidRDefault="00C8500E" w:rsidP="00C8500E">
      <w:pPr>
        <w:pStyle w:val="GOSTNormal"/>
      </w:pPr>
      <w:r w:rsidRPr="00376B1B">
        <w:t xml:space="preserve">При создании новых документов, используемых при ведении бюджетных обязательств, 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376B1B">
        <w:rPr>
          <w:noProof/>
        </w:rPr>
        <w:drawing>
          <wp:inline distT="0" distB="0" distL="0" distR="0" wp14:anchorId="46AE1737" wp14:editId="1FBD6F3A">
            <wp:extent cx="1724025" cy="219075"/>
            <wp:effectExtent l="0" t="0" r="0" b="0"/>
            <wp:docPr id="17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9" cstate="print">
                      <a:lum bright="-10000" contrast="20000"/>
                    </a:blip>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376B1B">
        <w:t>. Для выбора будут доступны шаблоны, в которых исполнителем указан текущий пользователь.</w:t>
      </w:r>
    </w:p>
    <w:p w14:paraId="5CCC253B" w14:textId="084DF4DE" w:rsidR="00225C25" w:rsidRPr="00376B1B" w:rsidRDefault="00C8500E" w:rsidP="00C8500E">
      <w:pPr>
        <w:pStyle w:val="22"/>
      </w:pPr>
      <w:bookmarkStart w:id="3949" w:name="_Toc221033763"/>
      <w:r w:rsidRPr="00376B1B">
        <w:t>Общие сведения о проведении мероприятий при реорганизации Клиента</w:t>
      </w:r>
      <w:bookmarkEnd w:id="3949"/>
    </w:p>
    <w:p w14:paraId="3E77A2E1" w14:textId="77777777" w:rsidR="00C8500E" w:rsidRPr="00376B1B" w:rsidRDefault="00C8500E" w:rsidP="00C8500E">
      <w:pPr>
        <w:pStyle w:val="31"/>
      </w:pPr>
      <w:bookmarkStart w:id="3950" w:name="_Toc184047021"/>
      <w:bookmarkStart w:id="3951" w:name="_Toc221033764"/>
      <w:r w:rsidRPr="00376B1B">
        <w:t>Ограничения функциональности информационных систем при проведении операций по мероприятиям реорганизации клиентов</w:t>
      </w:r>
      <w:bookmarkEnd w:id="3950"/>
      <w:bookmarkEnd w:id="3951"/>
    </w:p>
    <w:p w14:paraId="0EB060B7" w14:textId="7994FFB8" w:rsidR="00C8500E" w:rsidRPr="00376B1B" w:rsidRDefault="00C8500E" w:rsidP="00EB28B4">
      <w:pPr>
        <w:pStyle w:val="GOSTNormalWithout"/>
      </w:pPr>
      <w:r w:rsidRPr="00376B1B">
        <w:t>Особенности бизнес-процесса проведения операций приема-передачи данных при проведении реорганизации клиентов в случае обслуживания передающего и/или принимающего ЛС в ГИИС «Электронный бюджет» приведены ниже</w:t>
      </w:r>
      <w:r w:rsidR="00C411BF" w:rsidRPr="00376B1B">
        <w:t>:</w:t>
      </w:r>
    </w:p>
    <w:p w14:paraId="1F7B1131" w14:textId="4573D9C2" w:rsidR="00C8500E" w:rsidRPr="00376B1B" w:rsidRDefault="0050121F" w:rsidP="005A769E">
      <w:pPr>
        <w:pStyle w:val="GOSTListnum"/>
        <w:numPr>
          <w:ilvl w:val="0"/>
          <w:numId w:val="47"/>
        </w:numPr>
      </w:pPr>
      <w:r w:rsidRPr="00376B1B">
        <w:t xml:space="preserve">Документ «Акт приемки-передачи кассовых выплат, поступлений и обязательств при реорганизации УБП (ф. 0531728)» (далее – </w:t>
      </w:r>
      <w:r w:rsidR="00C8500E" w:rsidRPr="00376B1B">
        <w:t xml:space="preserve">Акт </w:t>
      </w:r>
      <w:r w:rsidR="00C411BF" w:rsidRPr="00376B1B">
        <w:t>ф. 0</w:t>
      </w:r>
      <w:r w:rsidR="00C8500E" w:rsidRPr="00376B1B">
        <w:t>531728</w:t>
      </w:r>
      <w:r w:rsidRPr="00376B1B">
        <w:t>)</w:t>
      </w:r>
      <w:r w:rsidR="00C8500E" w:rsidRPr="00376B1B">
        <w:t xml:space="preserve"> формируется/предоставляется отдельно по каждому лицевому счету (как в ПУР ЭБ, так и в АСФК).</w:t>
      </w:r>
    </w:p>
    <w:p w14:paraId="4F4F4DEE" w14:textId="50ABAA0C" w:rsidR="00C8500E" w:rsidRPr="00376B1B" w:rsidRDefault="00C8500E" w:rsidP="00C8500E">
      <w:pPr>
        <w:pStyle w:val="GOSTListnum"/>
      </w:pPr>
      <w:r w:rsidRPr="00376B1B">
        <w:t xml:space="preserve">В ПУР ЭБ формирование Акта </w:t>
      </w:r>
      <w:r w:rsidR="00C411BF" w:rsidRPr="00376B1B">
        <w:t>ф. 0</w:t>
      </w:r>
      <w:r w:rsidRPr="00376B1B">
        <w:t>531728 по 05 ЛС осуществляется в подсистеме «Управление расходами</w:t>
      </w:r>
      <w:r w:rsidR="00C411BF" w:rsidRPr="00376B1B">
        <w:t>:</w:t>
      </w:r>
      <w:r w:rsidRPr="00376B1B">
        <w:t xml:space="preserve"> средств</w:t>
      </w:r>
      <w:r w:rsidR="00C411BF" w:rsidRPr="00376B1B">
        <w:t>а</w:t>
      </w:r>
      <w:r w:rsidRPr="00376B1B">
        <w:t xml:space="preserve"> ФБ» (База ведения </w:t>
      </w:r>
      <w:r w:rsidR="006C382E" w:rsidRPr="00376B1B">
        <w:t>ПУР 03)</w:t>
      </w:r>
      <w:r w:rsidRPr="00376B1B">
        <w:t>.</w:t>
      </w:r>
    </w:p>
    <w:p w14:paraId="750AB205" w14:textId="0EF29B74" w:rsidR="00C8500E" w:rsidRPr="00376B1B" w:rsidRDefault="00C8500E" w:rsidP="00C8500E">
      <w:pPr>
        <w:pStyle w:val="GOSTListnum"/>
      </w:pPr>
      <w:r w:rsidRPr="00376B1B">
        <w:t xml:space="preserve">В случае реорганизации, когда передающий 05 ЛС ведется в ПУР ЭБ, Клиентом не предоставляется </w:t>
      </w:r>
      <w:r w:rsidR="00BF0213" w:rsidRPr="00376B1B">
        <w:t>документ «</w:t>
      </w:r>
      <w:r w:rsidRPr="00376B1B">
        <w:t>Заявка на кассовый расход на перечисление остатка денежных средств на принимающий лицевой счет</w:t>
      </w:r>
      <w:r w:rsidR="00BF0213" w:rsidRPr="00376B1B">
        <w:t>»</w:t>
      </w:r>
      <w:r w:rsidRPr="00376B1B">
        <w:t xml:space="preserve">. Формирование поручения о перечислении на счет осуществляется автоматически при утверждении Акта </w:t>
      </w:r>
      <w:r w:rsidR="00C411BF" w:rsidRPr="00376B1B">
        <w:t>ф. 0</w:t>
      </w:r>
      <w:r w:rsidRPr="00376B1B">
        <w:t>531728 в передающем ТОФК.</w:t>
      </w:r>
    </w:p>
    <w:p w14:paraId="0F98F361" w14:textId="0D53A888" w:rsidR="00C8500E" w:rsidRPr="00376B1B" w:rsidRDefault="00ED2779" w:rsidP="00C8500E">
      <w:pPr>
        <w:pStyle w:val="GOSTListnum"/>
      </w:pPr>
      <w:r w:rsidRPr="00376B1B">
        <w:t>О</w:t>
      </w:r>
      <w:r w:rsidR="00C8500E" w:rsidRPr="00376B1B">
        <w:t xml:space="preserve">тмена Акта </w:t>
      </w:r>
      <w:r w:rsidR="00C411BF" w:rsidRPr="00376B1B">
        <w:t>ф. 0</w:t>
      </w:r>
      <w:r w:rsidR="00C8500E" w:rsidRPr="00376B1B">
        <w:t>531728 со статуса «Исполнен» невозможна.</w:t>
      </w:r>
    </w:p>
    <w:p w14:paraId="79DF8DB4" w14:textId="41B53451" w:rsidR="00C8500E" w:rsidRPr="00376B1B" w:rsidRDefault="00C8500E" w:rsidP="00C8500E">
      <w:pPr>
        <w:pStyle w:val="31"/>
      </w:pPr>
      <w:bookmarkStart w:id="3952" w:name="_Toc184047022"/>
      <w:bookmarkStart w:id="3953" w:name="_Ref111115033"/>
      <w:bookmarkStart w:id="3954" w:name="_Toc221033765"/>
      <w:r w:rsidRPr="00376B1B">
        <w:lastRenderedPageBreak/>
        <w:t>Административные мероприятия</w:t>
      </w:r>
      <w:bookmarkEnd w:id="3952"/>
      <w:bookmarkEnd w:id="3953"/>
      <w:bookmarkEnd w:id="3954"/>
    </w:p>
    <w:p w14:paraId="09BF935F" w14:textId="6EAAF1ED" w:rsidR="00B55A35" w:rsidRPr="00376B1B" w:rsidRDefault="00B55A35" w:rsidP="00B55A35">
      <w:pPr>
        <w:pStyle w:val="GOSTNormalWithout"/>
      </w:pPr>
      <w:r w:rsidRPr="00376B1B">
        <w:t>При проведении мероприятий при реорганизации Клиента необходимо предусмотреть следующие административные мероприятия:</w:t>
      </w:r>
    </w:p>
    <w:p w14:paraId="104C3B4A" w14:textId="6346ED09" w:rsidR="00C8500E" w:rsidRPr="00376B1B" w:rsidRDefault="00C8500E" w:rsidP="005A769E">
      <w:pPr>
        <w:pStyle w:val="GOSTListnum"/>
        <w:numPr>
          <w:ilvl w:val="0"/>
          <w:numId w:val="50"/>
        </w:numPr>
      </w:pPr>
      <w:r w:rsidRPr="00376B1B">
        <w:t xml:space="preserve">На момент формирования Акта </w:t>
      </w:r>
      <w:r w:rsidR="00DF5705" w:rsidRPr="00376B1B">
        <w:t xml:space="preserve">ф. 0531728 </w:t>
      </w:r>
      <w:r w:rsidRPr="00376B1B">
        <w:t>не должно быть неисполненных документов по передающему ЛС.</w:t>
      </w:r>
    </w:p>
    <w:p w14:paraId="578B33F6" w14:textId="2A7F50C7" w:rsidR="00C8500E" w:rsidRPr="00376B1B" w:rsidRDefault="00C8500E" w:rsidP="00EB28B4">
      <w:pPr>
        <w:pStyle w:val="GOSTListnum"/>
      </w:pPr>
      <w:r w:rsidRPr="00376B1B">
        <w:t>Требуется обеспечить отзыв КОО на неисполненную часть.</w:t>
      </w:r>
    </w:p>
    <w:p w14:paraId="12555969" w14:textId="5C774FC7" w:rsidR="00C8500E" w:rsidRPr="00376B1B" w:rsidRDefault="00C8500E" w:rsidP="00EB28B4">
      <w:pPr>
        <w:pStyle w:val="GOSTListnum"/>
      </w:pPr>
      <w:r w:rsidRPr="00376B1B">
        <w:t>Требуется довести информацию до реорганизуемого Клиента об отсутствии необходимости предоставления ЗКР на перечисление остатка с передающего 05 ЛС на принимающий лицевой счет, если передающий лицевой счет обслуживается в ПУР ЭБ.</w:t>
      </w:r>
    </w:p>
    <w:p w14:paraId="03F5FD33" w14:textId="6C4B5B42" w:rsidR="00BD6400" w:rsidRPr="00376B1B" w:rsidRDefault="00A528F7" w:rsidP="00BD6400">
      <w:pPr>
        <w:pStyle w:val="22"/>
      </w:pPr>
      <w:bookmarkStart w:id="3955" w:name="_Ref210760096"/>
      <w:bookmarkStart w:id="3956" w:name="_Toc210827111"/>
      <w:bookmarkStart w:id="3957" w:name="_Toc221033766"/>
      <w:r w:rsidRPr="00376B1B">
        <w:t xml:space="preserve">Порядок внесения изменений в </w:t>
      </w:r>
      <w:r w:rsidR="00664A6D" w:rsidRPr="00376B1B">
        <w:t xml:space="preserve">справочники </w:t>
      </w:r>
      <w:r w:rsidRPr="00376B1B">
        <w:t>НСИ при реорганизации Клиента</w:t>
      </w:r>
      <w:bookmarkEnd w:id="3955"/>
      <w:bookmarkEnd w:id="3956"/>
      <w:bookmarkEnd w:id="3957"/>
    </w:p>
    <w:p w14:paraId="0EFF3E75" w14:textId="7E7337A7" w:rsidR="00BD6400" w:rsidRPr="00376B1B" w:rsidRDefault="00D16348" w:rsidP="00BD6400">
      <w:pPr>
        <w:pStyle w:val="31"/>
      </w:pPr>
      <w:bookmarkStart w:id="3958" w:name="_Ref124506367"/>
      <w:bookmarkStart w:id="3959" w:name="_Toc184047025"/>
      <w:bookmarkStart w:id="3960" w:name="_Ref210569901"/>
      <w:bookmarkStart w:id="3961" w:name="_Toc221033767"/>
      <w:r w:rsidRPr="00376B1B">
        <w:t xml:space="preserve">Просмотр </w:t>
      </w:r>
      <w:r w:rsidR="00BD6400" w:rsidRPr="00376B1B">
        <w:t xml:space="preserve">изменений </w:t>
      </w:r>
      <w:r w:rsidR="00E47B9F" w:rsidRPr="00376B1B">
        <w:t>справочник</w:t>
      </w:r>
      <w:r w:rsidRPr="00376B1B">
        <w:t>а</w:t>
      </w:r>
      <w:r w:rsidR="00E47B9F" w:rsidRPr="00376B1B">
        <w:t xml:space="preserve"> «</w:t>
      </w:r>
      <w:r w:rsidR="00BD6400" w:rsidRPr="00376B1B">
        <w:t>Сводный реестр</w:t>
      </w:r>
      <w:bookmarkEnd w:id="3958"/>
      <w:bookmarkEnd w:id="3959"/>
      <w:r w:rsidR="00E47B9F" w:rsidRPr="00376B1B">
        <w:t>»</w:t>
      </w:r>
      <w:bookmarkEnd w:id="3960"/>
      <w:bookmarkEnd w:id="3961"/>
    </w:p>
    <w:p w14:paraId="30308A5E" w14:textId="3DE744E8" w:rsidR="008F2684" w:rsidRPr="00376B1B" w:rsidRDefault="005D4E28" w:rsidP="00BD6400">
      <w:pPr>
        <w:pStyle w:val="GOSTNormal"/>
      </w:pPr>
      <w:r w:rsidRPr="00376B1B">
        <w:t xml:space="preserve">При поступлении информации о реорганизационных мероприятиях в ЕГРЮЛ либо о способе прекращения ЮЛ в ЕГРЮЛ </w:t>
      </w:r>
      <w:r w:rsidR="00030106" w:rsidRPr="00376B1B">
        <w:t>п</w:t>
      </w:r>
      <w:r w:rsidRPr="00376B1B">
        <w:t xml:space="preserve">роисходит </w:t>
      </w:r>
      <w:r w:rsidR="00030106" w:rsidRPr="00376B1B">
        <w:t xml:space="preserve">автоматическое </w:t>
      </w:r>
      <w:r w:rsidRPr="00376B1B">
        <w:t>обновление информации в Сводном реестре о реорганизационных мероприятиях/о прекращении деятельности Клиента.</w:t>
      </w:r>
      <w:r w:rsidR="00664A6D" w:rsidRPr="00376B1B">
        <w:t xml:space="preserve"> Клиенту доступен просмотр информации о реорганизации или прекращении деятельности ЮЛ в справочнике «Сводный реестр».</w:t>
      </w:r>
    </w:p>
    <w:p w14:paraId="73CA45DF" w14:textId="75DA2AB7" w:rsidR="00BD6400" w:rsidRPr="00376B1B" w:rsidRDefault="00BD6400" w:rsidP="00BD6400">
      <w:pPr>
        <w:pStyle w:val="GOSTNormal"/>
      </w:pPr>
      <w:r w:rsidRPr="00376B1B">
        <w:t xml:space="preserve">В случае перехода записи Клиента в Сводном реестре в бизнес-статус организации «2 - недействующее» все пользователи Клиента автоматически блокируются в ПОИБ СОБИ ФК. При этом, если счета были не закрыты, то </w:t>
      </w:r>
      <w:r w:rsidR="00030106" w:rsidRPr="00376B1B">
        <w:t xml:space="preserve">возможность </w:t>
      </w:r>
      <w:r w:rsidRPr="00376B1B">
        <w:t xml:space="preserve">закрыть </w:t>
      </w:r>
      <w:r w:rsidR="00030106" w:rsidRPr="00376B1B">
        <w:t>л</w:t>
      </w:r>
      <w:r w:rsidRPr="00376B1B">
        <w:t xml:space="preserve">ицевые счета организации </w:t>
      </w:r>
      <w:r w:rsidR="00030106" w:rsidRPr="00376B1B">
        <w:t>есть у сотрудников ТОФК</w:t>
      </w:r>
      <w:r w:rsidRPr="00376B1B">
        <w:t>.</w:t>
      </w:r>
    </w:p>
    <w:p w14:paraId="31E76630" w14:textId="7883EEFA" w:rsidR="00BD6400" w:rsidRPr="00376B1B" w:rsidRDefault="00BD6400" w:rsidP="00BD6400">
      <w:pPr>
        <w:pStyle w:val="GOSTNormal"/>
      </w:pPr>
      <w:r w:rsidRPr="00376B1B">
        <w:t>Если на момент перехода записи в Сводном реестре по реорганизуемому Клиенту в бизнес-статус организации «2 - недействующее» реорганизационные мероприятия не будут завершены (показатели со всех передающих ЛС, открытых реорганизуемому Клиенту, не будут переданы Актом ф. 0531728), то в этом случае реорганизуемый Клиент или Клиент-правопреемник предоставляют в ТОФК по месту открытия ЛС Акт ф. 0531728 на бумажном носителе (документ должен быть заверен уполномоченными лицами реорганизуемого Клиента, либо уполномоченными лицами Клиента-правопреемника).</w:t>
      </w:r>
    </w:p>
    <w:p w14:paraId="4349BC60" w14:textId="0695CB30" w:rsidR="00044F44" w:rsidRPr="00376B1B" w:rsidRDefault="00044F44" w:rsidP="00044F44">
      <w:pPr>
        <w:pStyle w:val="GOSTNormalWithout"/>
      </w:pPr>
      <w:r w:rsidRPr="00376B1B">
        <w:t>Для п</w:t>
      </w:r>
      <w:r w:rsidR="00EE3D85" w:rsidRPr="00376B1B">
        <w:t>р</w:t>
      </w:r>
      <w:r w:rsidRPr="00376B1B">
        <w:t>осмотра в справочнике «Сводный реестр» информации о реорганизации или прекращении деятельности ЮЛ требуется выполнить следующие действия:</w:t>
      </w:r>
    </w:p>
    <w:p w14:paraId="7ECC9659" w14:textId="77777777" w:rsidR="00044F44" w:rsidRPr="00376B1B" w:rsidRDefault="00044F44" w:rsidP="005A769E">
      <w:pPr>
        <w:pStyle w:val="GOSTListnum"/>
        <w:numPr>
          <w:ilvl w:val="0"/>
          <w:numId w:val="122"/>
        </w:numPr>
      </w:pPr>
      <w:r w:rsidRPr="00376B1B">
        <w:t>На панели «Меню» выбрать путь в навигации:</w:t>
      </w:r>
    </w:p>
    <w:p w14:paraId="09B0CE9E" w14:textId="77777777" w:rsidR="00044F44" w:rsidRPr="00376B1B" w:rsidRDefault="00044F44" w:rsidP="00044F44">
      <w:pPr>
        <w:pStyle w:val="GOSTListmark2"/>
      </w:pPr>
      <w:r w:rsidRPr="00376B1B">
        <w:t>«Управление расходами: СВР – Все сервисы»;</w:t>
      </w:r>
    </w:p>
    <w:p w14:paraId="5EF347A8" w14:textId="77777777" w:rsidR="00044F44" w:rsidRPr="00376B1B" w:rsidRDefault="00044F44" w:rsidP="00044F44">
      <w:pPr>
        <w:pStyle w:val="GOSTListmark2"/>
      </w:pPr>
      <w:r w:rsidRPr="00376B1B">
        <w:t>«Управление расходами: доведение БД – Все сервисы»;</w:t>
      </w:r>
    </w:p>
    <w:p w14:paraId="3610E414" w14:textId="77777777" w:rsidR="00044F44" w:rsidRPr="00376B1B" w:rsidRDefault="00044F44" w:rsidP="00044F44">
      <w:pPr>
        <w:pStyle w:val="GOSTListmark2"/>
      </w:pPr>
      <w:r w:rsidRPr="00376B1B">
        <w:t>«Управление расходами: средства ФБ – Все сервисы – Управление расходами».</w:t>
      </w:r>
    </w:p>
    <w:p w14:paraId="410AAA42" w14:textId="64A77921" w:rsidR="00044F44" w:rsidRPr="00376B1B" w:rsidRDefault="00044F44" w:rsidP="00044F44">
      <w:pPr>
        <w:pStyle w:val="GOSTListnum"/>
      </w:pPr>
      <w:r w:rsidRPr="00376B1B">
        <w:t>Далее, перемещаясь по дереву навигации, открыть справочник «Справочники –Сводный реестр» (см. рис. </w:t>
      </w:r>
      <w:r w:rsidR="0064118C" w:rsidRPr="00376B1B">
        <w:fldChar w:fldCharType="begin"/>
      </w:r>
      <w:r w:rsidR="0064118C" w:rsidRPr="00376B1B">
        <w:instrText xml:space="preserve"> REF _Ref15047364 \h </w:instrText>
      </w:r>
      <w:r w:rsidR="0064118C" w:rsidRPr="00376B1B">
        <w:fldChar w:fldCharType="separate"/>
      </w:r>
      <w:r w:rsidR="00C727A0">
        <w:rPr>
          <w:noProof/>
        </w:rPr>
        <w:t>20</w:t>
      </w:r>
      <w:r w:rsidR="0064118C" w:rsidRPr="00376B1B">
        <w:fldChar w:fldCharType="end"/>
      </w:r>
      <w:r w:rsidRPr="00376B1B">
        <w:t>).</w:t>
      </w:r>
    </w:p>
    <w:p w14:paraId="62BE588B" w14:textId="48CF0C9C" w:rsidR="006A5992" w:rsidRPr="00376B1B" w:rsidRDefault="006A5992" w:rsidP="006A5992">
      <w:pPr>
        <w:pStyle w:val="GOSTFigure"/>
      </w:pPr>
      <w:r w:rsidRPr="00376B1B">
        <w:rPr>
          <w:noProof/>
        </w:rPr>
        <w:lastRenderedPageBreak/>
        <w:drawing>
          <wp:inline distT="0" distB="0" distL="0" distR="0" wp14:anchorId="4A238607" wp14:editId="2097CF78">
            <wp:extent cx="6120130" cy="105664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120130" cy="1056640"/>
                    </a:xfrm>
                    <a:prstGeom prst="rect">
                      <a:avLst/>
                    </a:prstGeom>
                  </pic:spPr>
                </pic:pic>
              </a:graphicData>
            </a:graphic>
          </wp:inline>
        </w:drawing>
      </w:r>
    </w:p>
    <w:p w14:paraId="2FA42FEB" w14:textId="4D9D1810" w:rsidR="006A5992" w:rsidRPr="00376B1B" w:rsidRDefault="006A5992" w:rsidP="006A5992">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3962" w:name="_Ref15047364"/>
      <w:bookmarkStart w:id="3963" w:name="_Toc15910573"/>
      <w:bookmarkStart w:id="3964" w:name="_Toc76573751"/>
      <w:bookmarkStart w:id="3965" w:name="_Toc76578381"/>
      <w:bookmarkStart w:id="3966" w:name="_Toc76590955"/>
      <w:bookmarkStart w:id="3967" w:name="_Toc76634004"/>
      <w:bookmarkStart w:id="3968" w:name="_Toc109037496"/>
      <w:bookmarkStart w:id="3969" w:name="_Toc149654479"/>
      <w:bookmarkStart w:id="3970" w:name="_Toc208940421"/>
      <w:bookmarkStart w:id="3971" w:name="_Toc221033836"/>
      <w:r w:rsidR="00C727A0">
        <w:rPr>
          <w:noProof/>
        </w:rPr>
        <w:t>20</w:t>
      </w:r>
      <w:bookmarkEnd w:id="3962"/>
      <w:r w:rsidRPr="00376B1B">
        <w:rPr>
          <w:noProof/>
        </w:rPr>
        <w:fldChar w:fldCharType="end"/>
      </w:r>
      <w:r w:rsidRPr="00376B1B">
        <w:t xml:space="preserve">. </w:t>
      </w:r>
      <w:r w:rsidR="005641FC" w:rsidRPr="00376B1B">
        <w:t>СФ с</w:t>
      </w:r>
      <w:r w:rsidRPr="00376B1B">
        <w:t>правочник</w:t>
      </w:r>
      <w:r w:rsidR="005641FC" w:rsidRPr="00376B1B">
        <w:t>а</w:t>
      </w:r>
      <w:r w:rsidRPr="00376B1B">
        <w:t xml:space="preserve"> «Сводный реестр</w:t>
      </w:r>
      <w:bookmarkEnd w:id="3963"/>
      <w:r w:rsidRPr="00376B1B">
        <w:t>»</w:t>
      </w:r>
      <w:bookmarkEnd w:id="3964"/>
      <w:bookmarkEnd w:id="3965"/>
      <w:bookmarkEnd w:id="3966"/>
      <w:bookmarkEnd w:id="3967"/>
      <w:bookmarkEnd w:id="3968"/>
      <w:bookmarkEnd w:id="3969"/>
      <w:bookmarkEnd w:id="3970"/>
      <w:bookmarkEnd w:id="3971"/>
    </w:p>
    <w:p w14:paraId="51327B65" w14:textId="77777777" w:rsidR="00044F44" w:rsidRPr="00376B1B" w:rsidRDefault="00044F44" w:rsidP="00044F44">
      <w:pPr>
        <w:pStyle w:val="GOSTListnum"/>
      </w:pPr>
      <w:r w:rsidRPr="00376B1B">
        <w:t>Выделить необходимую запись и нажать на кнопку «Открыть документ на просмотр». Откроется визуальная форма записи справочника, где на вкладке «Данные организации»:</w:t>
      </w:r>
    </w:p>
    <w:p w14:paraId="18B4AE3B" w14:textId="77777777" w:rsidR="00044F44" w:rsidRPr="00376B1B" w:rsidRDefault="00044F44" w:rsidP="00044F44">
      <w:pPr>
        <w:pStyle w:val="GOSTListmark3"/>
      </w:pPr>
      <w:r w:rsidRPr="00376B1B">
        <w:t>в блоке «Основная информация» поле «Статус организации» принимает значение «4 – специальные указания» или «2 – недействующее»;</w:t>
      </w:r>
    </w:p>
    <w:p w14:paraId="0FEAF1C5" w14:textId="5BEF9732" w:rsidR="00044F44" w:rsidRPr="00376B1B" w:rsidRDefault="00044F44" w:rsidP="0014168D">
      <w:pPr>
        <w:pStyle w:val="GOSTListmark3"/>
      </w:pPr>
      <w:r w:rsidRPr="00376B1B">
        <w:t>заполняются блоки «Способ образования юридического лица (создание или реорганизация)», «Сведения о правопреемстве», «Сведения о том, что организация находится в процессе ликвидации или реорганизации», «Специальные мероприятия».</w:t>
      </w:r>
    </w:p>
    <w:p w14:paraId="323FD252" w14:textId="578BA816" w:rsidR="00BD6400" w:rsidRPr="00376B1B" w:rsidRDefault="00BD6400" w:rsidP="00BD6400">
      <w:pPr>
        <w:pStyle w:val="31"/>
      </w:pPr>
      <w:bookmarkStart w:id="3972" w:name="_Toc184047026"/>
      <w:bookmarkStart w:id="3973" w:name="_Ref208759772"/>
      <w:bookmarkStart w:id="3974" w:name="_Ref210569917"/>
      <w:bookmarkStart w:id="3975" w:name="_Toc221033768"/>
      <w:r w:rsidRPr="00376B1B">
        <w:t xml:space="preserve">Внесение изменений в </w:t>
      </w:r>
      <w:r w:rsidR="00E47B9F" w:rsidRPr="00376B1B">
        <w:t>справочник «</w:t>
      </w:r>
      <w:r w:rsidRPr="00376B1B">
        <w:t>Книг</w:t>
      </w:r>
      <w:r w:rsidR="00E47B9F" w:rsidRPr="00376B1B">
        <w:t>а</w:t>
      </w:r>
      <w:r w:rsidRPr="00376B1B">
        <w:t xml:space="preserve"> регистрации лицевых счетов</w:t>
      </w:r>
      <w:bookmarkEnd w:id="3972"/>
      <w:bookmarkEnd w:id="3973"/>
      <w:r w:rsidR="00E47B9F" w:rsidRPr="00376B1B">
        <w:t>»</w:t>
      </w:r>
      <w:bookmarkEnd w:id="3974"/>
      <w:bookmarkEnd w:id="3975"/>
    </w:p>
    <w:p w14:paraId="4367981B" w14:textId="6E495A23" w:rsidR="000B2E0B" w:rsidRPr="00376B1B" w:rsidRDefault="000B2E0B" w:rsidP="000B2E0B">
      <w:pPr>
        <w:pStyle w:val="GOSTNormal"/>
      </w:pPr>
      <w:r w:rsidRPr="00376B1B">
        <w:t>При полной реорганизации (ликвидации, присоединении к другому юридическому лицу) требуется открыть новые лицевые счета для принимающего Клиента.</w:t>
      </w:r>
    </w:p>
    <w:p w14:paraId="699F6D75" w14:textId="070367AE" w:rsidR="00171414" w:rsidRPr="00376B1B" w:rsidRDefault="00171414" w:rsidP="00171414">
      <w:pPr>
        <w:pStyle w:val="GOSTNormal"/>
      </w:pPr>
      <w:r w:rsidRPr="00376B1B">
        <w:t>При частичной реорганизации Клиента, при изменении полного наименования Клиента требуется осуществить переоформление лицевых счетов, открытых данному Клиенту.</w:t>
      </w:r>
    </w:p>
    <w:p w14:paraId="6FF31883" w14:textId="166F2916" w:rsidR="00171414" w:rsidRPr="00376B1B" w:rsidRDefault="00171414" w:rsidP="000B2E0B">
      <w:pPr>
        <w:pStyle w:val="GOSTNormal"/>
      </w:pPr>
      <w:r w:rsidRPr="00376B1B">
        <w:t>При полной реорганизации Клиента требуется закрыть все лицевые счета, открытые данному Клиенту.</w:t>
      </w:r>
    </w:p>
    <w:p w14:paraId="3E7A1DD9" w14:textId="69BC2987" w:rsidR="00105F56" w:rsidRPr="00376B1B" w:rsidRDefault="00105F56" w:rsidP="00105F56">
      <w:pPr>
        <w:pStyle w:val="GOSTNormalWithout"/>
      </w:pPr>
      <w:r w:rsidRPr="00376B1B">
        <w:t>В данном документе рассматривается возможность открытия лицевого счета для следующих типов лицевых счетов:</w:t>
      </w:r>
    </w:p>
    <w:p w14:paraId="6DD7E559" w14:textId="0A609925" w:rsidR="00105F56" w:rsidRPr="00376B1B" w:rsidRDefault="00105F56" w:rsidP="00105F56">
      <w:pPr>
        <w:pStyle w:val="GOSTListmark1"/>
      </w:pPr>
      <w:r w:rsidRPr="00376B1B">
        <w:t>01 – лицевой счет главного распорядителя (распорядителя) бюджетных средств;</w:t>
      </w:r>
    </w:p>
    <w:p w14:paraId="55309C62" w14:textId="41C96773" w:rsidR="00105F56" w:rsidRPr="00376B1B" w:rsidRDefault="00105F56" w:rsidP="00105F56">
      <w:pPr>
        <w:pStyle w:val="GOSTListmark1"/>
      </w:pPr>
      <w:r w:rsidRPr="00376B1B">
        <w:t>03 – лицевой счет получателя бюджетных средств;</w:t>
      </w:r>
    </w:p>
    <w:p w14:paraId="381AFB93" w14:textId="63672D24" w:rsidR="00105F56" w:rsidRPr="00376B1B" w:rsidRDefault="00105F56" w:rsidP="00105F56">
      <w:pPr>
        <w:pStyle w:val="GOSTListmark1"/>
      </w:pPr>
      <w:r w:rsidRPr="00376B1B">
        <w:t>05 –лицевой счет для учета операций со средствами, поступающими во временное распоряжение получателя бюджетных средств;</w:t>
      </w:r>
    </w:p>
    <w:p w14:paraId="10A494E2" w14:textId="7367CB36" w:rsidR="00105F56" w:rsidRPr="00376B1B" w:rsidRDefault="00105F56" w:rsidP="00105F56">
      <w:pPr>
        <w:pStyle w:val="GOSTListmark1"/>
      </w:pPr>
      <w:r w:rsidRPr="00376B1B">
        <w:t>08 – лицевой счет администратора источников внутреннего финансирования дефицита бюджета;</w:t>
      </w:r>
    </w:p>
    <w:p w14:paraId="6534E7BC" w14:textId="41F3F232" w:rsidR="00105F56" w:rsidRPr="00376B1B" w:rsidRDefault="00105F56" w:rsidP="00105F56">
      <w:pPr>
        <w:pStyle w:val="GOSTListmark1"/>
      </w:pPr>
      <w:r w:rsidRPr="00376B1B">
        <w:t>10 – лицевой счет иного получателя бюджетных средств;</w:t>
      </w:r>
    </w:p>
    <w:p w14:paraId="26AC2D38" w14:textId="77777777" w:rsidR="0064118C" w:rsidRPr="00376B1B" w:rsidRDefault="00105F56" w:rsidP="0064118C">
      <w:pPr>
        <w:pStyle w:val="GOSTListmark1"/>
      </w:pPr>
      <w:r w:rsidRPr="00376B1B">
        <w:t>14 – лицевой счет для учета операций по переданным полномочиям получателя бюджетных средств.</w:t>
      </w:r>
    </w:p>
    <w:p w14:paraId="118D081D" w14:textId="07DEE0FA" w:rsidR="00282710" w:rsidRPr="00376B1B" w:rsidRDefault="00282710" w:rsidP="0064118C">
      <w:pPr>
        <w:pStyle w:val="GOSTNormalWithout"/>
      </w:pPr>
      <w:r w:rsidRPr="00376B1B">
        <w:t>Внесение изменений в Книгу регистрации лицевых счетов осуществляется на основании заявления на открытие/переоформление</w:t>
      </w:r>
      <w:r w:rsidR="00857F37" w:rsidRPr="00376B1B">
        <w:t>, закрытие</w:t>
      </w:r>
      <w:r w:rsidRPr="00376B1B">
        <w:t>, которое может быть:</w:t>
      </w:r>
    </w:p>
    <w:p w14:paraId="565E7B45" w14:textId="3971E6AA" w:rsidR="003505E7" w:rsidRPr="00376B1B" w:rsidRDefault="003505E7" w:rsidP="003505E7">
      <w:pPr>
        <w:pStyle w:val="GOSTListmark1"/>
      </w:pPr>
      <w:r w:rsidRPr="00376B1B">
        <w:t>составлено в ЛК НСИ ЭБ Пользовател</w:t>
      </w:r>
      <w:r w:rsidR="00E32DC7" w:rsidRPr="00376B1B">
        <w:t>е</w:t>
      </w:r>
      <w:r w:rsidRPr="00376B1B">
        <w:t>м Клиента (порядок формирования формуляров «</w:t>
      </w:r>
      <w:r w:rsidR="00EE52CD" w:rsidRPr="00376B1B">
        <w:t xml:space="preserve">Заявление </w:t>
      </w:r>
      <w:r w:rsidRPr="00376B1B">
        <w:t>на изменение Книг</w:t>
      </w:r>
      <w:r w:rsidR="00EE52CD" w:rsidRPr="00376B1B">
        <w:t>и</w:t>
      </w:r>
      <w:r w:rsidRPr="00376B1B">
        <w:t xml:space="preserve"> регистрации лицевых счетов» с типом «Открытие» (далее – Заяв</w:t>
      </w:r>
      <w:r w:rsidR="00EE52CD" w:rsidRPr="00376B1B">
        <w:t>ление</w:t>
      </w:r>
      <w:r w:rsidRPr="00376B1B">
        <w:t xml:space="preserve"> на открытие ЛС), «Заяв</w:t>
      </w:r>
      <w:r w:rsidR="00EE52CD" w:rsidRPr="00376B1B">
        <w:t>ление</w:t>
      </w:r>
      <w:r w:rsidRPr="00376B1B">
        <w:t xml:space="preserve"> на изменение Книги регистрации лицевых счетов», с типом «Закрытие» (далее – Заяв</w:t>
      </w:r>
      <w:r w:rsidR="00EE52CD" w:rsidRPr="00376B1B">
        <w:t>ление</w:t>
      </w:r>
      <w:r w:rsidRPr="00376B1B">
        <w:t xml:space="preserve"> на закрытие ЛС) приведен в подразделах </w:t>
      </w:r>
      <w:r w:rsidRPr="00376B1B">
        <w:fldChar w:fldCharType="begin"/>
      </w:r>
      <w:r w:rsidRPr="00376B1B">
        <w:instrText xml:space="preserve"> REF _Ref124506426 \n \h </w:instrText>
      </w:r>
      <w:r w:rsidRPr="00376B1B">
        <w:fldChar w:fldCharType="separate"/>
      </w:r>
      <w:r w:rsidR="00C727A0">
        <w:t>4.6.2.1</w:t>
      </w:r>
      <w:r w:rsidRPr="00376B1B">
        <w:fldChar w:fldCharType="end"/>
      </w:r>
      <w:r w:rsidRPr="00376B1B">
        <w:t xml:space="preserve">, </w:t>
      </w:r>
      <w:r w:rsidRPr="00376B1B">
        <w:fldChar w:fldCharType="begin"/>
      </w:r>
      <w:r w:rsidRPr="00376B1B">
        <w:instrText xml:space="preserve"> REF _Ref124504610 \n \h </w:instrText>
      </w:r>
      <w:r w:rsidRPr="00376B1B">
        <w:fldChar w:fldCharType="separate"/>
      </w:r>
      <w:r w:rsidR="00C727A0">
        <w:t>4.6.2.2</w:t>
      </w:r>
      <w:r w:rsidRPr="00376B1B">
        <w:fldChar w:fldCharType="end"/>
      </w:r>
      <w:r w:rsidRPr="00376B1B">
        <w:t xml:space="preserve"> соответственно);</w:t>
      </w:r>
    </w:p>
    <w:p w14:paraId="7231E494" w14:textId="3D9E8665" w:rsidR="00282710" w:rsidRPr="00376B1B" w:rsidRDefault="00282710" w:rsidP="00282710">
      <w:pPr>
        <w:pStyle w:val="GOSTListmark1"/>
      </w:pPr>
      <w:r w:rsidRPr="00376B1B">
        <w:lastRenderedPageBreak/>
        <w:t xml:space="preserve">предоставлено в ТОФК по месту обслуживания вместе с другими документами, предусмотренными Приказом № 21н. В случае положительного результата обработки в ТОФК </w:t>
      </w:r>
      <w:r w:rsidR="00F90567" w:rsidRPr="00376B1B">
        <w:t xml:space="preserve">заявления на открытие/закрытие ЛС </w:t>
      </w:r>
      <w:r w:rsidR="003505E7" w:rsidRPr="00376B1B">
        <w:t xml:space="preserve">автоматически </w:t>
      </w:r>
      <w:r w:rsidRPr="00376B1B">
        <w:t xml:space="preserve">формируется документ </w:t>
      </w:r>
      <w:r w:rsidRPr="00376B1B">
        <w:rPr>
          <w:szCs w:val="24"/>
        </w:rPr>
        <w:t>«</w:t>
      </w:r>
      <w:r w:rsidRPr="00376B1B">
        <w:t>Уведомление клиента Л</w:t>
      </w:r>
      <w:r w:rsidR="003505E7" w:rsidRPr="00376B1B">
        <w:t>С</w:t>
      </w:r>
      <w:r w:rsidRPr="00376B1B">
        <w:rPr>
          <w:szCs w:val="24"/>
        </w:rPr>
        <w:t xml:space="preserve">», который </w:t>
      </w:r>
      <w:r w:rsidRPr="00376B1B">
        <w:t xml:space="preserve">становится доступным в ЛК </w:t>
      </w:r>
      <w:r w:rsidRPr="00376B1B">
        <w:rPr>
          <w:rStyle w:val="GOSTSymItalic"/>
          <w:i w:val="0"/>
        </w:rPr>
        <w:t>Клиента.</w:t>
      </w:r>
    </w:p>
    <w:p w14:paraId="557458CC" w14:textId="73D2AFBD" w:rsidR="00BD6400" w:rsidRPr="00376B1B" w:rsidRDefault="00BD6400" w:rsidP="00BD6400">
      <w:pPr>
        <w:pStyle w:val="41"/>
      </w:pPr>
      <w:bookmarkStart w:id="3976" w:name="_Ref124506426"/>
      <w:bookmarkStart w:id="3977" w:name="_Toc184047027"/>
      <w:bookmarkStart w:id="3978" w:name="_Toc221033769"/>
      <w:r w:rsidRPr="00376B1B">
        <w:t>Порядок открытия</w:t>
      </w:r>
      <w:r w:rsidR="001E39DE" w:rsidRPr="00376B1B">
        <w:t>/переоформления ЛС</w:t>
      </w:r>
      <w:bookmarkEnd w:id="3976"/>
      <w:bookmarkEnd w:id="3977"/>
      <w:bookmarkEnd w:id="3978"/>
    </w:p>
    <w:p w14:paraId="7436DA20" w14:textId="707A508E" w:rsidR="001E39DE" w:rsidRPr="00376B1B" w:rsidRDefault="001E39DE" w:rsidP="001E39DE">
      <w:pPr>
        <w:pStyle w:val="GOSTNormal"/>
      </w:pPr>
      <w:r w:rsidRPr="00376B1B">
        <w:t>Открытие и переоформление лицевых счетов осуществляется в стандартном режиме, описание приведено в руководстве работников (представителей) участников системы ГИИС ЭБ, подсистемы НСИ ЭБ, модуль ведения лицевых счетов, п. 4.2. «Ведение справочника «Книга регистрации лицевых счетов».</w:t>
      </w:r>
    </w:p>
    <w:p w14:paraId="3F0AD38C" w14:textId="3E2B7A9C" w:rsidR="002D4751" w:rsidRPr="00376B1B" w:rsidRDefault="003505E7" w:rsidP="00282710">
      <w:pPr>
        <w:pStyle w:val="GOSTNormalWithout"/>
      </w:pPr>
      <w:r w:rsidRPr="00376B1B">
        <w:t>Для открытия лицевого счета Пользователю</w:t>
      </w:r>
      <w:r w:rsidRPr="00376B1B" w:rsidDel="0037271E">
        <w:t xml:space="preserve"> </w:t>
      </w:r>
      <w:r w:rsidR="00F90567" w:rsidRPr="00376B1B">
        <w:t xml:space="preserve">(Клиенту) </w:t>
      </w:r>
      <w:r w:rsidR="00F042F5" w:rsidRPr="00376B1B">
        <w:t xml:space="preserve">с ролью «ЛС.006 Исполнитель клиент» </w:t>
      </w:r>
      <w:r w:rsidR="00F90567" w:rsidRPr="00376B1B">
        <w:t xml:space="preserve">необходимо сформировать </w:t>
      </w:r>
      <w:r w:rsidR="004E74E7" w:rsidRPr="00376B1B">
        <w:t xml:space="preserve">Заявление </w:t>
      </w:r>
      <w:r w:rsidR="00F90567" w:rsidRPr="00376B1B">
        <w:t>на открытие ЛС следующим способом</w:t>
      </w:r>
      <w:r w:rsidR="002D4751" w:rsidRPr="00376B1B">
        <w:t>:</w:t>
      </w:r>
    </w:p>
    <w:p w14:paraId="6C05DFF3" w14:textId="4641EA6C" w:rsidR="001A4A4F" w:rsidRPr="00376B1B" w:rsidRDefault="00D20D2C" w:rsidP="005A769E">
      <w:pPr>
        <w:pStyle w:val="GOSTListnum"/>
        <w:numPr>
          <w:ilvl w:val="0"/>
          <w:numId w:val="114"/>
        </w:numPr>
      </w:pPr>
      <w:r w:rsidRPr="00376B1B">
        <w:t>В</w:t>
      </w:r>
      <w:r w:rsidR="002D4751" w:rsidRPr="00376B1B">
        <w:t xml:space="preserve"> ЛК ЭБ </w:t>
      </w:r>
      <w:r w:rsidR="00A05951" w:rsidRPr="00376B1B">
        <w:t>прой</w:t>
      </w:r>
      <w:r w:rsidR="00EE3D85" w:rsidRPr="00376B1B">
        <w:t>т</w:t>
      </w:r>
      <w:r w:rsidR="00A05951" w:rsidRPr="00376B1B">
        <w:t>и по пути в навигаторе</w:t>
      </w:r>
      <w:r w:rsidR="002D4751" w:rsidRPr="00376B1B">
        <w:t xml:space="preserve"> «</w:t>
      </w:r>
      <w:r w:rsidR="00A05951" w:rsidRPr="00376B1B">
        <w:t xml:space="preserve">Подсистема нормативно-справочной информации – </w:t>
      </w:r>
      <w:r w:rsidR="002D4751" w:rsidRPr="00376B1B">
        <w:t xml:space="preserve">Ведение справочников, реестров, классификаторов – Книга регистрации </w:t>
      </w:r>
      <w:r w:rsidR="00E35917" w:rsidRPr="00376B1B">
        <w:t>лицевых</w:t>
      </w:r>
      <w:r w:rsidR="002D4751" w:rsidRPr="00376B1B">
        <w:t xml:space="preserve"> счетов – </w:t>
      </w:r>
      <w:r w:rsidR="00E460BB" w:rsidRPr="00376B1B">
        <w:t>Открыть лицевой счет</w:t>
      </w:r>
      <w:r w:rsidR="002D4751" w:rsidRPr="00376B1B">
        <w:t>»</w:t>
      </w:r>
      <w:r w:rsidR="001A4A4F" w:rsidRPr="00376B1B">
        <w:t>. Откроется СФ документов (рис.</w:t>
      </w:r>
      <w:r w:rsidR="0064118C" w:rsidRPr="00376B1B">
        <w:fldChar w:fldCharType="begin"/>
      </w:r>
      <w:r w:rsidR="0064118C" w:rsidRPr="00376B1B">
        <w:instrText xml:space="preserve"> REF _Ref45017270 \h </w:instrText>
      </w:r>
      <w:r w:rsidR="0064118C" w:rsidRPr="00376B1B">
        <w:fldChar w:fldCharType="separate"/>
      </w:r>
      <w:r w:rsidR="00C727A0">
        <w:rPr>
          <w:noProof/>
        </w:rPr>
        <w:t>21</w:t>
      </w:r>
      <w:r w:rsidR="0064118C" w:rsidRPr="00376B1B">
        <w:fldChar w:fldCharType="end"/>
      </w:r>
      <w:r w:rsidR="001A4A4F" w:rsidRPr="00376B1B">
        <w:t>)</w:t>
      </w:r>
      <w:r w:rsidRPr="00376B1B">
        <w:t>.</w:t>
      </w:r>
    </w:p>
    <w:p w14:paraId="386D6DB5" w14:textId="6FA30EC9" w:rsidR="001A4A4F" w:rsidRPr="00376B1B" w:rsidRDefault="006755A8" w:rsidP="001A4A4F">
      <w:pPr>
        <w:pStyle w:val="GOSTFigure"/>
      </w:pPr>
      <w:r w:rsidRPr="00376B1B">
        <w:rPr>
          <w:noProof/>
        </w:rPr>
        <w:drawing>
          <wp:inline distT="0" distB="0" distL="0" distR="0" wp14:anchorId="5D7B1BD2" wp14:editId="58F77F38">
            <wp:extent cx="6120130" cy="1082040"/>
            <wp:effectExtent l="0" t="0" r="0" b="381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120130" cy="1082040"/>
                    </a:xfrm>
                    <a:prstGeom prst="rect">
                      <a:avLst/>
                    </a:prstGeom>
                  </pic:spPr>
                </pic:pic>
              </a:graphicData>
            </a:graphic>
          </wp:inline>
        </w:drawing>
      </w:r>
    </w:p>
    <w:p w14:paraId="4A3B93B0" w14:textId="72B058A5" w:rsidR="001A4A4F" w:rsidRPr="00376B1B" w:rsidRDefault="001A4A4F" w:rsidP="001A4A4F">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3979" w:name="_Ref45017270"/>
      <w:bookmarkStart w:id="3980" w:name="_Toc207645238"/>
      <w:bookmarkStart w:id="3981" w:name="_Toc221033837"/>
      <w:r w:rsidR="00C727A0">
        <w:rPr>
          <w:noProof/>
        </w:rPr>
        <w:t>21</w:t>
      </w:r>
      <w:bookmarkEnd w:id="3979"/>
      <w:r w:rsidRPr="00376B1B">
        <w:rPr>
          <w:noProof/>
        </w:rPr>
        <w:fldChar w:fldCharType="end"/>
      </w:r>
      <w:r w:rsidRPr="00376B1B">
        <w:rPr>
          <w:noProof/>
        </w:rPr>
        <w:t xml:space="preserve">. </w:t>
      </w:r>
      <w:r w:rsidRPr="00376B1B">
        <w:t>Списковая форма «</w:t>
      </w:r>
      <w:r w:rsidR="003505E7" w:rsidRPr="00376B1B">
        <w:t>Открыть лицевой счет</w:t>
      </w:r>
      <w:r w:rsidRPr="00376B1B">
        <w:t>»</w:t>
      </w:r>
      <w:bookmarkEnd w:id="3980"/>
      <w:bookmarkEnd w:id="3981"/>
    </w:p>
    <w:p w14:paraId="4FF910D5" w14:textId="6656741D" w:rsidR="00D92D4C" w:rsidRPr="00376B1B" w:rsidRDefault="00D20D2C" w:rsidP="00282710">
      <w:pPr>
        <w:pStyle w:val="GOSTListnum"/>
      </w:pPr>
      <w:r w:rsidRPr="00376B1B">
        <w:t>Н</w:t>
      </w:r>
      <w:r w:rsidR="000B2E0B" w:rsidRPr="00376B1B">
        <w:t>а СФ</w:t>
      </w:r>
      <w:r w:rsidR="002D4751" w:rsidRPr="00376B1B">
        <w:t xml:space="preserve"> нажать кнопку «Создать новый документ»</w:t>
      </w:r>
      <w:r w:rsidRPr="00376B1B">
        <w:t>.</w:t>
      </w:r>
      <w:r w:rsidR="006755A8" w:rsidRPr="00376B1B">
        <w:t xml:space="preserve"> Откроется предзаполненная ВФ </w:t>
      </w:r>
      <w:r w:rsidR="004E74E7" w:rsidRPr="00376B1B">
        <w:t xml:space="preserve">Заявления </w:t>
      </w:r>
      <w:r w:rsidR="006755A8" w:rsidRPr="00376B1B">
        <w:t>на открытие ЛС.</w:t>
      </w:r>
    </w:p>
    <w:p w14:paraId="15715CE7" w14:textId="77186B01" w:rsidR="00BE4F03" w:rsidRPr="00376B1B" w:rsidRDefault="00DF3E55" w:rsidP="00282710">
      <w:pPr>
        <w:pStyle w:val="GOSTListnum"/>
      </w:pPr>
      <w:r w:rsidRPr="00376B1B">
        <w:t>На</w:t>
      </w:r>
      <w:r w:rsidR="002D4751" w:rsidRPr="00376B1B">
        <w:t xml:space="preserve"> открывшейся </w:t>
      </w:r>
      <w:r w:rsidR="001A4A4F" w:rsidRPr="00376B1B">
        <w:t xml:space="preserve">ВФ </w:t>
      </w:r>
      <w:r w:rsidR="002D4751" w:rsidRPr="00376B1B">
        <w:t xml:space="preserve">заявления </w:t>
      </w:r>
      <w:r w:rsidR="00322CD8" w:rsidRPr="00376B1B">
        <w:t xml:space="preserve">(рис. </w:t>
      </w:r>
      <w:r w:rsidR="00322CD8" w:rsidRPr="00376B1B">
        <w:fldChar w:fldCharType="begin"/>
      </w:r>
      <w:r w:rsidR="00322CD8" w:rsidRPr="00376B1B">
        <w:instrText xml:space="preserve"> REF _Ref182573928 \h </w:instrText>
      </w:r>
      <w:r w:rsidR="00322CD8" w:rsidRPr="00376B1B">
        <w:fldChar w:fldCharType="separate"/>
      </w:r>
      <w:r w:rsidR="00C727A0">
        <w:rPr>
          <w:noProof/>
        </w:rPr>
        <w:t>22</w:t>
      </w:r>
      <w:r w:rsidR="00322CD8" w:rsidRPr="00376B1B">
        <w:fldChar w:fldCharType="end"/>
      </w:r>
      <w:r w:rsidR="00322CD8" w:rsidRPr="00376B1B">
        <w:t xml:space="preserve">) </w:t>
      </w:r>
      <w:r w:rsidR="002D4751" w:rsidRPr="00376B1B">
        <w:t xml:space="preserve">заполнить обязательные </w:t>
      </w:r>
      <w:r w:rsidR="00D7566C" w:rsidRPr="00376B1B">
        <w:t>реквизиты</w:t>
      </w:r>
      <w:r w:rsidRPr="00376B1B">
        <w:t>.</w:t>
      </w:r>
    </w:p>
    <w:p w14:paraId="7032E334" w14:textId="6B432804" w:rsidR="00DF3E55" w:rsidRPr="00376B1B" w:rsidRDefault="00DF3E55" w:rsidP="00DF3E55">
      <w:pPr>
        <w:pStyle w:val="GOSTListnormal18"/>
      </w:pPr>
      <w:r w:rsidRPr="00376B1B">
        <w:t>В случае необходимости внести изменения в блок реквизитов «Сведения о месте нахождения клиента на территории Российской Федерации» (находится в блоке «Дополнительные сведения о клиенте») в соответствии с фактическим местом ведения финансово-хозяйственной деятельности.</w:t>
      </w:r>
    </w:p>
    <w:p w14:paraId="1997B9A0" w14:textId="0D2BC34F" w:rsidR="001A4A4F" w:rsidRPr="00376B1B" w:rsidRDefault="00BE4F03" w:rsidP="001A4A4F">
      <w:pPr>
        <w:pStyle w:val="GOSTFigure"/>
      </w:pPr>
      <w:r w:rsidRPr="00376B1B">
        <w:rPr>
          <w:noProof/>
        </w:rPr>
        <w:lastRenderedPageBreak/>
        <w:drawing>
          <wp:inline distT="0" distB="0" distL="0" distR="0" wp14:anchorId="62F064B2" wp14:editId="495449C7">
            <wp:extent cx="6120130" cy="5256530"/>
            <wp:effectExtent l="0" t="0" r="0" b="127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120130" cy="5256530"/>
                    </a:xfrm>
                    <a:prstGeom prst="rect">
                      <a:avLst/>
                    </a:prstGeom>
                  </pic:spPr>
                </pic:pic>
              </a:graphicData>
            </a:graphic>
          </wp:inline>
        </w:drawing>
      </w:r>
    </w:p>
    <w:p w14:paraId="6CB8F003" w14:textId="0D087CA8" w:rsidR="001A4A4F" w:rsidRPr="00376B1B" w:rsidRDefault="00C943A3" w:rsidP="001A4A4F">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3982" w:name="_Ref182573928"/>
      <w:bookmarkStart w:id="3983" w:name="_Toc207645239"/>
      <w:bookmarkStart w:id="3984" w:name="_Toc221033838"/>
      <w:r w:rsidR="00C727A0">
        <w:rPr>
          <w:noProof/>
        </w:rPr>
        <w:t>22</w:t>
      </w:r>
      <w:bookmarkEnd w:id="3982"/>
      <w:r w:rsidRPr="00376B1B">
        <w:rPr>
          <w:noProof/>
        </w:rPr>
        <w:fldChar w:fldCharType="end"/>
      </w:r>
      <w:r w:rsidR="001A4A4F" w:rsidRPr="00376B1B">
        <w:t xml:space="preserve">. Визуальная форма формуляра «Заявление на изменение Книги регистрации </w:t>
      </w:r>
      <w:r w:rsidR="00E35917" w:rsidRPr="00376B1B">
        <w:t>лицевых</w:t>
      </w:r>
      <w:r w:rsidR="001A4A4F" w:rsidRPr="00376B1B">
        <w:t xml:space="preserve"> счетов»</w:t>
      </w:r>
      <w:bookmarkEnd w:id="3983"/>
      <w:r w:rsidR="006755A8" w:rsidRPr="00376B1B">
        <w:t xml:space="preserve"> с типом «Открытие»</w:t>
      </w:r>
      <w:bookmarkEnd w:id="3984"/>
    </w:p>
    <w:p w14:paraId="14D3ADCC" w14:textId="6DCE6590" w:rsidR="002D4751" w:rsidRPr="00376B1B" w:rsidRDefault="00D20D2C" w:rsidP="00282710">
      <w:pPr>
        <w:pStyle w:val="GOSTListnum"/>
      </w:pPr>
      <w:r w:rsidRPr="00376B1B">
        <w:t>З</w:t>
      </w:r>
      <w:r w:rsidR="002D4751" w:rsidRPr="00376B1B">
        <w:t>аполнить Лист согласования</w:t>
      </w:r>
      <w:r w:rsidRPr="00376B1B">
        <w:t>.</w:t>
      </w:r>
    </w:p>
    <w:p w14:paraId="62DE77AC" w14:textId="53ADCCAE" w:rsidR="00DF3E55" w:rsidRPr="00376B1B" w:rsidRDefault="00DF3E55" w:rsidP="00282710">
      <w:pPr>
        <w:pStyle w:val="GOSTListnum"/>
      </w:pPr>
      <w:r w:rsidRPr="00376B1B">
        <w:t>Нажать на кнопку «Проверить документ». В случае выявления ошибок требуется их устранить.</w:t>
      </w:r>
    </w:p>
    <w:p w14:paraId="63E02E57" w14:textId="2166A879" w:rsidR="002D4751" w:rsidRPr="00376B1B" w:rsidRDefault="00D20D2C" w:rsidP="0014168D">
      <w:pPr>
        <w:pStyle w:val="GOSTListnum"/>
      </w:pPr>
      <w:r w:rsidRPr="00376B1B">
        <w:t>В</w:t>
      </w:r>
      <w:r w:rsidR="002D4751" w:rsidRPr="00376B1B">
        <w:t xml:space="preserve"> форме заявления нажать кнопку «Сохранить и закрыть»</w:t>
      </w:r>
      <w:r w:rsidR="001A4A4F" w:rsidRPr="00376B1B">
        <w:t>.</w:t>
      </w:r>
      <w:r w:rsidR="00D92D4C" w:rsidRPr="00376B1B">
        <w:t xml:space="preserve"> </w:t>
      </w:r>
      <w:r w:rsidR="00DF3E55" w:rsidRPr="00376B1B">
        <w:t>Документ отобразится на СФ на статусе «Черновик» и будет подсвечен синим цветом.</w:t>
      </w:r>
    </w:p>
    <w:p w14:paraId="390A8292" w14:textId="1DB170C0" w:rsidR="00DF3E55" w:rsidRPr="00376B1B" w:rsidRDefault="00DF3E55" w:rsidP="001A4A4F">
      <w:pPr>
        <w:pStyle w:val="GOSTNormal"/>
      </w:pPr>
      <w:r w:rsidRPr="00376B1B">
        <w:t>Далее Заяв</w:t>
      </w:r>
      <w:r w:rsidR="00F042F5" w:rsidRPr="00376B1B">
        <w:t>ление</w:t>
      </w:r>
      <w:r w:rsidRPr="00376B1B">
        <w:t xml:space="preserve"> на открытие ЛС </w:t>
      </w:r>
      <w:r w:rsidR="0063618E" w:rsidRPr="00376B1B">
        <w:t xml:space="preserve">согласовывается и утверждается на уровне Клиента согласно п. </w:t>
      </w:r>
      <w:r w:rsidR="0063618E" w:rsidRPr="00376B1B">
        <w:fldChar w:fldCharType="begin"/>
      </w:r>
      <w:r w:rsidR="0063618E" w:rsidRPr="00376B1B">
        <w:instrText xml:space="preserve"> REF _Ref210829374 \n \h </w:instrText>
      </w:r>
      <w:r w:rsidR="0063618E" w:rsidRPr="00376B1B">
        <w:fldChar w:fldCharType="separate"/>
      </w:r>
      <w:r w:rsidR="00C727A0">
        <w:t>4.6.2.3</w:t>
      </w:r>
      <w:r w:rsidR="0063618E" w:rsidRPr="00376B1B">
        <w:fldChar w:fldCharType="end"/>
      </w:r>
      <w:r w:rsidR="0063618E" w:rsidRPr="00376B1B">
        <w:t xml:space="preserve"> и передается на обработку в ТОФК по месту обслуживания</w:t>
      </w:r>
      <w:r w:rsidRPr="00376B1B">
        <w:t>.</w:t>
      </w:r>
    </w:p>
    <w:p w14:paraId="1C631F3C" w14:textId="77777777" w:rsidR="00BD6400" w:rsidRPr="00376B1B" w:rsidRDefault="00BD6400" w:rsidP="00BD6400">
      <w:pPr>
        <w:pStyle w:val="41"/>
      </w:pPr>
      <w:bookmarkStart w:id="3985" w:name="_Ref124504610"/>
      <w:bookmarkStart w:id="3986" w:name="_Toc184047028"/>
      <w:bookmarkStart w:id="3987" w:name="_Toc221033770"/>
      <w:r w:rsidRPr="00376B1B">
        <w:t>Порядок закрытия ЛС</w:t>
      </w:r>
      <w:bookmarkEnd w:id="3985"/>
      <w:bookmarkEnd w:id="3986"/>
      <w:bookmarkEnd w:id="3987"/>
    </w:p>
    <w:p w14:paraId="7C56FB85" w14:textId="44BAADFD" w:rsidR="001A4A4F" w:rsidRPr="00376B1B" w:rsidRDefault="001A4A4F" w:rsidP="00EB229F">
      <w:pPr>
        <w:pStyle w:val="GOSTNormal"/>
      </w:pPr>
      <w:r w:rsidRPr="00376B1B">
        <w:t xml:space="preserve">Для </w:t>
      </w:r>
      <w:r w:rsidR="00F90567" w:rsidRPr="00376B1B">
        <w:t>закрытия</w:t>
      </w:r>
      <w:r w:rsidRPr="00376B1B">
        <w:t xml:space="preserve"> </w:t>
      </w:r>
      <w:r w:rsidR="004E74E7" w:rsidRPr="00376B1B">
        <w:t xml:space="preserve">лицевого </w:t>
      </w:r>
      <w:r w:rsidRPr="00376B1B">
        <w:t xml:space="preserve">счета </w:t>
      </w:r>
      <w:r w:rsidR="00F90567" w:rsidRPr="00376B1B">
        <w:t>Пользователю</w:t>
      </w:r>
      <w:r w:rsidR="00F90567" w:rsidRPr="00376B1B" w:rsidDel="0037271E">
        <w:t xml:space="preserve"> </w:t>
      </w:r>
      <w:r w:rsidR="00F90567" w:rsidRPr="00376B1B">
        <w:t>(Клиенту) необходимо сформировать формуляр «Заяв</w:t>
      </w:r>
      <w:r w:rsidR="00F042F5" w:rsidRPr="00376B1B">
        <w:t>ление</w:t>
      </w:r>
      <w:r w:rsidR="00F90567" w:rsidRPr="00376B1B">
        <w:t xml:space="preserve"> на изменение Книг</w:t>
      </w:r>
      <w:r w:rsidR="00F042F5" w:rsidRPr="00376B1B">
        <w:t>и</w:t>
      </w:r>
      <w:r w:rsidR="00F90567" w:rsidRPr="00376B1B">
        <w:t xml:space="preserve"> регистрации лицевых счетов» с типом «Закрытие» (далее – Заяв</w:t>
      </w:r>
      <w:r w:rsidR="00F042F5" w:rsidRPr="00376B1B">
        <w:t>ление</w:t>
      </w:r>
      <w:r w:rsidR="00F90567" w:rsidRPr="00376B1B">
        <w:t xml:space="preserve"> на закрытие ЛС)</w:t>
      </w:r>
      <w:r w:rsidR="00D20D2C" w:rsidRPr="00376B1B">
        <w:t xml:space="preserve"> следующим способом</w:t>
      </w:r>
      <w:r w:rsidR="00F90567" w:rsidRPr="00376B1B">
        <w:t>:</w:t>
      </w:r>
    </w:p>
    <w:p w14:paraId="19324D21" w14:textId="74C97C7D" w:rsidR="004A4CDF" w:rsidRPr="00376B1B" w:rsidRDefault="008D42B6" w:rsidP="005A769E">
      <w:pPr>
        <w:pStyle w:val="GOSTListnum"/>
        <w:numPr>
          <w:ilvl w:val="0"/>
          <w:numId w:val="115"/>
        </w:numPr>
      </w:pPr>
      <w:r w:rsidRPr="00376B1B">
        <w:lastRenderedPageBreak/>
        <w:t>В ЛК ЭБ прой</w:t>
      </w:r>
      <w:r w:rsidR="00871761" w:rsidRPr="00376B1B">
        <w:t>т</w:t>
      </w:r>
      <w:r w:rsidRPr="00376B1B">
        <w:t xml:space="preserve">и по пути в навигаторе «Подсистема нормативно-справочной информации – Ведение справочников, реестров, классификаторов – Книга регистрации лицевых счетов – Открыть лицевой счет». Откроется СФ документов (рис. </w:t>
      </w:r>
      <w:r w:rsidRPr="00376B1B">
        <w:fldChar w:fldCharType="begin"/>
      </w:r>
      <w:r w:rsidRPr="00376B1B">
        <w:instrText xml:space="preserve"> REF _Ref504577264 \h </w:instrText>
      </w:r>
      <w:r w:rsidRPr="00376B1B">
        <w:fldChar w:fldCharType="separate"/>
      </w:r>
      <w:r w:rsidR="00C727A0">
        <w:rPr>
          <w:noProof/>
        </w:rPr>
        <w:t>26</w:t>
      </w:r>
      <w:r w:rsidRPr="00376B1B">
        <w:fldChar w:fldCharType="end"/>
      </w:r>
      <w:r w:rsidRPr="00376B1B">
        <w:t>).</w:t>
      </w:r>
    </w:p>
    <w:p w14:paraId="7D8ED285" w14:textId="48B1A837" w:rsidR="004A4CDF" w:rsidRPr="00376B1B" w:rsidRDefault="008D42B6" w:rsidP="00F90567">
      <w:pPr>
        <w:pStyle w:val="GOSTListnum"/>
      </w:pPr>
      <w:r w:rsidRPr="00376B1B">
        <w:t>Создать и заполнить Заяв</w:t>
      </w:r>
      <w:r w:rsidR="00664A6D" w:rsidRPr="00376B1B">
        <w:t>ление</w:t>
      </w:r>
      <w:r w:rsidRPr="00376B1B">
        <w:t xml:space="preserve"> тем же способом, что и Заявление на открытие ЛС (п.</w:t>
      </w:r>
      <w:r w:rsidR="00664A6D" w:rsidRPr="00376B1B">
        <w:t> </w:t>
      </w:r>
      <w:r w:rsidRPr="00376B1B">
        <w:fldChar w:fldCharType="begin"/>
      </w:r>
      <w:r w:rsidRPr="00376B1B">
        <w:instrText xml:space="preserve"> REF _Ref124506426 \n \h </w:instrText>
      </w:r>
      <w:r w:rsidRPr="00376B1B">
        <w:fldChar w:fldCharType="separate"/>
      </w:r>
      <w:r w:rsidR="00C727A0">
        <w:t>4.6.2.1</w:t>
      </w:r>
      <w:r w:rsidRPr="00376B1B">
        <w:fldChar w:fldCharType="end"/>
      </w:r>
      <w:r w:rsidRPr="00376B1B">
        <w:t>), при этом в поле «Тип заявления» выбрать «Закрытие».</w:t>
      </w:r>
    </w:p>
    <w:p w14:paraId="6B2F46E7" w14:textId="628F0FA2" w:rsidR="004A4CDF" w:rsidRPr="00376B1B" w:rsidRDefault="0063618E" w:rsidP="00F90567">
      <w:pPr>
        <w:pStyle w:val="GOSTListnum"/>
      </w:pPr>
      <w:r w:rsidRPr="00376B1B">
        <w:t>В реквизите «Номер лицевого счета» выбором из справочника «Книга регистрации лицевых счетов» выбрать лицевой счет</w:t>
      </w:r>
      <w:r w:rsidR="00F22E5D" w:rsidRPr="00376B1B">
        <w:t>, подлежащий закрытию</w:t>
      </w:r>
      <w:r w:rsidRPr="00376B1B">
        <w:t>.</w:t>
      </w:r>
    </w:p>
    <w:p w14:paraId="72357EF8" w14:textId="4A96CC22" w:rsidR="0063618E" w:rsidRPr="00376B1B" w:rsidRDefault="0063618E" w:rsidP="0063618E">
      <w:pPr>
        <w:pStyle w:val="GOSTListnum"/>
      </w:pPr>
      <w:r w:rsidRPr="00376B1B">
        <w:t>Заполнить блок реквизитов «Основания для закрытия лицевого счета», а именно реквизиты:</w:t>
      </w:r>
      <w:r w:rsidR="00FD3014" w:rsidRPr="00376B1B">
        <w:t xml:space="preserve"> </w:t>
      </w:r>
      <w:r w:rsidRPr="00376B1B">
        <w:t>«В связи с», «Наименование документа», «Номер документа», «Дата документа».</w:t>
      </w:r>
    </w:p>
    <w:p w14:paraId="0954F34C" w14:textId="5DF16C23" w:rsidR="0063618E" w:rsidRPr="00376B1B" w:rsidRDefault="0063618E" w:rsidP="0063618E">
      <w:pPr>
        <w:pStyle w:val="GOSTListnum"/>
      </w:pPr>
      <w:r w:rsidRPr="00376B1B">
        <w:t>В случае необходимости заполнить блок реквизитов «Реквизиты для перечисления средств, поступивших после закрытия лицевого счета», а именно реквизиты: «Номер банковского счета», «Наименование банка», «БИК», «Корреспондентский счет», «Номер Лицевого счета правопреемника»;</w:t>
      </w:r>
    </w:p>
    <w:p w14:paraId="1B066030" w14:textId="5A495BE8" w:rsidR="0063618E" w:rsidRPr="00376B1B" w:rsidRDefault="0063618E" w:rsidP="0063618E">
      <w:pPr>
        <w:pStyle w:val="GOSTListnum"/>
      </w:pPr>
      <w:r w:rsidRPr="00376B1B">
        <w:t>В открывшейся форме основная информация уже заполнена данными о Клиенте. Заполнить все обязательные атрибуты.</w:t>
      </w:r>
    </w:p>
    <w:p w14:paraId="5EA4C00B" w14:textId="0E91D9AD" w:rsidR="0063618E" w:rsidRPr="00376B1B" w:rsidRDefault="0063618E" w:rsidP="0063618E">
      <w:pPr>
        <w:pStyle w:val="GOSTListnum"/>
      </w:pPr>
      <w:r w:rsidRPr="00376B1B">
        <w:t>На вкладке «Лист согласования» заполнить информацию о подписантах.</w:t>
      </w:r>
    </w:p>
    <w:p w14:paraId="71683F15" w14:textId="289683F2" w:rsidR="0063618E" w:rsidRPr="00376B1B" w:rsidRDefault="0063618E" w:rsidP="0063618E">
      <w:pPr>
        <w:pStyle w:val="GOSTListnum"/>
      </w:pPr>
      <w:r w:rsidRPr="00376B1B">
        <w:t>Выполнить проверку на прохождение имеющихся контролей (кнопка «Проверить документ»), в случае выявления ошибок, устранить выявленные ситуации.</w:t>
      </w:r>
    </w:p>
    <w:p w14:paraId="56F33738" w14:textId="1400026F" w:rsidR="004A4CDF" w:rsidRPr="00376B1B" w:rsidRDefault="0063618E" w:rsidP="0063618E">
      <w:pPr>
        <w:pStyle w:val="GOSTListnum"/>
      </w:pPr>
      <w:r w:rsidRPr="00376B1B">
        <w:t>В форме заявки нажать кнопку «Сохранить и закрыть». После сохранения Заявка на закрытие ЛС перейдет на статус «Черновик» и будет готова к выполнению дальнейший действий.</w:t>
      </w:r>
    </w:p>
    <w:p w14:paraId="191C2E9A" w14:textId="2557A8E6" w:rsidR="004A4CDF" w:rsidRPr="00376B1B" w:rsidRDefault="001974E5" w:rsidP="00F90567">
      <w:pPr>
        <w:pStyle w:val="GOSTNormal"/>
      </w:pPr>
      <w:r w:rsidRPr="00376B1B">
        <w:t>Далее Заяв</w:t>
      </w:r>
      <w:r w:rsidR="00664A6D" w:rsidRPr="00376B1B">
        <w:t>ление</w:t>
      </w:r>
      <w:r w:rsidRPr="00376B1B">
        <w:t xml:space="preserve"> на изменение ЛС согласовывается и утверждается на уровне Клиента </w:t>
      </w:r>
      <w:r w:rsidR="0063618E" w:rsidRPr="00376B1B">
        <w:t xml:space="preserve">согласно п. </w:t>
      </w:r>
      <w:r w:rsidR="0063618E" w:rsidRPr="00376B1B">
        <w:fldChar w:fldCharType="begin"/>
      </w:r>
      <w:r w:rsidR="0063618E" w:rsidRPr="00376B1B">
        <w:instrText xml:space="preserve"> REF _Ref210829374 \n \h </w:instrText>
      </w:r>
      <w:r w:rsidR="0063618E" w:rsidRPr="00376B1B">
        <w:fldChar w:fldCharType="separate"/>
      </w:r>
      <w:r w:rsidR="00C727A0">
        <w:t>4.6.2.3</w:t>
      </w:r>
      <w:r w:rsidR="0063618E" w:rsidRPr="00376B1B">
        <w:fldChar w:fldCharType="end"/>
      </w:r>
      <w:r w:rsidR="0063618E" w:rsidRPr="00376B1B">
        <w:t xml:space="preserve"> </w:t>
      </w:r>
      <w:r w:rsidRPr="00376B1B">
        <w:t>и передается на обработку в ТОФК по месту обслуживания.</w:t>
      </w:r>
    </w:p>
    <w:p w14:paraId="7F21D27A" w14:textId="5D873EE7" w:rsidR="003E6881" w:rsidRPr="00376B1B" w:rsidRDefault="003E6881" w:rsidP="003E6881">
      <w:pPr>
        <w:pStyle w:val="41"/>
        <w:rPr>
          <w:szCs w:val="28"/>
        </w:rPr>
      </w:pPr>
      <w:bookmarkStart w:id="3988" w:name="_Toc163568859"/>
      <w:bookmarkStart w:id="3989" w:name="_Ref183508266"/>
      <w:bookmarkStart w:id="3990" w:name="_Ref183508437"/>
      <w:bookmarkStart w:id="3991" w:name="_Ref183508582"/>
      <w:bookmarkStart w:id="3992" w:name="_Ref189583347"/>
      <w:bookmarkStart w:id="3993" w:name="_Toc207726758"/>
      <w:bookmarkStart w:id="3994" w:name="_Ref210816483"/>
      <w:bookmarkStart w:id="3995" w:name="_Ref210829374"/>
      <w:bookmarkStart w:id="3996" w:name="_Ref124509865"/>
      <w:bookmarkStart w:id="3997" w:name="_Ref126010572"/>
      <w:bookmarkStart w:id="3998" w:name="_Toc184047030"/>
      <w:bookmarkStart w:id="3999" w:name="_Toc221033771"/>
      <w:r w:rsidRPr="00376B1B">
        <w:t>Согласование и утверждение</w:t>
      </w:r>
      <w:r w:rsidRPr="00376B1B">
        <w:rPr>
          <w:szCs w:val="28"/>
        </w:rPr>
        <w:t xml:space="preserve"> </w:t>
      </w:r>
      <w:r w:rsidR="00664A6D" w:rsidRPr="00376B1B">
        <w:rPr>
          <w:szCs w:val="28"/>
        </w:rPr>
        <w:t>З</w:t>
      </w:r>
      <w:r w:rsidRPr="00376B1B">
        <w:rPr>
          <w:szCs w:val="28"/>
        </w:rPr>
        <w:t>аяв</w:t>
      </w:r>
      <w:r w:rsidR="00664A6D" w:rsidRPr="00376B1B">
        <w:rPr>
          <w:szCs w:val="28"/>
        </w:rPr>
        <w:t>ления</w:t>
      </w:r>
      <w:r w:rsidRPr="00376B1B">
        <w:rPr>
          <w:szCs w:val="28"/>
        </w:rPr>
        <w:t xml:space="preserve"> </w:t>
      </w:r>
      <w:r w:rsidRPr="00376B1B">
        <w:t xml:space="preserve">на создание/изменение/закрытие записи </w:t>
      </w:r>
      <w:r w:rsidR="00624D38" w:rsidRPr="00376B1B">
        <w:t xml:space="preserve">по ЛС в </w:t>
      </w:r>
      <w:r w:rsidRPr="00376B1B">
        <w:t>справочник</w:t>
      </w:r>
      <w:r w:rsidR="00624D38" w:rsidRPr="00376B1B">
        <w:t>е</w:t>
      </w:r>
      <w:r w:rsidRPr="00376B1B">
        <w:t xml:space="preserve"> «Книга регистрации лицевых счетов»</w:t>
      </w:r>
      <w:bookmarkEnd w:id="3988"/>
      <w:bookmarkEnd w:id="3989"/>
      <w:bookmarkEnd w:id="3990"/>
      <w:bookmarkEnd w:id="3991"/>
      <w:bookmarkEnd w:id="3992"/>
      <w:bookmarkEnd w:id="3993"/>
      <w:bookmarkEnd w:id="3994"/>
      <w:bookmarkEnd w:id="3995"/>
      <w:bookmarkEnd w:id="3999"/>
    </w:p>
    <w:p w14:paraId="4F94A182" w14:textId="13AE2EA1" w:rsidR="003E6881" w:rsidRPr="00376B1B" w:rsidRDefault="003E6881" w:rsidP="003E6881">
      <w:pPr>
        <w:pStyle w:val="GOSTNormalWithout"/>
      </w:pPr>
      <w:r w:rsidRPr="00376B1B">
        <w:t xml:space="preserve">Для согласования </w:t>
      </w:r>
      <w:r w:rsidR="00664A6D" w:rsidRPr="00376B1B">
        <w:t>З</w:t>
      </w:r>
      <w:r w:rsidRPr="00376B1B">
        <w:t>аяв</w:t>
      </w:r>
      <w:r w:rsidR="00664A6D" w:rsidRPr="00376B1B">
        <w:t>ления</w:t>
      </w:r>
      <w:r w:rsidRPr="00376B1B">
        <w:t xml:space="preserve"> на создание/</w:t>
      </w:r>
      <w:r w:rsidR="00664A6D" w:rsidRPr="00376B1B">
        <w:t>изменение/</w:t>
      </w:r>
      <w:r w:rsidRPr="00376B1B">
        <w:t xml:space="preserve">закрытие записи </w:t>
      </w:r>
      <w:r w:rsidR="00624D38" w:rsidRPr="00376B1B">
        <w:t xml:space="preserve">по ЛС в </w:t>
      </w:r>
      <w:r w:rsidRPr="00376B1B">
        <w:t>справочник</w:t>
      </w:r>
      <w:r w:rsidR="00624D38" w:rsidRPr="00376B1B">
        <w:t>е</w:t>
      </w:r>
      <w:r w:rsidRPr="00376B1B">
        <w:t xml:space="preserve"> «Книга регистрации лицевых счетов» Пользователю необходимо выполнить следующие действия:</w:t>
      </w:r>
    </w:p>
    <w:p w14:paraId="1404D690" w14:textId="69CB06BA" w:rsidR="003E6881" w:rsidRPr="00376B1B" w:rsidRDefault="00132038" w:rsidP="005A769E">
      <w:pPr>
        <w:pStyle w:val="GOSTListnum"/>
        <w:numPr>
          <w:ilvl w:val="0"/>
          <w:numId w:val="120"/>
        </w:numPr>
      </w:pPr>
      <w:r w:rsidRPr="00376B1B">
        <w:t>В</w:t>
      </w:r>
      <w:r w:rsidR="003E6881" w:rsidRPr="00376B1B">
        <w:t xml:space="preserve"> ЛК НСИ </w:t>
      </w:r>
      <w:r w:rsidR="0064118C" w:rsidRPr="00376B1B">
        <w:t xml:space="preserve">ЭБ </w:t>
      </w:r>
      <w:r w:rsidR="003E6881" w:rsidRPr="00376B1B">
        <w:t>и перейти в раздел «Подсистема нормативно-справочной информации – Ведение справочников, реестров, классификаторов – Книга регистрации лицевых счетов – Согласование заявок». Откроется списковая форма документа</w:t>
      </w:r>
      <w:r w:rsidRPr="00376B1B">
        <w:t>.</w:t>
      </w:r>
    </w:p>
    <w:p w14:paraId="18A82017" w14:textId="29CBA0A4" w:rsidR="003E6881" w:rsidRPr="00376B1B" w:rsidRDefault="00132038" w:rsidP="00496680">
      <w:pPr>
        <w:pStyle w:val="GOSTListnum"/>
      </w:pPr>
      <w:r w:rsidRPr="00376B1B">
        <w:t>В</w:t>
      </w:r>
      <w:r w:rsidR="003E6881" w:rsidRPr="00376B1B">
        <w:t>ыбрать запись в статусе «На согласовании»</w:t>
      </w:r>
      <w:r w:rsidRPr="00376B1B">
        <w:t>.</w:t>
      </w:r>
    </w:p>
    <w:p w14:paraId="04E3DAAA" w14:textId="1C3FA265" w:rsidR="003E6881" w:rsidRPr="00376B1B" w:rsidRDefault="00132038" w:rsidP="00496680">
      <w:pPr>
        <w:pStyle w:val="GOSTListnum"/>
      </w:pPr>
      <w:r w:rsidRPr="00376B1B">
        <w:t>Н</w:t>
      </w:r>
      <w:r w:rsidR="003E6881" w:rsidRPr="00376B1B">
        <w:t>ажать на кнопку «Согласовать (Клиент)» (перед выполнением подписания документа, выполняется проверка на прохождение контролей Заяв</w:t>
      </w:r>
      <w:r w:rsidR="00624D38" w:rsidRPr="00376B1B">
        <w:t>ления</w:t>
      </w:r>
      <w:r w:rsidR="003E6881" w:rsidRPr="00376B1B">
        <w:t xml:space="preserve"> на открытие/закрытие и в случае выявления блокирующих ошибок, согласование документа невозможно, требуется устранить выявленные ситуации).</w:t>
      </w:r>
    </w:p>
    <w:p w14:paraId="34486A19" w14:textId="790C9294" w:rsidR="003E6881" w:rsidRPr="00376B1B" w:rsidRDefault="003E6881" w:rsidP="003E6881">
      <w:pPr>
        <w:pStyle w:val="GOSTNormalWithout"/>
      </w:pPr>
      <w:r w:rsidRPr="00376B1B">
        <w:t xml:space="preserve">Для </w:t>
      </w:r>
      <w:r w:rsidR="00496680" w:rsidRPr="00376B1B">
        <w:t>утверждения</w:t>
      </w:r>
      <w:r w:rsidRPr="00376B1B">
        <w:t xml:space="preserve"> заявки на создание/</w:t>
      </w:r>
      <w:r w:rsidR="00664A6D" w:rsidRPr="00376B1B">
        <w:t>изменение/</w:t>
      </w:r>
      <w:r w:rsidRPr="00376B1B">
        <w:t>закрытие записи справочника «Книга регистрации лицевых счетов» Пользователю необходимо выполнить следующие действия:</w:t>
      </w:r>
    </w:p>
    <w:p w14:paraId="591B1FB7" w14:textId="2CCDF114" w:rsidR="003E6881" w:rsidRPr="00376B1B" w:rsidRDefault="00132038" w:rsidP="005A769E">
      <w:pPr>
        <w:pStyle w:val="GOSTListnum"/>
        <w:numPr>
          <w:ilvl w:val="0"/>
          <w:numId w:val="121"/>
        </w:numPr>
      </w:pPr>
      <w:r w:rsidRPr="00376B1B">
        <w:t>В</w:t>
      </w:r>
      <w:r w:rsidR="003E6881" w:rsidRPr="00376B1B">
        <w:t xml:space="preserve"> ЛК НСИ </w:t>
      </w:r>
      <w:r w:rsidR="0064118C" w:rsidRPr="00376B1B">
        <w:t xml:space="preserve">ЭБ </w:t>
      </w:r>
      <w:r w:rsidR="003E6881" w:rsidRPr="00376B1B">
        <w:t>и перейти в раздел «Подсистема нормативно-справочной информации – Ведение справочников, реестров, классификаторов – Книга регистрации лицевых счетов – Утверждение заявок». Откроется списковая форма документа</w:t>
      </w:r>
      <w:r w:rsidRPr="00376B1B">
        <w:t>.</w:t>
      </w:r>
    </w:p>
    <w:p w14:paraId="009C9922" w14:textId="58BF269D" w:rsidR="003E6881" w:rsidRPr="00376B1B" w:rsidRDefault="00132038" w:rsidP="00496680">
      <w:pPr>
        <w:pStyle w:val="GOSTListnum"/>
      </w:pPr>
      <w:r w:rsidRPr="00376B1B">
        <w:t>В</w:t>
      </w:r>
      <w:r w:rsidR="003E6881" w:rsidRPr="00376B1B">
        <w:t>ыбрать запись в статусе «На утверждении»</w:t>
      </w:r>
      <w:r w:rsidRPr="00376B1B">
        <w:t>.</w:t>
      </w:r>
    </w:p>
    <w:p w14:paraId="12AB652D" w14:textId="5045B03E" w:rsidR="003E6881" w:rsidRPr="00376B1B" w:rsidRDefault="00132038" w:rsidP="00496680">
      <w:pPr>
        <w:pStyle w:val="GOSTListnum"/>
      </w:pPr>
      <w:r w:rsidRPr="00376B1B">
        <w:lastRenderedPageBreak/>
        <w:t>Н</w:t>
      </w:r>
      <w:r w:rsidR="003E6881" w:rsidRPr="00376B1B">
        <w:t>ажать на кнопку «Утвердить (Клиент)» (перед выполнением подписания документа, выполняется проверка на прохождение контролей Заяв</w:t>
      </w:r>
      <w:r w:rsidR="00624D38" w:rsidRPr="00376B1B">
        <w:t>ления</w:t>
      </w:r>
      <w:r w:rsidR="003E6881" w:rsidRPr="00376B1B">
        <w:t xml:space="preserve"> на открытие/закрытие и в случае выявления блокирующих ошибок, согласование документа невозможно, требуется устранить выявленные ситуации).</w:t>
      </w:r>
    </w:p>
    <w:p w14:paraId="54552F30" w14:textId="1C87132B" w:rsidR="003E6881" w:rsidRPr="00376B1B" w:rsidRDefault="003E6881" w:rsidP="003E6881">
      <w:pPr>
        <w:pStyle w:val="GOSTNormal"/>
      </w:pPr>
      <w:r w:rsidRPr="00376B1B">
        <w:t>Согласование/утверждение Заяв</w:t>
      </w:r>
      <w:r w:rsidR="00624D38" w:rsidRPr="00376B1B">
        <w:t>ления</w:t>
      </w:r>
      <w:r w:rsidRPr="00376B1B">
        <w:t xml:space="preserve"> на открытие/закрытие ЛС можно выполнять в множественном режиме (выбрав несколько заявок и нажав на соответствующую кнопку).</w:t>
      </w:r>
    </w:p>
    <w:p w14:paraId="6300207C" w14:textId="04F70788" w:rsidR="003E6881" w:rsidRPr="00376B1B" w:rsidRDefault="003E6881" w:rsidP="003E6881">
      <w:pPr>
        <w:pStyle w:val="GOSTNormal"/>
      </w:pPr>
      <w:r w:rsidRPr="00376B1B">
        <w:t>При выполнении операции согласования/утверждения Заяв</w:t>
      </w:r>
      <w:r w:rsidR="00624D38" w:rsidRPr="00376B1B">
        <w:t>ления</w:t>
      </w:r>
      <w:r w:rsidRPr="00376B1B">
        <w:t xml:space="preserve"> на открытие/закрытие ЛС, перед подписанием, выполняется проверка на прохождение имеющихся контролей. В случае выявления блокирующих ошибок, согласование/утверждение документа невозможно, требуется устранить выявленные ситуации.</w:t>
      </w:r>
    </w:p>
    <w:p w14:paraId="16EB27B1" w14:textId="505C74F6" w:rsidR="003E6881" w:rsidRPr="00376B1B" w:rsidRDefault="003E6881" w:rsidP="003E6881">
      <w:pPr>
        <w:pStyle w:val="GOSTNormal"/>
      </w:pPr>
      <w:r w:rsidRPr="00376B1B">
        <w:t xml:space="preserve">Контроли осуществляются по каждому документу и непрошедшие контроли отображаются на форме «Результаты проверки», подписание осуществляется только для документов, по которым не выявлены блокирующие ошибки (см. рис. </w:t>
      </w:r>
      <w:r w:rsidRPr="00376B1B">
        <w:fldChar w:fldCharType="begin"/>
      </w:r>
      <w:r w:rsidRPr="00376B1B">
        <w:instrText xml:space="preserve"> REF _Ref183508604 \h  \* MERGEFORMAT </w:instrText>
      </w:r>
      <w:r w:rsidRPr="00376B1B">
        <w:fldChar w:fldCharType="separate"/>
      </w:r>
      <w:r w:rsidR="00C727A0">
        <w:rPr>
          <w:noProof/>
        </w:rPr>
        <w:t>23</w:t>
      </w:r>
      <w:r w:rsidRPr="00376B1B">
        <w:fldChar w:fldCharType="end"/>
      </w:r>
      <w:r w:rsidRPr="00376B1B">
        <w:t>).</w:t>
      </w:r>
    </w:p>
    <w:p w14:paraId="565E6154" w14:textId="77777777" w:rsidR="003E6881" w:rsidRPr="00376B1B" w:rsidRDefault="003E6881" w:rsidP="003E6881">
      <w:pPr>
        <w:pStyle w:val="GOSTFigure"/>
      </w:pPr>
      <w:r w:rsidRPr="00376B1B">
        <w:rPr>
          <w:noProof/>
        </w:rPr>
        <w:drawing>
          <wp:inline distT="0" distB="0" distL="0" distR="0" wp14:anchorId="78A4885E" wp14:editId="5B107F8C">
            <wp:extent cx="6120130" cy="207264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120130" cy="2072640"/>
                    </a:xfrm>
                    <a:prstGeom prst="rect">
                      <a:avLst/>
                    </a:prstGeom>
                  </pic:spPr>
                </pic:pic>
              </a:graphicData>
            </a:graphic>
          </wp:inline>
        </w:drawing>
      </w:r>
    </w:p>
    <w:p w14:paraId="7DC8BDE9" w14:textId="77777777" w:rsidR="003E6881" w:rsidRPr="00376B1B" w:rsidRDefault="003E6881" w:rsidP="003E6881">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4000" w:name="_Ref183508604"/>
      <w:bookmarkStart w:id="4001" w:name="_Toc163569061"/>
      <w:bookmarkStart w:id="4002" w:name="_Toc163797835"/>
      <w:bookmarkStart w:id="4003" w:name="_Toc207726826"/>
      <w:bookmarkStart w:id="4004" w:name="_Toc221033839"/>
      <w:r w:rsidR="00C727A0">
        <w:rPr>
          <w:noProof/>
        </w:rPr>
        <w:t>23</w:t>
      </w:r>
      <w:bookmarkEnd w:id="4000"/>
      <w:r w:rsidRPr="00376B1B">
        <w:rPr>
          <w:noProof/>
        </w:rPr>
        <w:fldChar w:fldCharType="end"/>
      </w:r>
      <w:r w:rsidRPr="00376B1B">
        <w:t>. Списковая форма согласования заявок, результат проверки документов</w:t>
      </w:r>
      <w:bookmarkEnd w:id="4001"/>
      <w:bookmarkEnd w:id="4002"/>
      <w:bookmarkEnd w:id="4003"/>
      <w:bookmarkEnd w:id="4004"/>
      <w:r w:rsidRPr="00376B1B">
        <w:t xml:space="preserve"> </w:t>
      </w:r>
    </w:p>
    <w:p w14:paraId="192A9127" w14:textId="5C9B462C" w:rsidR="003E6881" w:rsidRPr="00376B1B" w:rsidRDefault="003E6881" w:rsidP="003E6881">
      <w:pPr>
        <w:pStyle w:val="GOSTNormal"/>
      </w:pPr>
      <w:r w:rsidRPr="00376B1B">
        <w:t xml:space="preserve">После утверждения </w:t>
      </w:r>
      <w:r w:rsidR="00C9544A" w:rsidRPr="00376B1B">
        <w:t>Пользователем Клиента</w:t>
      </w:r>
      <w:r w:rsidRPr="00376B1B">
        <w:t xml:space="preserve"> Заяв</w:t>
      </w:r>
      <w:r w:rsidR="00624D38" w:rsidRPr="00376B1B">
        <w:t>ление</w:t>
      </w:r>
      <w:r w:rsidRPr="00376B1B">
        <w:t xml:space="preserve"> на открытие</w:t>
      </w:r>
      <w:r w:rsidR="00624D38" w:rsidRPr="00376B1B">
        <w:t>/переоформление/закрытие</w:t>
      </w:r>
      <w:r w:rsidRPr="00376B1B">
        <w:t xml:space="preserve"> ЛС направляется на рассмотрение в ТОФК по месту открытия лицевого счета.</w:t>
      </w:r>
    </w:p>
    <w:p w14:paraId="2CD814D9" w14:textId="5B485B04" w:rsidR="003E6881" w:rsidRPr="00376B1B" w:rsidRDefault="003E6881" w:rsidP="003E6881">
      <w:pPr>
        <w:pStyle w:val="GOSTNormal"/>
      </w:pPr>
      <w:r w:rsidRPr="00376B1B">
        <w:t>В случае принятия Пользователем ТОФК по месту открытия лицевого счета отрицательного решения о внесении изменений в справочник «Книга регистрации лицевых счетов», по результатам обработки Заявка на открытие ЛС будет сформирован документ «Протокол» об отказе в открытии/</w:t>
      </w:r>
      <w:r w:rsidR="00624D38" w:rsidRPr="00376B1B">
        <w:t>изменении/</w:t>
      </w:r>
      <w:r w:rsidRPr="00376B1B">
        <w:t>закрытии лицевого счета.</w:t>
      </w:r>
    </w:p>
    <w:p w14:paraId="3B5AE564" w14:textId="0B48A979" w:rsidR="001E39DE" w:rsidRPr="00376B1B" w:rsidRDefault="001E39DE" w:rsidP="0063618E">
      <w:pPr>
        <w:pStyle w:val="GOSTNormal"/>
      </w:pPr>
      <w:r w:rsidRPr="00376B1B">
        <w:t>В результате</w:t>
      </w:r>
      <w:r w:rsidR="0063618E" w:rsidRPr="00376B1B">
        <w:t xml:space="preserve"> успешной </w:t>
      </w:r>
      <w:r w:rsidRPr="00376B1B">
        <w:t xml:space="preserve">обработки Заявки на открытие ЛС </w:t>
      </w:r>
      <w:r w:rsidR="0063618E" w:rsidRPr="00376B1B">
        <w:t xml:space="preserve">на стороне ТОФК </w:t>
      </w:r>
      <w:r w:rsidRPr="00376B1B">
        <w:t>данные справочников «Книга регистрации лицевых счетов» и «Сводный реестр» обновляются.</w:t>
      </w:r>
    </w:p>
    <w:p w14:paraId="24EA3F3D" w14:textId="61B0ADBD" w:rsidR="001E39DE" w:rsidRPr="00376B1B" w:rsidRDefault="0063618E" w:rsidP="0063618E">
      <w:pPr>
        <w:pStyle w:val="GOSTNormal"/>
      </w:pPr>
      <w:r w:rsidRPr="00376B1B">
        <w:t xml:space="preserve">В результате обработки Заявки на закрытие ЛС в ТОФК в справочнике «Книга регистрации лицевых счетов» </w:t>
      </w:r>
      <w:r w:rsidRPr="00376B1B">
        <w:rPr>
          <w:rStyle w:val="GOSTSymItalic"/>
          <w:i w:val="0"/>
        </w:rPr>
        <w:t xml:space="preserve">отражается информация о закрытии ЛС, </w:t>
      </w:r>
      <w:r w:rsidRPr="00376B1B">
        <w:t>в справочнике «Сводный реестр» обновляется информация о лицевых счетах Клиента.</w:t>
      </w:r>
    </w:p>
    <w:p w14:paraId="0CC95C7F" w14:textId="038F16E8" w:rsidR="0063618E" w:rsidRPr="00376B1B" w:rsidRDefault="0063618E" w:rsidP="0063618E">
      <w:pPr>
        <w:pStyle w:val="GOSTNormal"/>
      </w:pPr>
      <w:r w:rsidRPr="00376B1B">
        <w:rPr>
          <w:rStyle w:val="GOSTSymItalic"/>
          <w:i w:val="0"/>
        </w:rPr>
        <w:t xml:space="preserve">Также после отражения информации о закрытии ЛС </w:t>
      </w:r>
      <w:r w:rsidRPr="00376B1B">
        <w:t xml:space="preserve">в справочнике «Книга регистрации лицевых счетов» автоматически формируется и передается в адрес ФНС </w:t>
      </w:r>
      <w:r w:rsidRPr="00376B1B">
        <w:rPr>
          <w:szCs w:val="24"/>
        </w:rPr>
        <w:t>извещение о закрытии ЛС в виде документа «Извещение в ФНС по лицевому счету»</w:t>
      </w:r>
      <w:r w:rsidRPr="00376B1B">
        <w:t>.</w:t>
      </w:r>
    </w:p>
    <w:p w14:paraId="47BA9E88" w14:textId="77777777" w:rsidR="00B32A8F" w:rsidRPr="00376B1B" w:rsidRDefault="00B32A8F" w:rsidP="00B32A8F">
      <w:pPr>
        <w:pStyle w:val="41"/>
      </w:pPr>
      <w:bookmarkStart w:id="4005" w:name="_Ref189554714"/>
      <w:bookmarkStart w:id="4006" w:name="_Toc207726761"/>
      <w:bookmarkStart w:id="4007" w:name="_Ref211198714"/>
      <w:bookmarkStart w:id="4008" w:name="_Toc221033772"/>
      <w:r w:rsidRPr="00376B1B">
        <w:lastRenderedPageBreak/>
        <w:t>Просмотр записей формуляра «Уведомление клиента Лицевого счета»</w:t>
      </w:r>
      <w:bookmarkEnd w:id="4005"/>
      <w:bookmarkEnd w:id="4006"/>
      <w:bookmarkEnd w:id="4008"/>
    </w:p>
    <w:p w14:paraId="5D6093AF" w14:textId="6D6D4DAC" w:rsidR="00B32A8F" w:rsidRPr="00376B1B" w:rsidRDefault="00B32A8F" w:rsidP="00B32A8F">
      <w:pPr>
        <w:pStyle w:val="GOSTNormal"/>
      </w:pPr>
      <w:r w:rsidRPr="00376B1B">
        <w:t xml:space="preserve">Документ </w:t>
      </w:r>
      <w:r w:rsidRPr="00376B1B">
        <w:rPr>
          <w:szCs w:val="24"/>
        </w:rPr>
        <w:t>«</w:t>
      </w:r>
      <w:r w:rsidRPr="00376B1B">
        <w:t>Уведомление клиента Лицевого счета</w:t>
      </w:r>
      <w:r w:rsidRPr="00376B1B">
        <w:rPr>
          <w:szCs w:val="24"/>
        </w:rPr>
        <w:t xml:space="preserve">» </w:t>
      </w:r>
      <w:r w:rsidRPr="00376B1B">
        <w:t xml:space="preserve">(далее – Уведомление) </w:t>
      </w:r>
      <w:r w:rsidR="003D3C1F" w:rsidRPr="00376B1B">
        <w:t xml:space="preserve">формируется автоматически на стороне ТОФК, </w:t>
      </w:r>
      <w:r w:rsidRPr="00376B1B">
        <w:t>содержит информацию об открытии/переоформлении/закрытии ЛС Клиента и предназначен для оповещения Клиента в Подсистеме НСИ ГИИС «Электронный бюджет».</w:t>
      </w:r>
    </w:p>
    <w:p w14:paraId="5D0E76F7" w14:textId="7DD7961A" w:rsidR="00B32A8F" w:rsidRPr="00376B1B" w:rsidRDefault="00B32A8F" w:rsidP="00B32A8F">
      <w:pPr>
        <w:pStyle w:val="GOSTNormal"/>
      </w:pPr>
      <w:r w:rsidRPr="00376B1B">
        <w:t>Для просмотра списковой формы документа в меню пользователя необходимо выбрать: «Подсистема нормативно-справочной информации – Ведение справочников, реестров, классификаторов – Книга регистрации лицевых счетов – Уведомление клиента ЛС» (рис. </w:t>
      </w:r>
      <w:r w:rsidRPr="00376B1B">
        <w:fldChar w:fldCharType="begin"/>
      </w:r>
      <w:r w:rsidRPr="00376B1B">
        <w:instrText xml:space="preserve"> REF _Ref183508712 \h  \* MERGEFORMAT </w:instrText>
      </w:r>
      <w:r w:rsidRPr="00376B1B">
        <w:fldChar w:fldCharType="separate"/>
      </w:r>
      <w:r w:rsidR="00C727A0">
        <w:rPr>
          <w:noProof/>
        </w:rPr>
        <w:t>24</w:t>
      </w:r>
      <w:r w:rsidRPr="00376B1B">
        <w:fldChar w:fldCharType="end"/>
      </w:r>
      <w:r w:rsidRPr="00376B1B">
        <w:t xml:space="preserve">, рис. </w:t>
      </w:r>
      <w:r w:rsidRPr="00376B1B">
        <w:fldChar w:fldCharType="begin"/>
      </w:r>
      <w:r w:rsidRPr="00376B1B">
        <w:instrText xml:space="preserve"> REF _Ref183508719 \h  \* MERGEFORMAT </w:instrText>
      </w:r>
      <w:r w:rsidRPr="00376B1B">
        <w:fldChar w:fldCharType="separate"/>
      </w:r>
      <w:r w:rsidR="00C727A0">
        <w:rPr>
          <w:noProof/>
        </w:rPr>
        <w:t>25</w:t>
      </w:r>
      <w:r w:rsidRPr="00376B1B">
        <w:fldChar w:fldCharType="end"/>
      </w:r>
      <w:r w:rsidRPr="00376B1B">
        <w:t>).</w:t>
      </w:r>
    </w:p>
    <w:p w14:paraId="0EF6CC22" w14:textId="0B8BA3B3" w:rsidR="00B32A8F" w:rsidRPr="00376B1B" w:rsidRDefault="003D3C1F" w:rsidP="00B32A8F">
      <w:pPr>
        <w:pStyle w:val="GOSTFigure"/>
      </w:pPr>
      <w:r w:rsidRPr="00376B1B">
        <w:rPr>
          <w:noProof/>
        </w:rPr>
        <w:drawing>
          <wp:inline distT="0" distB="0" distL="0" distR="0" wp14:anchorId="0713D03D" wp14:editId="5A633E43">
            <wp:extent cx="6120130" cy="12382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120130" cy="1238250"/>
                    </a:xfrm>
                    <a:prstGeom prst="rect">
                      <a:avLst/>
                    </a:prstGeom>
                  </pic:spPr>
                </pic:pic>
              </a:graphicData>
            </a:graphic>
          </wp:inline>
        </w:drawing>
      </w:r>
    </w:p>
    <w:p w14:paraId="2D01E522" w14:textId="77777777" w:rsidR="00B32A8F" w:rsidRPr="00376B1B" w:rsidRDefault="00B32A8F" w:rsidP="00B32A8F">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4009" w:name="_Ref183508712"/>
      <w:bookmarkStart w:id="4010" w:name="_Toc163569062"/>
      <w:bookmarkStart w:id="4011" w:name="_Toc163797838"/>
      <w:bookmarkStart w:id="4012" w:name="_Toc207726829"/>
      <w:bookmarkStart w:id="4013" w:name="_Toc221033840"/>
      <w:r w:rsidR="00C727A0">
        <w:rPr>
          <w:noProof/>
        </w:rPr>
        <w:t>24</w:t>
      </w:r>
      <w:bookmarkEnd w:id="4009"/>
      <w:r w:rsidRPr="00376B1B">
        <w:rPr>
          <w:noProof/>
        </w:rPr>
        <w:fldChar w:fldCharType="end"/>
      </w:r>
      <w:r w:rsidRPr="00376B1B">
        <w:t>. Списковая форма формуляра «Уведомление клиента ЛС»</w:t>
      </w:r>
      <w:bookmarkEnd w:id="4010"/>
      <w:bookmarkEnd w:id="4011"/>
      <w:bookmarkEnd w:id="4012"/>
      <w:bookmarkEnd w:id="4013"/>
    </w:p>
    <w:p w14:paraId="3CC00658" w14:textId="77777777" w:rsidR="00B32A8F" w:rsidRPr="00376B1B" w:rsidRDefault="00B32A8F" w:rsidP="00B32A8F">
      <w:pPr>
        <w:pStyle w:val="GOSTFigure"/>
      </w:pPr>
      <w:r w:rsidRPr="00376B1B">
        <w:rPr>
          <w:noProof/>
        </w:rPr>
        <w:lastRenderedPageBreak/>
        <w:drawing>
          <wp:inline distT="0" distB="0" distL="0" distR="0" wp14:anchorId="17998ADB" wp14:editId="7870B4F8">
            <wp:extent cx="6120130" cy="441769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4417695"/>
                    </a:xfrm>
                    <a:prstGeom prst="rect">
                      <a:avLst/>
                    </a:prstGeom>
                  </pic:spPr>
                </pic:pic>
              </a:graphicData>
            </a:graphic>
          </wp:inline>
        </w:drawing>
      </w:r>
    </w:p>
    <w:p w14:paraId="2DC03244" w14:textId="77777777" w:rsidR="00B32A8F" w:rsidRPr="00376B1B" w:rsidRDefault="00B32A8F" w:rsidP="00B32A8F">
      <w:pPr>
        <w:pStyle w:val="GOSTFigure"/>
      </w:pPr>
      <w:r w:rsidRPr="00376B1B">
        <w:rPr>
          <w:noProof/>
        </w:rPr>
        <w:drawing>
          <wp:inline distT="0" distB="0" distL="0" distR="0" wp14:anchorId="16DB7DE4" wp14:editId="7D79479A">
            <wp:extent cx="6120130" cy="183832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20130" cy="1838325"/>
                    </a:xfrm>
                    <a:prstGeom prst="rect">
                      <a:avLst/>
                    </a:prstGeom>
                  </pic:spPr>
                </pic:pic>
              </a:graphicData>
            </a:graphic>
          </wp:inline>
        </w:drawing>
      </w:r>
    </w:p>
    <w:p w14:paraId="41551B71" w14:textId="77777777" w:rsidR="00B32A8F" w:rsidRPr="00376B1B" w:rsidRDefault="00B32A8F" w:rsidP="00B32A8F">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4014" w:name="_Ref183508719"/>
      <w:bookmarkStart w:id="4015" w:name="_Toc163569063"/>
      <w:bookmarkStart w:id="4016" w:name="_Toc163797839"/>
      <w:bookmarkStart w:id="4017" w:name="_Toc207726830"/>
      <w:bookmarkStart w:id="4018" w:name="_Toc221033841"/>
      <w:r w:rsidR="00C727A0">
        <w:rPr>
          <w:noProof/>
        </w:rPr>
        <w:t>25</w:t>
      </w:r>
      <w:bookmarkEnd w:id="4014"/>
      <w:r w:rsidRPr="00376B1B">
        <w:rPr>
          <w:noProof/>
        </w:rPr>
        <w:fldChar w:fldCharType="end"/>
      </w:r>
      <w:r w:rsidRPr="00376B1B">
        <w:t>. Визуальная форма формуляра «Уведомление клиента ЛС»</w:t>
      </w:r>
      <w:bookmarkEnd w:id="4015"/>
      <w:bookmarkEnd w:id="4016"/>
      <w:bookmarkEnd w:id="4017"/>
      <w:bookmarkEnd w:id="4018"/>
    </w:p>
    <w:p w14:paraId="698C8101" w14:textId="77777777" w:rsidR="00B32A8F" w:rsidRPr="00376B1B" w:rsidRDefault="00B32A8F" w:rsidP="00B32A8F">
      <w:pPr>
        <w:pStyle w:val="GOSTNormal"/>
      </w:pPr>
      <w:r w:rsidRPr="00376B1B">
        <w:t>При необходимости можно сформировать печатную форму документа «Уведомление клиента ЛС».</w:t>
      </w:r>
    </w:p>
    <w:p w14:paraId="78B5795A" w14:textId="4BDFE3B8" w:rsidR="002D578D" w:rsidRPr="00376B1B" w:rsidRDefault="002D578D" w:rsidP="002D578D">
      <w:pPr>
        <w:pStyle w:val="22"/>
        <w:tabs>
          <w:tab w:val="num" w:pos="709"/>
        </w:tabs>
        <w:ind w:left="709"/>
      </w:pPr>
      <w:bookmarkStart w:id="4019" w:name="_Toc221033773"/>
      <w:r w:rsidRPr="00376B1B">
        <w:t>Передача бюджетных данных</w:t>
      </w:r>
      <w:bookmarkEnd w:id="3996"/>
      <w:bookmarkEnd w:id="3997"/>
      <w:bookmarkEnd w:id="3998"/>
      <w:bookmarkEnd w:id="4007"/>
      <w:bookmarkEnd w:id="4019"/>
    </w:p>
    <w:p w14:paraId="4C6827D1" w14:textId="5580B922" w:rsidR="002D578D" w:rsidRPr="00376B1B" w:rsidRDefault="002D578D" w:rsidP="002D578D">
      <w:pPr>
        <w:pStyle w:val="GOSTNormal"/>
      </w:pPr>
      <w:r w:rsidRPr="00376B1B">
        <w:t xml:space="preserve">После внесения изменений в Сводный реестр (п. </w:t>
      </w:r>
      <w:r w:rsidRPr="00376B1B">
        <w:fldChar w:fldCharType="begin"/>
      </w:r>
      <w:r w:rsidRPr="00376B1B">
        <w:instrText xml:space="preserve"> REF _Ref124506367 \n \h </w:instrText>
      </w:r>
      <w:r w:rsidRPr="00376B1B">
        <w:fldChar w:fldCharType="separate"/>
      </w:r>
      <w:r w:rsidR="00C727A0">
        <w:t>4.6.1</w:t>
      </w:r>
      <w:r w:rsidRPr="00376B1B">
        <w:fldChar w:fldCharType="end"/>
      </w:r>
      <w:r w:rsidRPr="00376B1B">
        <w:t>) и открытия (при необходимости) в ТОФК соответствующих лицевых счетов УБП принимающему (п. </w:t>
      </w:r>
      <w:r w:rsidRPr="00376B1B">
        <w:fldChar w:fldCharType="begin"/>
      </w:r>
      <w:r w:rsidRPr="00376B1B">
        <w:instrText xml:space="preserve"> REF _Ref208759772 \n \h </w:instrText>
      </w:r>
      <w:r w:rsidRPr="00376B1B">
        <w:fldChar w:fldCharType="separate"/>
      </w:r>
      <w:r w:rsidR="00C727A0">
        <w:t>4.6.2</w:t>
      </w:r>
      <w:r w:rsidRPr="00376B1B">
        <w:fldChar w:fldCharType="end"/>
      </w:r>
      <w:r w:rsidRPr="00376B1B">
        <w:t>), в соответствии с документом «Технологическая инструкция (регламент) работы с Подсистемой» осуществляется передача бюджетных данных, ранее доведенных УБП передающему.</w:t>
      </w:r>
    </w:p>
    <w:p w14:paraId="6A57D2AE" w14:textId="7E2680FE" w:rsidR="002D578D" w:rsidRPr="00376B1B" w:rsidRDefault="002D578D" w:rsidP="002D578D">
      <w:pPr>
        <w:pStyle w:val="GOSTNormalWithout"/>
      </w:pPr>
      <w:r w:rsidRPr="00376B1B">
        <w:lastRenderedPageBreak/>
        <w:t xml:space="preserve">Операции по передаче бюджетных данных отражаются на ЛС УПБ передающего и на ЛС УБП принимающего на основании документа «Расходное расписание» (ф. 0531722), </w:t>
      </w:r>
      <w:r w:rsidR="0093024B" w:rsidRPr="00376B1B">
        <w:t xml:space="preserve">в котором реквизит </w:t>
      </w:r>
      <w:r w:rsidRPr="00376B1B">
        <w:t>«</w:t>
      </w:r>
      <w:r w:rsidR="0093024B" w:rsidRPr="00376B1B">
        <w:t>Код с</w:t>
      </w:r>
      <w:r w:rsidRPr="00376B1B">
        <w:t>пециальны</w:t>
      </w:r>
      <w:r w:rsidR="0093024B" w:rsidRPr="00376B1B">
        <w:t>х</w:t>
      </w:r>
      <w:r w:rsidRPr="00376B1B">
        <w:t xml:space="preserve"> указани</w:t>
      </w:r>
      <w:r w:rsidR="0093024B" w:rsidRPr="00376B1B">
        <w:t>й</w:t>
      </w:r>
      <w:r w:rsidRPr="00376B1B">
        <w:t xml:space="preserve">» </w:t>
      </w:r>
      <w:r w:rsidR="0093024B" w:rsidRPr="00376B1B">
        <w:t xml:space="preserve">заполнен </w:t>
      </w:r>
      <w:r w:rsidRPr="00376B1B">
        <w:t>следующи</w:t>
      </w:r>
      <w:r w:rsidR="0093024B" w:rsidRPr="00376B1B">
        <w:t>ми</w:t>
      </w:r>
      <w:r w:rsidRPr="00376B1B">
        <w:t xml:space="preserve"> код</w:t>
      </w:r>
      <w:r w:rsidR="0093024B" w:rsidRPr="00376B1B">
        <w:t>ами</w:t>
      </w:r>
      <w:r w:rsidRPr="00376B1B">
        <w:t>:</w:t>
      </w:r>
    </w:p>
    <w:p w14:paraId="463A3D45" w14:textId="77777777" w:rsidR="002D578D" w:rsidRPr="00376B1B" w:rsidRDefault="002D578D" w:rsidP="002D578D">
      <w:pPr>
        <w:pStyle w:val="GOSTListmark1"/>
      </w:pPr>
      <w:r w:rsidRPr="00376B1B">
        <w:t>при внутриведомственной реорганизации:</w:t>
      </w:r>
    </w:p>
    <w:p w14:paraId="434D54A9" w14:textId="77777777" w:rsidR="002D578D" w:rsidRPr="00376B1B" w:rsidRDefault="002D578D" w:rsidP="002D578D">
      <w:pPr>
        <w:pStyle w:val="GOSTListmark2"/>
      </w:pPr>
      <w:r w:rsidRPr="00376B1B">
        <w:t>«02», «02, 01», «02, 03»;</w:t>
      </w:r>
    </w:p>
    <w:p w14:paraId="08B5B402" w14:textId="77777777" w:rsidR="002D578D" w:rsidRPr="00376B1B" w:rsidRDefault="002D578D" w:rsidP="002D578D">
      <w:pPr>
        <w:pStyle w:val="GOSTListmark1"/>
      </w:pPr>
      <w:r w:rsidRPr="00376B1B">
        <w:t>при межведомственной реорганизации:</w:t>
      </w:r>
    </w:p>
    <w:p w14:paraId="3DC777AF" w14:textId="77777777" w:rsidR="002D578D" w:rsidRPr="00376B1B" w:rsidRDefault="002D578D" w:rsidP="002D578D">
      <w:pPr>
        <w:pStyle w:val="GOSTListmark2"/>
      </w:pPr>
      <w:r w:rsidRPr="00376B1B">
        <w:t>«08», «08, 01», «08, 03».</w:t>
      </w:r>
    </w:p>
    <w:p w14:paraId="2EBD1C8D" w14:textId="21101AB7" w:rsidR="00A04B88" w:rsidRPr="00376B1B" w:rsidRDefault="00A04B88" w:rsidP="00A04B88">
      <w:pPr>
        <w:pStyle w:val="GOSTNormal"/>
      </w:pPr>
      <w:r w:rsidRPr="00376B1B">
        <w:t>Неизрасходованные ПОФР текущего квартала передаются на вышестоящего Клиента РР без спецуказаний.</w:t>
      </w:r>
    </w:p>
    <w:p w14:paraId="2962DE50" w14:textId="7AC75DA3" w:rsidR="002D578D" w:rsidRPr="00376B1B" w:rsidRDefault="002D578D" w:rsidP="00976A05">
      <w:pPr>
        <w:pStyle w:val="31"/>
      </w:pPr>
      <w:bookmarkStart w:id="4020" w:name="_Ref504561279"/>
      <w:bookmarkStart w:id="4021" w:name="_Toc194402514"/>
      <w:bookmarkStart w:id="4022" w:name="_Ref209803241"/>
      <w:bookmarkStart w:id="4023" w:name="_Toc221033774"/>
      <w:r w:rsidRPr="00376B1B">
        <w:t xml:space="preserve">Формирование и обработка документа «Расходное расписание» (ф. 0531722) для </w:t>
      </w:r>
      <w:bookmarkEnd w:id="4020"/>
      <w:bookmarkEnd w:id="4021"/>
      <w:r w:rsidRPr="00376B1B">
        <w:t>передачи бюджетных данных при межведомственной и внутриведомственной реорганизации</w:t>
      </w:r>
      <w:bookmarkEnd w:id="4022"/>
      <w:bookmarkEnd w:id="4023"/>
    </w:p>
    <w:p w14:paraId="5315F39F" w14:textId="40E8C12F" w:rsidR="002D578D" w:rsidRPr="00376B1B" w:rsidRDefault="002D578D" w:rsidP="002D578D">
      <w:pPr>
        <w:pStyle w:val="GOSTNormalWithout"/>
      </w:pPr>
      <w:r w:rsidRPr="00376B1B">
        <w:t>Для формирования и обработки документа «Расходное расписание» (ф. 0531722) для передачи бюджетных данных при межведомственной и внутриведомственной реорганизации необходимо выполнить следующие действия:</w:t>
      </w:r>
    </w:p>
    <w:p w14:paraId="0C2FF0B5" w14:textId="4E8FC9EB" w:rsidR="002D578D" w:rsidRPr="00376B1B" w:rsidRDefault="002D578D" w:rsidP="005A769E">
      <w:pPr>
        <w:pStyle w:val="GOSTListnum"/>
        <w:numPr>
          <w:ilvl w:val="0"/>
          <w:numId w:val="51"/>
        </w:numPr>
      </w:pPr>
      <w:r w:rsidRPr="00376B1B">
        <w:t>В главном меню выбрать подсистему «Управление расходами: доведение БД» и перейти в фильтр-папку «Все сервисы – Управление расходами – Распределение бюджетных данных – Расходное расписание – Все документы». Откроется списковая форма документа (рис. </w:t>
      </w:r>
      <w:r w:rsidRPr="00376B1B">
        <w:fldChar w:fldCharType="begin"/>
      </w:r>
      <w:r w:rsidRPr="00376B1B">
        <w:instrText xml:space="preserve"> REF _Ref504577264 \h  \* MERGEFORMAT </w:instrText>
      </w:r>
      <w:r w:rsidRPr="00376B1B">
        <w:fldChar w:fldCharType="separate"/>
      </w:r>
      <w:r w:rsidR="00C727A0">
        <w:rPr>
          <w:noProof/>
        </w:rPr>
        <w:t>26</w:t>
      </w:r>
      <w:r w:rsidRPr="00376B1B">
        <w:fldChar w:fldCharType="end"/>
      </w:r>
      <w:r w:rsidRPr="00376B1B">
        <w:t>).</w:t>
      </w:r>
    </w:p>
    <w:p w14:paraId="26321058" w14:textId="77777777" w:rsidR="002D578D" w:rsidRPr="00376B1B" w:rsidRDefault="002D578D" w:rsidP="002D578D">
      <w:pPr>
        <w:pStyle w:val="GOSTFigure"/>
      </w:pPr>
      <w:r w:rsidRPr="00376B1B">
        <w:rPr>
          <w:noProof/>
        </w:rPr>
        <w:drawing>
          <wp:inline distT="0" distB="0" distL="0" distR="0" wp14:anchorId="15AF2373" wp14:editId="7AEFB41D">
            <wp:extent cx="6120130" cy="18535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1853565"/>
                    </a:xfrm>
                    <a:prstGeom prst="rect">
                      <a:avLst/>
                    </a:prstGeom>
                  </pic:spPr>
                </pic:pic>
              </a:graphicData>
            </a:graphic>
          </wp:inline>
        </w:drawing>
      </w:r>
    </w:p>
    <w:p w14:paraId="69A9C979" w14:textId="77777777" w:rsidR="002D578D" w:rsidRPr="00376B1B" w:rsidRDefault="002D578D" w:rsidP="002D578D">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4024" w:name="_Ref504577264"/>
      <w:bookmarkStart w:id="4025" w:name="_Toc204171958"/>
      <w:bookmarkStart w:id="4026" w:name="_Toc221033842"/>
      <w:r w:rsidR="00C727A0">
        <w:rPr>
          <w:noProof/>
        </w:rPr>
        <w:t>26</w:t>
      </w:r>
      <w:bookmarkEnd w:id="4024"/>
      <w:r w:rsidRPr="00376B1B">
        <w:rPr>
          <w:noProof/>
        </w:rPr>
        <w:fldChar w:fldCharType="end"/>
      </w:r>
      <w:r w:rsidRPr="00376B1B">
        <w:t>. Списковая форма РР (ф. 0531722)</w:t>
      </w:r>
      <w:bookmarkEnd w:id="4025"/>
      <w:bookmarkEnd w:id="4026"/>
    </w:p>
    <w:p w14:paraId="31A30811" w14:textId="2DA89F33" w:rsidR="002D578D" w:rsidRPr="00376B1B" w:rsidRDefault="002D578D" w:rsidP="002D578D">
      <w:pPr>
        <w:pStyle w:val="GOSTListnum"/>
      </w:pPr>
      <w:r w:rsidRPr="00376B1B">
        <w:t xml:space="preserve">Для импорта РР (ф. 0531722) в списковой форме нажать кнопку </w:t>
      </w:r>
      <w:r w:rsidRPr="00376B1B">
        <w:object w:dxaOrig="765" w:dyaOrig="465" w14:anchorId="1F05A848">
          <v:shape id="_x0000_i1027" type="#_x0000_t75" style="width:34.35pt;height:19.25pt" o:ole="">
            <v:imagedata r:id="rId78" o:title=""/>
          </v:shape>
          <o:OLEObject Type="Embed" ProgID="PBrush" ShapeID="_x0000_i1027" DrawAspect="Content" ObjectID="_1831647321" r:id="rId79"/>
        </w:object>
      </w:r>
      <w:r w:rsidRPr="00376B1B">
        <w:t xml:space="preserve"> (Импорт) на панели инструментов. Выбрать из каталога на диске готовый макет файла с РР (ф. 0531722) из открытого или закрытого контуров и нажать кнопку «ОК». В результате выполнения операции в ПУР ЭБ импортируется документ и осуществляются автоматические контроли документа. В случае прохождения контролей документ принимает статус «Новый», в случае </w:t>
      </w:r>
      <w:r w:rsidRPr="00376B1B">
        <w:rPr>
          <w:rStyle w:val="GOSTReporterror"/>
        </w:rPr>
        <w:t>непрохождения</w:t>
      </w:r>
      <w:r w:rsidRPr="00376B1B">
        <w:t xml:space="preserve"> контролей документ принимает статус «К отмене».</w:t>
      </w:r>
    </w:p>
    <w:p w14:paraId="5679373C" w14:textId="77777777" w:rsidR="002D578D" w:rsidRPr="00376B1B" w:rsidRDefault="002D578D" w:rsidP="002D578D">
      <w:pPr>
        <w:pStyle w:val="GOSTListnum"/>
      </w:pPr>
      <w:r w:rsidRPr="00376B1B">
        <w:t xml:space="preserve">Для экспорта РР (ф. 0531722) на списковой форме выделить курсором строку с нужным экземпляром формуляра и нажать кнопку </w:t>
      </w:r>
      <w:r w:rsidRPr="00376B1B">
        <w:object w:dxaOrig="750" w:dyaOrig="420" w14:anchorId="37158ED9">
          <v:shape id="_x0000_i1028" type="#_x0000_t75" style="width:29.3pt;height:22.6pt" o:ole="">
            <v:imagedata r:id="rId80" o:title=""/>
          </v:shape>
          <o:OLEObject Type="Embed" ProgID="PBrush" ShapeID="_x0000_i1028" DrawAspect="Content" ObjectID="_1831647322" r:id="rId81"/>
        </w:object>
      </w:r>
      <w:r w:rsidRPr="00376B1B">
        <w:t xml:space="preserve"> (Формат X</w:t>
      </w:r>
      <w:r w:rsidRPr="00376B1B">
        <w:rPr>
          <w:lang w:val="en-US"/>
        </w:rPr>
        <w:t>ML</w:t>
      </w:r>
      <w:r w:rsidRPr="00376B1B">
        <w:t xml:space="preserve">) или выбрать </w:t>
      </w:r>
      <w:r w:rsidRPr="00376B1B">
        <w:lastRenderedPageBreak/>
        <w:t>другой формат из списка, нажав на стрелку. Далее выбрать каталог, в котором будет сохранен документ.</w:t>
      </w:r>
    </w:p>
    <w:p w14:paraId="2D1B4637" w14:textId="581711FE" w:rsidR="002D578D" w:rsidRPr="00376B1B" w:rsidRDefault="002D578D" w:rsidP="002D578D">
      <w:pPr>
        <w:pStyle w:val="GOSTListnum"/>
      </w:pPr>
      <w:r w:rsidRPr="00376B1B">
        <w:t xml:space="preserve">Для создания документа в списковой форме на панели инструментов нажать кнопку </w:t>
      </w:r>
      <w:r w:rsidRPr="00376B1B">
        <w:rPr>
          <w:noProof/>
        </w:rPr>
        <w:drawing>
          <wp:inline distT="0" distB="0" distL="0" distR="0" wp14:anchorId="58DDA55C" wp14:editId="4A1D98C2">
            <wp:extent cx="272543" cy="25496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pic:cNvPicPr>
                      <a:picLocks noChangeAspect="1" noChangeArrowheads="1"/>
                    </pic:cNvPicPr>
                  </pic:nvPicPr>
                  <pic:blipFill>
                    <a:blip r:embed="rId82" cstate="print"/>
                    <a:srcRect/>
                    <a:stretch>
                      <a:fillRect/>
                    </a:stretch>
                  </pic:blipFill>
                  <pic:spPr>
                    <a:xfrm>
                      <a:off x="0" y="0"/>
                      <a:ext cx="274098" cy="256415"/>
                    </a:xfrm>
                    <a:prstGeom prst="rect">
                      <a:avLst/>
                    </a:prstGeom>
                    <a:noFill/>
                    <a:ln w="9525">
                      <a:noFill/>
                      <a:miter lim="800000"/>
                      <a:headEnd/>
                      <a:tailEnd/>
                    </a:ln>
                  </pic:spPr>
                </pic:pic>
              </a:graphicData>
            </a:graphic>
          </wp:inline>
        </w:drawing>
      </w:r>
      <w:r w:rsidRPr="00376B1B">
        <w:t xml:space="preserve"> (Создать). Откроется визуальная форма документа (рис. </w:t>
      </w:r>
      <w:r w:rsidRPr="00376B1B">
        <w:fldChar w:fldCharType="begin"/>
      </w:r>
      <w:r w:rsidRPr="00376B1B">
        <w:instrText xml:space="preserve"> REF _Ref504577272 \h  \* MERGEFORMAT </w:instrText>
      </w:r>
      <w:r w:rsidRPr="00376B1B">
        <w:fldChar w:fldCharType="separate"/>
      </w:r>
      <w:r w:rsidR="00C727A0">
        <w:rPr>
          <w:noProof/>
        </w:rPr>
        <w:t>27</w:t>
      </w:r>
      <w:r w:rsidRPr="00376B1B">
        <w:fldChar w:fldCharType="end"/>
      </w:r>
      <w:r w:rsidRPr="00376B1B">
        <w:t xml:space="preserve">). </w:t>
      </w:r>
    </w:p>
    <w:p w14:paraId="1F0A0341" w14:textId="1399A128" w:rsidR="002D578D" w:rsidRPr="00376B1B" w:rsidRDefault="00AD7421" w:rsidP="002D578D">
      <w:pPr>
        <w:pStyle w:val="GOSTFigure"/>
      </w:pPr>
      <w:r w:rsidRPr="00376B1B">
        <w:rPr>
          <w:noProof/>
        </w:rPr>
        <w:drawing>
          <wp:inline distT="0" distB="0" distL="0" distR="0" wp14:anchorId="07C8408B" wp14:editId="25F159AD">
            <wp:extent cx="6122035" cy="375666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122035" cy="3756660"/>
                    </a:xfrm>
                    <a:prstGeom prst="rect">
                      <a:avLst/>
                    </a:prstGeom>
                  </pic:spPr>
                </pic:pic>
              </a:graphicData>
            </a:graphic>
          </wp:inline>
        </w:drawing>
      </w:r>
    </w:p>
    <w:p w14:paraId="5E2BA40A" w14:textId="370A19F7" w:rsidR="002D578D" w:rsidRPr="00376B1B" w:rsidRDefault="002D578D" w:rsidP="002D578D">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4027" w:name="_Ref504577272"/>
      <w:bookmarkStart w:id="4028" w:name="_Toc204171959"/>
      <w:bookmarkStart w:id="4029" w:name="_Toc221033843"/>
      <w:r w:rsidR="00C727A0">
        <w:rPr>
          <w:noProof/>
        </w:rPr>
        <w:t>27</w:t>
      </w:r>
      <w:bookmarkEnd w:id="4027"/>
      <w:r w:rsidRPr="00376B1B">
        <w:rPr>
          <w:noProof/>
        </w:rPr>
        <w:fldChar w:fldCharType="end"/>
      </w:r>
      <w:r w:rsidRPr="00376B1B">
        <w:t>. Визуальная форма РР (ф. 0531722)</w:t>
      </w:r>
      <w:bookmarkEnd w:id="4028"/>
      <w:bookmarkEnd w:id="4029"/>
    </w:p>
    <w:p w14:paraId="3E775AA7" w14:textId="1649723F" w:rsidR="002D578D" w:rsidRPr="00376B1B" w:rsidRDefault="002D578D" w:rsidP="002D578D">
      <w:pPr>
        <w:pStyle w:val="GOSTListnum"/>
      </w:pPr>
      <w:r w:rsidRPr="00376B1B">
        <w:t>В открывшейся визуальной форме РР (ф. 0531722) заполнить все поля, доступные для редактирования:</w:t>
      </w:r>
    </w:p>
    <w:p w14:paraId="1AB0908A" w14:textId="7FC44AF0" w:rsidR="002D578D" w:rsidRPr="00376B1B" w:rsidRDefault="00CF0E94" w:rsidP="002D578D">
      <w:pPr>
        <w:pStyle w:val="GOSTListnum2"/>
      </w:pPr>
      <w:r w:rsidRPr="00376B1B">
        <w:t xml:space="preserve">В </w:t>
      </w:r>
      <w:r w:rsidR="002D578D" w:rsidRPr="00376B1B">
        <w:t>разделе «Основная информация»:</w:t>
      </w:r>
    </w:p>
    <w:p w14:paraId="663BF78B" w14:textId="126AAD4D" w:rsidR="002D578D" w:rsidRPr="00376B1B" w:rsidRDefault="002D578D" w:rsidP="002D578D">
      <w:pPr>
        <w:pStyle w:val="GOSTListmark3"/>
      </w:pPr>
      <w:r w:rsidRPr="00376B1B">
        <w:t>«Номер» – указать номер документа вручную;</w:t>
      </w:r>
    </w:p>
    <w:p w14:paraId="1710F8B3" w14:textId="3FBEA836" w:rsidR="002D578D" w:rsidRPr="00376B1B" w:rsidRDefault="002D578D" w:rsidP="002D578D">
      <w:pPr>
        <w:pStyle w:val="GOSTListmark3"/>
      </w:pPr>
      <w:r w:rsidRPr="00376B1B">
        <w:t>«Дата» – указать дату путем выбора из календаря. По умолчанию указывается текущая дата;</w:t>
      </w:r>
    </w:p>
    <w:p w14:paraId="3F607287" w14:textId="01850616" w:rsidR="002D578D" w:rsidRPr="00376B1B" w:rsidRDefault="002D578D" w:rsidP="002D578D">
      <w:pPr>
        <w:pStyle w:val="GOSTListmark3"/>
      </w:pPr>
      <w:r w:rsidRPr="00376B1B">
        <w:t>«Дата введения в действие» – указать дату введения в действие документа в целом. По умолчанию заполняется текущей системной датой.</w:t>
      </w:r>
    </w:p>
    <w:p w14:paraId="25947D7E" w14:textId="7A6DE3F9" w:rsidR="002D578D" w:rsidRPr="00376B1B" w:rsidRDefault="002D578D" w:rsidP="002D578D">
      <w:pPr>
        <w:pStyle w:val="GOSTNote"/>
      </w:pPr>
      <w:r w:rsidRPr="00376B1B">
        <w:rPr>
          <w:b/>
        </w:rPr>
        <w:t>Примечание.</w:t>
      </w:r>
      <w:r w:rsidRPr="00376B1B">
        <w:t xml:space="preserve"> Поле не заполняется, если у РР заполнены даты введения в действие всех существующих разделов, причем эти даты не равны между собой. Если РР входит в реестр РР, и заполнено поле «Дата введения в действие реестра РР», то дата введения в действие РР не заполняется или заполняется датой, которая не должна превышать дату введения в действие реестра РР.</w:t>
      </w:r>
    </w:p>
    <w:p w14:paraId="3E0A20FE" w14:textId="134C1937" w:rsidR="002D578D" w:rsidRPr="00376B1B" w:rsidRDefault="00CF0E94" w:rsidP="002D578D">
      <w:pPr>
        <w:pStyle w:val="GOSTListnum2"/>
      </w:pPr>
      <w:r w:rsidRPr="00376B1B">
        <w:t xml:space="preserve">В </w:t>
      </w:r>
      <w:r w:rsidR="002D578D" w:rsidRPr="00376B1B">
        <w:t>разделе «Дополнительная информация»:</w:t>
      </w:r>
    </w:p>
    <w:p w14:paraId="695AE47B" w14:textId="5B324346" w:rsidR="002D578D" w:rsidRPr="00376B1B" w:rsidRDefault="002D578D" w:rsidP="00B73045">
      <w:pPr>
        <w:pStyle w:val="GOSTListmark3"/>
      </w:pPr>
      <w:r w:rsidRPr="00376B1B">
        <w:t>«Уровень конфиденциальности» – указать уровень конфиденциальности путем выбора из списка возможных значений:</w:t>
      </w:r>
    </w:p>
    <w:p w14:paraId="2F3DBCE8" w14:textId="77777777" w:rsidR="002D578D" w:rsidRPr="00376B1B" w:rsidRDefault="002D578D" w:rsidP="002D578D">
      <w:pPr>
        <w:pStyle w:val="GOSTListmark4"/>
      </w:pPr>
      <w:r w:rsidRPr="00376B1B">
        <w:lastRenderedPageBreak/>
        <w:t>«</w:t>
      </w:r>
      <w:r w:rsidRPr="00376B1B">
        <w:rPr>
          <w:shd w:val="clear" w:color="auto" w:fill="FFFFFF"/>
        </w:rPr>
        <w:t>Несекретно»;</w:t>
      </w:r>
    </w:p>
    <w:p w14:paraId="5806CAC2" w14:textId="6E84D536" w:rsidR="002D578D" w:rsidRPr="00376B1B" w:rsidRDefault="002D578D" w:rsidP="002D578D">
      <w:pPr>
        <w:pStyle w:val="GOSTListmark4"/>
      </w:pPr>
      <w:r w:rsidRPr="00376B1B">
        <w:rPr>
          <w:shd w:val="clear" w:color="auto" w:fill="FFFFFF"/>
        </w:rPr>
        <w:t>«Для служебного пользования»;</w:t>
      </w:r>
    </w:p>
    <w:p w14:paraId="3A14AA0D" w14:textId="498AD2FA" w:rsidR="002D578D" w:rsidRPr="00376B1B" w:rsidRDefault="002D578D" w:rsidP="00B73045">
      <w:pPr>
        <w:pStyle w:val="GOSTListmark3"/>
      </w:pPr>
      <w:r w:rsidRPr="00376B1B">
        <w:rPr>
          <w:shd w:val="clear" w:color="auto" w:fill="FFFFFF"/>
        </w:rPr>
        <w:t xml:space="preserve">«Номер ЛС» – </w:t>
      </w:r>
      <w:r w:rsidRPr="00376B1B">
        <w:rPr>
          <w:szCs w:val="22"/>
        </w:rPr>
        <w:t>указывается номер ЛС ГРБС/ГАИФДБ/РБС/АИФДБ с полномочиями ГАИФДБ, сформировавшего РР/отправителя РР из справочника «Сводный реестр»;</w:t>
      </w:r>
    </w:p>
    <w:p w14:paraId="7598629A" w14:textId="72313E4D" w:rsidR="00C831CF" w:rsidRPr="00376B1B" w:rsidRDefault="00C831CF" w:rsidP="00C831CF">
      <w:pPr>
        <w:pStyle w:val="GOSTNote"/>
      </w:pPr>
      <w:r w:rsidRPr="00376B1B">
        <w:rPr>
          <w:b/>
        </w:rPr>
        <w:t>Примечание.</w:t>
      </w:r>
      <w:r w:rsidRPr="00376B1B">
        <w:t xml:space="preserve"> Поле не заполняется</w:t>
      </w:r>
      <w:r w:rsidR="00475A6D" w:rsidRPr="00376B1B">
        <w:t xml:space="preserve"> в случае</w:t>
      </w:r>
      <w:r w:rsidRPr="00376B1B">
        <w:t>:</w:t>
      </w:r>
    </w:p>
    <w:p w14:paraId="4CC92BCC" w14:textId="662FFF9D" w:rsidR="00C831CF" w:rsidRPr="00376B1B" w:rsidRDefault="00C831CF" w:rsidP="00C831CF">
      <w:pPr>
        <w:pStyle w:val="GOSTListmark5"/>
      </w:pPr>
      <w:r w:rsidRPr="00376B1B">
        <w:t>доведения до ПБС ФБ бюджетных данных за счет дополнительного – бюджетного финансирования;</w:t>
      </w:r>
    </w:p>
    <w:p w14:paraId="4AA5DF59" w14:textId="5A6E1CC0" w:rsidR="00C831CF" w:rsidRPr="00376B1B" w:rsidRDefault="00C831CF" w:rsidP="00C831CF">
      <w:pPr>
        <w:pStyle w:val="GOSTListmark5"/>
      </w:pPr>
      <w:r w:rsidRPr="00376B1B">
        <w:t>формирования РР ПБС ФБ.</w:t>
      </w:r>
    </w:p>
    <w:p w14:paraId="2C2A2580" w14:textId="7C33F001" w:rsidR="002D578D" w:rsidRPr="00376B1B" w:rsidRDefault="002D578D" w:rsidP="002D578D">
      <w:pPr>
        <w:pStyle w:val="GOSTListmark3"/>
      </w:pPr>
      <w:r w:rsidRPr="00376B1B">
        <w:t>«Код по Сводному реестру (Кому)» – заполняется автоматически значением кода по Сводному реестру УБП, в адрес которого направлено РР, при заполнении реквизита «Номер ЛС (Кому)».</w:t>
      </w:r>
    </w:p>
    <w:p w14:paraId="7269B5AD" w14:textId="17BCC48D" w:rsidR="002D578D" w:rsidRPr="00376B1B" w:rsidRDefault="002D578D" w:rsidP="002D578D">
      <w:pPr>
        <w:pStyle w:val="GOSTListmark3"/>
      </w:pPr>
      <w:r w:rsidRPr="00376B1B">
        <w:t>«Номер ЛС (Кому)» – указывается номер лицевого счета получателя по расходному расписанию;</w:t>
      </w:r>
    </w:p>
    <w:p w14:paraId="7F20CDC9" w14:textId="2E4E34AF" w:rsidR="002D578D" w:rsidRPr="00376B1B" w:rsidRDefault="002D578D" w:rsidP="002D578D">
      <w:pPr>
        <w:pStyle w:val="GOSTListmark3"/>
      </w:pPr>
      <w:r w:rsidRPr="00376B1B">
        <w:t>«Код специальных указаний» – заполняется выбором значения из справочника специальных указаний. Возможна комбинация кодов. В зависимости от типа реорганизации указываются следующие значения:</w:t>
      </w:r>
    </w:p>
    <w:p w14:paraId="5256BFC2" w14:textId="77777777" w:rsidR="002D578D" w:rsidRPr="00376B1B" w:rsidRDefault="002D578D" w:rsidP="002D578D">
      <w:pPr>
        <w:pStyle w:val="GOSTListmark4"/>
      </w:pPr>
      <w:r w:rsidRPr="00376B1B">
        <w:t>при внутриведомственной реорганизации:</w:t>
      </w:r>
    </w:p>
    <w:p w14:paraId="65075742" w14:textId="17DA4F27" w:rsidR="002D578D" w:rsidRPr="00376B1B" w:rsidRDefault="002D578D" w:rsidP="002D578D">
      <w:pPr>
        <w:pStyle w:val="GOSTListmark5"/>
      </w:pPr>
      <w:r w:rsidRPr="00376B1B">
        <w:t xml:space="preserve">«02», «02,01», «02,03» (особенности оформления РР при внутриведомственной реорганизации приведены в п. </w:t>
      </w:r>
      <w:r w:rsidRPr="00376B1B">
        <w:fldChar w:fldCharType="begin"/>
      </w:r>
      <w:r w:rsidRPr="00376B1B">
        <w:instrText xml:space="preserve"> REF _Ref208765678 \n \h </w:instrText>
      </w:r>
      <w:r w:rsidRPr="00376B1B">
        <w:fldChar w:fldCharType="separate"/>
      </w:r>
      <w:r w:rsidR="00C727A0">
        <w:t>4.7.2</w:t>
      </w:r>
      <w:r w:rsidRPr="00376B1B">
        <w:fldChar w:fldCharType="end"/>
      </w:r>
      <w:r w:rsidRPr="00376B1B">
        <w:t>);</w:t>
      </w:r>
    </w:p>
    <w:p w14:paraId="65AB7164" w14:textId="77777777" w:rsidR="002D578D" w:rsidRPr="00376B1B" w:rsidRDefault="002D578D" w:rsidP="002D578D">
      <w:pPr>
        <w:pStyle w:val="GOSTListmark4"/>
      </w:pPr>
      <w:r w:rsidRPr="00376B1B">
        <w:t>при межведомственной реорганизации:</w:t>
      </w:r>
    </w:p>
    <w:p w14:paraId="16E59E5E" w14:textId="0BAD92D4" w:rsidR="002D578D" w:rsidRPr="00376B1B" w:rsidRDefault="002D578D" w:rsidP="002D578D">
      <w:pPr>
        <w:pStyle w:val="GOSTListmark5"/>
      </w:pPr>
      <w:r w:rsidRPr="00376B1B">
        <w:t>«08», «08,01», «08,03».</w:t>
      </w:r>
    </w:p>
    <w:p w14:paraId="6269D68E" w14:textId="1CDF8079" w:rsidR="002D578D" w:rsidRPr="00376B1B" w:rsidRDefault="002D578D" w:rsidP="002D578D">
      <w:pPr>
        <w:pStyle w:val="GOSTListnum2"/>
      </w:pPr>
      <w:r w:rsidRPr="00376B1B">
        <w:t xml:space="preserve">Далее перейти на заполнение вкладок в нижней части ВФ и заполнить доступные поля. Для добавления строк в таблице необходимо нажать на кнопку </w:t>
      </w:r>
      <w:r w:rsidRPr="00376B1B">
        <w:rPr>
          <w:noProof/>
        </w:rPr>
        <w:drawing>
          <wp:inline distT="0" distB="0" distL="0" distR="0" wp14:anchorId="2B70B088" wp14:editId="1D310D80">
            <wp:extent cx="190517" cy="17527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Snap9.png"/>
                    <pic:cNvPicPr/>
                  </pic:nvPicPr>
                  <pic:blipFill>
                    <a:blip r:embed="rId58">
                      <a:extLst>
                        <a:ext uri="{28A0092B-C50C-407E-A947-70E740481C1C}">
                          <a14:useLocalDpi xmlns:a14="http://schemas.microsoft.com/office/drawing/2010/main" val="0"/>
                        </a:ext>
                      </a:extLst>
                    </a:blip>
                    <a:stretch>
                      <a:fillRect/>
                    </a:stretch>
                  </pic:blipFill>
                  <pic:spPr>
                    <a:xfrm>
                      <a:off x="0" y="0"/>
                      <a:ext cx="190517" cy="175275"/>
                    </a:xfrm>
                    <a:prstGeom prst="rect">
                      <a:avLst/>
                    </a:prstGeom>
                  </pic:spPr>
                </pic:pic>
              </a:graphicData>
            </a:graphic>
          </wp:inline>
        </w:drawing>
      </w:r>
      <w:r w:rsidRPr="00376B1B">
        <w:t>, расположенную под нижней строкой таблицы.</w:t>
      </w:r>
    </w:p>
    <w:p w14:paraId="30E78F56" w14:textId="282E48CD" w:rsidR="002D578D" w:rsidRPr="00376B1B" w:rsidRDefault="002D578D" w:rsidP="002D578D">
      <w:pPr>
        <w:pStyle w:val="GOSTListnum3"/>
      </w:pPr>
      <w:r w:rsidRPr="00376B1B">
        <w:t xml:space="preserve">На вкладке «БА» (рис. </w:t>
      </w:r>
      <w:r w:rsidRPr="00376B1B">
        <w:fldChar w:fldCharType="begin"/>
      </w:r>
      <w:r w:rsidRPr="00376B1B">
        <w:instrText xml:space="preserve"> REF _Ref504577272 \h </w:instrText>
      </w:r>
      <w:r w:rsidRPr="00376B1B">
        <w:fldChar w:fldCharType="separate"/>
      </w:r>
      <w:r w:rsidR="00C727A0">
        <w:rPr>
          <w:noProof/>
        </w:rPr>
        <w:t>27</w:t>
      </w:r>
      <w:r w:rsidRPr="00376B1B">
        <w:fldChar w:fldCharType="end"/>
      </w:r>
      <w:r w:rsidRPr="00376B1B">
        <w:t>) заполнить поля по следующим правилам:</w:t>
      </w:r>
    </w:p>
    <w:p w14:paraId="40AEC00E" w14:textId="5B4BC85C" w:rsidR="002D578D" w:rsidRPr="00376B1B" w:rsidRDefault="002D578D" w:rsidP="0093024B">
      <w:pPr>
        <w:pStyle w:val="GOSTListmark5"/>
      </w:pPr>
      <w:r w:rsidRPr="00376B1B">
        <w:t>«Дата введения в действие раздела» – заполняется выбором значения из календаря или вручную;</w:t>
      </w:r>
    </w:p>
    <w:p w14:paraId="7427D258" w14:textId="71D7D374" w:rsidR="002D578D" w:rsidRPr="00376B1B" w:rsidRDefault="002D578D" w:rsidP="0093024B">
      <w:pPr>
        <w:pStyle w:val="GOSTListmark5"/>
      </w:pPr>
      <w:r w:rsidRPr="00376B1B">
        <w:t>«№» – заполняется автоматически порядковым номером строки;</w:t>
      </w:r>
    </w:p>
    <w:p w14:paraId="1D8914AC" w14:textId="6AE9B4C7" w:rsidR="002D578D" w:rsidRPr="00376B1B" w:rsidRDefault="002D578D" w:rsidP="0093024B">
      <w:pPr>
        <w:pStyle w:val="GOSTListmark5"/>
      </w:pPr>
      <w:r w:rsidRPr="00376B1B">
        <w:t>«Код бюджетной классификации» – заполняется значением КБК в виде сегментов «Код главы», «Код раздела», «Код подраздела», «Код целевой статьи», «Код вида расхода», «Код источника финансирования» с использованием соответствующих справочников;</w:t>
      </w:r>
    </w:p>
    <w:p w14:paraId="21DAAD8C" w14:textId="6E4B4C1A" w:rsidR="002D578D" w:rsidRPr="00376B1B" w:rsidRDefault="002D578D" w:rsidP="0093024B">
      <w:pPr>
        <w:pStyle w:val="GOSTListmark5"/>
      </w:pPr>
      <w:r w:rsidRPr="00376B1B">
        <w:t>«Код цели» – указывается код цели;</w:t>
      </w:r>
    </w:p>
    <w:p w14:paraId="59B3841E" w14:textId="3956C873" w:rsidR="002D578D" w:rsidRPr="00376B1B" w:rsidRDefault="002D578D" w:rsidP="0093024B">
      <w:pPr>
        <w:pStyle w:val="GOSTListmark5"/>
      </w:pPr>
      <w:r w:rsidRPr="00376B1B">
        <w:t>«Сумма на текущий финансовый год» – заполняется вручную;</w:t>
      </w:r>
    </w:p>
    <w:p w14:paraId="5154C050" w14:textId="42EF3E8D" w:rsidR="002D578D" w:rsidRPr="00376B1B" w:rsidRDefault="002D578D" w:rsidP="0093024B">
      <w:pPr>
        <w:pStyle w:val="GOSTListmark5"/>
      </w:pPr>
      <w:r w:rsidRPr="00376B1B">
        <w:t>«Сумма на 1-й год планового периода – заполняется вручную;</w:t>
      </w:r>
    </w:p>
    <w:p w14:paraId="27E383AE" w14:textId="4744D9F9" w:rsidR="002D578D" w:rsidRPr="00376B1B" w:rsidRDefault="002D578D" w:rsidP="0093024B">
      <w:pPr>
        <w:pStyle w:val="GOSTListmark5"/>
      </w:pPr>
      <w:r w:rsidRPr="00376B1B">
        <w:t>«Сумма на 2-й год планового периода – заполняется вручную;</w:t>
      </w:r>
    </w:p>
    <w:p w14:paraId="4AC0F08D" w14:textId="6A350758" w:rsidR="002D578D" w:rsidRPr="00376B1B" w:rsidRDefault="002D578D" w:rsidP="0093024B">
      <w:pPr>
        <w:pStyle w:val="GOSTListmark5"/>
      </w:pPr>
      <w:r w:rsidRPr="00376B1B">
        <w:t>«Примечание» – автоматически заполняется значением поля «Код цели» в скобках.</w:t>
      </w:r>
    </w:p>
    <w:p w14:paraId="762BD46F" w14:textId="0D5BDF71" w:rsidR="002D578D" w:rsidRPr="00376B1B" w:rsidRDefault="002D578D" w:rsidP="002D578D">
      <w:pPr>
        <w:pStyle w:val="GOSTFigure"/>
      </w:pPr>
      <w:r w:rsidRPr="00376B1B">
        <w:rPr>
          <w:noProof/>
        </w:rPr>
        <w:lastRenderedPageBreak/>
        <w:drawing>
          <wp:inline distT="0" distB="0" distL="0" distR="0" wp14:anchorId="18979D23" wp14:editId="6DBD8995">
            <wp:extent cx="6122035" cy="1249045"/>
            <wp:effectExtent l="0" t="0" r="0" b="825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22035" cy="1249045"/>
                    </a:xfrm>
                    <a:prstGeom prst="rect">
                      <a:avLst/>
                    </a:prstGeom>
                  </pic:spPr>
                </pic:pic>
              </a:graphicData>
            </a:graphic>
          </wp:inline>
        </w:drawing>
      </w:r>
    </w:p>
    <w:p w14:paraId="0A818E07" w14:textId="4912769F" w:rsidR="002D578D" w:rsidRPr="00376B1B" w:rsidRDefault="002D578D" w:rsidP="002D578D">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4030" w:name="_Toc221033844"/>
      <w:r w:rsidR="00C727A0">
        <w:rPr>
          <w:noProof/>
        </w:rPr>
        <w:t>28</w:t>
      </w:r>
      <w:r w:rsidRPr="00376B1B">
        <w:rPr>
          <w:noProof/>
        </w:rPr>
        <w:fldChar w:fldCharType="end"/>
      </w:r>
      <w:r w:rsidRPr="00376B1B">
        <w:t>. Визуальная форма РР (ф. 0531722), вкладка «БА», раздел «Бюджетные ассигнования»</w:t>
      </w:r>
      <w:bookmarkEnd w:id="4030"/>
    </w:p>
    <w:p w14:paraId="393A204D" w14:textId="33CB463D" w:rsidR="002D578D" w:rsidRPr="00376B1B" w:rsidRDefault="002D578D" w:rsidP="002D578D">
      <w:pPr>
        <w:pStyle w:val="GOSTListnum3"/>
      </w:pPr>
      <w:r w:rsidRPr="00376B1B">
        <w:t xml:space="preserve">На вкладке «ЛБО» (рис. </w:t>
      </w:r>
      <w:r w:rsidRPr="00376B1B">
        <w:fldChar w:fldCharType="begin"/>
      </w:r>
      <w:r w:rsidRPr="00376B1B">
        <w:instrText xml:space="preserve"> REF _Ref208768088 \h </w:instrText>
      </w:r>
      <w:r w:rsidRPr="00376B1B">
        <w:fldChar w:fldCharType="separate"/>
      </w:r>
      <w:r w:rsidR="00C727A0">
        <w:rPr>
          <w:noProof/>
        </w:rPr>
        <w:t>29</w:t>
      </w:r>
      <w:r w:rsidRPr="00376B1B">
        <w:fldChar w:fldCharType="end"/>
      </w:r>
      <w:r w:rsidRPr="00376B1B">
        <w:t xml:space="preserve">) </w:t>
      </w:r>
      <w:r w:rsidR="00B73045" w:rsidRPr="00376B1B">
        <w:t>заполнить поля по следующим правилам</w:t>
      </w:r>
      <w:r w:rsidR="00AD7421" w:rsidRPr="00376B1B">
        <w:t xml:space="preserve"> (раздел заполняется в случае, если в реквизите «Номер ЛС» и «Номер ЛС (Кому)» указаны л/с с кодом 01/03/10/14)</w:t>
      </w:r>
      <w:r w:rsidR="00B73045" w:rsidRPr="00376B1B">
        <w:t>:</w:t>
      </w:r>
    </w:p>
    <w:p w14:paraId="750F8F76" w14:textId="77777777" w:rsidR="002D578D" w:rsidRPr="00376B1B" w:rsidRDefault="002D578D" w:rsidP="0093024B">
      <w:pPr>
        <w:pStyle w:val="GOSTListmark5"/>
      </w:pPr>
      <w:r w:rsidRPr="00376B1B">
        <w:t>«Дата введения в действие раздела» – заполняется выбором значения из календаря или вручную;</w:t>
      </w:r>
    </w:p>
    <w:p w14:paraId="70FF9089" w14:textId="77777777" w:rsidR="002D578D" w:rsidRPr="00376B1B" w:rsidRDefault="002D578D" w:rsidP="0093024B">
      <w:pPr>
        <w:pStyle w:val="GOSTListmark5"/>
      </w:pPr>
      <w:r w:rsidRPr="00376B1B">
        <w:t>«№» – заполняется автоматически порядковым номером строки;</w:t>
      </w:r>
    </w:p>
    <w:p w14:paraId="007ADDA1" w14:textId="396EE06F" w:rsidR="00B73045" w:rsidRPr="00376B1B" w:rsidRDefault="00B73045" w:rsidP="0093024B">
      <w:pPr>
        <w:pStyle w:val="GOSTListmark5"/>
      </w:pPr>
      <w:r w:rsidRPr="00376B1B">
        <w:t>«Код ОКВ» – до 01.01.2024 указывается значение последних 14 символов кода. После 01.01.2024 указывается 18-значный код целиком. Заполняется из справочника «Объекты капитальных вложений (ОКВ/ОКС)».</w:t>
      </w:r>
    </w:p>
    <w:p w14:paraId="1758BC8D" w14:textId="5211B650" w:rsidR="002D578D" w:rsidRPr="00376B1B" w:rsidRDefault="002D578D" w:rsidP="0093024B">
      <w:pPr>
        <w:pStyle w:val="GOSTListmark5"/>
      </w:pPr>
      <w:r w:rsidRPr="00376B1B">
        <w:t>«Код бюджетной классификации» –</w:t>
      </w:r>
      <w:r w:rsidR="00B73045" w:rsidRPr="00376B1B">
        <w:t xml:space="preserve"> при заполнении поля «Код ОКВ» заполняется автоматически. При заполнении в 1-ю очередь </w:t>
      </w:r>
      <w:r w:rsidRPr="00376B1B">
        <w:t>заполняется значением КБК в виде сегментов «Код главы», «Код раздела», «Код подраздела», «Код целевой статьи», «Код вида расхода», «Код источника финансирования» с использованием соответствующих справочников;</w:t>
      </w:r>
    </w:p>
    <w:p w14:paraId="42462C8A" w14:textId="77777777" w:rsidR="002D578D" w:rsidRPr="00376B1B" w:rsidRDefault="002D578D" w:rsidP="0093024B">
      <w:pPr>
        <w:pStyle w:val="GOSTListmark5"/>
      </w:pPr>
      <w:r w:rsidRPr="00376B1B">
        <w:t>«Код цели» – указывается код цели;</w:t>
      </w:r>
    </w:p>
    <w:p w14:paraId="19277045" w14:textId="77777777" w:rsidR="002D578D" w:rsidRPr="00376B1B" w:rsidRDefault="002D578D" w:rsidP="0093024B">
      <w:pPr>
        <w:pStyle w:val="GOSTListmark5"/>
      </w:pPr>
      <w:r w:rsidRPr="00376B1B">
        <w:t>«Сумма на текущий финансовый год» – заполняется вручную;</w:t>
      </w:r>
    </w:p>
    <w:p w14:paraId="190ABB25" w14:textId="77777777" w:rsidR="002D578D" w:rsidRPr="00376B1B" w:rsidRDefault="002D578D" w:rsidP="0093024B">
      <w:pPr>
        <w:pStyle w:val="GOSTListmark5"/>
      </w:pPr>
      <w:r w:rsidRPr="00376B1B">
        <w:t>«Сумма на 1-й год планового периода – заполняется вручную;</w:t>
      </w:r>
    </w:p>
    <w:p w14:paraId="4BBA3722" w14:textId="77777777" w:rsidR="002D578D" w:rsidRPr="00376B1B" w:rsidRDefault="002D578D" w:rsidP="0093024B">
      <w:pPr>
        <w:pStyle w:val="GOSTListmark5"/>
      </w:pPr>
      <w:r w:rsidRPr="00376B1B">
        <w:t>«Сумма на 2-й год планового периода – заполняется вручную;</w:t>
      </w:r>
    </w:p>
    <w:p w14:paraId="41E1F223" w14:textId="77777777" w:rsidR="002D578D" w:rsidRPr="00376B1B" w:rsidRDefault="002D578D" w:rsidP="0093024B">
      <w:pPr>
        <w:pStyle w:val="GOSTListmark5"/>
      </w:pPr>
      <w:r w:rsidRPr="00376B1B">
        <w:t>«Примечание» – автоматически заполняется значением поля «Код цели» в скобках.</w:t>
      </w:r>
    </w:p>
    <w:p w14:paraId="0F67A7D8" w14:textId="3015BFF3" w:rsidR="002D578D" w:rsidRPr="00376B1B" w:rsidRDefault="002D578D" w:rsidP="002D578D">
      <w:pPr>
        <w:pStyle w:val="GOSTFigure"/>
      </w:pPr>
      <w:r w:rsidRPr="00376B1B">
        <w:rPr>
          <w:noProof/>
        </w:rPr>
        <w:drawing>
          <wp:inline distT="0" distB="0" distL="0" distR="0" wp14:anchorId="4D719FB3" wp14:editId="3B6BB4E9">
            <wp:extent cx="6122035" cy="1007745"/>
            <wp:effectExtent l="0" t="0" r="0" b="1905"/>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122035" cy="1007745"/>
                    </a:xfrm>
                    <a:prstGeom prst="rect">
                      <a:avLst/>
                    </a:prstGeom>
                  </pic:spPr>
                </pic:pic>
              </a:graphicData>
            </a:graphic>
          </wp:inline>
        </w:drawing>
      </w:r>
    </w:p>
    <w:p w14:paraId="5AD3AFB3" w14:textId="3D31C35F" w:rsidR="002D578D" w:rsidRPr="00376B1B" w:rsidRDefault="002D578D" w:rsidP="002D578D">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4031" w:name="_Ref208768088"/>
      <w:bookmarkStart w:id="4032" w:name="_Toc221033845"/>
      <w:r w:rsidR="00C727A0">
        <w:rPr>
          <w:noProof/>
        </w:rPr>
        <w:t>29</w:t>
      </w:r>
      <w:bookmarkEnd w:id="4031"/>
      <w:r w:rsidRPr="00376B1B">
        <w:rPr>
          <w:noProof/>
        </w:rPr>
        <w:fldChar w:fldCharType="end"/>
      </w:r>
      <w:r w:rsidRPr="00376B1B">
        <w:t>. Визуальная форма РР (ф. 0531722), вкладка «ЛБО», раздел «Лимиты бюджетных обязательств»</w:t>
      </w:r>
      <w:bookmarkEnd w:id="4032"/>
    </w:p>
    <w:p w14:paraId="64F06FB5" w14:textId="0C921033" w:rsidR="00B73045" w:rsidRPr="00376B1B" w:rsidRDefault="00B73045" w:rsidP="00B73045">
      <w:pPr>
        <w:pStyle w:val="GOSTListnum3"/>
      </w:pPr>
      <w:r w:rsidRPr="00376B1B">
        <w:t>На вкладке «ПОФР» (рис.</w:t>
      </w:r>
      <w:r w:rsidR="00AD7421" w:rsidRPr="00376B1B">
        <w:t xml:space="preserve"> </w:t>
      </w:r>
      <w:r w:rsidR="00AD7421" w:rsidRPr="00376B1B">
        <w:fldChar w:fldCharType="begin"/>
      </w:r>
      <w:r w:rsidR="00AD7421" w:rsidRPr="00376B1B">
        <w:instrText xml:space="preserve"> REF _Ref208769025 \h </w:instrText>
      </w:r>
      <w:r w:rsidR="00AD7421" w:rsidRPr="00376B1B">
        <w:fldChar w:fldCharType="separate"/>
      </w:r>
      <w:r w:rsidR="00C727A0">
        <w:rPr>
          <w:noProof/>
        </w:rPr>
        <w:t>30</w:t>
      </w:r>
      <w:r w:rsidR="00AD7421" w:rsidRPr="00376B1B">
        <w:fldChar w:fldCharType="end"/>
      </w:r>
      <w:r w:rsidRPr="00376B1B">
        <w:t>) заполнить поля по следующим правилам</w:t>
      </w:r>
      <w:r w:rsidR="00AD7421" w:rsidRPr="00376B1B">
        <w:t xml:space="preserve"> (раздел заполняется в случае если в реквизите «Номер ЛС» и «Номер ЛС (Кому)» указаны л/с с кодом 01/03/10/14.)</w:t>
      </w:r>
      <w:r w:rsidRPr="00376B1B">
        <w:t>:</w:t>
      </w:r>
    </w:p>
    <w:p w14:paraId="39EB90FF" w14:textId="77777777" w:rsidR="00AD7421" w:rsidRPr="00376B1B" w:rsidRDefault="00AD7421" w:rsidP="00AD7421">
      <w:pPr>
        <w:pStyle w:val="GOSTListmark5"/>
      </w:pPr>
      <w:r w:rsidRPr="00376B1B">
        <w:t>«Дата введения в действие раздела» – заполняется выбором значения из календаря или вручную;</w:t>
      </w:r>
    </w:p>
    <w:p w14:paraId="1D265324" w14:textId="77777777" w:rsidR="00AD7421" w:rsidRPr="00376B1B" w:rsidRDefault="00AD7421" w:rsidP="00AD7421">
      <w:pPr>
        <w:pStyle w:val="GOSTListmark5"/>
      </w:pPr>
      <w:r w:rsidRPr="00376B1B">
        <w:t>«№» – заполняется автоматически порядковым номером строки;</w:t>
      </w:r>
    </w:p>
    <w:p w14:paraId="62505103" w14:textId="77777777" w:rsidR="00AD7421" w:rsidRPr="00376B1B" w:rsidRDefault="00AD7421" w:rsidP="00AD7421">
      <w:pPr>
        <w:pStyle w:val="GOSTListmark5"/>
      </w:pPr>
      <w:r w:rsidRPr="00376B1B">
        <w:lastRenderedPageBreak/>
        <w:t>«Код бюджетной классификации» – заполняется значением КБК в виде сегментов «Код главы», «Код раздела», «Код подраздела», «Код целевой статьи», «Код вида расхода», «Код источника финансирования» с использованием соответствующих справочников;</w:t>
      </w:r>
    </w:p>
    <w:p w14:paraId="54CAA9E4" w14:textId="77777777" w:rsidR="00AD7421" w:rsidRPr="00376B1B" w:rsidRDefault="00AD7421" w:rsidP="00AD7421">
      <w:pPr>
        <w:pStyle w:val="GOSTListmark5"/>
      </w:pPr>
      <w:r w:rsidRPr="00376B1B">
        <w:t>«Сумма на текущий финансовый год» – заполняется вручную;</w:t>
      </w:r>
    </w:p>
    <w:p w14:paraId="75E9F8AA" w14:textId="723BDDD3" w:rsidR="00AD7421" w:rsidRPr="00376B1B" w:rsidRDefault="00AD7421" w:rsidP="00AD7421">
      <w:pPr>
        <w:pStyle w:val="GOSTListmark5"/>
      </w:pPr>
      <w:r w:rsidRPr="00376B1B">
        <w:t xml:space="preserve">«Примечание» – </w:t>
      </w:r>
      <w:r w:rsidR="00750427" w:rsidRPr="00376B1B">
        <w:t>заполняется вручную</w:t>
      </w:r>
      <w:r w:rsidRPr="00376B1B">
        <w:t>.</w:t>
      </w:r>
    </w:p>
    <w:p w14:paraId="625346A1" w14:textId="2AD35664" w:rsidR="002D578D" w:rsidRPr="00376B1B" w:rsidRDefault="00B73045" w:rsidP="00B73045">
      <w:pPr>
        <w:pStyle w:val="GOSTFigure"/>
      </w:pPr>
      <w:r w:rsidRPr="00376B1B">
        <w:rPr>
          <w:noProof/>
        </w:rPr>
        <w:drawing>
          <wp:inline distT="0" distB="0" distL="0" distR="0" wp14:anchorId="08A6166B" wp14:editId="6BC14FDF">
            <wp:extent cx="6122035" cy="1128395"/>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22035" cy="1128395"/>
                    </a:xfrm>
                    <a:prstGeom prst="rect">
                      <a:avLst/>
                    </a:prstGeom>
                  </pic:spPr>
                </pic:pic>
              </a:graphicData>
            </a:graphic>
          </wp:inline>
        </w:drawing>
      </w:r>
    </w:p>
    <w:p w14:paraId="125A8947" w14:textId="20C152EF" w:rsidR="00B73045" w:rsidRPr="00376B1B" w:rsidRDefault="00B73045" w:rsidP="00B73045">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4033" w:name="_Ref208769025"/>
      <w:bookmarkStart w:id="4034" w:name="_Toc221033846"/>
      <w:r w:rsidR="00C727A0">
        <w:rPr>
          <w:noProof/>
        </w:rPr>
        <w:t>30</w:t>
      </w:r>
      <w:bookmarkEnd w:id="4033"/>
      <w:r w:rsidRPr="00376B1B">
        <w:rPr>
          <w:noProof/>
        </w:rPr>
        <w:fldChar w:fldCharType="end"/>
      </w:r>
      <w:r w:rsidRPr="00376B1B">
        <w:t>. Визуальная форма РР (ф. 0531722), вкладка «ПОФР», раздел «Предельные объемы финансирования»</w:t>
      </w:r>
      <w:bookmarkEnd w:id="4034"/>
    </w:p>
    <w:p w14:paraId="50D457C6" w14:textId="6D621655" w:rsidR="002D578D" w:rsidRPr="00376B1B" w:rsidRDefault="002D578D" w:rsidP="002D578D">
      <w:pPr>
        <w:pStyle w:val="GOSTListnormal18"/>
      </w:pPr>
      <w:r w:rsidRPr="00376B1B">
        <w:t xml:space="preserve">После заполнения полей сохранить внесенные изменения нажатием кнопки </w:t>
      </w:r>
      <w:r w:rsidRPr="00376B1B">
        <w:object w:dxaOrig="450" w:dyaOrig="450" w14:anchorId="7D38214A">
          <v:shape id="_x0000_i1029" type="#_x0000_t75" style="width:22.6pt;height:22.6pt" o:ole="">
            <v:imagedata r:id="rId87" o:title=""/>
          </v:shape>
          <o:OLEObject Type="Embed" ProgID="PBrush" ShapeID="_x0000_i1029" DrawAspect="Content" ObjectID="_1831647323" r:id="rId88"/>
        </w:object>
      </w:r>
      <w:r w:rsidRPr="00376B1B">
        <w:t xml:space="preserve"> (</w:t>
      </w:r>
      <w:r w:rsidRPr="00376B1B">
        <w:rPr>
          <w:color w:val="000000"/>
        </w:rPr>
        <w:t>Сохранить изменения) и закрыть окно.</w:t>
      </w:r>
    </w:p>
    <w:p w14:paraId="0CF1D631" w14:textId="77777777" w:rsidR="002D578D" w:rsidRPr="00376B1B" w:rsidRDefault="002D578D" w:rsidP="002D578D">
      <w:pPr>
        <w:pStyle w:val="GOSTListnum"/>
      </w:pPr>
      <w:r w:rsidRPr="00376B1B">
        <w:t>Для осуществления контроля РР (ф. 0531722) нажать кнопку «Проверить документ» на панели инструментов визуальной формы документа. В результате выполнения операции выполняется контроль РР (ф. 0531722).</w:t>
      </w:r>
    </w:p>
    <w:p w14:paraId="34B2C169" w14:textId="77777777" w:rsidR="002D578D" w:rsidRPr="00376B1B" w:rsidRDefault="002D578D" w:rsidP="002D578D">
      <w:pPr>
        <w:pStyle w:val="GOSTListnum"/>
      </w:pPr>
      <w:r w:rsidRPr="00376B1B">
        <w:rPr>
          <w:lang w:eastAsia="zh-CN"/>
        </w:rPr>
        <w:t>Для передачи на согласование в списковой форме курсором мыши выделить строку с созданным экземпляром формуляра «</w:t>
      </w:r>
      <w:r w:rsidRPr="00376B1B">
        <w:t xml:space="preserve">РР (ф. 0531722)» и нажать кнопку «На согласование» на панели инструментов. </w:t>
      </w:r>
      <w:r w:rsidRPr="00376B1B">
        <w:rPr>
          <w:color w:val="000000"/>
        </w:rPr>
        <w:t xml:space="preserve">В сформированном окне с шаблоном листа согласования нажать кнопку «ОК». </w:t>
      </w:r>
      <w:r w:rsidRPr="00376B1B">
        <w:t>В результате выполнения операции РР (ф. 0531722) перейдет на статус «На согласовании».</w:t>
      </w:r>
    </w:p>
    <w:p w14:paraId="08E5921B" w14:textId="77777777" w:rsidR="002D578D" w:rsidRPr="00376B1B" w:rsidRDefault="002D578D" w:rsidP="002D578D">
      <w:pPr>
        <w:pStyle w:val="GOSTListnum"/>
        <w:numPr>
          <w:ilvl w:val="0"/>
          <w:numId w:val="21"/>
        </w:numPr>
      </w:pPr>
      <w:r w:rsidRPr="00376B1B">
        <w:t>Для согласования РР (ф. 0531722) в статусе «На согласовании» в списковой форме выделить курсором мыши необходимый документ и нажать кнопку «Согласовать». В</w:t>
      </w:r>
      <w:r w:rsidRPr="00376B1B">
        <w:rPr>
          <w:color w:val="000000"/>
        </w:rPr>
        <w:t xml:space="preserve"> окне согласования выбрать утверждающего пользователя из списка и нажать кнопку «ОК». В результате выполнения операции </w:t>
      </w:r>
      <w:r w:rsidRPr="00376B1B">
        <w:t>РР (ф. 0531722) перейдет на статус «На утверждении».</w:t>
      </w:r>
    </w:p>
    <w:p w14:paraId="6A22BCB2" w14:textId="60534B10" w:rsidR="002D578D" w:rsidRPr="00376B1B" w:rsidRDefault="002D578D" w:rsidP="0064118C">
      <w:pPr>
        <w:pStyle w:val="GOSTListnum"/>
        <w:numPr>
          <w:ilvl w:val="0"/>
          <w:numId w:val="21"/>
        </w:numPr>
        <w:shd w:val="clear" w:color="auto" w:fill="FFFFFF" w:themeFill="background1"/>
      </w:pPr>
      <w:r w:rsidRPr="00376B1B">
        <w:t xml:space="preserve">Для утверждения РР (ф. 0531722) в статусе «На утверждении» в списковой форме выделить курсором мыши утверждаемый документ и нажать кнопку «Утвердить». В открывшемся окне подписания документа выполнить подписание ЭП. В результате выполнения операции РР (ф. 0531722) перейдет в статус «Утвержден» и станет доступным для просмотра и обработки в </w:t>
      </w:r>
      <w:r w:rsidR="006C382E" w:rsidRPr="00376B1B">
        <w:rPr>
          <w:rStyle w:val="GOSTReporterror"/>
        </w:rPr>
        <w:t>ТОФК</w:t>
      </w:r>
      <w:r w:rsidRPr="00376B1B">
        <w:t>.</w:t>
      </w:r>
    </w:p>
    <w:p w14:paraId="51ADDCEB" w14:textId="77777777" w:rsidR="002D578D" w:rsidRPr="00376B1B" w:rsidRDefault="002D578D" w:rsidP="002D578D">
      <w:pPr>
        <w:pStyle w:val="GOSTListnum"/>
      </w:pPr>
      <w:r w:rsidRPr="00376B1B">
        <w:t>Для передачи на доработку РР (ф. 0531722) в статусах «На согласовании», «На утверждении» в списковой форме выделить курсором мыши документ, направляемый на доработку, и нажать кнопку «Отозвать». В появившемся диалоговом окне указать причины отзыва документа и нажать кнопку «ОК». В результате выполнения операции РР (ф. 0531722) перейдет на статус «Отозван» и очистится вкладка «Подписи».</w:t>
      </w:r>
    </w:p>
    <w:p w14:paraId="1600FE90" w14:textId="77777777" w:rsidR="002D578D" w:rsidRPr="00376B1B" w:rsidRDefault="002D578D" w:rsidP="002D578D">
      <w:pPr>
        <w:pStyle w:val="GOSTListnum"/>
      </w:pPr>
      <w:r w:rsidRPr="00376B1B">
        <w:t>Для возврата в работу РР (ф. 0531722) в статусе «Отозван» в списковой форме выделить курсором мыши документ и нажать кнопку «Взять в работу».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3F328FF6" w14:textId="77777777" w:rsidR="002D578D" w:rsidRPr="00376B1B" w:rsidRDefault="002D578D" w:rsidP="002D578D">
      <w:pPr>
        <w:pStyle w:val="GOSTListnum"/>
      </w:pPr>
      <w:r w:rsidRPr="00376B1B">
        <w:lastRenderedPageBreak/>
        <w:t>Для просмотра РР (ф. 0531722) в списковой форме выделить курсором мыши документ, нажать кнопку «Просмотреть». В результате выполнения операции откроется визуальная форма документа.</w:t>
      </w:r>
    </w:p>
    <w:p w14:paraId="11C9AC4F" w14:textId="77777777" w:rsidR="002D578D" w:rsidRPr="00376B1B" w:rsidRDefault="002D578D" w:rsidP="002D578D">
      <w:pPr>
        <w:pStyle w:val="GOSTListnum"/>
      </w:pPr>
      <w:r w:rsidRPr="00376B1B">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376B1B">
        <w:t xml:space="preserve">. Выбрать формат печати: XLS, RTF, </w:t>
      </w:r>
      <w:r w:rsidRPr="00376B1B">
        <w:rPr>
          <w:lang w:val="en-US"/>
        </w:rPr>
        <w:t>ODS</w:t>
      </w:r>
      <w:r w:rsidRPr="00376B1B">
        <w:t xml:space="preserve">, </w:t>
      </w:r>
      <w:r w:rsidRPr="00376B1B">
        <w:rPr>
          <w:lang w:val="en-US"/>
        </w:rPr>
        <w:t>ODT</w:t>
      </w:r>
      <w:r w:rsidRPr="00376B1B">
        <w:t xml:space="preserve"> или PDF. В результате выполнения операции сформируется печатная форма документа.</w:t>
      </w:r>
    </w:p>
    <w:p w14:paraId="5FDF19E9" w14:textId="76739DD2" w:rsidR="002D578D" w:rsidRPr="00376B1B" w:rsidRDefault="002D578D" w:rsidP="002D578D">
      <w:pPr>
        <w:pStyle w:val="GOSTListnormal18"/>
      </w:pPr>
      <w:r w:rsidRPr="00376B1B">
        <w:t xml:space="preserve">Печать документа с меткой ДСП будет осуществляться без выгрузки файла на локальный диск </w:t>
      </w:r>
      <w:r w:rsidR="003339B5" w:rsidRPr="00376B1B">
        <w:t>персонального компьютера</w:t>
      </w:r>
      <w:r w:rsidRPr="00376B1B">
        <w:t xml:space="preserve"> пользователя.</w:t>
      </w:r>
    </w:p>
    <w:p w14:paraId="52AC2946" w14:textId="5D943FC6" w:rsidR="002D578D" w:rsidRPr="00376B1B" w:rsidRDefault="002D578D" w:rsidP="004A4F16">
      <w:pPr>
        <w:pStyle w:val="31"/>
      </w:pPr>
      <w:bookmarkStart w:id="4035" w:name="_Ref208765678"/>
      <w:bookmarkStart w:id="4036" w:name="_Toc221033775"/>
      <w:r w:rsidRPr="00376B1B">
        <w:t>Особенности оформления РР по внутриведомственной реорганизации</w:t>
      </w:r>
      <w:bookmarkEnd w:id="4035"/>
      <w:bookmarkEnd w:id="4036"/>
    </w:p>
    <w:p w14:paraId="3B98D729" w14:textId="13CEFBA3" w:rsidR="00FA07CE" w:rsidRPr="00376B1B" w:rsidRDefault="00FA07CE" w:rsidP="00FA07CE">
      <w:pPr>
        <w:pStyle w:val="GOSTNormal"/>
      </w:pPr>
      <w:r w:rsidRPr="00376B1B">
        <w:t>При формировании РР по внутриведомственной реорганизации в реквизите «Код специальных указаний» указываются значения «02», «02,01», «02,03», после чего на ВФ РР появляется вкладка «Внутриведомственная реорганизация» (рис.</w:t>
      </w:r>
      <w:r w:rsidR="00F56314" w:rsidRPr="00376B1B">
        <w:t xml:space="preserve"> </w:t>
      </w:r>
      <w:r w:rsidR="00F56314" w:rsidRPr="00376B1B">
        <w:fldChar w:fldCharType="begin"/>
      </w:r>
      <w:r w:rsidR="00F56314" w:rsidRPr="00376B1B">
        <w:instrText xml:space="preserve"> REF _Ref210640284 \h </w:instrText>
      </w:r>
      <w:r w:rsidR="00F56314" w:rsidRPr="00376B1B">
        <w:fldChar w:fldCharType="separate"/>
      </w:r>
      <w:r w:rsidR="00C727A0">
        <w:rPr>
          <w:noProof/>
        </w:rPr>
        <w:t>31</w:t>
      </w:r>
      <w:r w:rsidR="00F56314" w:rsidRPr="00376B1B">
        <w:fldChar w:fldCharType="end"/>
      </w:r>
      <w:r w:rsidRPr="00376B1B">
        <w:rPr>
          <w:lang w:val="en-US"/>
        </w:rPr>
        <w:t>)</w:t>
      </w:r>
      <w:r w:rsidRPr="00376B1B">
        <w:t>.</w:t>
      </w:r>
    </w:p>
    <w:p w14:paraId="3F839F75" w14:textId="245907E9" w:rsidR="00FA07CE" w:rsidRPr="00376B1B" w:rsidRDefault="00FA07CE" w:rsidP="00FA07CE">
      <w:pPr>
        <w:pStyle w:val="GOSTFigure"/>
      </w:pPr>
      <w:r w:rsidRPr="00376B1B">
        <w:rPr>
          <w:noProof/>
        </w:rPr>
        <w:drawing>
          <wp:inline distT="0" distB="0" distL="0" distR="0" wp14:anchorId="06912BE5" wp14:editId="75017AA8">
            <wp:extent cx="6122035" cy="1282700"/>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22035" cy="1282700"/>
                    </a:xfrm>
                    <a:prstGeom prst="rect">
                      <a:avLst/>
                    </a:prstGeom>
                  </pic:spPr>
                </pic:pic>
              </a:graphicData>
            </a:graphic>
          </wp:inline>
        </w:drawing>
      </w:r>
    </w:p>
    <w:p w14:paraId="0F4FFBFA" w14:textId="77777777" w:rsidR="00FA07CE" w:rsidRPr="00376B1B" w:rsidRDefault="00FA07CE" w:rsidP="00FA07CE">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4037" w:name="_Ref210640284"/>
      <w:bookmarkStart w:id="4038" w:name="_Toc221033847"/>
      <w:r w:rsidR="00C727A0">
        <w:rPr>
          <w:noProof/>
        </w:rPr>
        <w:t>31</w:t>
      </w:r>
      <w:bookmarkEnd w:id="4037"/>
      <w:r w:rsidRPr="00376B1B">
        <w:rPr>
          <w:noProof/>
        </w:rPr>
        <w:fldChar w:fldCharType="end"/>
      </w:r>
      <w:r w:rsidRPr="00376B1B">
        <w:t>. Визуальная форма РР (ф. 0531722), вкладка «Внутриведомственная реорганизация»</w:t>
      </w:r>
      <w:bookmarkEnd w:id="4038"/>
    </w:p>
    <w:p w14:paraId="5057D3C1" w14:textId="661C0D0C" w:rsidR="002D578D" w:rsidRPr="00376B1B" w:rsidRDefault="00FA07CE" w:rsidP="00FA07CE">
      <w:pPr>
        <w:pStyle w:val="GOSTNormalWithout"/>
      </w:pPr>
      <w:r w:rsidRPr="00376B1B">
        <w:t>П</w:t>
      </w:r>
      <w:r w:rsidR="002D578D" w:rsidRPr="00376B1B">
        <w:t>ри оформлении РР по внутриведомственной реорганизации необходимо учесть следующие особенности:</w:t>
      </w:r>
    </w:p>
    <w:p w14:paraId="31B84556" w14:textId="12EF2F5D" w:rsidR="002D578D" w:rsidRPr="00376B1B" w:rsidRDefault="002D578D" w:rsidP="005A769E">
      <w:pPr>
        <w:pStyle w:val="GOSTListnum"/>
        <w:numPr>
          <w:ilvl w:val="0"/>
          <w:numId w:val="52"/>
        </w:numPr>
      </w:pPr>
      <w:r w:rsidRPr="00376B1B">
        <w:t>Формирование положительного и отрицательного РР выполняется с уровня ГРБС/ГАИФДБ ФБ.</w:t>
      </w:r>
    </w:p>
    <w:p w14:paraId="0548C518" w14:textId="1CAA4A26" w:rsidR="002D578D" w:rsidRPr="00376B1B" w:rsidRDefault="002D578D" w:rsidP="002D578D">
      <w:pPr>
        <w:pStyle w:val="GOSTListnum"/>
        <w:numPr>
          <w:ilvl w:val="0"/>
          <w:numId w:val="21"/>
        </w:numPr>
      </w:pPr>
      <w:r w:rsidRPr="00376B1B">
        <w:t>Для положительного РР необходимо заполнение следующих реквизитов вкладки «Внутриведомственная реорганизация»:</w:t>
      </w:r>
    </w:p>
    <w:p w14:paraId="53BDDCD2" w14:textId="5B2023D6" w:rsidR="002D578D" w:rsidRPr="00376B1B" w:rsidRDefault="002D578D" w:rsidP="00C831CF">
      <w:pPr>
        <w:pStyle w:val="GOSTListnum2"/>
      </w:pPr>
      <w:r w:rsidRPr="00376B1B">
        <w:t>«Номер «отрицательного расходного расписания» – указывается вручную путем выбора расходного расписания из справочника «Расходное расписание</w:t>
      </w:r>
      <w:r w:rsidR="008E4253" w:rsidRPr="00376B1B">
        <w:t>».</w:t>
      </w:r>
    </w:p>
    <w:p w14:paraId="35CD397C" w14:textId="4441922B" w:rsidR="002D578D" w:rsidRPr="00376B1B" w:rsidRDefault="002D578D" w:rsidP="00C831CF">
      <w:pPr>
        <w:pStyle w:val="GOSTListnum2"/>
      </w:pPr>
      <w:r w:rsidRPr="00376B1B">
        <w:t>«Дата «отрицательного расходного расписания» – заполняется автоматически при заполнении реквизита «Номер «отрицательного расходного расписания».</w:t>
      </w:r>
    </w:p>
    <w:p w14:paraId="1D2311AE" w14:textId="250144D0" w:rsidR="002D578D" w:rsidRPr="00376B1B" w:rsidRDefault="002D578D" w:rsidP="002D578D">
      <w:pPr>
        <w:pStyle w:val="GOSTListnum"/>
      </w:pPr>
      <w:r w:rsidRPr="00376B1B">
        <w:t>Если реорганизуемый ПБС ФБ не находится в непосредственном ведении ГРБС/ГАИФДБ ФБ, то необходимо заполнение следующих реквизитов вкладки «Внутриведомственная реорганизация:</w:t>
      </w:r>
    </w:p>
    <w:p w14:paraId="656A0C90" w14:textId="20A0D2B6" w:rsidR="002D578D" w:rsidRPr="00376B1B" w:rsidRDefault="002D578D" w:rsidP="00C831CF">
      <w:pPr>
        <w:pStyle w:val="GOSTListnum2"/>
      </w:pPr>
      <w:bookmarkStart w:id="4039" w:name="_Ref208770156"/>
      <w:r w:rsidRPr="00376B1B">
        <w:t xml:space="preserve">«Код РБС/АИФДБ, в непосредственном ведении которого находится, согласно прежней (новой) подчиненности, УБП, участвующего в реорганизации» </w:t>
      </w:r>
      <w:r w:rsidR="00FA07CE" w:rsidRPr="00376B1B">
        <w:t xml:space="preserve">– </w:t>
      </w:r>
      <w:r w:rsidRPr="00376B1B">
        <w:t>указывается код РБС/АИФДБ, в непосредственном ведомстве которого находится ПБС, или код организации, осуществляющей финансовое обеспечение деятельности обособленного подразделения;</w:t>
      </w:r>
      <w:bookmarkEnd w:id="4039"/>
    </w:p>
    <w:p w14:paraId="3070CDAD" w14:textId="70FE5AE7" w:rsidR="002D578D" w:rsidRPr="00376B1B" w:rsidRDefault="002D578D" w:rsidP="00C831CF">
      <w:pPr>
        <w:pStyle w:val="GOSTListnum2"/>
      </w:pPr>
      <w:r w:rsidRPr="00376B1B">
        <w:lastRenderedPageBreak/>
        <w:t xml:space="preserve">«Полное наименование РБС/АИФДБ, в непосредственном ведении которого находится, согласно прежней (новой) подчиненности УБП, участвующего в реорганизации» </w:t>
      </w:r>
      <w:r w:rsidR="00FA07CE" w:rsidRPr="00376B1B">
        <w:t xml:space="preserve">– </w:t>
      </w:r>
      <w:r w:rsidRPr="00376B1B">
        <w:t>указывается полное наименование РБС/АИФДБ/Организации, осуществляющей финансовое обеспечение деятельности обособленного подразделения, указанного в п.</w:t>
      </w:r>
      <w:r w:rsidR="00C831CF" w:rsidRPr="00376B1B">
        <w:t> </w:t>
      </w:r>
      <w:r w:rsidR="00C831CF" w:rsidRPr="00376B1B">
        <w:fldChar w:fldCharType="begin"/>
      </w:r>
      <w:r w:rsidR="00C831CF" w:rsidRPr="00376B1B">
        <w:instrText xml:space="preserve"> REF _Ref208770156 \n \h </w:instrText>
      </w:r>
      <w:r w:rsidR="00C831CF" w:rsidRPr="00376B1B">
        <w:fldChar w:fldCharType="separate"/>
      </w:r>
      <w:r w:rsidR="00C727A0">
        <w:t>3.1</w:t>
      </w:r>
      <w:r w:rsidR="00C831CF" w:rsidRPr="00376B1B">
        <w:fldChar w:fldCharType="end"/>
      </w:r>
      <w:r w:rsidR="00C831CF" w:rsidRPr="00376B1B">
        <w:t xml:space="preserve"> </w:t>
      </w:r>
      <w:r w:rsidRPr="00376B1B">
        <w:t>текущего раздела;</w:t>
      </w:r>
    </w:p>
    <w:p w14:paraId="728F25C2" w14:textId="2BD5265A" w:rsidR="002D578D" w:rsidRPr="00376B1B" w:rsidRDefault="002D578D" w:rsidP="00C831CF">
      <w:pPr>
        <w:pStyle w:val="GOSTListnum2"/>
      </w:pPr>
      <w:r w:rsidRPr="00376B1B">
        <w:t xml:space="preserve">«Код ТОФК, в котором обслуживается РБС/АИФДБ» </w:t>
      </w:r>
      <w:r w:rsidR="00C831CF" w:rsidRPr="00376B1B">
        <w:t xml:space="preserve">– </w:t>
      </w:r>
      <w:r w:rsidRPr="00376B1B">
        <w:t>указывается код ТОФК</w:t>
      </w:r>
      <w:r w:rsidR="00C831CF" w:rsidRPr="00376B1B">
        <w:t>,</w:t>
      </w:r>
      <w:r w:rsidRPr="00376B1B">
        <w:t xml:space="preserve"> в котором ведется ЛС РБС/АИФДБ/Организации, осуществляющей финансовое обеспечение деятельности обособленного подразделения, указанного в п.</w:t>
      </w:r>
      <w:r w:rsidR="00C831CF" w:rsidRPr="00376B1B">
        <w:t> </w:t>
      </w:r>
      <w:r w:rsidR="00C831CF" w:rsidRPr="00376B1B">
        <w:fldChar w:fldCharType="begin"/>
      </w:r>
      <w:r w:rsidR="00C831CF" w:rsidRPr="00376B1B">
        <w:instrText xml:space="preserve"> REF _Ref208770156 \n \h </w:instrText>
      </w:r>
      <w:r w:rsidR="00C831CF" w:rsidRPr="00376B1B">
        <w:fldChar w:fldCharType="separate"/>
      </w:r>
      <w:r w:rsidR="00C727A0">
        <w:t>3.1</w:t>
      </w:r>
      <w:r w:rsidR="00C831CF" w:rsidRPr="00376B1B">
        <w:fldChar w:fldCharType="end"/>
      </w:r>
      <w:r w:rsidRPr="00376B1B">
        <w:t xml:space="preserve"> текущего раздела;</w:t>
      </w:r>
    </w:p>
    <w:p w14:paraId="78A8815A" w14:textId="674619F6" w:rsidR="002D578D" w:rsidRPr="00376B1B" w:rsidRDefault="002D578D" w:rsidP="00C831CF">
      <w:pPr>
        <w:pStyle w:val="GOSTListnum2"/>
      </w:pPr>
      <w:bookmarkStart w:id="4040" w:name="_Ref208770204"/>
      <w:r w:rsidRPr="00376B1B">
        <w:t xml:space="preserve">«Код УБП, участвующего в реорганизации» </w:t>
      </w:r>
      <w:r w:rsidR="00C831CF" w:rsidRPr="00376B1B">
        <w:t xml:space="preserve">– </w:t>
      </w:r>
      <w:r w:rsidRPr="00376B1B">
        <w:t>указывается код ПБС ФБ, находящийся в ведении РБС/АИФДБ/Организации, осуществляющей финансовое обеспечение деятельности обособленного подразделения, у которого выполняется отзыв/доведение бюджетных средств с/на 03 ЛС, 14 ЛС, 10 ЛС, 08 ЛС;</w:t>
      </w:r>
      <w:bookmarkEnd w:id="4040"/>
    </w:p>
    <w:p w14:paraId="73775FE4" w14:textId="0209B1C4" w:rsidR="002D578D" w:rsidRPr="00376B1B" w:rsidRDefault="002D578D" w:rsidP="00C831CF">
      <w:pPr>
        <w:pStyle w:val="GOSTListnum2"/>
      </w:pPr>
      <w:r w:rsidRPr="00376B1B">
        <w:t xml:space="preserve">«Полное наименование реорганизуемого УБП, участвующего в реорганизации» </w:t>
      </w:r>
      <w:r w:rsidR="00C831CF" w:rsidRPr="00376B1B">
        <w:t xml:space="preserve">– </w:t>
      </w:r>
      <w:r w:rsidRPr="00376B1B">
        <w:t>указывается полное наименование ПБС ФБ, указанного в п.</w:t>
      </w:r>
      <w:r w:rsidR="00C831CF" w:rsidRPr="00376B1B">
        <w:t xml:space="preserve"> </w:t>
      </w:r>
      <w:r w:rsidR="00C831CF" w:rsidRPr="00376B1B">
        <w:fldChar w:fldCharType="begin"/>
      </w:r>
      <w:r w:rsidR="00C831CF" w:rsidRPr="00376B1B">
        <w:instrText xml:space="preserve"> REF _Ref208770204 \n \h </w:instrText>
      </w:r>
      <w:r w:rsidR="00C831CF" w:rsidRPr="00376B1B">
        <w:fldChar w:fldCharType="separate"/>
      </w:r>
      <w:r w:rsidR="00C727A0">
        <w:t>3.4</w:t>
      </w:r>
      <w:r w:rsidR="00C831CF" w:rsidRPr="00376B1B">
        <w:fldChar w:fldCharType="end"/>
      </w:r>
      <w:r w:rsidRPr="00376B1B">
        <w:t xml:space="preserve"> текущего раздела.</w:t>
      </w:r>
    </w:p>
    <w:p w14:paraId="45A693F5" w14:textId="77777777" w:rsidR="002D578D" w:rsidRPr="00376B1B" w:rsidRDefault="002D578D" w:rsidP="00C831CF">
      <w:pPr>
        <w:pStyle w:val="GOSTListnum"/>
      </w:pPr>
      <w:r w:rsidRPr="00376B1B">
        <w:t>В случае реорганизации РБС/АИФДБ/Организации, осуществляющей финансовое обеспечение деятельности обособленного подразделения отрицательные РР направляются в разрезе подведомственных ПБС, с уровня ГРБС/ГАИФДБ и далее по подведомственной цепочке.</w:t>
      </w:r>
    </w:p>
    <w:p w14:paraId="2C720714" w14:textId="704BBF0B" w:rsidR="002D578D" w:rsidRPr="00376B1B" w:rsidRDefault="002D578D" w:rsidP="002D578D">
      <w:pPr>
        <w:pStyle w:val="GOSTListnum"/>
      </w:pPr>
      <w:r w:rsidRPr="00376B1B">
        <w:t>Если реорганизуемый ПБС ФБ находится в непосредственном ведении ГРБС/ГАИФДБ ФБ, то заполнение вкладки «Внутриведомственная реорганизация» положительного и/или отрицательного РР не требуется в части реквизитов:</w:t>
      </w:r>
    </w:p>
    <w:p w14:paraId="2D864516" w14:textId="0D74B7E2" w:rsidR="002D578D" w:rsidRPr="00376B1B" w:rsidRDefault="002D578D" w:rsidP="002D578D">
      <w:pPr>
        <w:pStyle w:val="GOSTListnum2"/>
      </w:pPr>
      <w:r w:rsidRPr="00376B1B">
        <w:t>«Код РБС/АИФДБ, в непосредственном ведении которого находится, согласно прежней (новой) подчиненности, УБП, участвующего в реорганизации</w:t>
      </w:r>
      <w:r w:rsidR="00BF6BC0" w:rsidRPr="00376B1B">
        <w:t>».</w:t>
      </w:r>
    </w:p>
    <w:p w14:paraId="13152706" w14:textId="51BF18CA" w:rsidR="002D578D" w:rsidRPr="00376B1B" w:rsidRDefault="002D578D" w:rsidP="002D578D">
      <w:pPr>
        <w:pStyle w:val="GOSTListnum2"/>
      </w:pPr>
      <w:r w:rsidRPr="00376B1B">
        <w:t>«Полное наименование РБС/АИФДБ, в непосредственном ведении которого находится, согласно прежней (новой) подчиненности УБП, участвующего в реорганизации</w:t>
      </w:r>
      <w:r w:rsidR="00BF6BC0" w:rsidRPr="00376B1B">
        <w:t>».</w:t>
      </w:r>
    </w:p>
    <w:p w14:paraId="2D86D657" w14:textId="69701F7C" w:rsidR="002D578D" w:rsidRPr="00376B1B" w:rsidRDefault="002D578D" w:rsidP="002D578D">
      <w:pPr>
        <w:pStyle w:val="GOSTListnum2"/>
      </w:pPr>
      <w:r w:rsidRPr="00376B1B">
        <w:t>«Код ТОФК, в котором обслуживается РБС/АИФДБ</w:t>
      </w:r>
      <w:r w:rsidR="00BF6BC0" w:rsidRPr="00376B1B">
        <w:t>».</w:t>
      </w:r>
    </w:p>
    <w:p w14:paraId="28D9942F" w14:textId="631CF857" w:rsidR="002D578D" w:rsidRPr="00376B1B" w:rsidRDefault="002D578D" w:rsidP="002D578D">
      <w:pPr>
        <w:pStyle w:val="GOSTListnum2"/>
      </w:pPr>
      <w:r w:rsidRPr="00376B1B">
        <w:t>«Код УБП, участвующего в реорганизации</w:t>
      </w:r>
      <w:r w:rsidR="00BF6BC0" w:rsidRPr="00376B1B">
        <w:t>».</w:t>
      </w:r>
    </w:p>
    <w:p w14:paraId="3E169AFA" w14:textId="77777777" w:rsidR="002D578D" w:rsidRPr="00376B1B" w:rsidRDefault="002D578D" w:rsidP="002D578D">
      <w:pPr>
        <w:pStyle w:val="GOSTListnum2"/>
      </w:pPr>
      <w:r w:rsidRPr="00376B1B">
        <w:t>«Полное наименование реорганизуемого УБП, участвующего в реорганизации».</w:t>
      </w:r>
    </w:p>
    <w:p w14:paraId="2329DBC0" w14:textId="17148305" w:rsidR="00E334CD" w:rsidRPr="00376B1B" w:rsidRDefault="00E334CD" w:rsidP="00E334CD">
      <w:pPr>
        <w:pStyle w:val="GOSTNormal"/>
      </w:pPr>
      <w:r w:rsidRPr="00376B1B">
        <w:t xml:space="preserve">Особенности формирования РР при реорганизации РБС (01 ЛС) приведены в разделе </w:t>
      </w:r>
      <w:r w:rsidRPr="00376B1B">
        <w:fldChar w:fldCharType="begin"/>
      </w:r>
      <w:r w:rsidRPr="00376B1B">
        <w:instrText xml:space="preserve"> REF _Ref210755744 \n \h </w:instrText>
      </w:r>
      <w:r w:rsidRPr="00376B1B">
        <w:fldChar w:fldCharType="separate"/>
      </w:r>
      <w:r w:rsidR="00C727A0">
        <w:t>4.11.1</w:t>
      </w:r>
      <w:r w:rsidRPr="00376B1B">
        <w:fldChar w:fldCharType="end"/>
      </w:r>
      <w:r w:rsidRPr="00376B1B">
        <w:t>.</w:t>
      </w:r>
    </w:p>
    <w:p w14:paraId="044442BD" w14:textId="318920B5" w:rsidR="002D578D" w:rsidRPr="00376B1B" w:rsidRDefault="002D578D" w:rsidP="00C831CF">
      <w:pPr>
        <w:pStyle w:val="GOSTNormal"/>
      </w:pPr>
      <w:r w:rsidRPr="00376B1B">
        <w:t>Обработка положительных и отрицательных РР при межведомственной реорганизации не связана между собой.</w:t>
      </w:r>
    </w:p>
    <w:p w14:paraId="49C0FEF0" w14:textId="74B89F36" w:rsidR="002D578D" w:rsidRPr="00376B1B" w:rsidRDefault="002D578D" w:rsidP="00C831CF">
      <w:pPr>
        <w:pStyle w:val="GOSTNormal"/>
      </w:pPr>
      <w:r w:rsidRPr="00376B1B">
        <w:t>Обработка документов РР по внутриведомственной реорганизации предусматривает сначала исполнение отрицательного РР, а затем исполнение положительного РР.</w:t>
      </w:r>
    </w:p>
    <w:p w14:paraId="0C011276" w14:textId="30A14814" w:rsidR="002D578D" w:rsidRPr="00376B1B" w:rsidRDefault="002D578D" w:rsidP="00C831CF">
      <w:pPr>
        <w:pStyle w:val="GOSTNormal"/>
      </w:pPr>
      <w:r w:rsidRPr="00376B1B">
        <w:t>Отрицательное РР обрабатывается в обычном порядке (без изменений). Обработка положительного РР в ЛК Клиента ПУР ЭБ должна осуществляться после перехода отрицательного РР на статус «Исполнен». В остальном обработка положительного РР осуществляется в штатном текущем порядке (без изменений).</w:t>
      </w:r>
    </w:p>
    <w:p w14:paraId="1B21910B" w14:textId="77777777" w:rsidR="002D578D" w:rsidRPr="00376B1B" w:rsidRDefault="002D578D" w:rsidP="004A4F16">
      <w:pPr>
        <w:pStyle w:val="22"/>
      </w:pPr>
      <w:bookmarkStart w:id="4041" w:name="_Toc184047032"/>
      <w:bookmarkStart w:id="4042" w:name="_Ref209627046"/>
      <w:bookmarkStart w:id="4043" w:name="_Ref210569994"/>
      <w:bookmarkStart w:id="4044" w:name="_Toc221033776"/>
      <w:r w:rsidRPr="00376B1B">
        <w:lastRenderedPageBreak/>
        <w:t>Передача ПОФР</w:t>
      </w:r>
      <w:bookmarkEnd w:id="4041"/>
      <w:bookmarkEnd w:id="4042"/>
      <w:bookmarkEnd w:id="4043"/>
      <w:bookmarkEnd w:id="4044"/>
    </w:p>
    <w:p w14:paraId="71C60A5E" w14:textId="7F453BFE" w:rsidR="002D578D" w:rsidRPr="00376B1B" w:rsidRDefault="002D578D" w:rsidP="00C831CF">
      <w:pPr>
        <w:pStyle w:val="GOSTNormalWithout"/>
      </w:pPr>
      <w:r w:rsidRPr="00376B1B">
        <w:t>При проведении реорганизационных мероприятий отзыв и доведение ПОФР производится ГРБС/РБС в соответствии с Порядком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w:t>
      </w:r>
      <w:r w:rsidR="00C831CF" w:rsidRPr="00376B1B">
        <w:t>,</w:t>
      </w:r>
      <w:r w:rsidRPr="00376B1B">
        <w:t xml:space="preserve"> утвержденным приказом Министерства финансов Российской Федерации от 21.12.2015 № 204н </w:t>
      </w:r>
      <w:r w:rsidR="00C831CF" w:rsidRPr="00376B1B">
        <w:t xml:space="preserve">(далее – Порядок 204н) </w:t>
      </w:r>
      <w:r w:rsidRPr="00376B1B">
        <w:t>с учетом следующих особенностей:</w:t>
      </w:r>
    </w:p>
    <w:p w14:paraId="55889AE7" w14:textId="3E968B3D" w:rsidR="002D578D" w:rsidRPr="00376B1B" w:rsidRDefault="002D578D" w:rsidP="00C831CF">
      <w:pPr>
        <w:pStyle w:val="GOSTListmark1"/>
      </w:pPr>
      <w:r w:rsidRPr="00376B1B">
        <w:t>при проведении межведомственной реорганизации показатели ПОФР не передаются от передающего ГРБС принимающему ГРБС, передача показателей ПОФР с лицевых счетов реорганизуемых ПБС, ИПБС на лицевые счета принимающих ПБС, ИПБС не осуществляется;</w:t>
      </w:r>
    </w:p>
    <w:p w14:paraId="74AB7957" w14:textId="309C3CB0" w:rsidR="002D578D" w:rsidRPr="00376B1B" w:rsidRDefault="002D578D" w:rsidP="00C831CF">
      <w:pPr>
        <w:pStyle w:val="GOSTListmark1"/>
      </w:pPr>
      <w:r w:rsidRPr="00376B1B">
        <w:t>при проведении внутриведомственной реорганизации ГРБС/РБС может осуществить отзыв неиспользованной части ПОФР текущего периода действия с лицевых счетов реорганизуемых ПБС, ИПБС.</w:t>
      </w:r>
    </w:p>
    <w:p w14:paraId="715AEE3F" w14:textId="20EB3A43" w:rsidR="002D578D" w:rsidRPr="00376B1B" w:rsidRDefault="006D2AC9" w:rsidP="002D578D">
      <w:pPr>
        <w:pStyle w:val="GOSTNormal"/>
      </w:pPr>
      <w:r w:rsidRPr="00376B1B">
        <w:rPr>
          <w:b/>
        </w:rPr>
        <w:t>Важно!</w:t>
      </w:r>
      <w:r w:rsidRPr="00376B1B">
        <w:t xml:space="preserve"> </w:t>
      </w:r>
      <w:r w:rsidR="002D578D" w:rsidRPr="00376B1B">
        <w:t>Операции по отзыву неиспользованной части показателей ПОФР отражаются на ЛС реорганизуемого ПБС, ИПБС на основании РР, оформленных без указания кода в строке «Специальные указания».</w:t>
      </w:r>
    </w:p>
    <w:p w14:paraId="4872D99A" w14:textId="77777777" w:rsidR="002D578D" w:rsidRPr="00376B1B" w:rsidRDefault="002D578D" w:rsidP="002D578D">
      <w:pPr>
        <w:pStyle w:val="GOSTNormal"/>
      </w:pPr>
      <w:r w:rsidRPr="00376B1B">
        <w:t>В случае необходимости ГРБС/РБС осуществляет доведение ПОФР до принимающего ПБС, ИПБС в соответствии с Порядком 204н.</w:t>
      </w:r>
    </w:p>
    <w:p w14:paraId="3C80F3E6" w14:textId="77777777" w:rsidR="002D578D" w:rsidRPr="00376B1B" w:rsidRDefault="002D578D" w:rsidP="002D578D">
      <w:pPr>
        <w:pStyle w:val="41"/>
        <w:tabs>
          <w:tab w:val="num" w:pos="864"/>
        </w:tabs>
        <w:ind w:left="864" w:hanging="864"/>
      </w:pPr>
      <w:bookmarkStart w:id="4045" w:name="_Toc184047033"/>
      <w:bookmarkStart w:id="4046" w:name="_Toc221033777"/>
      <w:r w:rsidRPr="00376B1B">
        <w:t>Порядок передачи ПОФР при проведении внутриведомственной реорганизации</w:t>
      </w:r>
      <w:bookmarkEnd w:id="4045"/>
      <w:bookmarkEnd w:id="4046"/>
    </w:p>
    <w:p w14:paraId="7BB9F091" w14:textId="05087395" w:rsidR="005A610A" w:rsidRPr="00376B1B" w:rsidRDefault="005A610A" w:rsidP="002D578D">
      <w:pPr>
        <w:pStyle w:val="GOSTNormal"/>
      </w:pPr>
      <w:r w:rsidRPr="00376B1B">
        <w:t>Для выполнения операции по отзыву неиспользованной части показателей ПОФР Пользователю необходимо создать РР на отзыв неиспользованной части ПОФР в соответствии с п. </w:t>
      </w:r>
      <w:r w:rsidRPr="00376B1B">
        <w:fldChar w:fldCharType="begin"/>
      </w:r>
      <w:r w:rsidRPr="00376B1B">
        <w:instrText xml:space="preserve"> REF _Ref209803241 \n \h </w:instrText>
      </w:r>
      <w:r w:rsidRPr="00376B1B">
        <w:fldChar w:fldCharType="separate"/>
      </w:r>
      <w:r w:rsidR="00C727A0">
        <w:t>4.7.1</w:t>
      </w:r>
      <w:r w:rsidRPr="00376B1B">
        <w:fldChar w:fldCharType="end"/>
      </w:r>
      <w:r w:rsidRPr="00376B1B">
        <w:t>, за исключением заполнения поля «Код специальных указаний» – его заполнять не требуется.</w:t>
      </w:r>
    </w:p>
    <w:p w14:paraId="4D835F13" w14:textId="5D7CEF50" w:rsidR="00A82F71" w:rsidRPr="00376B1B" w:rsidRDefault="00321995" w:rsidP="002D578D">
      <w:pPr>
        <w:pStyle w:val="GOSTNormal"/>
      </w:pPr>
      <w:r w:rsidRPr="00376B1B">
        <w:t xml:space="preserve">В результате исполнения РР на отзыв неиспользованной части ПОФР текущего периода действия и обработки Акта ф. 0531728 </w:t>
      </w:r>
      <w:r w:rsidR="005A610A" w:rsidRPr="00376B1B">
        <w:t xml:space="preserve">на стороне </w:t>
      </w:r>
      <w:r w:rsidR="0000595B" w:rsidRPr="00376B1B">
        <w:t xml:space="preserve">ТОФК </w:t>
      </w:r>
      <w:r w:rsidR="00A82F71" w:rsidRPr="00376B1B">
        <w:t xml:space="preserve">актуализируются данные в </w:t>
      </w:r>
      <w:r w:rsidRPr="00376B1B">
        <w:t>отчет</w:t>
      </w:r>
      <w:r w:rsidR="00A82F71" w:rsidRPr="00376B1B">
        <w:t>ах</w:t>
      </w:r>
      <w:r w:rsidRPr="00376B1B">
        <w:t xml:space="preserve"> «Отчет о состоянии лицевого счета получателей бюджетных средств» ф. 0531786 и «Отчет о состоянии лицевого счета иного получателя бюджетных средств» ф. 0531792. </w:t>
      </w:r>
      <w:r w:rsidR="00A82F71" w:rsidRPr="00376B1B">
        <w:t>Отчеты расположены по пути в навигации «Управление расходами: средства ФБ – Все сервисы – Отчетность по ЛС – Отчетность по ЛС ПБС, ИПБС, АИФДБ».</w:t>
      </w:r>
    </w:p>
    <w:p w14:paraId="72686E93" w14:textId="23D21983" w:rsidR="00321995" w:rsidRPr="00376B1B" w:rsidRDefault="00321995" w:rsidP="00A82F71">
      <w:pPr>
        <w:pStyle w:val="GOSTNormalWithout"/>
      </w:pPr>
      <w:r w:rsidRPr="00376B1B">
        <w:t>Данные в отчет</w:t>
      </w:r>
      <w:r w:rsidR="00A82F71" w:rsidRPr="00376B1B">
        <w:t>ах</w:t>
      </w:r>
      <w:r w:rsidRPr="00376B1B">
        <w:t xml:space="preserve"> </w:t>
      </w:r>
      <w:r w:rsidR="00A82F71" w:rsidRPr="00376B1B">
        <w:t>актуализируются</w:t>
      </w:r>
      <w:r w:rsidRPr="00376B1B">
        <w:t xml:space="preserve"> в зависимости от следующих условий:</w:t>
      </w:r>
    </w:p>
    <w:p w14:paraId="3A198AE8" w14:textId="0DBF840F" w:rsidR="002D578D" w:rsidRPr="00376B1B" w:rsidRDefault="002D578D" w:rsidP="005A769E">
      <w:pPr>
        <w:pStyle w:val="GOSTListnum"/>
        <w:numPr>
          <w:ilvl w:val="0"/>
          <w:numId w:val="53"/>
        </w:numPr>
      </w:pPr>
      <w:bookmarkStart w:id="4047" w:name="_Ref208771324"/>
      <w:r w:rsidRPr="00376B1B">
        <w:t>Если ГРБС/РБС были представлены РР на передачу (отзыв и доведение) показателей ПОФР, то после исполнения РР на отзыв неиспользованной части ПОФР текущего периода действия и обработки Акта ф.</w:t>
      </w:r>
      <w:r w:rsidR="00321995" w:rsidRPr="00376B1B">
        <w:t> </w:t>
      </w:r>
      <w:r w:rsidRPr="00376B1B">
        <w:t>0531728</w:t>
      </w:r>
      <w:r w:rsidR="0000595B" w:rsidRPr="00376B1B">
        <w:t xml:space="preserve"> в ТОФК</w:t>
      </w:r>
      <w:r w:rsidRPr="00376B1B">
        <w:t>:</w:t>
      </w:r>
      <w:bookmarkEnd w:id="4047"/>
    </w:p>
    <w:p w14:paraId="00F2C3A5" w14:textId="5654C594" w:rsidR="002D578D" w:rsidRPr="00376B1B" w:rsidRDefault="002D578D" w:rsidP="00321995">
      <w:pPr>
        <w:pStyle w:val="GOSTListmark2"/>
      </w:pPr>
      <w:r w:rsidRPr="00376B1B">
        <w:t>в отчете «Отчет о состоянии лицевого счета получателей бюджетных средств» ф.</w:t>
      </w:r>
      <w:r w:rsidR="00321995" w:rsidRPr="00376B1B">
        <w:t> </w:t>
      </w:r>
      <w:r w:rsidRPr="00376B1B">
        <w:t>0531786, сформированном в ПУР ЭБ по ЛС:</w:t>
      </w:r>
    </w:p>
    <w:p w14:paraId="7C4850DA" w14:textId="041DB604" w:rsidR="002D578D" w:rsidRPr="00376B1B" w:rsidRDefault="002D578D" w:rsidP="00321995">
      <w:pPr>
        <w:pStyle w:val="GOSTListmark3"/>
      </w:pPr>
      <w:r w:rsidRPr="00376B1B">
        <w:t>ПБС передающего: показатели ПОФР в графах 8, 9 раздела 1.1 «Остатки на лицевом счете» и в графах 11, 12 раздела 1.2.1 «Бюджетные данные» и графах 9, 10 раздела 1.4 «Неиспользованные доведенные бюджетные данные» уменьшаются на сумму использованной части ПОФР текущего периода действия;</w:t>
      </w:r>
    </w:p>
    <w:p w14:paraId="7D52B913" w14:textId="100FB9AB" w:rsidR="002D578D" w:rsidRPr="00376B1B" w:rsidRDefault="002D578D" w:rsidP="00321995">
      <w:pPr>
        <w:pStyle w:val="GOSTNote"/>
      </w:pPr>
      <w:r w:rsidRPr="00376B1B">
        <w:rPr>
          <w:b/>
        </w:rPr>
        <w:t>Внимание:</w:t>
      </w:r>
      <w:r w:rsidRPr="00376B1B">
        <w:t xml:space="preserve"> Если ГРБС/РБС не был осуществлен отзыв неиспользованной части ПОФР текущего периода действия, то в графах 8, 9 раздела 1.1 «Остатки на лицевом </w:t>
      </w:r>
      <w:r w:rsidRPr="00376B1B">
        <w:lastRenderedPageBreak/>
        <w:t>счете», в графах 11, 12 раздела 1.2.1 «Бюджетные данные» и графах 9, 10 раздела 1.4 «Неиспользованные доведенные бюджетные данные» будет отражаться сумма неиспользованной части ПОФР текущего периода действия</w:t>
      </w:r>
      <w:r w:rsidR="00321995" w:rsidRPr="00376B1B">
        <w:t>.</w:t>
      </w:r>
    </w:p>
    <w:p w14:paraId="6992F946" w14:textId="5F382486" w:rsidR="002D578D" w:rsidRPr="00376B1B" w:rsidRDefault="002D578D" w:rsidP="00321995">
      <w:pPr>
        <w:pStyle w:val="GOSTListmark3"/>
      </w:pPr>
      <w:r w:rsidRPr="00376B1B">
        <w:t>ПБС принимающего: показатели ПОФР в графах 8, 9 раздела 1.1 «Остатки на лицевом счете» и в графах 11, 12 раздела 1.2.1 «Бюджетные данные» увеличиваются на сумму использованных ПОФР текущего периода действия.</w:t>
      </w:r>
    </w:p>
    <w:p w14:paraId="4671D782" w14:textId="3C72E4AB" w:rsidR="002D578D" w:rsidRPr="00376B1B" w:rsidRDefault="002D578D" w:rsidP="00321995">
      <w:pPr>
        <w:pStyle w:val="GOSTListmark2"/>
      </w:pPr>
      <w:r w:rsidRPr="00376B1B">
        <w:t xml:space="preserve"> в отчете «Отчет о состоянии лицевого счета иного получателя бюджетных средств» ф.</w:t>
      </w:r>
      <w:r w:rsidR="0000595B" w:rsidRPr="00376B1B">
        <w:t> </w:t>
      </w:r>
      <w:r w:rsidRPr="00376B1B">
        <w:t>0531792, сформированном в ПУР ЭБ по ЛС:</w:t>
      </w:r>
    </w:p>
    <w:p w14:paraId="18657158" w14:textId="6F356166" w:rsidR="002D578D" w:rsidRPr="00376B1B" w:rsidRDefault="002D578D" w:rsidP="00321995">
      <w:pPr>
        <w:pStyle w:val="GOSTListmark3"/>
      </w:pPr>
      <w:r w:rsidRPr="00376B1B">
        <w:t>ИПБС передающего: показатели ПОФР в графе 9 раздела 1 «Операции с бюджетными данными» и в графе 4 раздела 3 «Неиспользованные бюджетные данные» суммы показателей ПОФР уменьшаются на сумму использованной части ПОФР текущего периода действия;</w:t>
      </w:r>
    </w:p>
    <w:p w14:paraId="06B9EBA7" w14:textId="77777777" w:rsidR="002D578D" w:rsidRPr="00376B1B" w:rsidRDefault="002D578D" w:rsidP="00321995">
      <w:pPr>
        <w:pStyle w:val="GOSTNote"/>
      </w:pPr>
      <w:r w:rsidRPr="00376B1B">
        <w:rPr>
          <w:b/>
        </w:rPr>
        <w:t>Внимание:</w:t>
      </w:r>
      <w:r w:rsidRPr="00376B1B">
        <w:t xml:space="preserve"> Если ГРБС/РБС не был осуществлен отзыв неиспользованной части ПОФР текущего периода действия, то в графе 9 раздела 1 «Операции с бюджетными данными» и графе 4 раздела 3 «Неиспользованные бюджетные данные» будет отражаться сумма неиспользованной части ПОФР текущего периода действия.</w:t>
      </w:r>
    </w:p>
    <w:p w14:paraId="25921F5D" w14:textId="3B3E7740" w:rsidR="002D578D" w:rsidRPr="00376B1B" w:rsidRDefault="002D578D" w:rsidP="00321995">
      <w:pPr>
        <w:pStyle w:val="GOSTListmark3"/>
      </w:pPr>
      <w:r w:rsidRPr="00376B1B">
        <w:t>ИПБС принимающего: показатели ПОФР в графе 9 раздела 1 «Операции с бюджетными данными» увеличиваются на сумму использованных ПОФР текущего периода действия.</w:t>
      </w:r>
    </w:p>
    <w:p w14:paraId="6E89F0D9" w14:textId="70FC6FEC" w:rsidR="002D578D" w:rsidRPr="00376B1B" w:rsidRDefault="002D578D" w:rsidP="0009676F">
      <w:pPr>
        <w:pStyle w:val="GOSTListnum"/>
      </w:pPr>
      <w:r w:rsidRPr="00376B1B">
        <w:t xml:space="preserve">Если ГРБС/РБС не были представлены РР на передачу (отзыв и доведение) показателей ПОФР, то </w:t>
      </w:r>
      <w:r w:rsidR="0000595B" w:rsidRPr="00376B1B">
        <w:t xml:space="preserve">данные в отчетах «Отчет о состоянии лицевого счета получателей бюджетных средств» ф. 0531786 и «Отчет о состоянии лицевого счета иного получателя бюджетных средств» ф. 0531792 будут актуализированы после формирования в ЛК ТОФК Бухгалтерской справки (ф. 0504833) по итогам </w:t>
      </w:r>
      <w:r w:rsidRPr="00376B1B">
        <w:t>исполнения РР на отзыв неиспользованной части ПОФР текущего периода действия и обработки Акта ф.</w:t>
      </w:r>
      <w:r w:rsidR="00321995" w:rsidRPr="00376B1B">
        <w:t> </w:t>
      </w:r>
      <w:r w:rsidRPr="00376B1B">
        <w:t>0531728</w:t>
      </w:r>
      <w:r w:rsidR="0000595B" w:rsidRPr="00376B1B">
        <w:t xml:space="preserve"> и будут </w:t>
      </w:r>
      <w:r w:rsidRPr="00376B1B">
        <w:t>соответств</w:t>
      </w:r>
      <w:r w:rsidR="0000595B" w:rsidRPr="00376B1B">
        <w:t>овать</w:t>
      </w:r>
      <w:r w:rsidRPr="00376B1B">
        <w:t xml:space="preserve"> описанию, приведенному в п.</w:t>
      </w:r>
      <w:r w:rsidR="006165E3" w:rsidRPr="00376B1B">
        <w:t xml:space="preserve"> </w:t>
      </w:r>
      <w:r w:rsidR="006165E3" w:rsidRPr="00376B1B">
        <w:fldChar w:fldCharType="begin"/>
      </w:r>
      <w:r w:rsidR="006165E3" w:rsidRPr="00376B1B">
        <w:instrText xml:space="preserve"> REF _Ref208771324 \n \h </w:instrText>
      </w:r>
      <w:r w:rsidR="006165E3" w:rsidRPr="00376B1B">
        <w:fldChar w:fldCharType="separate"/>
      </w:r>
      <w:r w:rsidR="00C727A0">
        <w:t>1</w:t>
      </w:r>
      <w:r w:rsidR="006165E3" w:rsidRPr="00376B1B">
        <w:fldChar w:fldCharType="end"/>
      </w:r>
      <w:r w:rsidRPr="00376B1B">
        <w:t xml:space="preserve"> данного раздела</w:t>
      </w:r>
      <w:r w:rsidR="000F4949" w:rsidRPr="00376B1B">
        <w:t>.</w:t>
      </w:r>
    </w:p>
    <w:p w14:paraId="69FE8C9B" w14:textId="77777777" w:rsidR="002D578D" w:rsidRPr="00376B1B" w:rsidRDefault="002D578D" w:rsidP="002D578D">
      <w:pPr>
        <w:pStyle w:val="41"/>
        <w:tabs>
          <w:tab w:val="num" w:pos="864"/>
        </w:tabs>
        <w:ind w:left="864" w:hanging="864"/>
      </w:pPr>
      <w:bookmarkStart w:id="4048" w:name="_Toc184047034"/>
      <w:bookmarkStart w:id="4049" w:name="_Toc221033778"/>
      <w:r w:rsidRPr="00376B1B">
        <w:t>Порядок передачи ПОФР при проведении межведомственной реорганизации</w:t>
      </w:r>
      <w:bookmarkEnd w:id="4048"/>
      <w:bookmarkEnd w:id="4049"/>
    </w:p>
    <w:p w14:paraId="6564F95D" w14:textId="728465F3" w:rsidR="002D578D" w:rsidRPr="00376B1B" w:rsidRDefault="002D578D" w:rsidP="002D578D">
      <w:pPr>
        <w:pStyle w:val="GOSTNormal"/>
        <w:rPr>
          <w:snapToGrid w:val="0"/>
        </w:rPr>
      </w:pPr>
      <w:r w:rsidRPr="00376B1B">
        <w:t xml:space="preserve">При проведении межведомственной реорганизации в ГИИС ЭБ </w:t>
      </w:r>
      <w:r w:rsidR="00CF4A75" w:rsidRPr="00376B1B">
        <w:t xml:space="preserve">на стороне ТОФК </w:t>
      </w:r>
      <w:r w:rsidRPr="00376B1B">
        <w:t xml:space="preserve">формируется Бухгалтерская справка </w:t>
      </w:r>
      <w:r w:rsidRPr="00376B1B">
        <w:rPr>
          <w:snapToGrid w:val="0"/>
        </w:rPr>
        <w:t>(ф. 0504833) на аннулирование показателей сумм кассовых выплат и поступлений (возврата кассового расхода) текущего периода действия, отраженных в Акте ф.</w:t>
      </w:r>
      <w:r w:rsidR="000F4949" w:rsidRPr="00376B1B">
        <w:rPr>
          <w:snapToGrid w:val="0"/>
        </w:rPr>
        <w:t> </w:t>
      </w:r>
      <w:r w:rsidRPr="00376B1B">
        <w:rPr>
          <w:snapToGrid w:val="0"/>
        </w:rPr>
        <w:t>031728 по дебету по операционным показателям ПОФР</w:t>
      </w:r>
      <w:r w:rsidRPr="00376B1B">
        <w:t>_1 и СРЕД_1</w:t>
      </w:r>
      <w:r w:rsidR="000F4949" w:rsidRPr="00376B1B">
        <w:t xml:space="preserve"> </w:t>
      </w:r>
      <w:r w:rsidRPr="00376B1B">
        <w:t>по передающему и принимающему ЛС</w:t>
      </w:r>
      <w:r w:rsidRPr="00376B1B">
        <w:rPr>
          <w:snapToGrid w:val="0"/>
        </w:rPr>
        <w:t>.</w:t>
      </w:r>
    </w:p>
    <w:p w14:paraId="6DBF4391" w14:textId="5A5675DC" w:rsidR="002D578D" w:rsidRPr="00376B1B" w:rsidRDefault="002D578D" w:rsidP="00243F19">
      <w:pPr>
        <w:pStyle w:val="GOSTNormalWithout"/>
      </w:pPr>
      <w:r w:rsidRPr="00376B1B">
        <w:t>После обработки Акта ф.</w:t>
      </w:r>
      <w:r w:rsidR="000F4949" w:rsidRPr="00376B1B">
        <w:t> </w:t>
      </w:r>
      <w:r w:rsidRPr="00376B1B">
        <w:t>0531728 и формирования Бухгалтерск</w:t>
      </w:r>
      <w:r w:rsidR="000F4949" w:rsidRPr="00376B1B">
        <w:t>ой</w:t>
      </w:r>
      <w:r w:rsidRPr="00376B1B">
        <w:t xml:space="preserve"> справк</w:t>
      </w:r>
      <w:r w:rsidR="000F4949" w:rsidRPr="00376B1B">
        <w:t>и</w:t>
      </w:r>
      <w:r w:rsidRPr="00376B1B">
        <w:t xml:space="preserve"> </w:t>
      </w:r>
      <w:r w:rsidRPr="00376B1B">
        <w:rPr>
          <w:snapToGrid w:val="0"/>
        </w:rPr>
        <w:t xml:space="preserve">(ф. 0504833) </w:t>
      </w:r>
      <w:r w:rsidR="00CF4A75" w:rsidRPr="00376B1B">
        <w:rPr>
          <w:snapToGrid w:val="0"/>
        </w:rPr>
        <w:t xml:space="preserve">на стороне ТОФК </w:t>
      </w:r>
      <w:r w:rsidRPr="00376B1B">
        <w:t>при проведении межведомственной реорганизации</w:t>
      </w:r>
      <w:r w:rsidR="00CF4A75" w:rsidRPr="00376B1B">
        <w:t xml:space="preserve"> актуализируются данные</w:t>
      </w:r>
      <w:r w:rsidRPr="00376B1B">
        <w:t>:</w:t>
      </w:r>
    </w:p>
    <w:p w14:paraId="5D900943" w14:textId="538AE452" w:rsidR="002D578D" w:rsidRPr="00376B1B" w:rsidRDefault="002D578D" w:rsidP="000F4949">
      <w:pPr>
        <w:pStyle w:val="GOSTListmark1"/>
      </w:pPr>
      <w:r w:rsidRPr="00376B1B">
        <w:t>в отчете «Отчет о состоянии лицевого счета получателей бюджетных средств» ф.</w:t>
      </w:r>
      <w:r w:rsidR="000F4949" w:rsidRPr="00376B1B">
        <w:t> </w:t>
      </w:r>
      <w:r w:rsidRPr="00376B1B">
        <w:t>0531786, сформированном в ПУР ЭБ по ЛС:</w:t>
      </w:r>
    </w:p>
    <w:p w14:paraId="79C02548" w14:textId="2C3861A6" w:rsidR="002D578D" w:rsidRPr="00376B1B" w:rsidRDefault="002D578D" w:rsidP="000F4949">
      <w:pPr>
        <w:pStyle w:val="GOSTListmark2"/>
      </w:pPr>
      <w:r w:rsidRPr="00376B1B">
        <w:t>ПБС передающего: показатели ПОФР в графах 8, 9 раздела 1.1 «Остатки на лицевом счете», в графах 11, 12 раздела 1.2.1 «Бюджетные данные» и в графах 9, 10 раздела 1.4 «Неиспользованные доведенные бюджетные данные» не изменяются</w:t>
      </w:r>
      <w:r w:rsidR="000F4949" w:rsidRPr="00376B1B">
        <w:t>;</w:t>
      </w:r>
    </w:p>
    <w:p w14:paraId="5B63221B" w14:textId="46DCC847" w:rsidR="002D578D" w:rsidRPr="00376B1B" w:rsidRDefault="002D578D" w:rsidP="000F4949">
      <w:pPr>
        <w:pStyle w:val="GOSTListmark2"/>
      </w:pPr>
      <w:r w:rsidRPr="00376B1B">
        <w:t xml:space="preserve">ПБС принимающего: показатели ПОФР в графах 8, 9 раздела 1.1 «Остатки на лицевом счете», в графах 11, 12 раздела 1.2.1 «Бюджетные данные» и в графах 9, 10 </w:t>
      </w:r>
      <w:r w:rsidRPr="00376B1B">
        <w:lastRenderedPageBreak/>
        <w:t>раздела 1.4 «Неиспользованные доведенные бюджетные данные» отражаются на сумму ПОФР текущего периода действия</w:t>
      </w:r>
      <w:r w:rsidR="000F4949" w:rsidRPr="00376B1B">
        <w:t>;</w:t>
      </w:r>
    </w:p>
    <w:p w14:paraId="052055D5" w14:textId="581C1B53" w:rsidR="002D578D" w:rsidRPr="00376B1B" w:rsidRDefault="002D578D" w:rsidP="000F4949">
      <w:pPr>
        <w:pStyle w:val="GOSTListmark1"/>
      </w:pPr>
      <w:r w:rsidRPr="00376B1B">
        <w:t>в отчете «Отчет о состоянии лицевого счета иного получателя бюджетных средств» ф.</w:t>
      </w:r>
      <w:r w:rsidR="000F4949" w:rsidRPr="00376B1B">
        <w:t> </w:t>
      </w:r>
      <w:r w:rsidRPr="00376B1B">
        <w:t>0531792, сформированном в ПУР ЭБ:</w:t>
      </w:r>
    </w:p>
    <w:p w14:paraId="44896EB2" w14:textId="5CEF0192" w:rsidR="002D578D" w:rsidRPr="00376B1B" w:rsidRDefault="002D578D" w:rsidP="000F4949">
      <w:pPr>
        <w:pStyle w:val="GOSTListmark2"/>
      </w:pPr>
      <w:r w:rsidRPr="00376B1B">
        <w:t>ИПБС передающего: показатель ПОФР в графе 9 раздела 1 «Операции с бюджетными данными» не изменяется. В графе 4 раздела 3 «Неиспользованные бюджетные данные» будет отражаться неиспользованный остаток ПОФР текущего периода действия.</w:t>
      </w:r>
    </w:p>
    <w:p w14:paraId="5D44AFED" w14:textId="77777777" w:rsidR="00F211EB" w:rsidRPr="00376B1B" w:rsidRDefault="00F211EB" w:rsidP="00F211EB">
      <w:pPr>
        <w:pStyle w:val="22"/>
      </w:pPr>
      <w:bookmarkStart w:id="4050" w:name="_Toc213654265"/>
      <w:bookmarkStart w:id="4051" w:name="_Ref126010872"/>
      <w:bookmarkStart w:id="4052" w:name="_Toc184047035"/>
      <w:bookmarkStart w:id="4053" w:name="_Toc221033779"/>
      <w:r w:rsidRPr="00376B1B">
        <w:t>Приостановление операций на ЛС участников реорганизации</w:t>
      </w:r>
      <w:bookmarkEnd w:id="4050"/>
      <w:bookmarkEnd w:id="4053"/>
    </w:p>
    <w:p w14:paraId="2F1DFDAD" w14:textId="77777777" w:rsidR="00F211EB" w:rsidRPr="00376B1B" w:rsidRDefault="00F211EB" w:rsidP="00F211EB">
      <w:pPr>
        <w:pStyle w:val="GOSTNormal"/>
      </w:pPr>
      <w:r w:rsidRPr="00376B1B">
        <w:t>В данном разделе приводится описание порядка приостановления операций в ПУР ЭБ и ИС АСФК.</w:t>
      </w:r>
    </w:p>
    <w:p w14:paraId="2C99A2E0" w14:textId="77777777" w:rsidR="00F211EB" w:rsidRPr="00376B1B" w:rsidRDefault="00F211EB" w:rsidP="00F211EB">
      <w:pPr>
        <w:pStyle w:val="31"/>
        <w:tabs>
          <w:tab w:val="num" w:pos="720"/>
        </w:tabs>
        <w:ind w:left="720" w:hanging="720"/>
      </w:pPr>
      <w:bookmarkStart w:id="4054" w:name="_Toc213654266"/>
      <w:bookmarkStart w:id="4055" w:name="_Toc221033780"/>
      <w:r w:rsidRPr="00376B1B">
        <w:t>Приостановления операций на ЛС в ПУР ЭБ</w:t>
      </w:r>
      <w:bookmarkEnd w:id="4054"/>
      <w:bookmarkEnd w:id="4055"/>
    </w:p>
    <w:p w14:paraId="34CE4012" w14:textId="677CB97E" w:rsidR="00F211EB" w:rsidRPr="00376B1B" w:rsidRDefault="00F211EB" w:rsidP="00F211EB">
      <w:pPr>
        <w:pStyle w:val="GOSTNormal"/>
      </w:pPr>
      <w:r w:rsidRPr="00376B1B">
        <w:t>Приостановление операций на ЛС участников реорганизации в ПУР ЭБ осуществляется автоматически.</w:t>
      </w:r>
    </w:p>
    <w:p w14:paraId="1D0A3ABA" w14:textId="77777777" w:rsidR="00F211EB" w:rsidRPr="00376B1B" w:rsidRDefault="00F211EB" w:rsidP="00F211EB">
      <w:pPr>
        <w:pStyle w:val="GOSTNormalWithout"/>
      </w:pPr>
      <w:r w:rsidRPr="00376B1B">
        <w:t>При проведении межведомственной реорганизации выполняются следующие процессы:</w:t>
      </w:r>
    </w:p>
    <w:p w14:paraId="2C7BB2C2" w14:textId="77777777" w:rsidR="00F211EB" w:rsidRPr="00376B1B" w:rsidRDefault="00F211EB" w:rsidP="00F211EB">
      <w:pPr>
        <w:pStyle w:val="GOSTListnum"/>
        <w:numPr>
          <w:ilvl w:val="0"/>
          <w:numId w:val="135"/>
        </w:numPr>
      </w:pPr>
      <w:r w:rsidRPr="00376B1B">
        <w:t>Приостановка операций на ЛС ГРБС/ГАИФДБ при исполнении КУ (ф. 0531721) с заполнением в строке «Специальные указания» значений «08», «08,01», «08,03» посредством автоматического создания записи в справочнике «Реестр приостанавливаемых операций».</w:t>
      </w:r>
    </w:p>
    <w:p w14:paraId="2085975E" w14:textId="7C06267B" w:rsidR="00F211EB" w:rsidRPr="00376B1B" w:rsidRDefault="00F211EB" w:rsidP="00F211EB">
      <w:pPr>
        <w:pStyle w:val="GOSTListnum"/>
        <w:numPr>
          <w:ilvl w:val="0"/>
          <w:numId w:val="0"/>
        </w:numPr>
        <w:ind w:left="1021"/>
      </w:pPr>
      <w:r w:rsidRPr="00376B1B">
        <w:t>Документ «Казначейское уведомление» (ф. 0531721) формируется и утверждается автоматически после выполнения процедуры.</w:t>
      </w:r>
    </w:p>
    <w:p w14:paraId="400CB14A" w14:textId="66762F46" w:rsidR="00F211EB" w:rsidRPr="00376B1B" w:rsidRDefault="00F211EB" w:rsidP="00F211EB">
      <w:pPr>
        <w:pStyle w:val="GOSTListnum"/>
      </w:pPr>
      <w:r w:rsidRPr="00376B1B">
        <w:t>Снятие приостановки операций по ЛС ГРБС/АИФДБ при исполнении документа РР с ЛС-отравителя ГРБС/РБС/ГАИФДБ/АИФДБ с заполнением в строке «Специальные указания» значений «08», «08,01», «08,03» посредством автоматического перевода в архив записи в справочнике «Реестр приостанавливаемых операций».</w:t>
      </w:r>
    </w:p>
    <w:p w14:paraId="41FA29F1" w14:textId="3132A59F" w:rsidR="00F211EB" w:rsidRPr="00376B1B" w:rsidRDefault="00F211EB" w:rsidP="00F211EB">
      <w:pPr>
        <w:pStyle w:val="GOSTListnum"/>
      </w:pPr>
      <w:r w:rsidRPr="00376B1B">
        <w:t>Приостановка операций на ЛС РБС/АИФДБ при исполнении документа РР на ЛС получателя РБС/АИФДБ с заполнением в строке «Специальные указания» значений «08», «08,01», «08,03» посредством автоматического создания записи в справочнике «Реестр приостанавливаемых операций».</w:t>
      </w:r>
    </w:p>
    <w:p w14:paraId="3527D606" w14:textId="77777777" w:rsidR="00F211EB" w:rsidRPr="00376B1B" w:rsidRDefault="00F211EB" w:rsidP="00F211EB">
      <w:pPr>
        <w:pStyle w:val="GOSTListnum"/>
      </w:pPr>
      <w:r w:rsidRPr="00376B1B">
        <w:t>Приостановка операций на ЛС ПБС при исполнении положительного РР на ЛС получателя ПБС с заполнением в строке «Специальные указания» значений «08», «08,01», «08,03» посредством автоматического создания записи в справочнике «Реестр приостанавливаемых операций».</w:t>
      </w:r>
    </w:p>
    <w:p w14:paraId="544A64FE" w14:textId="77777777" w:rsidR="00F211EB" w:rsidRPr="00376B1B" w:rsidRDefault="00F211EB" w:rsidP="00F211EB">
      <w:pPr>
        <w:pStyle w:val="GOSTNormalWithout"/>
      </w:pPr>
      <w:r w:rsidRPr="00376B1B">
        <w:t>При про</w:t>
      </w:r>
      <w:r w:rsidRPr="00376B1B">
        <w:rPr>
          <w:rStyle w:val="GOSTNormalWithout0"/>
        </w:rPr>
        <w:t>в</w:t>
      </w:r>
      <w:r w:rsidRPr="00376B1B">
        <w:t>едении внутриведомственной реорганизации выполняется:</w:t>
      </w:r>
    </w:p>
    <w:p w14:paraId="451142AF" w14:textId="09A22125" w:rsidR="00F211EB" w:rsidRPr="00376B1B" w:rsidRDefault="00F211EB" w:rsidP="00F211EB">
      <w:pPr>
        <w:pStyle w:val="GOSTListnum"/>
        <w:numPr>
          <w:ilvl w:val="0"/>
          <w:numId w:val="134"/>
        </w:numPr>
      </w:pPr>
      <w:r w:rsidRPr="00376B1B">
        <w:t xml:space="preserve">Приостановка операций на ЛС РБС/АИФДБ, код УБП которого указан в поле «Код РБС/АИФДБ, в непосредственном ведении которого находится, согласно прежней (новой) подчиненности, УБП, участвующего в реорганизации» вкладки «Внутренняя реорганизация» при исполнении отрицательного РР с ЛС ГРБС/ГАИФДБ на ЛС РБС/АИФДБ с заполнением в строке «Специальные указания» значений «02», «02, </w:t>
      </w:r>
      <w:r w:rsidRPr="00376B1B">
        <w:lastRenderedPageBreak/>
        <w:t>01», «02, 03» посредством автоматического создания записи в справочнике «Реестр приостанавливаемых операций».</w:t>
      </w:r>
    </w:p>
    <w:p w14:paraId="42380851" w14:textId="65984F34" w:rsidR="00F211EB" w:rsidRPr="00376B1B" w:rsidRDefault="00F211EB" w:rsidP="00F211EB">
      <w:pPr>
        <w:pStyle w:val="GOSTListnum"/>
        <w:numPr>
          <w:ilvl w:val="0"/>
          <w:numId w:val="134"/>
        </w:numPr>
      </w:pPr>
      <w:r w:rsidRPr="00376B1B">
        <w:t>Снятие приостановки операций с ЛС РБС/АИФДБ, код УБП которого указан в поле «Код РБС/АИФДБ, в непосредственном ведении которого находится, согласно прежней (новой) подчиненности, УБП, участвующего в реорганизации» вкладки «Внутренняя реорганизация» при исполнении отрицательного РР с ЛС РБС/АИФДБ на ЛС ПБС с заполнением в строке «Специальные указания» значений «02», «02, 01», «02, 03» посредством автоматического перевода в архив записи в справочнике «Реестр приостанавливаемых операций».</w:t>
      </w:r>
    </w:p>
    <w:p w14:paraId="7AA3F5F8" w14:textId="1F235D34" w:rsidR="00F211EB" w:rsidRPr="00376B1B" w:rsidRDefault="00F211EB" w:rsidP="00F211EB">
      <w:pPr>
        <w:pStyle w:val="GOSTListnum"/>
        <w:numPr>
          <w:ilvl w:val="0"/>
          <w:numId w:val="134"/>
        </w:numPr>
      </w:pPr>
      <w:r w:rsidRPr="00376B1B">
        <w:t>Приостановка операций на ЛС ПБС при исполнении положительного РР на ЛС получателя ПБС с заполнением в строке «Специальные указания» значений «02», «02, 01», «02, 03» посредством автоматического создания записи в справочнике «Реестр приостанавливаемых операций».</w:t>
      </w:r>
    </w:p>
    <w:p w14:paraId="7F203688" w14:textId="77777777" w:rsidR="00F211EB" w:rsidRPr="00376B1B" w:rsidRDefault="00F211EB" w:rsidP="00F211EB">
      <w:pPr>
        <w:pStyle w:val="31"/>
      </w:pPr>
      <w:bookmarkStart w:id="4056" w:name="_Toc213654267"/>
      <w:bookmarkStart w:id="4057" w:name="_Toc221033781"/>
      <w:r w:rsidRPr="00376B1B">
        <w:t>Приостановления операций в ИС АСФК</w:t>
      </w:r>
      <w:bookmarkEnd w:id="4056"/>
      <w:bookmarkEnd w:id="4057"/>
    </w:p>
    <w:p w14:paraId="575D4468" w14:textId="554C3B7E" w:rsidR="00F211EB" w:rsidRPr="00376B1B" w:rsidRDefault="00F211EB" w:rsidP="00F211EB">
      <w:pPr>
        <w:pStyle w:val="GOSTNormal"/>
      </w:pPr>
      <w:r w:rsidRPr="00376B1B">
        <w:t>Если операции по реорганизуемому (передающему ЛС) проводятся в ИС АСФК и принимающий показатели ЛС обслуживается в АСФК, то приостановление операций на ЛС осуществляется сотрудником ТОФК.</w:t>
      </w:r>
    </w:p>
    <w:p w14:paraId="4C693116" w14:textId="0D3BF29E" w:rsidR="00F52622" w:rsidRPr="00376B1B" w:rsidRDefault="00F52622" w:rsidP="00F52622">
      <w:pPr>
        <w:pStyle w:val="22"/>
      </w:pPr>
      <w:bookmarkStart w:id="4058" w:name="_Ref210569195"/>
      <w:bookmarkStart w:id="4059" w:name="_Ref211186218"/>
      <w:bookmarkStart w:id="4060" w:name="_Ref211186252"/>
      <w:bookmarkStart w:id="4061" w:name="_Ref211198628"/>
      <w:bookmarkStart w:id="4062" w:name="_Ref211199760"/>
      <w:bookmarkStart w:id="4063" w:name="_Ref211199964"/>
      <w:bookmarkStart w:id="4064" w:name="_Ref211327198"/>
      <w:bookmarkStart w:id="4065" w:name="_Toc184047046"/>
      <w:bookmarkStart w:id="4066" w:name="_Ref209627202"/>
      <w:bookmarkStart w:id="4067" w:name="_Toc184047038"/>
      <w:bookmarkStart w:id="4068" w:name="_Toc221033782"/>
      <w:bookmarkEnd w:id="4051"/>
      <w:bookmarkEnd w:id="4052"/>
      <w:r w:rsidRPr="00376B1B">
        <w:t>Прием/передача учетных данных</w:t>
      </w:r>
      <w:bookmarkEnd w:id="4058"/>
      <w:r w:rsidR="00707F66" w:rsidRPr="00376B1B">
        <w:t xml:space="preserve"> в условиях ведения передающего и принимающего ЛС в ПУР ЭБ</w:t>
      </w:r>
      <w:bookmarkEnd w:id="4059"/>
      <w:bookmarkEnd w:id="4060"/>
      <w:bookmarkEnd w:id="4061"/>
      <w:bookmarkEnd w:id="4062"/>
      <w:bookmarkEnd w:id="4063"/>
      <w:bookmarkEnd w:id="4064"/>
      <w:bookmarkEnd w:id="4068"/>
    </w:p>
    <w:p w14:paraId="3F5362F0" w14:textId="752E4AE0" w:rsidR="007838D0" w:rsidRPr="00376B1B" w:rsidRDefault="007838D0" w:rsidP="00F52622">
      <w:pPr>
        <w:pStyle w:val="GOSTNormal"/>
      </w:pPr>
      <w:r w:rsidRPr="00376B1B">
        <w:t xml:space="preserve">Прием/передача учетных данных </w:t>
      </w:r>
      <w:r w:rsidR="003834E0" w:rsidRPr="00376B1B">
        <w:rPr>
          <w:lang w:eastAsia="x-none"/>
        </w:rPr>
        <w:t>в случае реорганизации/ликвидации клиента</w:t>
      </w:r>
      <w:r w:rsidR="003834E0" w:rsidRPr="00376B1B">
        <w:t xml:space="preserve"> </w:t>
      </w:r>
      <w:r w:rsidRPr="00376B1B">
        <w:t>осуществляется на основании документа «Акт приемки-передачи кассовых выплат, поступлений и обязательств при реорганизации участников бюджетного процесса» (ф. 0531728), направленного в ТОФК по месту обслуживания реорганизуемым УБП.</w:t>
      </w:r>
    </w:p>
    <w:p w14:paraId="42564FE7" w14:textId="2B1B3F16" w:rsidR="005F4946" w:rsidRPr="00376B1B" w:rsidRDefault="005F4946" w:rsidP="005F4946">
      <w:pPr>
        <w:pStyle w:val="GOSTNote"/>
      </w:pPr>
      <w:r w:rsidRPr="00376B1B">
        <w:rPr>
          <w:b/>
        </w:rPr>
        <w:t>Примечание.</w:t>
      </w:r>
      <w:r w:rsidRPr="00376B1B">
        <w:t xml:space="preserve"> Прием/передача учетных данных по ЛС 01 (РБС) осуществляется без образования Акта (ф. 0531728). Мероприятия по приему/передаче учетных данных по ЛС 01 (РБС) приведены в разделе </w:t>
      </w:r>
      <w:r w:rsidRPr="00376B1B">
        <w:fldChar w:fldCharType="begin"/>
      </w:r>
      <w:r w:rsidRPr="00376B1B">
        <w:instrText xml:space="preserve"> REF _Ref210735932 \n \h </w:instrText>
      </w:r>
      <w:r w:rsidRPr="00376B1B">
        <w:fldChar w:fldCharType="separate"/>
      </w:r>
      <w:r w:rsidR="00C727A0">
        <w:t>4.11</w:t>
      </w:r>
      <w:r w:rsidRPr="00376B1B">
        <w:fldChar w:fldCharType="end"/>
      </w:r>
      <w:r w:rsidRPr="00376B1B">
        <w:t>.</w:t>
      </w:r>
    </w:p>
    <w:p w14:paraId="4B52E7EF" w14:textId="43B0F433" w:rsidR="007838D0" w:rsidRPr="00376B1B" w:rsidRDefault="007838D0" w:rsidP="00F52622">
      <w:pPr>
        <w:pStyle w:val="GOSTNormal"/>
      </w:pPr>
      <w:r w:rsidRPr="00376B1B">
        <w:t xml:space="preserve">В результате обработки Акта ф. 0531728 на стороне ТОФК бюджетные и денежные обязательства, произведенные выплаты и поступления, учтенные на ЛС </w:t>
      </w:r>
      <w:r w:rsidR="006651B1" w:rsidRPr="00376B1B">
        <w:t xml:space="preserve">СВР, </w:t>
      </w:r>
      <w:r w:rsidRPr="00376B1B">
        <w:t>ПБС, ИПБС, АИФДБ реорганизуемого УБП, передаются на лицевой счет соответствующего типа, открытый принимающему УБП.</w:t>
      </w:r>
    </w:p>
    <w:p w14:paraId="6915638C" w14:textId="77777777" w:rsidR="00D21BB0" w:rsidRPr="00376B1B" w:rsidRDefault="00D21BB0" w:rsidP="00D21BB0">
      <w:pPr>
        <w:pStyle w:val="GOSTNormal"/>
      </w:pPr>
      <w:r w:rsidRPr="00376B1B">
        <w:t>Формирование Акта ф. 0531728 осуществляется в подсистеме «Управление расходами средства ФБ» (база ведения 03 ЛС).</w:t>
      </w:r>
    </w:p>
    <w:p w14:paraId="7498E924" w14:textId="724DFA88" w:rsidR="00D21BB0" w:rsidRPr="00376B1B" w:rsidRDefault="00D21BB0" w:rsidP="00D21BB0">
      <w:pPr>
        <w:pStyle w:val="GOSTNormal"/>
      </w:pPr>
      <w:r w:rsidRPr="00376B1B">
        <w:t>Если в Сводном реестре по реорганизуемому Клиенту статус записи организации «2 - недействующее»</w:t>
      </w:r>
      <w:r w:rsidR="00C633C1" w:rsidRPr="00376B1B">
        <w:t xml:space="preserve"> (см. раздел </w:t>
      </w:r>
      <w:r w:rsidR="00C633C1" w:rsidRPr="00376B1B">
        <w:fldChar w:fldCharType="begin"/>
      </w:r>
      <w:r w:rsidR="00C633C1" w:rsidRPr="00376B1B">
        <w:instrText xml:space="preserve"> REF _Ref210569901 \n \h </w:instrText>
      </w:r>
      <w:r w:rsidR="00C633C1" w:rsidRPr="00376B1B">
        <w:fldChar w:fldCharType="separate"/>
      </w:r>
      <w:r w:rsidR="00C727A0">
        <w:t>4.6.1</w:t>
      </w:r>
      <w:r w:rsidR="00C633C1" w:rsidRPr="00376B1B">
        <w:fldChar w:fldCharType="end"/>
      </w:r>
      <w:r w:rsidR="00C633C1" w:rsidRPr="00376B1B">
        <w:t>)</w:t>
      </w:r>
      <w:r w:rsidRPr="00376B1B">
        <w:t>, то реорганизуемый Клиент (либо Клиент-правопреемник) предоставляет в ТОФК по месту открытия ЛС Акт ф. 0531728 на бумажном носителе (документ должен быть заверен уполномоченными лицами реорганизуемого Клиента, либо уполномоченными лицами Клиента-правопреемника). В этом случае Акт ф. 0531728 формируется в ЛК ТОФК передающего</w:t>
      </w:r>
      <w:r w:rsidR="003834E0" w:rsidRPr="00376B1B">
        <w:t xml:space="preserve"> за Клиента</w:t>
      </w:r>
      <w:r w:rsidRPr="00376B1B">
        <w:t>.</w:t>
      </w:r>
    </w:p>
    <w:p w14:paraId="293510E0" w14:textId="77777777" w:rsidR="00D21BB0" w:rsidRPr="00376B1B" w:rsidRDefault="00D21BB0" w:rsidP="00D21BB0">
      <w:pPr>
        <w:pStyle w:val="GOSTNormal"/>
      </w:pPr>
      <w:r w:rsidRPr="00376B1B">
        <w:t>В остальных случаях Клиент формирует Акт в ЛК ПУР ЭБ.</w:t>
      </w:r>
    </w:p>
    <w:p w14:paraId="5787B043" w14:textId="77777777" w:rsidR="00345D96" w:rsidRPr="00376B1B" w:rsidRDefault="00345D96" w:rsidP="00345D96">
      <w:pPr>
        <w:pStyle w:val="GOSTNormal"/>
      </w:pPr>
      <w:r w:rsidRPr="00376B1B">
        <w:t xml:space="preserve">Порядок формирования и обработки Акта (ф. 0531728) в разрезе передающего и принимающего Клиента приведен в разделах </w:t>
      </w:r>
      <w:r w:rsidRPr="00376B1B">
        <w:fldChar w:fldCharType="begin"/>
      </w:r>
      <w:r w:rsidRPr="00376B1B">
        <w:instrText xml:space="preserve"> REF _Ref210572764 \n \h </w:instrText>
      </w:r>
      <w:r w:rsidRPr="00376B1B">
        <w:fldChar w:fldCharType="separate"/>
      </w:r>
      <w:r w:rsidR="00C727A0">
        <w:t>4.10.1</w:t>
      </w:r>
      <w:r w:rsidRPr="00376B1B">
        <w:fldChar w:fldCharType="end"/>
      </w:r>
      <w:r w:rsidRPr="00376B1B">
        <w:t xml:space="preserve"> и </w:t>
      </w:r>
      <w:r w:rsidRPr="00376B1B">
        <w:fldChar w:fldCharType="begin"/>
      </w:r>
      <w:r w:rsidRPr="00376B1B">
        <w:instrText xml:space="preserve"> REF _Ref210572776 \n \h </w:instrText>
      </w:r>
      <w:r w:rsidRPr="00376B1B">
        <w:fldChar w:fldCharType="separate"/>
      </w:r>
      <w:r w:rsidR="00C727A0">
        <w:t>4.10.3</w:t>
      </w:r>
      <w:r w:rsidRPr="00376B1B">
        <w:fldChar w:fldCharType="end"/>
      </w:r>
      <w:r w:rsidRPr="00376B1B">
        <w:t xml:space="preserve"> соответственно.</w:t>
      </w:r>
    </w:p>
    <w:p w14:paraId="55000DA7" w14:textId="77777777" w:rsidR="00D21BB0" w:rsidRPr="00376B1B" w:rsidRDefault="00D21BB0" w:rsidP="00D21BB0">
      <w:pPr>
        <w:pStyle w:val="GOSTNormal"/>
      </w:pPr>
      <w:r w:rsidRPr="00376B1B">
        <w:lastRenderedPageBreak/>
        <w:t>Формирование Акта (ф. 0531728) выполняется в разрезе ЛС. Если реорганизуемому УБП открыто несколько ЛС разных типов или несколько ЛС одного типа, то формируется соответствующее количество документов Акт ф. 0531728 – отдельный документ по каждому ЛС.</w:t>
      </w:r>
    </w:p>
    <w:p w14:paraId="67840691" w14:textId="010C63A1" w:rsidR="00D21BB0" w:rsidRPr="00376B1B" w:rsidRDefault="00D21BB0" w:rsidP="00B31C60">
      <w:pPr>
        <w:pStyle w:val="31"/>
      </w:pPr>
      <w:bookmarkStart w:id="4069" w:name="_Ref210572764"/>
      <w:bookmarkStart w:id="4070" w:name="_Toc221033783"/>
      <w:r w:rsidRPr="00376B1B">
        <w:t>Создание Акта ф. 0531728 (ЛК передающего Клиента)</w:t>
      </w:r>
      <w:bookmarkEnd w:id="4069"/>
      <w:bookmarkEnd w:id="4070"/>
    </w:p>
    <w:p w14:paraId="4EFCD279" w14:textId="77777777" w:rsidR="00D21BB0" w:rsidRPr="00376B1B" w:rsidRDefault="00D21BB0" w:rsidP="00D21BB0">
      <w:pPr>
        <w:pStyle w:val="GOSTNormalWithout"/>
      </w:pPr>
      <w:r w:rsidRPr="00376B1B">
        <w:t>Для формирования Акта ф. 0531728 в ЛК УБП передающего пользователю необходимо выполнить следующие действия:</w:t>
      </w:r>
    </w:p>
    <w:p w14:paraId="54235814" w14:textId="77777777" w:rsidR="00D21BB0" w:rsidRPr="00376B1B" w:rsidRDefault="00D21BB0" w:rsidP="005A769E">
      <w:pPr>
        <w:pStyle w:val="GOSTListnum"/>
        <w:numPr>
          <w:ilvl w:val="0"/>
          <w:numId w:val="55"/>
        </w:numPr>
      </w:pPr>
      <w:r w:rsidRPr="00376B1B">
        <w:t>Авторизоваться в ЛК ЭБ. Перейти в главное меню, выбрать в навигации подсистему «Управление расходами: средства ФБ» и перейти в фильтр-папку «Все сервисы – Перевод лицевых счетов в другой ТОФК (контур) и реорганизация УБП – Акт приемки-передачи кассовых выплат, поступлений и обязательств при реорганизации УБП (ф. 0531728) – Все документы (Клиент)». Откроется списковая форма документа.</w:t>
      </w:r>
    </w:p>
    <w:p w14:paraId="6AF6D539" w14:textId="1360966B" w:rsidR="00D21BB0" w:rsidRPr="00376B1B" w:rsidRDefault="00D21BB0" w:rsidP="00D21BB0">
      <w:pPr>
        <w:pStyle w:val="GOSTListnum"/>
        <w:numPr>
          <w:ilvl w:val="0"/>
          <w:numId w:val="21"/>
        </w:numPr>
      </w:pPr>
      <w:r w:rsidRPr="00376B1B">
        <w:t>На списковой форме нажать кнопку «Создать». Откроется визуальная форма документа «Акт приема-передачи при реорганизации УБП» (рис.</w:t>
      </w:r>
      <w:r w:rsidR="00D11411" w:rsidRPr="00376B1B">
        <w:t xml:space="preserve"> </w:t>
      </w:r>
      <w:r w:rsidR="00D11411" w:rsidRPr="00376B1B">
        <w:fldChar w:fldCharType="begin"/>
      </w:r>
      <w:r w:rsidR="00D11411" w:rsidRPr="00376B1B">
        <w:instrText xml:space="preserve"> REF _Ref210806349 \h </w:instrText>
      </w:r>
      <w:r w:rsidR="00D11411" w:rsidRPr="00376B1B">
        <w:fldChar w:fldCharType="separate"/>
      </w:r>
      <w:r w:rsidR="00C727A0">
        <w:rPr>
          <w:noProof/>
        </w:rPr>
        <w:t>32</w:t>
      </w:r>
      <w:r w:rsidR="00D11411" w:rsidRPr="00376B1B">
        <w:fldChar w:fldCharType="end"/>
      </w:r>
      <w:r w:rsidRPr="00376B1B">
        <w:t>).</w:t>
      </w:r>
    </w:p>
    <w:p w14:paraId="1A5EE35F" w14:textId="77777777" w:rsidR="00D21BB0" w:rsidRPr="00376B1B" w:rsidRDefault="00D21BB0" w:rsidP="00D21BB0">
      <w:pPr>
        <w:pStyle w:val="GOSTFigure"/>
      </w:pPr>
      <w:r w:rsidRPr="00376B1B">
        <w:rPr>
          <w:noProof/>
        </w:rPr>
        <w:drawing>
          <wp:inline distT="0" distB="0" distL="0" distR="0" wp14:anchorId="5563AEA7" wp14:editId="6C302FD5">
            <wp:extent cx="6120130" cy="192659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20130" cy="1926590"/>
                    </a:xfrm>
                    <a:prstGeom prst="rect">
                      <a:avLst/>
                    </a:prstGeom>
                  </pic:spPr>
                </pic:pic>
              </a:graphicData>
            </a:graphic>
          </wp:inline>
        </w:drawing>
      </w:r>
    </w:p>
    <w:p w14:paraId="45456A22" w14:textId="77777777" w:rsidR="00D21BB0" w:rsidRPr="00376B1B" w:rsidRDefault="00D21BB0" w:rsidP="00D21BB0">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4071" w:name="_Ref210806349"/>
      <w:bookmarkStart w:id="4072" w:name="_Toc221033848"/>
      <w:r w:rsidR="00C727A0">
        <w:rPr>
          <w:noProof/>
        </w:rPr>
        <w:t>32</w:t>
      </w:r>
      <w:bookmarkEnd w:id="4071"/>
      <w:r w:rsidRPr="00376B1B">
        <w:rPr>
          <w:noProof/>
        </w:rPr>
        <w:fldChar w:fldCharType="end"/>
      </w:r>
      <w:r w:rsidRPr="00376B1B">
        <w:t>. Визуальная форма документа «Акт приемки-передачи кассовых выплат, поступлений и обязательств при реорганизации УБП (ф. 0531728)»</w:t>
      </w:r>
      <w:bookmarkEnd w:id="4072"/>
    </w:p>
    <w:p w14:paraId="13058427" w14:textId="77777777" w:rsidR="00D21BB0" w:rsidRPr="00376B1B" w:rsidRDefault="00D21BB0" w:rsidP="00D21BB0">
      <w:pPr>
        <w:pStyle w:val="GOSTListnum"/>
        <w:numPr>
          <w:ilvl w:val="0"/>
          <w:numId w:val="21"/>
        </w:numPr>
      </w:pPr>
      <w:r w:rsidRPr="00376B1B">
        <w:t>На визуальной форме на вкладке «Заголовок» заполнить обязательные поля документа. К обязательным полям документа относятся:</w:t>
      </w:r>
    </w:p>
    <w:p w14:paraId="55AB91ED" w14:textId="53FF1950" w:rsidR="00D21BB0" w:rsidRPr="00376B1B" w:rsidRDefault="006A2523" w:rsidP="00D21BB0">
      <w:pPr>
        <w:pStyle w:val="GOSTListmark2"/>
      </w:pPr>
      <w:r w:rsidRPr="00376B1B">
        <w:t>«</w:t>
      </w:r>
      <w:r w:rsidR="00D21BB0" w:rsidRPr="00376B1B">
        <w:t>Дата</w:t>
      </w:r>
      <w:r w:rsidRPr="00376B1B">
        <w:t>» – заполняется автоматически текущей датой. Редактирование доступно посредством выбора даты из календаря</w:t>
      </w:r>
      <w:r w:rsidR="00D21BB0" w:rsidRPr="00376B1B">
        <w:t>;</w:t>
      </w:r>
    </w:p>
    <w:p w14:paraId="5EE8E3FF" w14:textId="132A7E6A" w:rsidR="006A2523" w:rsidRPr="00376B1B" w:rsidRDefault="006A2523" w:rsidP="006A2523">
      <w:pPr>
        <w:pStyle w:val="GOSTListmark2"/>
      </w:pPr>
      <w:r w:rsidRPr="00376B1B">
        <w:t>«Уровень конфиденциальности» – заполняется автоматически при формировании документа. Доступен выбор значений из выпадающего списка:</w:t>
      </w:r>
    </w:p>
    <w:p w14:paraId="277F9590" w14:textId="2330AA25" w:rsidR="006A2523" w:rsidRPr="00376B1B" w:rsidRDefault="006A2523" w:rsidP="00912FA2">
      <w:pPr>
        <w:pStyle w:val="GOSTListmark3"/>
      </w:pPr>
      <w:r w:rsidRPr="00376B1B">
        <w:t>«Несекретно»;</w:t>
      </w:r>
    </w:p>
    <w:p w14:paraId="04FFF92A" w14:textId="6E93C183" w:rsidR="006A2523" w:rsidRPr="00376B1B" w:rsidRDefault="006A2523" w:rsidP="00912FA2">
      <w:pPr>
        <w:pStyle w:val="GOSTListmark3"/>
      </w:pPr>
      <w:r w:rsidRPr="00376B1B">
        <w:rPr>
          <w:szCs w:val="24"/>
        </w:rPr>
        <w:t>«Для служебного пользования»</w:t>
      </w:r>
      <w:r w:rsidR="00E0509D" w:rsidRPr="00376B1B">
        <w:rPr>
          <w:szCs w:val="24"/>
        </w:rPr>
        <w:t>;</w:t>
      </w:r>
    </w:p>
    <w:p w14:paraId="41874F21" w14:textId="4838BB7F" w:rsidR="00E0509D" w:rsidRPr="00376B1B" w:rsidRDefault="00E0509D" w:rsidP="00912FA2">
      <w:pPr>
        <w:pStyle w:val="GOSTListmark2"/>
      </w:pPr>
      <w:r w:rsidRPr="00376B1B">
        <w:t>«Тип реорганизации» – указывается тип реорганизации. Возможные значения:</w:t>
      </w:r>
    </w:p>
    <w:p w14:paraId="5BBD5A8F" w14:textId="795DF2B7" w:rsidR="00E0509D" w:rsidRPr="00376B1B" w:rsidRDefault="00E0509D" w:rsidP="00912FA2">
      <w:pPr>
        <w:pStyle w:val="GOSTListmark3"/>
      </w:pPr>
      <w:r w:rsidRPr="00376B1B">
        <w:t>«</w:t>
      </w:r>
      <w:r w:rsidR="00F31926" w:rsidRPr="00376B1B">
        <w:t>П</w:t>
      </w:r>
      <w:r w:rsidRPr="00376B1B">
        <w:t>олная»;</w:t>
      </w:r>
    </w:p>
    <w:p w14:paraId="3573A95D" w14:textId="2E313EFA" w:rsidR="00E0509D" w:rsidRPr="00376B1B" w:rsidRDefault="00E0509D" w:rsidP="00912FA2">
      <w:pPr>
        <w:pStyle w:val="GOSTListmark3"/>
      </w:pPr>
      <w:r w:rsidRPr="00376B1B">
        <w:rPr>
          <w:szCs w:val="24"/>
        </w:rPr>
        <w:t>«</w:t>
      </w:r>
      <w:r w:rsidR="00F31926" w:rsidRPr="00376B1B">
        <w:rPr>
          <w:szCs w:val="24"/>
        </w:rPr>
        <w:t>Ч</w:t>
      </w:r>
      <w:r w:rsidRPr="00376B1B">
        <w:rPr>
          <w:szCs w:val="24"/>
        </w:rPr>
        <w:t>астичная»</w:t>
      </w:r>
      <w:r w:rsidRPr="00376B1B">
        <w:t>;</w:t>
      </w:r>
    </w:p>
    <w:p w14:paraId="1D98DD20" w14:textId="35905ADC" w:rsidR="00D40B7E" w:rsidRPr="00376B1B" w:rsidRDefault="00D40B7E" w:rsidP="00FA3D3D">
      <w:pPr>
        <w:pStyle w:val="GOSTListmark2"/>
      </w:pPr>
      <w:r w:rsidRPr="00376B1B">
        <w:t>«ЛС передающего» – указывается номер ЛС УБП (передающий) согласно справочнику «Сводный реестр»;</w:t>
      </w:r>
    </w:p>
    <w:p w14:paraId="320A0F0F" w14:textId="7DFA8674" w:rsidR="00D21BB0" w:rsidRPr="00376B1B" w:rsidRDefault="00D40B7E" w:rsidP="00D21BB0">
      <w:pPr>
        <w:pStyle w:val="GOSTListmark2"/>
      </w:pPr>
      <w:r w:rsidRPr="00376B1B">
        <w:t>«П</w:t>
      </w:r>
      <w:r w:rsidR="00D21BB0" w:rsidRPr="00376B1B">
        <w:t>о сводному реестру</w:t>
      </w:r>
      <w:r w:rsidRPr="00376B1B">
        <w:t>»</w:t>
      </w:r>
      <w:r w:rsidR="00D21BB0" w:rsidRPr="00376B1B">
        <w:t xml:space="preserve"> </w:t>
      </w:r>
      <w:r w:rsidRPr="00376B1B">
        <w:t xml:space="preserve">(Код по сводному реестру </w:t>
      </w:r>
      <w:r w:rsidR="00D21BB0" w:rsidRPr="00376B1B">
        <w:t>передающего УБП</w:t>
      </w:r>
      <w:r w:rsidRPr="00376B1B">
        <w:t>) – Указывается код по Сводному реестру УБП передающего</w:t>
      </w:r>
      <w:r w:rsidR="00D21BB0" w:rsidRPr="00376B1B">
        <w:t>;</w:t>
      </w:r>
    </w:p>
    <w:p w14:paraId="6C5A08EB" w14:textId="4C7A688A" w:rsidR="00D40B7E" w:rsidRPr="00376B1B" w:rsidRDefault="00D40B7E" w:rsidP="00D40B7E">
      <w:pPr>
        <w:pStyle w:val="GOSTListmark2"/>
      </w:pPr>
      <w:r w:rsidRPr="00376B1B">
        <w:lastRenderedPageBreak/>
        <w:t>«ЛС принимающего» – указывается номер ЛС УБП (принимающий) согласно справочнику «Сводный реестр»</w:t>
      </w:r>
      <w:r w:rsidR="003209AD" w:rsidRPr="00376B1B">
        <w:t>;</w:t>
      </w:r>
    </w:p>
    <w:p w14:paraId="13FB134D" w14:textId="3D8F2D92" w:rsidR="00D21BB0" w:rsidRPr="00376B1B" w:rsidRDefault="00D40B7E" w:rsidP="00D21BB0">
      <w:pPr>
        <w:pStyle w:val="GOSTListmark2"/>
      </w:pPr>
      <w:r w:rsidRPr="00376B1B">
        <w:t>«П</w:t>
      </w:r>
      <w:r w:rsidR="00D21BB0" w:rsidRPr="00376B1B">
        <w:t>о сводному реестру</w:t>
      </w:r>
      <w:r w:rsidRPr="00376B1B">
        <w:t>»</w:t>
      </w:r>
      <w:r w:rsidR="00D21BB0" w:rsidRPr="00376B1B">
        <w:t xml:space="preserve"> </w:t>
      </w:r>
      <w:r w:rsidRPr="00376B1B">
        <w:t xml:space="preserve">(Код по сводному реестру </w:t>
      </w:r>
      <w:r w:rsidR="00D21BB0" w:rsidRPr="00376B1B">
        <w:t>принимающего УБП</w:t>
      </w:r>
      <w:r w:rsidRPr="00376B1B">
        <w:t xml:space="preserve">) – </w:t>
      </w:r>
      <w:r w:rsidR="00F42FFF" w:rsidRPr="00376B1B">
        <w:t>указывается код по Сводному реестру УБП принимающего выбором из справочника «Сводный реестр»</w:t>
      </w:r>
      <w:r w:rsidR="00D21BB0" w:rsidRPr="00376B1B">
        <w:t>;</w:t>
      </w:r>
    </w:p>
    <w:p w14:paraId="7DC8B50B" w14:textId="4F38F372" w:rsidR="00D21BB0" w:rsidRPr="00376B1B" w:rsidRDefault="00F42FFF" w:rsidP="00D21BB0">
      <w:pPr>
        <w:pStyle w:val="GOSTListmark2"/>
      </w:pPr>
      <w:r w:rsidRPr="00376B1B">
        <w:t>«</w:t>
      </w:r>
      <w:r w:rsidR="00D21BB0" w:rsidRPr="00376B1B">
        <w:t>Основание для передачи выплат, поступлений и обязательств</w:t>
      </w:r>
      <w:r w:rsidRPr="00376B1B">
        <w:t xml:space="preserve">» – </w:t>
      </w:r>
      <w:r w:rsidRPr="00376B1B">
        <w:rPr>
          <w:rFonts w:cs="Arial"/>
        </w:rPr>
        <w:t>указывается наименование документа, являющегося основанием для проведения реорганизации (передачи выплат, поступлений и обязательств)</w:t>
      </w:r>
      <w:r w:rsidR="00D21BB0" w:rsidRPr="00376B1B">
        <w:t>.</w:t>
      </w:r>
    </w:p>
    <w:p w14:paraId="17D6622E" w14:textId="77777777" w:rsidR="00D21BB0" w:rsidRPr="00376B1B" w:rsidRDefault="00D21BB0" w:rsidP="00D21BB0">
      <w:pPr>
        <w:pStyle w:val="GOSTListnum"/>
      </w:pPr>
      <w:r w:rsidRPr="00376B1B">
        <w:t>Нажать кнопку «Сохранить изменения и закрыть окно». Документ отразится на СФ в статусе «Новый».</w:t>
      </w:r>
    </w:p>
    <w:p w14:paraId="168149DE" w14:textId="77777777" w:rsidR="00D21BB0" w:rsidRPr="00376B1B" w:rsidRDefault="00D21BB0" w:rsidP="00D21BB0">
      <w:pPr>
        <w:pStyle w:val="GOSTListnum"/>
      </w:pPr>
      <w:r w:rsidRPr="00376B1B">
        <w:t>На списковой форме выделить курсором созданный экземпляр формуляра на статусе «Новый» и нажать на кнопку «Сформировать». Будет запущена операция «Направление на формирование». В процессе выполнения операции документ перейдет на промежуточный статус «Ожидает формирования» (на данном статусе на документе не доступны никакие действия/операции). По результатам успешного завершения операции «Автоматическое формирование» документ со статуса «Ожидает формирования» перейдет на статус «Сформирован».</w:t>
      </w:r>
    </w:p>
    <w:p w14:paraId="78FB843D" w14:textId="77777777" w:rsidR="00D21BB0" w:rsidRPr="00376B1B" w:rsidRDefault="00D21BB0" w:rsidP="00D21BB0">
      <w:pPr>
        <w:pStyle w:val="GOSTNormal"/>
      </w:pPr>
      <w:r w:rsidRPr="00376B1B">
        <w:t>По итогам формирования Акта ф. 0531728 разделы и подразделы формуляра заполняются в соответствии с особенностями реорганизации Клиента в разрезе лицевых счетов.</w:t>
      </w:r>
    </w:p>
    <w:p w14:paraId="378113E4" w14:textId="77777777" w:rsidR="00345D96" w:rsidRPr="00376B1B" w:rsidRDefault="00345D96" w:rsidP="00345D96">
      <w:pPr>
        <w:pStyle w:val="GOSTNormalWithout"/>
      </w:pPr>
      <w:r w:rsidRPr="00376B1B">
        <w:t>В зависимости от типа ЛС при формировании Акта (ф. 0531728) выполняется автоматическое заполнение разделов:</w:t>
      </w:r>
    </w:p>
    <w:p w14:paraId="6DE4EA77" w14:textId="67D6C7DC" w:rsidR="00345D96" w:rsidRPr="00376B1B" w:rsidRDefault="00345D96" w:rsidP="00345D96">
      <w:pPr>
        <w:pStyle w:val="GOSTListmark1"/>
      </w:pPr>
      <w:r w:rsidRPr="00376B1B">
        <w:t>раздел «1. Бюджетные средства» – для л/с с кодом 03, 08, 10, 14;</w:t>
      </w:r>
    </w:p>
    <w:p w14:paraId="0203D2DE" w14:textId="20D984B6" w:rsidR="00345D96" w:rsidRPr="00376B1B" w:rsidRDefault="00345D96" w:rsidP="00345D96">
      <w:pPr>
        <w:pStyle w:val="GOSTListmark1"/>
      </w:pPr>
      <w:r w:rsidRPr="00376B1B">
        <w:t>разделы «2. Средства, поступившие во временное распоряжение» и «Информация о поступлениях в разрезе ИКП» – для л/с с кодом 05;</w:t>
      </w:r>
    </w:p>
    <w:p w14:paraId="60F52A70" w14:textId="77777777" w:rsidR="00345D96" w:rsidRPr="00376B1B" w:rsidRDefault="00345D96" w:rsidP="00345D96">
      <w:pPr>
        <w:pStyle w:val="GOSTListmark1"/>
      </w:pPr>
      <w:r w:rsidRPr="00376B1B">
        <w:t>разделы «3. Бюджетные обязательства» и «4. Денежные обязательства» – для л/с с кодом 03, 14.</w:t>
      </w:r>
    </w:p>
    <w:p w14:paraId="3869F72F" w14:textId="77777777" w:rsidR="00345D96" w:rsidRPr="00376B1B" w:rsidRDefault="00345D96" w:rsidP="00345D96">
      <w:pPr>
        <w:pStyle w:val="GOSTNormal"/>
      </w:pPr>
      <w:r w:rsidRPr="00376B1B">
        <w:t>На основании раздела «1. Бюджетные средства» и «2. Средства, поступившие во временное распоряжение» передаются кассовые выплаты и поступления.</w:t>
      </w:r>
    </w:p>
    <w:p w14:paraId="543CA083" w14:textId="77777777" w:rsidR="00345D96" w:rsidRPr="00376B1B" w:rsidRDefault="00345D96" w:rsidP="00345D96">
      <w:pPr>
        <w:pStyle w:val="GOSTNormal"/>
      </w:pPr>
      <w:r w:rsidRPr="00376B1B">
        <w:t>На основании раздела «Информация о поступлениях в разрезе ИКП» выполняется информация о поступлениях в разрезе ИКП с целью возможности проведения санкционирования по операциям с выплатами на ЛС УБП принимающего по этим поступлениям.</w:t>
      </w:r>
    </w:p>
    <w:p w14:paraId="34E6A4A5" w14:textId="77777777" w:rsidR="00345D96" w:rsidRPr="00376B1B" w:rsidRDefault="00345D96" w:rsidP="00345D96">
      <w:pPr>
        <w:pStyle w:val="GOSTNormal"/>
      </w:pPr>
      <w:r w:rsidRPr="00376B1B">
        <w:t>На основании разделов «3. Бюджетные обязательства» и «4. Денежные обязательства» осуществляется передача БО и ДО на текущий финансовый год и плановые периоды, поставленных на учет или перерегистрированных в текущем финансовом году, исполненных и неисполненных на дату реорганизации, по всем видам документов-оснований (в т.ч. АвтоБО и АвтоДО).</w:t>
      </w:r>
    </w:p>
    <w:p w14:paraId="640D1A02" w14:textId="77ED7226" w:rsidR="00D21BB0" w:rsidRPr="00376B1B" w:rsidRDefault="00D21BB0" w:rsidP="00D21BB0">
      <w:pPr>
        <w:pStyle w:val="GOSTNormal"/>
      </w:pPr>
      <w:r w:rsidRPr="00376B1B">
        <w:t xml:space="preserve">Для 03/14 ЛС ПБС особенности заполнения полей </w:t>
      </w:r>
      <w:r w:rsidR="00345D96" w:rsidRPr="00376B1B">
        <w:t xml:space="preserve">Акта (ф. 0531728) </w:t>
      </w:r>
      <w:r w:rsidRPr="00376B1B">
        <w:t xml:space="preserve">и их редактирования </w:t>
      </w:r>
      <w:r w:rsidR="00345D96" w:rsidRPr="00376B1B">
        <w:t>приведены</w:t>
      </w:r>
      <w:r w:rsidRPr="00376B1B">
        <w:t xml:space="preserve"> в разделе </w:t>
      </w:r>
      <w:r w:rsidRPr="00376B1B">
        <w:fldChar w:fldCharType="begin"/>
      </w:r>
      <w:r w:rsidRPr="00376B1B">
        <w:instrText xml:space="preserve"> REF _Ref209957716 \n \h </w:instrText>
      </w:r>
      <w:r w:rsidRPr="00376B1B">
        <w:fldChar w:fldCharType="separate"/>
      </w:r>
      <w:r w:rsidR="00C727A0">
        <w:t>4.12.2</w:t>
      </w:r>
      <w:r w:rsidRPr="00376B1B">
        <w:fldChar w:fldCharType="end"/>
      </w:r>
      <w:r w:rsidRPr="00376B1B">
        <w:t>.</w:t>
      </w:r>
    </w:p>
    <w:p w14:paraId="65ABB6AF" w14:textId="672E6A3F" w:rsidR="00D21BB0" w:rsidRPr="00376B1B" w:rsidRDefault="00D21BB0" w:rsidP="00D21BB0">
      <w:pPr>
        <w:pStyle w:val="GOSTNormal"/>
      </w:pPr>
      <w:r w:rsidRPr="00376B1B">
        <w:t xml:space="preserve">Для 05 ЛС ПБС особенности заполнения полей </w:t>
      </w:r>
      <w:r w:rsidR="00345D96" w:rsidRPr="00376B1B">
        <w:t xml:space="preserve">Акта (ф. 0531728) </w:t>
      </w:r>
      <w:r w:rsidRPr="00376B1B">
        <w:t xml:space="preserve">и их редактирования </w:t>
      </w:r>
      <w:r w:rsidR="00345D96" w:rsidRPr="00376B1B">
        <w:t>приведены</w:t>
      </w:r>
      <w:r w:rsidRPr="00376B1B">
        <w:t xml:space="preserve"> в разделе </w:t>
      </w:r>
      <w:r w:rsidRPr="00376B1B">
        <w:fldChar w:fldCharType="begin"/>
      </w:r>
      <w:r w:rsidRPr="00376B1B">
        <w:instrText xml:space="preserve"> REF _Ref209372339 \n \h </w:instrText>
      </w:r>
      <w:r w:rsidRPr="00376B1B">
        <w:fldChar w:fldCharType="separate"/>
      </w:r>
      <w:r w:rsidR="00C727A0">
        <w:t>4.13.2</w:t>
      </w:r>
      <w:r w:rsidRPr="00376B1B">
        <w:fldChar w:fldCharType="end"/>
      </w:r>
      <w:r w:rsidRPr="00376B1B">
        <w:t>.</w:t>
      </w:r>
    </w:p>
    <w:p w14:paraId="33F49456" w14:textId="77777777" w:rsidR="004332FF" w:rsidRPr="00376B1B" w:rsidRDefault="004332FF" w:rsidP="004332FF">
      <w:pPr>
        <w:pStyle w:val="GOSTNormal"/>
      </w:pPr>
      <w:r w:rsidRPr="00376B1B">
        <w:t xml:space="preserve">Для 08 ЛС АИФДБ особенности заполнения полей Акта (ф. 0531728) приведены в разделе </w:t>
      </w:r>
      <w:r w:rsidRPr="00376B1B">
        <w:fldChar w:fldCharType="begin"/>
      </w:r>
      <w:r w:rsidRPr="00376B1B">
        <w:instrText xml:space="preserve"> REF _Ref209372372 \n \h </w:instrText>
      </w:r>
      <w:r w:rsidRPr="00376B1B">
        <w:fldChar w:fldCharType="separate"/>
      </w:r>
      <w:r w:rsidR="00C727A0">
        <w:t>4.14.1</w:t>
      </w:r>
      <w:r w:rsidRPr="00376B1B">
        <w:fldChar w:fldCharType="end"/>
      </w:r>
      <w:r w:rsidRPr="00376B1B">
        <w:t>.</w:t>
      </w:r>
    </w:p>
    <w:p w14:paraId="078C505D" w14:textId="21D66BE1" w:rsidR="00D21BB0" w:rsidRPr="00376B1B" w:rsidRDefault="00D21BB0" w:rsidP="00D21BB0">
      <w:pPr>
        <w:pStyle w:val="GOSTNormal"/>
      </w:pPr>
      <w:r w:rsidRPr="00376B1B">
        <w:t xml:space="preserve">Для 10 ЛС ИПБС особенности заполнения полей </w:t>
      </w:r>
      <w:r w:rsidR="00345D96" w:rsidRPr="00376B1B">
        <w:t>Акта (ф. 0531728) приведены</w:t>
      </w:r>
      <w:r w:rsidRPr="00376B1B">
        <w:t xml:space="preserve"> в разделе </w:t>
      </w:r>
      <w:r w:rsidRPr="00376B1B">
        <w:fldChar w:fldCharType="begin"/>
      </w:r>
      <w:r w:rsidRPr="00376B1B">
        <w:instrText xml:space="preserve"> REF _Ref209372358 \n \h </w:instrText>
      </w:r>
      <w:r w:rsidRPr="00376B1B">
        <w:fldChar w:fldCharType="separate"/>
      </w:r>
      <w:r w:rsidR="00C727A0">
        <w:t>4.15.1</w:t>
      </w:r>
      <w:r w:rsidRPr="00376B1B">
        <w:fldChar w:fldCharType="end"/>
      </w:r>
      <w:r w:rsidRPr="00376B1B">
        <w:t>.</w:t>
      </w:r>
    </w:p>
    <w:p w14:paraId="1B116FF2" w14:textId="0F095BAA" w:rsidR="00D21BB0" w:rsidRPr="00376B1B" w:rsidRDefault="00D21BB0" w:rsidP="00D21BB0">
      <w:pPr>
        <w:pStyle w:val="GOSTNormal"/>
      </w:pPr>
      <w:r w:rsidRPr="00376B1B">
        <w:lastRenderedPageBreak/>
        <w:t>В случае если в реквизите «Тип реор</w:t>
      </w:r>
      <w:r w:rsidR="00EE3D85" w:rsidRPr="00376B1B">
        <w:t>га</w:t>
      </w:r>
      <w:r w:rsidRPr="00376B1B">
        <w:t>низации» указано значен</w:t>
      </w:r>
      <w:r w:rsidR="00EE3D85" w:rsidRPr="00376B1B">
        <w:t>и</w:t>
      </w:r>
      <w:r w:rsidRPr="00376B1B">
        <w:t>е «Частичная», то на статусе «Сформирован» пользователю ЛК УБП ПУР ЭБ доступна функция редактирования документа. Для этого Пользователю требуется открыть нужную вкладку и внести необходимые изменения согласно описанию в вышеуказанных разделах.</w:t>
      </w:r>
    </w:p>
    <w:p w14:paraId="0700666B" w14:textId="77777777" w:rsidR="00D21BB0" w:rsidRPr="00376B1B" w:rsidRDefault="00D21BB0" w:rsidP="00D21BB0">
      <w:pPr>
        <w:pStyle w:val="GOSTNormal"/>
      </w:pPr>
      <w:r w:rsidRPr="00376B1B">
        <w:t>По результатам неуспешного прохождения контролей в ЛК УБП ПУР ЭБ документ остается на статусе «Сформирован».</w:t>
      </w:r>
    </w:p>
    <w:p w14:paraId="3565BFA2" w14:textId="77777777" w:rsidR="00D21BB0" w:rsidRPr="00376B1B" w:rsidRDefault="00D21BB0" w:rsidP="00D21BB0">
      <w:pPr>
        <w:pStyle w:val="GOSTNormal"/>
      </w:pPr>
      <w:r w:rsidRPr="00376B1B">
        <w:t>Если Акт ф. 0531728 был создан в ЛК УБП ПУР ЭБ, то по результатам успешного прохождения контролей документ переходит на статус «Проверен.</w:t>
      </w:r>
    </w:p>
    <w:p w14:paraId="52DA2F82" w14:textId="175D77F4" w:rsidR="00730BD0" w:rsidRPr="00376B1B" w:rsidRDefault="00730BD0" w:rsidP="00D21BB0">
      <w:pPr>
        <w:pStyle w:val="GOSTNormal"/>
      </w:pPr>
      <w:r w:rsidRPr="00376B1B">
        <w:t>Далее Клиентом в ЛК УБП передающего ПУР ЭБ документ направляется на прохождение многоуровневого утверждения.</w:t>
      </w:r>
    </w:p>
    <w:p w14:paraId="76D1E2D3" w14:textId="3C779913" w:rsidR="00730BD0" w:rsidRPr="00376B1B" w:rsidRDefault="00730BD0" w:rsidP="00730BD0">
      <w:pPr>
        <w:pStyle w:val="31"/>
        <w:tabs>
          <w:tab w:val="num" w:pos="720"/>
        </w:tabs>
        <w:ind w:left="720" w:hanging="720"/>
      </w:pPr>
      <w:bookmarkStart w:id="4073" w:name="_Toc221033784"/>
      <w:r w:rsidRPr="00376B1B">
        <w:t>Обработка Акта ф. 0531728 (ЛК передающего Клиента)</w:t>
      </w:r>
      <w:bookmarkEnd w:id="4073"/>
    </w:p>
    <w:p w14:paraId="5416DCBE" w14:textId="3E95561C" w:rsidR="00730BD0" w:rsidRPr="00376B1B" w:rsidRDefault="00730BD0" w:rsidP="00730BD0">
      <w:pPr>
        <w:pStyle w:val="41"/>
      </w:pPr>
      <w:bookmarkStart w:id="4074" w:name="_Toc221033785"/>
      <w:r w:rsidRPr="00376B1B">
        <w:t>Утверждение Акта ф. 0531728</w:t>
      </w:r>
      <w:bookmarkEnd w:id="4074"/>
    </w:p>
    <w:p w14:paraId="1B757C80" w14:textId="7E59B74E" w:rsidR="00D21BB0" w:rsidRPr="00376B1B" w:rsidRDefault="00D21BB0" w:rsidP="00D21BB0">
      <w:pPr>
        <w:pStyle w:val="GOSTNormalWithout"/>
      </w:pPr>
      <w:r w:rsidRPr="00376B1B">
        <w:t>Для выполнения многоуровневого утверждения пользователю необходимо:</w:t>
      </w:r>
    </w:p>
    <w:p w14:paraId="0535FB64" w14:textId="77777777" w:rsidR="00D21BB0" w:rsidRPr="00376B1B" w:rsidRDefault="00D21BB0" w:rsidP="005A769E">
      <w:pPr>
        <w:pStyle w:val="GOSTListnum"/>
        <w:numPr>
          <w:ilvl w:val="0"/>
          <w:numId w:val="110"/>
        </w:numPr>
      </w:pPr>
      <w:r w:rsidRPr="00376B1B">
        <w:t>Авторизоваться в ЛК ЭБ. Перейти в главное меню, выбрать в навигации подсистему «Управление расходами: средства ФБ» и перейти в фильтр-папку «Все сервисы – Перевод лицевых счетов в другой ТОФК (контур) и реорганизация УБП – Акт приемки-передачи кассовых выплат, поступлений и обязательств при реорганизации УБП (ф. 0531728) – Все документы (Клиент)». Откроется списковая форма документа.</w:t>
      </w:r>
    </w:p>
    <w:p w14:paraId="02F9EA59" w14:textId="77777777" w:rsidR="00D21BB0" w:rsidRPr="00376B1B" w:rsidRDefault="00D21BB0" w:rsidP="005A769E">
      <w:pPr>
        <w:pStyle w:val="GOSTListnum"/>
        <w:numPr>
          <w:ilvl w:val="0"/>
          <w:numId w:val="110"/>
        </w:numPr>
      </w:pPr>
      <w:r w:rsidRPr="00376B1B">
        <w:t>На списковой форме выделить курсором экземпляр формуляра на статусе «Сформирован» и нажать на кнопку «Направить на согласование». Сформировать лист согласования.</w:t>
      </w:r>
    </w:p>
    <w:p w14:paraId="48A00297" w14:textId="750E40F3" w:rsidR="00D21BB0" w:rsidRPr="00376B1B" w:rsidRDefault="00D21BB0" w:rsidP="00D21BB0">
      <w:pPr>
        <w:pStyle w:val="GOSTNote"/>
      </w:pPr>
      <w:r w:rsidRPr="00376B1B">
        <w:rPr>
          <w:b/>
        </w:rPr>
        <w:t>Примечание.</w:t>
      </w:r>
      <w:r w:rsidRPr="00376B1B">
        <w:t xml:space="preserve"> При прохождении многоуровневого утверждения в ЛК УБП ПУР ЭБ обязательны подписи главного бухгалтера и руководителя. Если штатное расписание УБП не предусматривает должность главного бухгалтера, то при заполнении листа согласования в блоке «Главный бухгалтер» необходимо указать настройки аналогично настройкам блока «Руководитель». Для этого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 В этом случае утверждение главным бухгалтером не потребуется и документ перейдет на утверждение пользователю, указанному в блоке «Руководитель».</w:t>
      </w:r>
    </w:p>
    <w:p w14:paraId="7E873B1B" w14:textId="29087331" w:rsidR="00CA3DA9" w:rsidRPr="00376B1B" w:rsidRDefault="00CA3DA9" w:rsidP="00CA3DA9">
      <w:pPr>
        <w:pStyle w:val="GOSTNoteContinue"/>
      </w:pPr>
      <w:r w:rsidRPr="00376B1B">
        <w:rPr>
          <w:b/>
        </w:rPr>
        <w:t>Важно!</w:t>
      </w:r>
      <w:r w:rsidRPr="00376B1B">
        <w:t xml:space="preserve"> В случае, если лицу с правом второй подписи было предоставлено право первой подписи, Акт ф. 0531728 будет подписан только от имени Руководителя.</w:t>
      </w:r>
    </w:p>
    <w:p w14:paraId="3D9045C8" w14:textId="77777777" w:rsidR="00D21BB0" w:rsidRPr="00376B1B" w:rsidRDefault="00D21BB0" w:rsidP="00D21BB0">
      <w:pPr>
        <w:pStyle w:val="GOSTListnormal18"/>
      </w:pPr>
      <w:r w:rsidRPr="00376B1B">
        <w:t>В результате выполнения операции экземпляр формуляра перейдет на статус «На согласовании клиента передающий».</w:t>
      </w:r>
    </w:p>
    <w:p w14:paraId="62D1DBDA" w14:textId="77777777" w:rsidR="00D21BB0" w:rsidRPr="00376B1B" w:rsidRDefault="00D21BB0" w:rsidP="00D21BB0">
      <w:pPr>
        <w:pStyle w:val="GOSTListnum"/>
      </w:pPr>
      <w:r w:rsidRPr="00376B1B">
        <w:t>Для согласования Акта ф. 0531728 необходимо на СФ выделить экземпляр формуляра на статусе «На согласовании клиента передающий» и нажать на кнопку «Согласовать». Документ перейдет на статус «На утверждении клиента (передающий)».</w:t>
      </w:r>
    </w:p>
    <w:p w14:paraId="27EC1E00" w14:textId="3EDEB352" w:rsidR="00D21BB0" w:rsidRPr="00376B1B" w:rsidRDefault="00D21BB0" w:rsidP="00D21BB0">
      <w:pPr>
        <w:pStyle w:val="GOSTListnum"/>
        <w:rPr>
          <w:szCs w:val="24"/>
        </w:rPr>
      </w:pPr>
      <w:r w:rsidRPr="00376B1B">
        <w:lastRenderedPageBreak/>
        <w:t xml:space="preserve">Для утверждения Акта ф. 0531728 необходимо на СФ выделить экземпляр формуляра на статусе «На утверждении клиента передающий» и нажать на кнопку «Утвердить», после чего выбрать сертификат и нажать кнопку «Подписать». Документ перейдет на статус «На исполнении клиента (принимающий)» </w:t>
      </w:r>
      <w:r w:rsidRPr="00376B1B">
        <w:rPr>
          <w:szCs w:val="24"/>
        </w:rPr>
        <w:t>и стан</w:t>
      </w:r>
      <w:r w:rsidR="00EE3D85" w:rsidRPr="00376B1B">
        <w:rPr>
          <w:szCs w:val="24"/>
        </w:rPr>
        <w:t>е</w:t>
      </w:r>
      <w:r w:rsidRPr="00376B1B">
        <w:rPr>
          <w:szCs w:val="24"/>
        </w:rPr>
        <w:t>т видимым (доступным для обработки) в ЛК УБП принимающего ПУР ЭБ.</w:t>
      </w:r>
    </w:p>
    <w:p w14:paraId="684A55BF" w14:textId="77777777" w:rsidR="00730BD0" w:rsidRPr="00376B1B" w:rsidRDefault="00730BD0" w:rsidP="00730BD0">
      <w:pPr>
        <w:pStyle w:val="41"/>
      </w:pPr>
      <w:bookmarkStart w:id="4075" w:name="_Ref210826867"/>
      <w:bookmarkStart w:id="4076" w:name="_Toc210827129"/>
      <w:bookmarkStart w:id="4077" w:name="_Toc221033786"/>
      <w:r w:rsidRPr="00376B1B">
        <w:t>Возврат на доработку и отмена Акта ф. 0531728</w:t>
      </w:r>
      <w:bookmarkEnd w:id="4075"/>
      <w:bookmarkEnd w:id="4076"/>
      <w:bookmarkEnd w:id="4077"/>
      <w:r w:rsidRPr="00376B1B">
        <w:t xml:space="preserve"> </w:t>
      </w:r>
    </w:p>
    <w:p w14:paraId="2847BDBE" w14:textId="77777777" w:rsidR="00D21BB0" w:rsidRPr="00376B1B" w:rsidRDefault="00D21BB0" w:rsidP="00671991">
      <w:pPr>
        <w:pStyle w:val="GOSTNormalWithout"/>
      </w:pPr>
      <w:r w:rsidRPr="00376B1B">
        <w:t>При необходимости доработки документа пользователю в ЛК УБП принимающего ПУР ЭБ необходимо на СФ нажать на кнопку «На доработку». Акт ф. 0531728 в ЛК УБП передающего ПУР ЭБ перейдет на статус «На доработке клиента (передающий)». Для пользователя ЛК УБП передающего ПУР ЭБ становятся доступны операции на СФ:</w:t>
      </w:r>
    </w:p>
    <w:p w14:paraId="6346F066" w14:textId="77777777" w:rsidR="00D21BB0" w:rsidRPr="00376B1B" w:rsidRDefault="00D21BB0" w:rsidP="003209AD">
      <w:pPr>
        <w:pStyle w:val="GOSTListmark1"/>
      </w:pPr>
      <w:r w:rsidRPr="00376B1B">
        <w:t>«Направление на редактирование» – по кнопке «Редактировать». Выполняется переход документа на статус «Сформирован» без изменения документа;</w:t>
      </w:r>
    </w:p>
    <w:p w14:paraId="338152BF" w14:textId="55D1548C" w:rsidR="00D21BB0" w:rsidRPr="00376B1B" w:rsidRDefault="00D21BB0" w:rsidP="003209AD">
      <w:pPr>
        <w:pStyle w:val="GOSTListmark1"/>
      </w:pPr>
      <w:r w:rsidRPr="00376B1B">
        <w:t>«Направление на переформирование» – по кнопке «Переформировать». Выполняется операция «Переформировать» с особенностями заполнения разделов в разрезе ЛС (особенности заполнения разделов в разрезе ЛС приведены в разделах: по 03/14 ЛС –</w:t>
      </w:r>
      <w:r w:rsidR="00671991" w:rsidRPr="00376B1B">
        <w:t xml:space="preserve"> </w:t>
      </w:r>
      <w:r w:rsidR="00671991" w:rsidRPr="00376B1B">
        <w:fldChar w:fldCharType="begin"/>
      </w:r>
      <w:r w:rsidR="00671991" w:rsidRPr="00376B1B">
        <w:instrText xml:space="preserve"> REF _Ref211327005 \n \h </w:instrText>
      </w:r>
      <w:r w:rsidR="003209AD" w:rsidRPr="00376B1B">
        <w:instrText xml:space="preserve"> \* MERGEFORMAT </w:instrText>
      </w:r>
      <w:r w:rsidR="00671991" w:rsidRPr="00376B1B">
        <w:fldChar w:fldCharType="separate"/>
      </w:r>
      <w:r w:rsidR="00C727A0">
        <w:t>4.12</w:t>
      </w:r>
      <w:r w:rsidR="00671991" w:rsidRPr="00376B1B">
        <w:fldChar w:fldCharType="end"/>
      </w:r>
      <w:r w:rsidRPr="00376B1B">
        <w:t>, по 05 ЛС ПБС –</w:t>
      </w:r>
      <w:r w:rsidR="00671991" w:rsidRPr="00376B1B">
        <w:t xml:space="preserve"> </w:t>
      </w:r>
      <w:r w:rsidR="00671991" w:rsidRPr="00376B1B">
        <w:fldChar w:fldCharType="begin"/>
      </w:r>
      <w:r w:rsidR="00671991" w:rsidRPr="00376B1B">
        <w:instrText xml:space="preserve"> REF _Ref211327019 \n \h </w:instrText>
      </w:r>
      <w:r w:rsidR="003209AD" w:rsidRPr="00376B1B">
        <w:instrText xml:space="preserve"> \* MERGEFORMAT </w:instrText>
      </w:r>
      <w:r w:rsidR="00671991" w:rsidRPr="00376B1B">
        <w:fldChar w:fldCharType="separate"/>
      </w:r>
      <w:r w:rsidR="00C727A0">
        <w:t>4.13</w:t>
      </w:r>
      <w:r w:rsidR="00671991" w:rsidRPr="00376B1B">
        <w:fldChar w:fldCharType="end"/>
      </w:r>
      <w:r w:rsidRPr="00376B1B">
        <w:t xml:space="preserve">, по 10 ЛС ИПБС – </w:t>
      </w:r>
      <w:r w:rsidRPr="00376B1B">
        <w:fldChar w:fldCharType="begin"/>
      </w:r>
      <w:r w:rsidRPr="00376B1B">
        <w:instrText xml:space="preserve"> REF _Ref209372358 \n \h </w:instrText>
      </w:r>
      <w:r w:rsidR="003209AD" w:rsidRPr="00376B1B">
        <w:instrText xml:space="preserve"> \* MERGEFORMAT </w:instrText>
      </w:r>
      <w:r w:rsidRPr="00376B1B">
        <w:fldChar w:fldCharType="separate"/>
      </w:r>
      <w:r w:rsidR="00C727A0">
        <w:t>4.15.1</w:t>
      </w:r>
      <w:r w:rsidRPr="00376B1B">
        <w:fldChar w:fldCharType="end"/>
      </w:r>
      <w:r w:rsidRPr="00376B1B">
        <w:t xml:space="preserve">, по 08 ЛС АИФДБ – </w:t>
      </w:r>
      <w:r w:rsidRPr="00376B1B">
        <w:fldChar w:fldCharType="begin"/>
      </w:r>
      <w:r w:rsidRPr="00376B1B">
        <w:instrText xml:space="preserve"> REF _Ref209372372 \n \h </w:instrText>
      </w:r>
      <w:r w:rsidR="003209AD" w:rsidRPr="00376B1B">
        <w:instrText xml:space="preserve"> \* MERGEFORMAT </w:instrText>
      </w:r>
      <w:r w:rsidRPr="00376B1B">
        <w:fldChar w:fldCharType="separate"/>
      </w:r>
      <w:r w:rsidR="00C727A0">
        <w:t>4.14.1</w:t>
      </w:r>
      <w:r w:rsidRPr="00376B1B">
        <w:fldChar w:fldCharType="end"/>
      </w:r>
      <w:r w:rsidRPr="00376B1B">
        <w:t>). После этого выполняется переход документа на статус «Сформирован»;</w:t>
      </w:r>
    </w:p>
    <w:p w14:paraId="03502D20" w14:textId="77777777" w:rsidR="00D21BB0" w:rsidRPr="00376B1B" w:rsidRDefault="00D21BB0" w:rsidP="003209AD">
      <w:pPr>
        <w:pStyle w:val="GOSTListmark1"/>
      </w:pPr>
      <w:r w:rsidRPr="00376B1B">
        <w:t>«Направление к отмене без формирования протокола» – по кнопке «К отмене». Выполняется перевод документа на статус «К отмене» без формирования протокола об отказе.</w:t>
      </w:r>
    </w:p>
    <w:p w14:paraId="35DFDFE5" w14:textId="77777777" w:rsidR="00D21BB0" w:rsidRPr="00376B1B" w:rsidRDefault="00D21BB0" w:rsidP="00B31C60">
      <w:pPr>
        <w:pStyle w:val="31"/>
      </w:pPr>
      <w:bookmarkStart w:id="4078" w:name="_Ref210572776"/>
      <w:bookmarkStart w:id="4079" w:name="_Toc221033787"/>
      <w:r w:rsidRPr="00376B1B">
        <w:t>Обработка Акта ф. 0531728 (ЛК принимающего Клиента)</w:t>
      </w:r>
      <w:bookmarkEnd w:id="4078"/>
      <w:bookmarkEnd w:id="4079"/>
    </w:p>
    <w:p w14:paraId="689D21AB" w14:textId="77777777" w:rsidR="00D21BB0" w:rsidRPr="00376B1B" w:rsidRDefault="00D21BB0" w:rsidP="00D21BB0">
      <w:pPr>
        <w:pStyle w:val="GOSTNormal"/>
      </w:pPr>
      <w:r w:rsidRPr="00376B1B">
        <w:t>В случае согласования полученных по Акту (ф. 0531728) данных на принимающей стороне документ направляется на прохождение многоуровневого утверждения.</w:t>
      </w:r>
    </w:p>
    <w:p w14:paraId="6F2186EB" w14:textId="77777777" w:rsidR="00D21BB0" w:rsidRPr="00376B1B" w:rsidRDefault="00D21BB0" w:rsidP="00D21BB0">
      <w:pPr>
        <w:pStyle w:val="GOSTNormalWithout"/>
      </w:pPr>
      <w:r w:rsidRPr="00376B1B">
        <w:t>Для выполнения многоуровневого утверждения Акта ф. 0531728 в ЛК принимающего Клиента пользователю необходимо выполнить следующие действия:</w:t>
      </w:r>
    </w:p>
    <w:p w14:paraId="7441D17D" w14:textId="77777777" w:rsidR="00D21BB0" w:rsidRPr="00376B1B" w:rsidRDefault="00D21BB0" w:rsidP="005A769E">
      <w:pPr>
        <w:pStyle w:val="GOSTListnum"/>
        <w:numPr>
          <w:ilvl w:val="0"/>
          <w:numId w:val="111"/>
        </w:numPr>
      </w:pPr>
      <w:r w:rsidRPr="00376B1B">
        <w:t>Авторизоваться в ЛК ЭБ. Перейти в главное меню, выбрать в навигации подсистему «Управление расходами: средства ФБ» и перейти в фильтр-папку «Все сервисы – Перевод лицевых счетов в другой ТОФК (контур) и реорганизация УБП – Акт приемки-передачи кассовых выплат, поступлений и обязательств при реорганизации УБП (ф. 0531728) – Все документы (Клиент)». Откроется списковая форма документа.</w:t>
      </w:r>
    </w:p>
    <w:p w14:paraId="1C0EACD0" w14:textId="77777777" w:rsidR="00D21BB0" w:rsidRPr="00376B1B" w:rsidRDefault="00D21BB0" w:rsidP="00D21BB0">
      <w:pPr>
        <w:pStyle w:val="GOSTListnum"/>
      </w:pPr>
      <w:r w:rsidRPr="00376B1B">
        <w:t>На списковой форме выделить экземпляр формуляра на статусе «На исполнении клиента (принимающий)» и нажать на кнопку «Направить на согласование». Документ перейдет на статус «На согласовании клиента (принимающий).</w:t>
      </w:r>
    </w:p>
    <w:p w14:paraId="7A085989" w14:textId="77777777" w:rsidR="00D21BB0" w:rsidRPr="00376B1B" w:rsidRDefault="00D21BB0" w:rsidP="00D21BB0">
      <w:pPr>
        <w:pStyle w:val="GOSTListnum"/>
        <w:numPr>
          <w:ilvl w:val="0"/>
          <w:numId w:val="21"/>
        </w:numPr>
      </w:pPr>
      <w:r w:rsidRPr="00376B1B">
        <w:t>Для согласования Акта (ф. 0531728) необходимо выполнить выделить экземпляр формуляра на статусе «На согласовании клиента (принимающий)» и нажать на кнопку «Согласовать». При этом настройка утверждения главным бухгалтером в ЛК УБП принимающего ПУР ЭБ выполняется аналогично настройке в ЛК УБП передающего ПУР ЭБ: если штатное расписание не предусматривает должность главного бухгалтера – блок «Главный бухгалтер» вкладки «Лист согласования» заполняется в соответствии с настройками блока «Руководитель».</w:t>
      </w:r>
    </w:p>
    <w:p w14:paraId="2D5FE2E5" w14:textId="77777777" w:rsidR="00D21BB0" w:rsidRPr="00376B1B" w:rsidRDefault="00D21BB0" w:rsidP="00D21BB0">
      <w:pPr>
        <w:pStyle w:val="GOSTListnormal18"/>
      </w:pPr>
      <w:r w:rsidRPr="00376B1B">
        <w:lastRenderedPageBreak/>
        <w:t>В результате выполнения операции экземпляр формуляра перейдет на статус «На утверждении клиента (принимающий)».</w:t>
      </w:r>
    </w:p>
    <w:p w14:paraId="52902410" w14:textId="77777777" w:rsidR="00D21BB0" w:rsidRPr="00376B1B" w:rsidRDefault="00D21BB0" w:rsidP="00D21BB0">
      <w:pPr>
        <w:pStyle w:val="GOSTListnum"/>
      </w:pPr>
      <w:r w:rsidRPr="00376B1B">
        <w:t>Для утверждения Акта (ф. 0531728) необходимо выделить экземпляр формуляра на статусе «На утверждении клиента (принимающий)» и нажать на кнопку «Утвердить», после чего выбрать сертификат и нажать кнопку «Подписать». Документ перейдет на статус «В работе ТОФК передающий». Экземпляр формуляра будет передан в ЛК ТОФК.</w:t>
      </w:r>
    </w:p>
    <w:p w14:paraId="7EC44E7A" w14:textId="77777777" w:rsidR="00D21BB0" w:rsidRPr="00376B1B" w:rsidRDefault="00D21BB0" w:rsidP="00D21BB0">
      <w:pPr>
        <w:pStyle w:val="GOSTListnum"/>
      </w:pPr>
      <w:r w:rsidRPr="00376B1B">
        <w:t>В случае выявления некорректного заполнения документа Акт ф. 0531728 пользователь ЛК ТОФК ПУР ЭБ выполняет операцию «</w:t>
      </w:r>
      <w:r w:rsidRPr="00376B1B">
        <w:rPr>
          <w:rStyle w:val="GOSTSymItalic"/>
          <w:i w:val="0"/>
        </w:rPr>
        <w:t>Направление на доработку клиенту (передающему)</w:t>
      </w:r>
      <w:r w:rsidRPr="00376B1B">
        <w:t>». В результате документ переходит на статус «На доработке клиента (передающий)» и становится доступен для обработки в ЛК УБП передающего ПУР ЭБ.</w:t>
      </w:r>
    </w:p>
    <w:p w14:paraId="4C03A843" w14:textId="77777777" w:rsidR="00D21BB0" w:rsidRPr="00376B1B" w:rsidRDefault="00D21BB0" w:rsidP="00D21BB0">
      <w:pPr>
        <w:pStyle w:val="GOSTListnum"/>
      </w:pPr>
      <w:r w:rsidRPr="00376B1B">
        <w:t>В случае отмены документа Акт ф. 0531728 на стороне ТОФК формируется Протокол с указанием причины отказа, который становится доступен для просмотра в ЛК УБП передающего ПУР ЭБ.</w:t>
      </w:r>
    </w:p>
    <w:p w14:paraId="34F3E55D" w14:textId="77777777" w:rsidR="00A528F7" w:rsidRPr="00376B1B" w:rsidRDefault="00A528F7" w:rsidP="00A528F7">
      <w:pPr>
        <w:pStyle w:val="22"/>
        <w:ind w:left="426" w:hanging="568"/>
      </w:pPr>
      <w:bookmarkStart w:id="4080" w:name="_Ref210735932"/>
      <w:bookmarkStart w:id="4081" w:name="_Toc184047040"/>
      <w:bookmarkStart w:id="4082" w:name="_Ref210569693"/>
      <w:bookmarkStart w:id="4083" w:name="_Toc221033788"/>
      <w:bookmarkEnd w:id="4065"/>
      <w:bookmarkEnd w:id="4066"/>
      <w:r w:rsidRPr="00376B1B">
        <w:t>Особенности мероприятий при реорганизации РБС (01 ЛС)</w:t>
      </w:r>
      <w:bookmarkEnd w:id="4080"/>
      <w:bookmarkEnd w:id="4083"/>
    </w:p>
    <w:p w14:paraId="76C4A9E9" w14:textId="14EBFE90" w:rsidR="00F81B49" w:rsidRPr="00376B1B" w:rsidRDefault="00F81B49" w:rsidP="00F81B49">
      <w:pPr>
        <w:pStyle w:val="GOSTNormalWithout"/>
      </w:pPr>
      <w:r w:rsidRPr="00376B1B">
        <w:t>На общих основаниях предусмотрен следующи</w:t>
      </w:r>
      <w:r w:rsidR="00C54EF3" w:rsidRPr="00376B1B">
        <w:t>й</w:t>
      </w:r>
      <w:r w:rsidRPr="00376B1B">
        <w:t xml:space="preserve"> порядок мероприятий при реорганизации </w:t>
      </w:r>
      <w:r w:rsidR="006D7C9C" w:rsidRPr="00376B1B">
        <w:t>РБС (01 ЛС)</w:t>
      </w:r>
      <w:r w:rsidRPr="00376B1B">
        <w:t>:</w:t>
      </w:r>
    </w:p>
    <w:p w14:paraId="21E387EE" w14:textId="4333113C" w:rsidR="00F81B49" w:rsidRPr="00376B1B" w:rsidRDefault="00F81B49" w:rsidP="005A769E">
      <w:pPr>
        <w:pStyle w:val="GOSTListnum"/>
        <w:numPr>
          <w:ilvl w:val="0"/>
          <w:numId w:val="124"/>
        </w:numPr>
      </w:pPr>
      <w:r w:rsidRPr="00376B1B">
        <w:t xml:space="preserve">Внесение изменений в НСИ (см. раздел </w:t>
      </w:r>
      <w:r w:rsidRPr="00376B1B">
        <w:fldChar w:fldCharType="begin"/>
      </w:r>
      <w:r w:rsidRPr="00376B1B">
        <w:instrText xml:space="preserve"> REF _Ref210760096 \n \h </w:instrText>
      </w:r>
      <w:r w:rsidRPr="00376B1B">
        <w:fldChar w:fldCharType="separate"/>
      </w:r>
      <w:r w:rsidR="00C727A0">
        <w:t>4.6</w:t>
      </w:r>
      <w:r w:rsidRPr="00376B1B">
        <w:fldChar w:fldCharType="end"/>
      </w:r>
      <w:r w:rsidRPr="00376B1B">
        <w:t>) – доступно на любом этапе реорганизационных мероприятий.</w:t>
      </w:r>
    </w:p>
    <w:p w14:paraId="30E284D0" w14:textId="4777AE11" w:rsidR="00F81B49" w:rsidRPr="00376B1B" w:rsidRDefault="00F81B49" w:rsidP="00F81B49">
      <w:pPr>
        <w:pStyle w:val="GOSTListnum"/>
        <w:numPr>
          <w:ilvl w:val="0"/>
          <w:numId w:val="21"/>
        </w:numPr>
      </w:pPr>
      <w:r w:rsidRPr="00376B1B">
        <w:t xml:space="preserve">Передача бюджетных данных (см. разделы </w:t>
      </w:r>
      <w:r w:rsidRPr="00376B1B">
        <w:fldChar w:fldCharType="begin"/>
      </w:r>
      <w:r w:rsidRPr="00376B1B">
        <w:instrText xml:space="preserve"> REF _Ref208765678 \n \h </w:instrText>
      </w:r>
      <w:r w:rsidRPr="00376B1B">
        <w:fldChar w:fldCharType="separate"/>
      </w:r>
      <w:r w:rsidR="00C727A0">
        <w:t>4.7.2</w:t>
      </w:r>
      <w:r w:rsidRPr="00376B1B">
        <w:fldChar w:fldCharType="end"/>
      </w:r>
      <w:r w:rsidRPr="00376B1B">
        <w:t xml:space="preserve">, </w:t>
      </w:r>
      <w:r w:rsidRPr="00376B1B">
        <w:fldChar w:fldCharType="begin"/>
      </w:r>
      <w:r w:rsidRPr="00376B1B">
        <w:instrText xml:space="preserve"> REF _Ref210755744 \n \h </w:instrText>
      </w:r>
      <w:r w:rsidRPr="00376B1B">
        <w:fldChar w:fldCharType="separate"/>
      </w:r>
      <w:r w:rsidR="00C727A0">
        <w:t>4.11.1</w:t>
      </w:r>
      <w:r w:rsidRPr="00376B1B">
        <w:fldChar w:fldCharType="end"/>
      </w:r>
      <w:r w:rsidRPr="00376B1B">
        <w:t>).</w:t>
      </w:r>
    </w:p>
    <w:p w14:paraId="7D0DE0BF" w14:textId="7C0B6763" w:rsidR="00F81B49" w:rsidRPr="00376B1B" w:rsidRDefault="00F81B49" w:rsidP="00F81B49">
      <w:pPr>
        <w:pStyle w:val="GOSTListnum"/>
        <w:numPr>
          <w:ilvl w:val="0"/>
          <w:numId w:val="21"/>
        </w:numPr>
      </w:pPr>
      <w:r w:rsidRPr="00376B1B">
        <w:t xml:space="preserve">Приостановление операций на ЛС (см. раздел </w:t>
      </w:r>
      <w:r w:rsidRPr="00376B1B">
        <w:fldChar w:fldCharType="begin"/>
      </w:r>
      <w:r w:rsidRPr="00376B1B">
        <w:instrText xml:space="preserve"> REF _Ref126010872 \n \h </w:instrText>
      </w:r>
      <w:r w:rsidRPr="00376B1B">
        <w:fldChar w:fldCharType="separate"/>
      </w:r>
      <w:r w:rsidR="00C727A0">
        <w:t>4.9</w:t>
      </w:r>
      <w:r w:rsidRPr="00376B1B">
        <w:fldChar w:fldCharType="end"/>
      </w:r>
      <w:r w:rsidRPr="00376B1B">
        <w:t>).</w:t>
      </w:r>
    </w:p>
    <w:p w14:paraId="4FA34023" w14:textId="77777777" w:rsidR="00A528F7" w:rsidRPr="00376B1B" w:rsidRDefault="00A528F7" w:rsidP="00A528F7">
      <w:pPr>
        <w:pStyle w:val="31"/>
        <w:tabs>
          <w:tab w:val="num" w:pos="720"/>
        </w:tabs>
        <w:ind w:left="720" w:hanging="720"/>
      </w:pPr>
      <w:bookmarkStart w:id="4084" w:name="_Ref210755744"/>
      <w:bookmarkStart w:id="4085" w:name="_Toc184047039"/>
      <w:bookmarkStart w:id="4086" w:name="_Toc221033789"/>
      <w:r w:rsidRPr="00376B1B">
        <w:t>Порядок передачи бюджетных данных</w:t>
      </w:r>
      <w:bookmarkEnd w:id="4084"/>
      <w:bookmarkEnd w:id="4086"/>
    </w:p>
    <w:p w14:paraId="44E06DD5" w14:textId="77777777" w:rsidR="00A528F7" w:rsidRPr="00376B1B" w:rsidRDefault="00A528F7" w:rsidP="00A528F7">
      <w:pPr>
        <w:pStyle w:val="GOSTNormal"/>
      </w:pPr>
      <w:r w:rsidRPr="00376B1B">
        <w:t xml:space="preserve">Общий порядок передачи бюджетных данных при поведении реорганизационных мероприятий приведен в разделе </w:t>
      </w:r>
      <w:r w:rsidRPr="00376B1B">
        <w:fldChar w:fldCharType="begin"/>
      </w:r>
      <w:r w:rsidRPr="00376B1B">
        <w:instrText xml:space="preserve"> REF _Ref208765678 \n \h </w:instrText>
      </w:r>
      <w:r w:rsidRPr="00376B1B">
        <w:fldChar w:fldCharType="separate"/>
      </w:r>
      <w:r w:rsidR="00C727A0">
        <w:t>4.7.2</w:t>
      </w:r>
      <w:r w:rsidRPr="00376B1B">
        <w:fldChar w:fldCharType="end"/>
      </w:r>
      <w:r w:rsidRPr="00376B1B">
        <w:t xml:space="preserve"> настоящего документа.</w:t>
      </w:r>
    </w:p>
    <w:p w14:paraId="70E26C87" w14:textId="77777777" w:rsidR="00A528F7" w:rsidRPr="00376B1B" w:rsidRDefault="00A528F7" w:rsidP="00A528F7">
      <w:pPr>
        <w:pStyle w:val="GOSTNormal"/>
      </w:pPr>
      <w:r w:rsidRPr="00376B1B">
        <w:t>Особые мероприятия при реорганизации РБС (01 ЛС) заключаются в следующем: в случае проведения реорганизации РБС, в ведомстве которого находятся несколько ПБС, количество пар РР по реорганизации должно соответствовать количеству ПБС.</w:t>
      </w:r>
    </w:p>
    <w:p w14:paraId="396A6351" w14:textId="77777777" w:rsidR="00A528F7" w:rsidRPr="00376B1B" w:rsidRDefault="00A528F7" w:rsidP="00A528F7">
      <w:pPr>
        <w:pStyle w:val="GOSTNormalWithout"/>
      </w:pPr>
      <w:r w:rsidRPr="00376B1B">
        <w:t>Примеры:</w:t>
      </w:r>
    </w:p>
    <w:p w14:paraId="4170E009" w14:textId="77777777" w:rsidR="00A528F7" w:rsidRPr="00376B1B" w:rsidRDefault="00A528F7" w:rsidP="005A769E">
      <w:pPr>
        <w:pStyle w:val="GOSTListnum"/>
        <w:numPr>
          <w:ilvl w:val="0"/>
          <w:numId w:val="117"/>
        </w:numPr>
      </w:pPr>
      <w:r w:rsidRPr="00376B1B">
        <w:t>Отзыв полномочий распорядителя у организации, в ведомстве которой находятся ПБС1, ПБС2, ПБС3. Все ПБС переходят в прямое подчинение к ГРБС:</w:t>
      </w:r>
    </w:p>
    <w:p w14:paraId="224F894C" w14:textId="77777777" w:rsidR="00A528F7" w:rsidRPr="00376B1B" w:rsidRDefault="00A528F7" w:rsidP="00A528F7">
      <w:pPr>
        <w:pStyle w:val="GOSTListnormal18"/>
      </w:pPr>
      <w:r w:rsidRPr="00376B1B">
        <w:t>В таком случае должны формироваться следующие РР:</w:t>
      </w:r>
    </w:p>
    <w:p w14:paraId="6052DBC9" w14:textId="77777777" w:rsidR="00A528F7" w:rsidRPr="00376B1B" w:rsidRDefault="00A528F7" w:rsidP="00A528F7">
      <w:pPr>
        <w:pStyle w:val="GOSTListmark3"/>
      </w:pPr>
      <w:r w:rsidRPr="00376B1B">
        <w:t>ГРБС-ПБС1 – формируется 1 РР ГРБС-ПБС1;</w:t>
      </w:r>
    </w:p>
    <w:p w14:paraId="65C68A2E" w14:textId="77777777" w:rsidR="00A528F7" w:rsidRPr="00376B1B" w:rsidRDefault="00A528F7" w:rsidP="00A528F7">
      <w:pPr>
        <w:pStyle w:val="GOSTListmark3"/>
      </w:pPr>
      <w:r w:rsidRPr="00376B1B">
        <w:t>ГРБС-ПБС2 – формируется 1 РР ГРБС-ПБС2;</w:t>
      </w:r>
    </w:p>
    <w:p w14:paraId="0CAFF097" w14:textId="77777777" w:rsidR="00A528F7" w:rsidRPr="00376B1B" w:rsidRDefault="00A528F7" w:rsidP="00A528F7">
      <w:pPr>
        <w:pStyle w:val="GOSTListmark3"/>
      </w:pPr>
      <w:r w:rsidRPr="00376B1B">
        <w:t>ГРБС-ПБС3 – формируется 1 РР ГРБС-ПБС3.</w:t>
      </w:r>
    </w:p>
    <w:p w14:paraId="54AD7738" w14:textId="77777777" w:rsidR="00A528F7" w:rsidRPr="00376B1B" w:rsidRDefault="00A528F7" w:rsidP="00A528F7">
      <w:pPr>
        <w:pStyle w:val="GOSTListnormal18"/>
      </w:pPr>
      <w:r w:rsidRPr="00376B1B">
        <w:t>В положительных РР во вкладке «Внутриведомственная реорганизация» указываются соответствующие отрицательные РР ГРБС-РБС.</w:t>
      </w:r>
    </w:p>
    <w:p w14:paraId="1DC3792F" w14:textId="77777777" w:rsidR="00A528F7" w:rsidRPr="00376B1B" w:rsidRDefault="00A528F7" w:rsidP="00A528F7">
      <w:pPr>
        <w:pStyle w:val="GOSTListnum"/>
      </w:pPr>
      <w:r w:rsidRPr="00376B1B">
        <w:t xml:space="preserve">Отзыв полномочий распорядителя у организации (РБС1), в ведомстве которого находятся ПБС1, ПБС2, ПБС3 которые также будут реорганизованы и показатели </w:t>
      </w:r>
      <w:r w:rsidRPr="00376B1B">
        <w:lastRenderedPageBreak/>
        <w:t>будут переданы новым/другим ПБС4, ПБС5, ПБС6. Принимающие показатели ПБС4, ПБС5, ПБС6 находятся на другой территории в ведомстве РБС2.</w:t>
      </w:r>
    </w:p>
    <w:p w14:paraId="6F0CD1BE" w14:textId="77777777" w:rsidR="00A528F7" w:rsidRPr="00376B1B" w:rsidRDefault="00A528F7" w:rsidP="00A528F7">
      <w:pPr>
        <w:pStyle w:val="GOSTListnormal18"/>
      </w:pPr>
      <w:r w:rsidRPr="00376B1B">
        <w:t>В таком случае схема проведения реорганизации и формирования РР будет выглядеть так:</w:t>
      </w:r>
    </w:p>
    <w:p w14:paraId="59D765C6" w14:textId="77777777" w:rsidR="00A528F7" w:rsidRPr="00376B1B" w:rsidRDefault="00A528F7" w:rsidP="00A528F7">
      <w:pPr>
        <w:pStyle w:val="GOSTListmark3"/>
      </w:pPr>
      <w:r w:rsidRPr="00376B1B">
        <w:t>РР от ГРБС:</w:t>
      </w:r>
    </w:p>
    <w:p w14:paraId="37685198" w14:textId="77777777" w:rsidR="00A528F7" w:rsidRPr="00376B1B" w:rsidRDefault="00A528F7" w:rsidP="00A528F7">
      <w:pPr>
        <w:pStyle w:val="GOSTListmark4"/>
      </w:pPr>
      <w:r w:rsidRPr="00376B1B">
        <w:t>ГРБС-РБС2 – указывается Код УБП, принимающего показатели ПБС4;</w:t>
      </w:r>
    </w:p>
    <w:p w14:paraId="380F06F1" w14:textId="77777777" w:rsidR="00A528F7" w:rsidRPr="00376B1B" w:rsidRDefault="00A528F7" w:rsidP="00A528F7">
      <w:pPr>
        <w:pStyle w:val="GOSTListmark4"/>
      </w:pPr>
      <w:r w:rsidRPr="00376B1B">
        <w:t>ГРБС-РБС2 – указывается Код УБП, принимающего показатели ПБС5;</w:t>
      </w:r>
    </w:p>
    <w:p w14:paraId="338A1368" w14:textId="77777777" w:rsidR="00A528F7" w:rsidRPr="00376B1B" w:rsidRDefault="00A528F7" w:rsidP="00A528F7">
      <w:pPr>
        <w:pStyle w:val="GOSTListmark4"/>
      </w:pPr>
      <w:r w:rsidRPr="00376B1B">
        <w:t>ГРБС-РБС2 – указывается Код УБП, принимающего показатели ПБС6.</w:t>
      </w:r>
    </w:p>
    <w:p w14:paraId="53175E0A" w14:textId="77777777" w:rsidR="00A528F7" w:rsidRPr="00376B1B" w:rsidRDefault="00A528F7" w:rsidP="00A528F7">
      <w:pPr>
        <w:pStyle w:val="GOSTListnormal18"/>
      </w:pPr>
      <w:r w:rsidRPr="00376B1B">
        <w:t>На данном уровне формируются парные РР, т.о. в положительных РР должны быть указаны соответствующие отрицательные РР.</w:t>
      </w:r>
    </w:p>
    <w:p w14:paraId="427F76A1" w14:textId="77777777" w:rsidR="00A528F7" w:rsidRPr="00376B1B" w:rsidRDefault="00A528F7" w:rsidP="00A528F7">
      <w:pPr>
        <w:pStyle w:val="GOSTListmark2"/>
      </w:pPr>
      <w:r w:rsidRPr="00376B1B">
        <w:t>РР от РБС:</w:t>
      </w:r>
    </w:p>
    <w:p w14:paraId="2EF6E5E4" w14:textId="77777777" w:rsidR="00A528F7" w:rsidRPr="00376B1B" w:rsidRDefault="00A528F7" w:rsidP="00A528F7">
      <w:pPr>
        <w:pStyle w:val="GOSTListnormal2"/>
      </w:pPr>
      <w:r w:rsidRPr="00376B1B">
        <w:t>РБС2 формирует только положительные РР, на основании поступивших РР от ГРБС, во вкладке «Внутриведомственная реорганизация» парное отрицательное РР не указывается, т.к. в наличие РР от вышестоящего ГРБС/РБС:</w:t>
      </w:r>
    </w:p>
    <w:p w14:paraId="50DE28C7" w14:textId="77777777" w:rsidR="00A528F7" w:rsidRPr="00376B1B" w:rsidRDefault="00A528F7" w:rsidP="00A528F7">
      <w:pPr>
        <w:pStyle w:val="GOSTListmark3"/>
      </w:pPr>
      <w:r w:rsidRPr="00376B1B">
        <w:t>РБС2-ПБС4 – указывается Код УБП, принимающего показатели ПБС4;</w:t>
      </w:r>
    </w:p>
    <w:p w14:paraId="75CF4909" w14:textId="77777777" w:rsidR="00A528F7" w:rsidRPr="00376B1B" w:rsidRDefault="00A528F7" w:rsidP="00A528F7">
      <w:pPr>
        <w:pStyle w:val="GOSTListmark3"/>
      </w:pPr>
      <w:r w:rsidRPr="00376B1B">
        <w:t>РБС2-ПБС5 – указывается Код УБП, принимающего показатели ПБС5;</w:t>
      </w:r>
    </w:p>
    <w:p w14:paraId="2C31C9F1" w14:textId="77777777" w:rsidR="00A528F7" w:rsidRPr="00376B1B" w:rsidRDefault="00A528F7" w:rsidP="00A528F7">
      <w:pPr>
        <w:pStyle w:val="GOSTListmark3"/>
      </w:pPr>
      <w:r w:rsidRPr="00376B1B">
        <w:t>РБС2-ПБС6 – указывается Код УБП, принимающего показатели ПБС6.</w:t>
      </w:r>
    </w:p>
    <w:p w14:paraId="0D1CFD24" w14:textId="77777777" w:rsidR="00A528F7" w:rsidRPr="00376B1B" w:rsidRDefault="00A528F7" w:rsidP="00A528F7">
      <w:pPr>
        <w:pStyle w:val="GOSTNormal"/>
      </w:pPr>
      <w:r w:rsidRPr="00376B1B">
        <w:t>Т.о. при необходимости отзыва показателей с нескольких УБП не допускается формирование одного «общего» РР ГРБС-РБС, требуется формирование отдельной пары РР для каждого УБП, передающего показатели.</w:t>
      </w:r>
    </w:p>
    <w:p w14:paraId="6D1BB1F2" w14:textId="77777777" w:rsidR="005E2C3E" w:rsidRPr="00376B1B" w:rsidRDefault="005E2C3E" w:rsidP="00B31C60">
      <w:pPr>
        <w:pStyle w:val="22"/>
      </w:pPr>
      <w:bookmarkStart w:id="4087" w:name="_Ref211327005"/>
      <w:bookmarkStart w:id="4088" w:name="_Toc221033790"/>
      <w:bookmarkEnd w:id="4085"/>
      <w:r w:rsidRPr="00376B1B">
        <w:t>Особенности мероприятий при реорганизации ПБС (03/14 ЛС)</w:t>
      </w:r>
      <w:bookmarkEnd w:id="4087"/>
      <w:bookmarkEnd w:id="4088"/>
    </w:p>
    <w:p w14:paraId="4BCFD45C" w14:textId="2F6CFF47" w:rsidR="00F81B49" w:rsidRPr="00376B1B" w:rsidRDefault="00F81B49" w:rsidP="00F81B49">
      <w:pPr>
        <w:pStyle w:val="GOSTNormalWithout"/>
      </w:pPr>
      <w:r w:rsidRPr="00376B1B">
        <w:t>На общих основаниях предусмотрен следующи</w:t>
      </w:r>
      <w:r w:rsidR="00C54EF3" w:rsidRPr="00376B1B">
        <w:t>й</w:t>
      </w:r>
      <w:r w:rsidRPr="00376B1B">
        <w:t xml:space="preserve"> порядок мероприятий при реорганизации ПБС (03/14 ЛС):</w:t>
      </w:r>
    </w:p>
    <w:p w14:paraId="7F12A11D" w14:textId="7AECA454" w:rsidR="00F81B49" w:rsidRPr="00376B1B" w:rsidRDefault="00F81B49" w:rsidP="005A769E">
      <w:pPr>
        <w:pStyle w:val="GOSTListnum"/>
        <w:numPr>
          <w:ilvl w:val="0"/>
          <w:numId w:val="130"/>
        </w:numPr>
      </w:pPr>
      <w:r w:rsidRPr="00376B1B">
        <w:t>Отзыв документа «Казначейское обеспечение обязательств» (ф.) (см. раздел</w:t>
      </w:r>
      <w:r w:rsidR="00136913" w:rsidRPr="00376B1B">
        <w:t xml:space="preserve"> </w:t>
      </w:r>
      <w:r w:rsidR="00136913" w:rsidRPr="00376B1B">
        <w:fldChar w:fldCharType="begin"/>
      </w:r>
      <w:r w:rsidR="00136913" w:rsidRPr="00376B1B">
        <w:instrText xml:space="preserve"> REF _Ref210570925 \n \h </w:instrText>
      </w:r>
      <w:r w:rsidR="00136913" w:rsidRPr="00376B1B">
        <w:fldChar w:fldCharType="separate"/>
      </w:r>
      <w:r w:rsidR="00C727A0">
        <w:t>4.12.1</w:t>
      </w:r>
      <w:r w:rsidR="00136913" w:rsidRPr="00376B1B">
        <w:fldChar w:fldCharType="end"/>
      </w:r>
      <w:r w:rsidRPr="00376B1B">
        <w:t>) – осуществляется перед началом реорганизационных мероприятий.</w:t>
      </w:r>
    </w:p>
    <w:p w14:paraId="08BBE002" w14:textId="77777777" w:rsidR="00F81B49" w:rsidRPr="00376B1B" w:rsidRDefault="00F81B49" w:rsidP="00F81B49">
      <w:pPr>
        <w:pStyle w:val="GOSTListnum"/>
        <w:numPr>
          <w:ilvl w:val="0"/>
          <w:numId w:val="21"/>
        </w:numPr>
      </w:pPr>
      <w:r w:rsidRPr="00376B1B">
        <w:t xml:space="preserve">Внесение изменений в НСИ (см. раздел </w:t>
      </w:r>
      <w:r w:rsidRPr="00376B1B">
        <w:fldChar w:fldCharType="begin"/>
      </w:r>
      <w:r w:rsidRPr="00376B1B">
        <w:instrText xml:space="preserve"> REF _Ref210760096 \r \h </w:instrText>
      </w:r>
      <w:r w:rsidRPr="00376B1B">
        <w:fldChar w:fldCharType="separate"/>
      </w:r>
      <w:r w:rsidR="00C727A0">
        <w:t>4.6</w:t>
      </w:r>
      <w:r w:rsidRPr="00376B1B">
        <w:fldChar w:fldCharType="end"/>
      </w:r>
      <w:r w:rsidRPr="00376B1B">
        <w:t>) – доступно на любом этапе реорганизационных мероприятий.</w:t>
      </w:r>
    </w:p>
    <w:p w14:paraId="2A8D539E" w14:textId="7B9BF141" w:rsidR="00F81B49" w:rsidRPr="00376B1B" w:rsidRDefault="00F81B49" w:rsidP="00F81B49">
      <w:pPr>
        <w:pStyle w:val="GOSTListnum"/>
        <w:numPr>
          <w:ilvl w:val="0"/>
          <w:numId w:val="21"/>
        </w:numPr>
      </w:pPr>
      <w:r w:rsidRPr="00376B1B">
        <w:t>Передача бюджетных данных, ПОФР (см. раздел</w:t>
      </w:r>
      <w:r w:rsidR="00136913" w:rsidRPr="00376B1B">
        <w:t xml:space="preserve"> </w:t>
      </w:r>
      <w:r w:rsidR="00136913" w:rsidRPr="00376B1B">
        <w:fldChar w:fldCharType="begin"/>
      </w:r>
      <w:r w:rsidR="00136913" w:rsidRPr="00376B1B">
        <w:instrText xml:space="preserve"> REF _Ref211198714 \n \h </w:instrText>
      </w:r>
      <w:r w:rsidR="00136913" w:rsidRPr="00376B1B">
        <w:fldChar w:fldCharType="separate"/>
      </w:r>
      <w:r w:rsidR="00C727A0">
        <w:t>4.6.2.4</w:t>
      </w:r>
      <w:r w:rsidR="00136913" w:rsidRPr="00376B1B">
        <w:fldChar w:fldCharType="end"/>
      </w:r>
      <w:r w:rsidRPr="00376B1B">
        <w:t>).</w:t>
      </w:r>
    </w:p>
    <w:p w14:paraId="0ACD924B" w14:textId="77777777" w:rsidR="00F81B49" w:rsidRPr="00376B1B" w:rsidRDefault="00F81B49" w:rsidP="00F81B49">
      <w:pPr>
        <w:pStyle w:val="GOSTListnum"/>
        <w:numPr>
          <w:ilvl w:val="0"/>
          <w:numId w:val="21"/>
        </w:numPr>
      </w:pPr>
      <w:r w:rsidRPr="00376B1B">
        <w:t xml:space="preserve">Приостановление операций на ЛС (см. раздел </w:t>
      </w:r>
      <w:r w:rsidRPr="00376B1B">
        <w:fldChar w:fldCharType="begin"/>
      </w:r>
      <w:r w:rsidRPr="00376B1B">
        <w:instrText xml:space="preserve"> REF _Ref126010872 \r \h </w:instrText>
      </w:r>
      <w:r w:rsidRPr="00376B1B">
        <w:fldChar w:fldCharType="separate"/>
      </w:r>
      <w:r w:rsidR="00C727A0">
        <w:t>4.9</w:t>
      </w:r>
      <w:r w:rsidRPr="00376B1B">
        <w:fldChar w:fldCharType="end"/>
      </w:r>
      <w:r w:rsidRPr="00376B1B">
        <w:t>).</w:t>
      </w:r>
    </w:p>
    <w:p w14:paraId="0B71FC13" w14:textId="2A8A01FC" w:rsidR="00F81B49" w:rsidRPr="00376B1B" w:rsidRDefault="00F81B49" w:rsidP="00F81B49">
      <w:pPr>
        <w:pStyle w:val="GOSTListnum"/>
        <w:numPr>
          <w:ilvl w:val="0"/>
          <w:numId w:val="21"/>
        </w:numPr>
      </w:pPr>
      <w:r w:rsidRPr="00376B1B">
        <w:t>Формирование и обработка Акта ф. 0531728 (см. раздел</w:t>
      </w:r>
      <w:r w:rsidR="00136913" w:rsidRPr="00376B1B">
        <w:t xml:space="preserve"> </w:t>
      </w:r>
      <w:r w:rsidR="00136913" w:rsidRPr="00376B1B">
        <w:fldChar w:fldCharType="begin"/>
      </w:r>
      <w:r w:rsidR="00136913" w:rsidRPr="00376B1B">
        <w:instrText xml:space="preserve"> REF _Ref211198628 \n \h </w:instrText>
      </w:r>
      <w:r w:rsidR="00136913" w:rsidRPr="00376B1B">
        <w:fldChar w:fldCharType="separate"/>
      </w:r>
      <w:r w:rsidR="00C727A0">
        <w:t>4.10</w:t>
      </w:r>
      <w:r w:rsidR="00136913" w:rsidRPr="00376B1B">
        <w:fldChar w:fldCharType="end"/>
      </w:r>
      <w:r w:rsidRPr="00376B1B">
        <w:t>)</w:t>
      </w:r>
      <w:r w:rsidR="00136913" w:rsidRPr="00376B1B">
        <w:t>:</w:t>
      </w:r>
    </w:p>
    <w:p w14:paraId="4FC3DC9D" w14:textId="043B7086" w:rsidR="00136913" w:rsidRPr="00376B1B" w:rsidRDefault="003209AD" w:rsidP="00136913">
      <w:pPr>
        <w:pStyle w:val="GOSTListnum2"/>
      </w:pPr>
      <w:r w:rsidRPr="00376B1B">
        <w:t>П</w:t>
      </w:r>
      <w:r w:rsidR="00136913" w:rsidRPr="00376B1B">
        <w:t xml:space="preserve">орядок заполнения </w:t>
      </w:r>
      <w:r w:rsidR="00671991" w:rsidRPr="00376B1B">
        <w:t>полей</w:t>
      </w:r>
      <w:r w:rsidR="00136913" w:rsidRPr="00376B1B">
        <w:t xml:space="preserve"> в Акте ф. 0531728 </w:t>
      </w:r>
      <w:r w:rsidR="00C94860" w:rsidRPr="00376B1B">
        <w:t xml:space="preserve">для 03/14 ЛС </w:t>
      </w:r>
      <w:r w:rsidR="00136913" w:rsidRPr="00376B1B">
        <w:t>(см. п.</w:t>
      </w:r>
      <w:r w:rsidR="00671991" w:rsidRPr="00376B1B">
        <w:t xml:space="preserve"> </w:t>
      </w:r>
      <w:r w:rsidR="00671991" w:rsidRPr="00376B1B">
        <w:fldChar w:fldCharType="begin"/>
      </w:r>
      <w:r w:rsidR="00671991" w:rsidRPr="00376B1B">
        <w:instrText xml:space="preserve"> REF _Ref211327065 \n \h </w:instrText>
      </w:r>
      <w:r w:rsidR="00671991" w:rsidRPr="00376B1B">
        <w:fldChar w:fldCharType="separate"/>
      </w:r>
      <w:r w:rsidR="00C727A0">
        <w:t>4.12.2.1</w:t>
      </w:r>
      <w:r w:rsidR="00671991" w:rsidRPr="00376B1B">
        <w:fldChar w:fldCharType="end"/>
      </w:r>
      <w:r w:rsidR="00136913" w:rsidRPr="00376B1B">
        <w:t>);</w:t>
      </w:r>
    </w:p>
    <w:p w14:paraId="27F34D67" w14:textId="5AC64B16" w:rsidR="00136913" w:rsidRPr="00376B1B" w:rsidRDefault="003209AD" w:rsidP="00136913">
      <w:pPr>
        <w:pStyle w:val="GOSTListnum2"/>
      </w:pPr>
      <w:r w:rsidRPr="00376B1B">
        <w:t>О</w:t>
      </w:r>
      <w:r w:rsidR="00136913" w:rsidRPr="00376B1B">
        <w:t xml:space="preserve">бработка СБО/СДО (см. </w:t>
      </w:r>
      <w:r w:rsidR="00136913" w:rsidRPr="00376B1B">
        <w:fldChar w:fldCharType="begin"/>
      </w:r>
      <w:r w:rsidR="00136913" w:rsidRPr="00376B1B">
        <w:instrText xml:space="preserve"> REF _Ref210571029 \n \h  \* MERGEFORMAT </w:instrText>
      </w:r>
      <w:r w:rsidR="00136913" w:rsidRPr="00376B1B">
        <w:fldChar w:fldCharType="separate"/>
      </w:r>
      <w:r w:rsidR="00C727A0">
        <w:t>4.12.2.2</w:t>
      </w:r>
      <w:r w:rsidR="00136913" w:rsidRPr="00376B1B">
        <w:fldChar w:fldCharType="end"/>
      </w:r>
      <w:r w:rsidR="00136913" w:rsidRPr="00376B1B">
        <w:t>);</w:t>
      </w:r>
    </w:p>
    <w:p w14:paraId="3BED299B" w14:textId="77587CDF" w:rsidR="00136913" w:rsidRPr="00376B1B" w:rsidRDefault="003209AD" w:rsidP="00136913">
      <w:pPr>
        <w:pStyle w:val="GOSTListnum2"/>
      </w:pPr>
      <w:r w:rsidRPr="00376B1B">
        <w:t>П</w:t>
      </w:r>
      <w:r w:rsidR="00136913" w:rsidRPr="00376B1B">
        <w:t xml:space="preserve">ередача ИД/РНО (при необходимости) (см. п. </w:t>
      </w:r>
      <w:r w:rsidR="00136913" w:rsidRPr="00376B1B">
        <w:fldChar w:fldCharType="begin"/>
      </w:r>
      <w:r w:rsidR="00136913" w:rsidRPr="00376B1B">
        <w:instrText xml:space="preserve"> REF _Ref210571045 \n \h </w:instrText>
      </w:r>
      <w:r w:rsidR="00136913" w:rsidRPr="00376B1B">
        <w:fldChar w:fldCharType="separate"/>
      </w:r>
      <w:r w:rsidR="00C727A0">
        <w:t>4.12.2.3</w:t>
      </w:r>
      <w:r w:rsidR="00136913" w:rsidRPr="00376B1B">
        <w:fldChar w:fldCharType="end"/>
      </w:r>
      <w:r w:rsidR="00136913" w:rsidRPr="00376B1B">
        <w:t>).</w:t>
      </w:r>
    </w:p>
    <w:p w14:paraId="2EE01A8D" w14:textId="57B3E2B8" w:rsidR="00F81B49" w:rsidRPr="00376B1B" w:rsidRDefault="00F81B49" w:rsidP="00F81B49">
      <w:pPr>
        <w:pStyle w:val="GOSTListnum"/>
        <w:numPr>
          <w:ilvl w:val="0"/>
          <w:numId w:val="21"/>
        </w:numPr>
      </w:pPr>
      <w:r w:rsidRPr="00376B1B">
        <w:t>Выдача документа «Казначейское обеспечение обязательств» (ф.) (см. раздел</w:t>
      </w:r>
      <w:r w:rsidR="00136913" w:rsidRPr="00376B1B">
        <w:t xml:space="preserve"> </w:t>
      </w:r>
      <w:r w:rsidR="00136913" w:rsidRPr="00376B1B">
        <w:fldChar w:fldCharType="begin"/>
      </w:r>
      <w:r w:rsidR="00136913" w:rsidRPr="00376B1B">
        <w:instrText xml:space="preserve"> REF _Ref210570925 \n \h </w:instrText>
      </w:r>
      <w:r w:rsidR="00136913" w:rsidRPr="00376B1B">
        <w:fldChar w:fldCharType="separate"/>
      </w:r>
      <w:r w:rsidR="00C727A0">
        <w:t>4.12.1</w:t>
      </w:r>
      <w:r w:rsidR="00136913" w:rsidRPr="00376B1B">
        <w:fldChar w:fldCharType="end"/>
      </w:r>
      <w:r w:rsidRPr="00376B1B">
        <w:t>) – осуществляется после окончания реорганизационных мероприятий.</w:t>
      </w:r>
    </w:p>
    <w:p w14:paraId="03F5366D" w14:textId="70D4ED2D" w:rsidR="005E2C3E" w:rsidRPr="00376B1B" w:rsidRDefault="005E2C3E" w:rsidP="00B31C60">
      <w:pPr>
        <w:pStyle w:val="GOSTListnum"/>
      </w:pPr>
      <w:r w:rsidRPr="00376B1B">
        <w:t xml:space="preserve">Внесение изменений в Сведения о соглашении (при необходимости) (см. п. </w:t>
      </w:r>
      <w:r w:rsidRPr="00376B1B">
        <w:fldChar w:fldCharType="begin"/>
      </w:r>
      <w:r w:rsidRPr="00376B1B">
        <w:instrText xml:space="preserve"> REF _Ref124515573 \n \h </w:instrText>
      </w:r>
      <w:r w:rsidRPr="00376B1B">
        <w:fldChar w:fldCharType="separate"/>
      </w:r>
      <w:r w:rsidR="00C727A0">
        <w:t>4.12.3</w:t>
      </w:r>
      <w:r w:rsidRPr="00376B1B">
        <w:fldChar w:fldCharType="end"/>
      </w:r>
      <w:r w:rsidRPr="00376B1B">
        <w:t>).</w:t>
      </w:r>
    </w:p>
    <w:p w14:paraId="7135A173" w14:textId="77777777" w:rsidR="005E2C3E" w:rsidRPr="00376B1B" w:rsidRDefault="005E2C3E" w:rsidP="00B31C60">
      <w:pPr>
        <w:pStyle w:val="31"/>
      </w:pPr>
      <w:bookmarkStart w:id="4089" w:name="_Ref210570925"/>
      <w:bookmarkStart w:id="4090" w:name="_Toc221033791"/>
      <w:r w:rsidRPr="00376B1B">
        <w:t>Отзыв/выдача КОО</w:t>
      </w:r>
      <w:bookmarkEnd w:id="4081"/>
      <w:bookmarkEnd w:id="4089"/>
      <w:bookmarkEnd w:id="4090"/>
    </w:p>
    <w:p w14:paraId="317FBF46" w14:textId="77777777" w:rsidR="005E2C3E" w:rsidRPr="00376B1B" w:rsidRDefault="005E2C3E" w:rsidP="00B31C60">
      <w:pPr>
        <w:pStyle w:val="GOSTNormal"/>
      </w:pPr>
      <w:r w:rsidRPr="00376B1B">
        <w:t>Отзыв и выдача КОО осуществляются при проведении реорганизационных мероприятий по 03/14 ПБС ФБ.</w:t>
      </w:r>
    </w:p>
    <w:p w14:paraId="0CD9BC12" w14:textId="158B2F56" w:rsidR="005E2C3E" w:rsidRPr="00376B1B" w:rsidRDefault="005E2C3E" w:rsidP="00B31C60">
      <w:pPr>
        <w:pStyle w:val="GOSTNormal"/>
        <w:rPr>
          <w:szCs w:val="24"/>
        </w:rPr>
      </w:pPr>
      <w:r w:rsidRPr="00376B1B">
        <w:lastRenderedPageBreak/>
        <w:t>Отзыв и выдача КОО осуществляются на стороне ТОФК на основании документ</w:t>
      </w:r>
      <w:r w:rsidR="00A1226C" w:rsidRPr="00376B1B">
        <w:t>ов</w:t>
      </w:r>
      <w:r w:rsidRPr="00376B1B">
        <w:t xml:space="preserve"> </w:t>
      </w:r>
      <w:r w:rsidRPr="00376B1B">
        <w:rPr>
          <w:szCs w:val="24"/>
        </w:rPr>
        <w:t xml:space="preserve">«Заявление на выдачу (перевод, </w:t>
      </w:r>
      <w:r w:rsidRPr="00376B1B">
        <w:t xml:space="preserve">изменение, </w:t>
      </w:r>
      <w:r w:rsidRPr="00376B1B">
        <w:rPr>
          <w:szCs w:val="24"/>
        </w:rPr>
        <w:t>отзыв) Казначейского обеспечения обязательств» (ф. 0506108) с вид</w:t>
      </w:r>
      <w:r w:rsidR="00A1226C" w:rsidRPr="00376B1B">
        <w:rPr>
          <w:szCs w:val="24"/>
        </w:rPr>
        <w:t>ами</w:t>
      </w:r>
      <w:r w:rsidRPr="00376B1B">
        <w:rPr>
          <w:szCs w:val="24"/>
        </w:rPr>
        <w:t xml:space="preserve"> документ</w:t>
      </w:r>
      <w:r w:rsidR="00A1226C" w:rsidRPr="00376B1B">
        <w:rPr>
          <w:szCs w:val="24"/>
        </w:rPr>
        <w:t>ов</w:t>
      </w:r>
      <w:r w:rsidRPr="00376B1B">
        <w:rPr>
          <w:szCs w:val="24"/>
        </w:rPr>
        <w:t xml:space="preserve"> «на отзыв</w:t>
      </w:r>
      <w:r w:rsidR="00A1226C" w:rsidRPr="00376B1B">
        <w:rPr>
          <w:szCs w:val="24"/>
        </w:rPr>
        <w:t>»</w:t>
      </w:r>
      <w:r w:rsidRPr="00376B1B">
        <w:rPr>
          <w:szCs w:val="24"/>
        </w:rPr>
        <w:t xml:space="preserve"> </w:t>
      </w:r>
      <w:r w:rsidR="00A1226C" w:rsidRPr="00376B1B">
        <w:rPr>
          <w:szCs w:val="24"/>
        </w:rPr>
        <w:t xml:space="preserve">и </w:t>
      </w:r>
      <w:r w:rsidRPr="00376B1B">
        <w:rPr>
          <w:szCs w:val="24"/>
        </w:rPr>
        <w:t>«на выдачу</w:t>
      </w:r>
      <w:r w:rsidR="00A1226C" w:rsidRPr="00376B1B">
        <w:rPr>
          <w:szCs w:val="24"/>
        </w:rPr>
        <w:t>»</w:t>
      </w:r>
      <w:r w:rsidRPr="00376B1B">
        <w:rPr>
          <w:szCs w:val="24"/>
        </w:rPr>
        <w:t>, представленных Клиентом в территориальный орган Федерального казначейства.</w:t>
      </w:r>
    </w:p>
    <w:p w14:paraId="7677DD15" w14:textId="7BECBD75" w:rsidR="00DB31FE" w:rsidRPr="00376B1B" w:rsidRDefault="00DB31FE" w:rsidP="00B31C60">
      <w:pPr>
        <w:pStyle w:val="GOSTNormal"/>
        <w:rPr>
          <w:szCs w:val="24"/>
        </w:rPr>
      </w:pPr>
      <w:r w:rsidRPr="00376B1B">
        <w:rPr>
          <w:szCs w:val="24"/>
        </w:rPr>
        <w:t>Ф</w:t>
      </w:r>
      <w:r w:rsidR="00F81B49" w:rsidRPr="00376B1B">
        <w:rPr>
          <w:szCs w:val="24"/>
        </w:rPr>
        <w:t>ормировани</w:t>
      </w:r>
      <w:r w:rsidRPr="00376B1B">
        <w:rPr>
          <w:szCs w:val="24"/>
        </w:rPr>
        <w:t>е</w:t>
      </w:r>
      <w:r w:rsidR="00F81B49" w:rsidRPr="00376B1B">
        <w:rPr>
          <w:szCs w:val="24"/>
        </w:rPr>
        <w:t xml:space="preserve"> </w:t>
      </w:r>
      <w:r w:rsidRPr="00376B1B">
        <w:t>документа «Заявление на выдачу (перевод, изменение, отзыв) КОО» (ф. 0506108)</w:t>
      </w:r>
      <w:r w:rsidR="00F81B49" w:rsidRPr="00376B1B">
        <w:rPr>
          <w:szCs w:val="24"/>
        </w:rPr>
        <w:t xml:space="preserve"> </w:t>
      </w:r>
      <w:r w:rsidRPr="00376B1B">
        <w:rPr>
          <w:szCs w:val="24"/>
        </w:rPr>
        <w:t>осуществля</w:t>
      </w:r>
      <w:r w:rsidR="00901AC7" w:rsidRPr="00376B1B">
        <w:rPr>
          <w:szCs w:val="24"/>
        </w:rPr>
        <w:t>е</w:t>
      </w:r>
      <w:r w:rsidRPr="00376B1B">
        <w:rPr>
          <w:szCs w:val="24"/>
        </w:rPr>
        <w:t xml:space="preserve">тся путем импорта (см. раздел </w:t>
      </w:r>
      <w:r w:rsidRPr="00376B1B">
        <w:rPr>
          <w:szCs w:val="24"/>
        </w:rPr>
        <w:fldChar w:fldCharType="begin"/>
      </w:r>
      <w:r w:rsidRPr="00376B1B">
        <w:rPr>
          <w:szCs w:val="24"/>
        </w:rPr>
        <w:instrText xml:space="preserve"> REF _Ref211197364 \n \h </w:instrText>
      </w:r>
      <w:r w:rsidRPr="00376B1B">
        <w:rPr>
          <w:szCs w:val="24"/>
        </w:rPr>
      </w:r>
      <w:r w:rsidRPr="00376B1B">
        <w:rPr>
          <w:szCs w:val="24"/>
        </w:rPr>
        <w:fldChar w:fldCharType="separate"/>
      </w:r>
      <w:r w:rsidR="00C727A0">
        <w:rPr>
          <w:szCs w:val="24"/>
        </w:rPr>
        <w:t>4.12.1.1</w:t>
      </w:r>
      <w:r w:rsidRPr="00376B1B">
        <w:rPr>
          <w:szCs w:val="24"/>
        </w:rPr>
        <w:fldChar w:fldCharType="end"/>
      </w:r>
      <w:r w:rsidRPr="00376B1B">
        <w:rPr>
          <w:szCs w:val="24"/>
        </w:rPr>
        <w:t xml:space="preserve">) или ручного ввода формуляра (см. раздел </w:t>
      </w:r>
      <w:r w:rsidRPr="00376B1B">
        <w:rPr>
          <w:szCs w:val="24"/>
        </w:rPr>
        <w:fldChar w:fldCharType="begin"/>
      </w:r>
      <w:r w:rsidRPr="00376B1B">
        <w:rPr>
          <w:szCs w:val="24"/>
        </w:rPr>
        <w:instrText xml:space="preserve"> REF _Ref211197383 \n \h </w:instrText>
      </w:r>
      <w:r w:rsidRPr="00376B1B">
        <w:rPr>
          <w:szCs w:val="24"/>
        </w:rPr>
      </w:r>
      <w:r w:rsidRPr="00376B1B">
        <w:rPr>
          <w:szCs w:val="24"/>
        </w:rPr>
        <w:fldChar w:fldCharType="separate"/>
      </w:r>
      <w:r w:rsidR="00C727A0">
        <w:rPr>
          <w:szCs w:val="24"/>
        </w:rPr>
        <w:t>4.12.1.2</w:t>
      </w:r>
      <w:r w:rsidRPr="00376B1B">
        <w:rPr>
          <w:szCs w:val="24"/>
        </w:rPr>
        <w:fldChar w:fldCharType="end"/>
      </w:r>
      <w:r w:rsidRPr="00376B1B">
        <w:rPr>
          <w:szCs w:val="24"/>
        </w:rPr>
        <w:t>).</w:t>
      </w:r>
    </w:p>
    <w:p w14:paraId="3C4506DE" w14:textId="255705AD" w:rsidR="00DB31FE" w:rsidRPr="00376B1B" w:rsidRDefault="00DB31FE" w:rsidP="00B31C60">
      <w:pPr>
        <w:pStyle w:val="GOSTNormal"/>
        <w:rPr>
          <w:szCs w:val="24"/>
        </w:rPr>
      </w:pPr>
      <w:r w:rsidRPr="00376B1B">
        <w:rPr>
          <w:szCs w:val="24"/>
        </w:rPr>
        <w:t xml:space="preserve">В результате формирования и последующего утверждения (см. разделы </w:t>
      </w:r>
      <w:r w:rsidRPr="00376B1B">
        <w:rPr>
          <w:szCs w:val="24"/>
        </w:rPr>
        <w:fldChar w:fldCharType="begin"/>
      </w:r>
      <w:r w:rsidRPr="00376B1B">
        <w:rPr>
          <w:szCs w:val="24"/>
        </w:rPr>
        <w:instrText xml:space="preserve"> REF _Ref211197742 \n \h </w:instrText>
      </w:r>
      <w:r w:rsidRPr="00376B1B">
        <w:rPr>
          <w:szCs w:val="24"/>
        </w:rPr>
      </w:r>
      <w:r w:rsidRPr="00376B1B">
        <w:rPr>
          <w:szCs w:val="24"/>
        </w:rPr>
        <w:fldChar w:fldCharType="separate"/>
      </w:r>
      <w:r w:rsidR="00C727A0">
        <w:rPr>
          <w:szCs w:val="24"/>
        </w:rPr>
        <w:t>4.12.1.3</w:t>
      </w:r>
      <w:r w:rsidRPr="00376B1B">
        <w:rPr>
          <w:szCs w:val="24"/>
        </w:rPr>
        <w:fldChar w:fldCharType="end"/>
      </w:r>
      <w:r w:rsidRPr="00376B1B">
        <w:rPr>
          <w:szCs w:val="24"/>
        </w:rPr>
        <w:t xml:space="preserve">, </w:t>
      </w:r>
      <w:r w:rsidRPr="00376B1B">
        <w:rPr>
          <w:szCs w:val="24"/>
        </w:rPr>
        <w:fldChar w:fldCharType="begin"/>
      </w:r>
      <w:r w:rsidRPr="00376B1B">
        <w:rPr>
          <w:szCs w:val="24"/>
        </w:rPr>
        <w:instrText xml:space="preserve"> REF _Ref211197734 \n \h </w:instrText>
      </w:r>
      <w:r w:rsidRPr="00376B1B">
        <w:rPr>
          <w:szCs w:val="24"/>
        </w:rPr>
      </w:r>
      <w:r w:rsidRPr="00376B1B">
        <w:rPr>
          <w:szCs w:val="24"/>
        </w:rPr>
        <w:fldChar w:fldCharType="separate"/>
      </w:r>
      <w:r w:rsidR="00C727A0">
        <w:rPr>
          <w:szCs w:val="24"/>
        </w:rPr>
        <w:t>4.12.1.4</w:t>
      </w:r>
      <w:r w:rsidRPr="00376B1B">
        <w:rPr>
          <w:szCs w:val="24"/>
        </w:rPr>
        <w:fldChar w:fldCharType="end"/>
      </w:r>
      <w:r w:rsidRPr="00376B1B">
        <w:rPr>
          <w:szCs w:val="24"/>
        </w:rPr>
        <w:t xml:space="preserve">) </w:t>
      </w:r>
      <w:r w:rsidRPr="00376B1B">
        <w:t>документа «Заявление на выдачу (перевод, изменение, отзыв) КОО» (ф. 0506108) докуме</w:t>
      </w:r>
      <w:r w:rsidR="00A1226C" w:rsidRPr="00376B1B">
        <w:t>н</w:t>
      </w:r>
      <w:r w:rsidRPr="00376B1B">
        <w:t>т направл</w:t>
      </w:r>
      <w:r w:rsidR="00A1226C" w:rsidRPr="00376B1B">
        <w:t>яется в</w:t>
      </w:r>
      <w:r w:rsidRPr="00376B1B">
        <w:t xml:space="preserve"> ТОФК для </w:t>
      </w:r>
      <w:r w:rsidR="00A1226C" w:rsidRPr="00376B1B">
        <w:t>завершения процедуры.</w:t>
      </w:r>
    </w:p>
    <w:p w14:paraId="2700FFA5" w14:textId="77777777" w:rsidR="00F81B49" w:rsidRPr="00376B1B" w:rsidRDefault="00F81B49" w:rsidP="00DB31FE">
      <w:pPr>
        <w:pStyle w:val="41"/>
      </w:pPr>
      <w:bookmarkStart w:id="4091" w:name="_Toc204072570"/>
      <w:bookmarkStart w:id="4092" w:name="_Ref211197364"/>
      <w:bookmarkStart w:id="4093" w:name="_Toc221033792"/>
      <w:r w:rsidRPr="00376B1B">
        <w:t>Импорт документа «Заявление на выдачу (перевод, изменение, отзыв) КОО» (ф. 0506108)</w:t>
      </w:r>
      <w:bookmarkEnd w:id="4091"/>
      <w:bookmarkEnd w:id="4092"/>
      <w:bookmarkEnd w:id="4093"/>
    </w:p>
    <w:p w14:paraId="6C5C2731" w14:textId="77777777" w:rsidR="00F81B49" w:rsidRPr="00376B1B" w:rsidRDefault="00F81B49" w:rsidP="00F81B49">
      <w:pPr>
        <w:pStyle w:val="GOSTNormalWithout"/>
        <w:rPr>
          <w:lang w:eastAsia="zh-CN"/>
        </w:rPr>
      </w:pPr>
      <w:r w:rsidRPr="00376B1B">
        <w:rPr>
          <w:lang w:eastAsia="zh-CN"/>
        </w:rPr>
        <w:t>Порядок выполнения операций:</w:t>
      </w:r>
    </w:p>
    <w:p w14:paraId="2658833B" w14:textId="77777777" w:rsidR="00F81B49" w:rsidRPr="00376B1B" w:rsidRDefault="00F81B49" w:rsidP="005A769E">
      <w:pPr>
        <w:pStyle w:val="GOSTListnum"/>
        <w:numPr>
          <w:ilvl w:val="0"/>
          <w:numId w:val="125"/>
        </w:numPr>
        <w:rPr>
          <w:lang w:eastAsia="zh-CN"/>
        </w:rPr>
      </w:pPr>
      <w:r w:rsidRPr="00376B1B">
        <w:rPr>
          <w:lang w:eastAsia="zh-CN"/>
        </w:rPr>
        <w:t>Выбрать подсистему «Управление расходами: средства ФБ» и развернуть ветку «</w:t>
      </w:r>
      <w:r w:rsidRPr="00376B1B">
        <w:t>Все сервисы – Компонент санкционирования расходов: ПБС, ИПБС, АИФ – Казначейское обеспечение обязательств – Заявление на выдачу (перевод, изменение, отзыв) КОО (ф. 0506108) – Все документы».</w:t>
      </w:r>
    </w:p>
    <w:p w14:paraId="2CAF2ECC" w14:textId="29AC3E79" w:rsidR="00F81B49" w:rsidRPr="00376B1B" w:rsidRDefault="00F81B49" w:rsidP="00F81B49">
      <w:pPr>
        <w:pStyle w:val="GOSTListnum"/>
        <w:jc w:val="left"/>
      </w:pPr>
      <w:r w:rsidRPr="00376B1B">
        <w:t>В списковой форме нажать кнопку </w:t>
      </w:r>
      <w:r w:rsidRPr="00376B1B">
        <w:rPr>
          <w:noProof/>
        </w:rPr>
        <w:drawing>
          <wp:inline distT="0" distB="0" distL="0" distR="0" wp14:anchorId="63D12F73" wp14:editId="6B1646BC">
            <wp:extent cx="502920" cy="312420"/>
            <wp:effectExtent l="19050" t="0" r="0" b="0"/>
            <wp:docPr id="18"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5"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r w:rsidRPr="00376B1B">
        <w:t xml:space="preserve"> (Импорт). В открывшемся окне загрузки файлов, выгруженных из информационной системы Клиента, выбрать нужный файл, содержащий информацию по экземплярам формуляров АЗВ и АЗО, и нажать кнопку «Сохранить».</w:t>
      </w:r>
    </w:p>
    <w:p w14:paraId="57A32312" w14:textId="77777777" w:rsidR="00F81B49" w:rsidRPr="00376B1B" w:rsidRDefault="00F81B49" w:rsidP="00F81B49">
      <w:pPr>
        <w:pStyle w:val="GOSTListnormal18"/>
      </w:pPr>
      <w:r w:rsidRPr="00376B1B">
        <w:t>Документ будет загружен в систему и примет один из следующих статусов:</w:t>
      </w:r>
    </w:p>
    <w:p w14:paraId="28855703" w14:textId="77777777" w:rsidR="00F81B49" w:rsidRPr="00376B1B" w:rsidRDefault="00F81B49" w:rsidP="00F81B49">
      <w:pPr>
        <w:pStyle w:val="GOSTListmark3"/>
      </w:pPr>
      <w:r w:rsidRPr="00376B1B">
        <w:t>«На согласовании» – при успешном прохождении всех контролей;</w:t>
      </w:r>
    </w:p>
    <w:p w14:paraId="1E67D007" w14:textId="77777777" w:rsidR="00F81B49" w:rsidRPr="00376B1B" w:rsidRDefault="00F81B49" w:rsidP="00F81B49">
      <w:pPr>
        <w:pStyle w:val="GOSTListmark3"/>
      </w:pPr>
      <w:r w:rsidRPr="00376B1B">
        <w:t>«Новый» – при неуспешном прохождении контроля системы.</w:t>
      </w:r>
    </w:p>
    <w:p w14:paraId="0FA47064" w14:textId="77777777" w:rsidR="00F81B49" w:rsidRPr="00376B1B" w:rsidRDefault="00F81B49" w:rsidP="00DB31FE">
      <w:pPr>
        <w:pStyle w:val="41"/>
      </w:pPr>
      <w:bookmarkStart w:id="4094" w:name="_Toc204072571"/>
      <w:bookmarkStart w:id="4095" w:name="_Ref211197383"/>
      <w:bookmarkStart w:id="4096" w:name="_Ref211197724"/>
      <w:bookmarkStart w:id="4097" w:name="_Toc221033793"/>
      <w:r w:rsidRPr="00376B1B">
        <w:t>Ручной ввод документа «Заявление на выдачу (перевод, изменение, отзыв) КОО» (ф. 0506108)</w:t>
      </w:r>
      <w:bookmarkEnd w:id="4094"/>
      <w:bookmarkEnd w:id="4095"/>
      <w:bookmarkEnd w:id="4096"/>
      <w:bookmarkEnd w:id="4097"/>
    </w:p>
    <w:p w14:paraId="3278699F" w14:textId="77777777" w:rsidR="00F81B49" w:rsidRPr="00376B1B" w:rsidRDefault="00F81B49" w:rsidP="00F81B49">
      <w:pPr>
        <w:pStyle w:val="GOSTNormalWithout"/>
        <w:rPr>
          <w:lang w:eastAsia="zh-CN"/>
        </w:rPr>
      </w:pPr>
      <w:r w:rsidRPr="00376B1B">
        <w:rPr>
          <w:lang w:eastAsia="zh-CN"/>
        </w:rPr>
        <w:t>Порядок выполнения операций:</w:t>
      </w:r>
    </w:p>
    <w:p w14:paraId="5078C291" w14:textId="77777777" w:rsidR="00F81B49" w:rsidRPr="00376B1B" w:rsidRDefault="00F81B49" w:rsidP="005A769E">
      <w:pPr>
        <w:pStyle w:val="GOSTListnum"/>
        <w:numPr>
          <w:ilvl w:val="0"/>
          <w:numId w:val="126"/>
        </w:numPr>
      </w:pPr>
      <w:r w:rsidRPr="00376B1B">
        <w:rPr>
          <w:lang w:eastAsia="zh-CN"/>
        </w:rPr>
        <w:t>Выбрать подсистему «Управление расходами: средства ФБ» и развернуть ветку «</w:t>
      </w:r>
      <w:r w:rsidRPr="00376B1B">
        <w:t>Все сервисы – Компонент санкционирования расходов: ПБС, ИПБС, АИФ – Казначейское обеспечение обязательств – Заявление на выдачу (перевод, изменение, отзыв) КОО (ф. 0506108) – Все документы».</w:t>
      </w:r>
    </w:p>
    <w:p w14:paraId="43CD0B4B" w14:textId="77777777" w:rsidR="00F81B49" w:rsidRPr="00376B1B" w:rsidRDefault="00F81B49" w:rsidP="00F81B49">
      <w:pPr>
        <w:pStyle w:val="GOSTListnum"/>
      </w:pPr>
      <w:r w:rsidRPr="00376B1B">
        <w:t>В списковой форме нажать кнопку </w:t>
      </w:r>
      <w:r w:rsidRPr="00376B1B">
        <w:rPr>
          <w:noProof/>
        </w:rPr>
        <w:drawing>
          <wp:inline distT="0" distB="0" distL="0" distR="0" wp14:anchorId="50A49315" wp14:editId="54AB5EF9">
            <wp:extent cx="274320" cy="304800"/>
            <wp:effectExtent l="19050" t="0" r="0" b="0"/>
            <wp:docPr id="2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3"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r w:rsidRPr="00376B1B">
        <w:t xml:space="preserve"> (Создать новый документ).</w:t>
      </w:r>
    </w:p>
    <w:p w14:paraId="2C371530" w14:textId="3655EC6B" w:rsidR="00F81B49" w:rsidRPr="00376B1B" w:rsidRDefault="00F81B49" w:rsidP="00F81B49">
      <w:pPr>
        <w:pStyle w:val="GOSTListnormal18"/>
      </w:pPr>
      <w:r w:rsidRPr="00376B1B">
        <w:t>Откроется ВФ документа в режиме редактирования с предзаполненными автоматически данными (рис.</w:t>
      </w:r>
      <w:r w:rsidR="003C7A18" w:rsidRPr="00376B1B">
        <w:t xml:space="preserve"> </w:t>
      </w:r>
      <w:r w:rsidRPr="00376B1B">
        <w:fldChar w:fldCharType="begin"/>
      </w:r>
      <w:r w:rsidRPr="00376B1B">
        <w:instrText xml:space="preserve"> REF _Ref63335773 \h  \* MERGEFORMAT </w:instrText>
      </w:r>
      <w:r w:rsidRPr="00376B1B">
        <w:fldChar w:fldCharType="separate"/>
      </w:r>
      <w:r w:rsidR="00C727A0">
        <w:rPr>
          <w:noProof/>
        </w:rPr>
        <w:t>33</w:t>
      </w:r>
      <w:r w:rsidRPr="00376B1B">
        <w:fldChar w:fldCharType="end"/>
      </w:r>
      <w:r w:rsidRPr="00376B1B">
        <w:t xml:space="preserve">, </w:t>
      </w:r>
      <w:r w:rsidRPr="00376B1B">
        <w:fldChar w:fldCharType="begin"/>
      </w:r>
      <w:r w:rsidRPr="00376B1B">
        <w:instrText xml:space="preserve"> REF _Ref63335776 \h  \* MERGEFORMAT </w:instrText>
      </w:r>
      <w:r w:rsidRPr="00376B1B">
        <w:fldChar w:fldCharType="separate"/>
      </w:r>
      <w:r w:rsidR="00C727A0">
        <w:rPr>
          <w:noProof/>
        </w:rPr>
        <w:t>34</w:t>
      </w:r>
      <w:r w:rsidRPr="00376B1B">
        <w:fldChar w:fldCharType="end"/>
      </w:r>
      <w:r w:rsidRPr="00376B1B">
        <w:t>).</w:t>
      </w:r>
    </w:p>
    <w:p w14:paraId="58349D37" w14:textId="77777777" w:rsidR="00F81B49" w:rsidRPr="00376B1B" w:rsidRDefault="00F81B49" w:rsidP="00F81B49">
      <w:pPr>
        <w:pStyle w:val="GOSTFigure"/>
        <w:rPr>
          <w:noProof/>
        </w:rPr>
      </w:pPr>
      <w:r w:rsidRPr="00376B1B">
        <w:rPr>
          <w:noProof/>
        </w:rPr>
        <w:lastRenderedPageBreak/>
        <w:drawing>
          <wp:inline distT="0" distB="0" distL="0" distR="0" wp14:anchorId="4D676833" wp14:editId="13153C08">
            <wp:extent cx="6120130" cy="4910455"/>
            <wp:effectExtent l="0" t="0" r="0"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0130" cy="4910455"/>
                    </a:xfrm>
                    <a:prstGeom prst="rect">
                      <a:avLst/>
                    </a:prstGeom>
                  </pic:spPr>
                </pic:pic>
              </a:graphicData>
            </a:graphic>
          </wp:inline>
        </w:drawing>
      </w:r>
    </w:p>
    <w:p w14:paraId="75802B75" w14:textId="77777777" w:rsidR="00F81B49" w:rsidRPr="00376B1B" w:rsidRDefault="00F81B49" w:rsidP="00F81B49">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4098" w:name="_Ref63335773"/>
      <w:bookmarkStart w:id="4099" w:name="_Toc204072738"/>
      <w:bookmarkStart w:id="4100" w:name="_Toc221033849"/>
      <w:r w:rsidR="00C727A0">
        <w:rPr>
          <w:noProof/>
        </w:rPr>
        <w:t>33</w:t>
      </w:r>
      <w:bookmarkEnd w:id="4098"/>
      <w:r w:rsidRPr="00376B1B">
        <w:rPr>
          <w:noProof/>
        </w:rPr>
        <w:fldChar w:fldCharType="end"/>
      </w:r>
      <w:r w:rsidRPr="00376B1B">
        <w:t>. ВФ формуляра «Заявление на выдачу (перевод, изменение, отзыв) Казначейского обеспечения обязательств» (ф. 0506108)</w:t>
      </w:r>
      <w:bookmarkEnd w:id="4099"/>
      <w:bookmarkEnd w:id="4100"/>
    </w:p>
    <w:p w14:paraId="51101799" w14:textId="77777777" w:rsidR="00F81B49" w:rsidRPr="00376B1B" w:rsidRDefault="00F81B49" w:rsidP="00F81B49">
      <w:pPr>
        <w:pStyle w:val="GOSTFigure"/>
      </w:pPr>
      <w:r w:rsidRPr="00376B1B">
        <w:rPr>
          <w:noProof/>
        </w:rPr>
        <w:lastRenderedPageBreak/>
        <w:drawing>
          <wp:inline distT="0" distB="0" distL="0" distR="0" wp14:anchorId="30ACA7AB" wp14:editId="6AA91DC4">
            <wp:extent cx="6120130" cy="359727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20130" cy="3597275"/>
                    </a:xfrm>
                    <a:prstGeom prst="rect">
                      <a:avLst/>
                    </a:prstGeom>
                  </pic:spPr>
                </pic:pic>
              </a:graphicData>
            </a:graphic>
          </wp:inline>
        </w:drawing>
      </w:r>
    </w:p>
    <w:p w14:paraId="7166183A" w14:textId="77777777" w:rsidR="00F81B49" w:rsidRPr="00376B1B" w:rsidRDefault="00F81B49" w:rsidP="00F81B49">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4101" w:name="_Ref63335776"/>
      <w:bookmarkStart w:id="4102" w:name="_Toc204072739"/>
      <w:bookmarkStart w:id="4103" w:name="_Toc221033850"/>
      <w:r w:rsidR="00C727A0">
        <w:rPr>
          <w:noProof/>
        </w:rPr>
        <w:t>34</w:t>
      </w:r>
      <w:bookmarkEnd w:id="4101"/>
      <w:r w:rsidRPr="00376B1B">
        <w:rPr>
          <w:noProof/>
        </w:rPr>
        <w:fldChar w:fldCharType="end"/>
      </w:r>
      <w:r w:rsidRPr="00376B1B">
        <w:t>. ВФ «Заявление на выдачу (перевод, изменение, отзыв) Казначейского обеспечения обязательств (ф. 0506108), вкладка «Плательщик и получатель»</w:t>
      </w:r>
      <w:bookmarkEnd w:id="4102"/>
      <w:bookmarkEnd w:id="4103"/>
    </w:p>
    <w:p w14:paraId="74BC6C7E" w14:textId="77777777" w:rsidR="00F81B49" w:rsidRPr="00376B1B" w:rsidRDefault="00F81B49" w:rsidP="00F81B49">
      <w:pPr>
        <w:pStyle w:val="GOSTListnormal18"/>
      </w:pPr>
      <w:r w:rsidRPr="00376B1B">
        <w:t>Описание правил заполнения обязательных полей при ручном вводе приведено в таблице </w:t>
      </w:r>
      <w:r w:rsidRPr="00376B1B">
        <w:fldChar w:fldCharType="begin"/>
      </w:r>
      <w:r w:rsidRPr="00376B1B">
        <w:instrText xml:space="preserve"> REF _Ref26884752 \h  \* MERGEFORMAT </w:instrText>
      </w:r>
      <w:r w:rsidRPr="00376B1B">
        <w:fldChar w:fldCharType="separate"/>
      </w:r>
      <w:r w:rsidR="00C727A0">
        <w:rPr>
          <w:noProof/>
        </w:rPr>
        <w:t>5</w:t>
      </w:r>
      <w:r w:rsidRPr="00376B1B">
        <w:fldChar w:fldCharType="end"/>
      </w:r>
      <w:r w:rsidRPr="00376B1B">
        <w:t>. Реквизиты, не указанные в таблице, заполняются автоматически.</w:t>
      </w:r>
    </w:p>
    <w:p w14:paraId="7B9B0EB0" w14:textId="77777777" w:rsidR="00F81B49" w:rsidRPr="00376B1B" w:rsidRDefault="00F81B49" w:rsidP="00F81B49">
      <w:pPr>
        <w:pStyle w:val="GOSTNameTable"/>
        <w:rPr>
          <w:lang w:eastAsia="zh-CN"/>
        </w:rPr>
      </w:pPr>
      <w:r w:rsidRPr="00376B1B">
        <w:rPr>
          <w:noProof/>
        </w:rPr>
        <w:fldChar w:fldCharType="begin"/>
      </w:r>
      <w:r w:rsidRPr="00376B1B">
        <w:rPr>
          <w:noProof/>
        </w:rPr>
        <w:instrText xml:space="preserve"> SEQ Таблица \* ARABIC </w:instrText>
      </w:r>
      <w:r w:rsidRPr="00376B1B">
        <w:rPr>
          <w:noProof/>
        </w:rPr>
        <w:fldChar w:fldCharType="separate"/>
      </w:r>
      <w:bookmarkStart w:id="4104" w:name="_Ref26884752"/>
      <w:bookmarkStart w:id="4105" w:name="_Toc27382828"/>
      <w:bookmarkStart w:id="4106" w:name="_Toc63333493"/>
      <w:bookmarkStart w:id="4107" w:name="_Toc204072600"/>
      <w:bookmarkStart w:id="4108" w:name="_Toc221033816"/>
      <w:r w:rsidR="00C727A0">
        <w:rPr>
          <w:noProof/>
        </w:rPr>
        <w:t>5</w:t>
      </w:r>
      <w:bookmarkEnd w:id="4104"/>
      <w:r w:rsidRPr="00376B1B">
        <w:rPr>
          <w:noProof/>
        </w:rPr>
        <w:fldChar w:fldCharType="end"/>
      </w:r>
      <w:r w:rsidRPr="00376B1B">
        <w:t>. Правила заполнения реквизитов формуляра «Заявление на выдачу (перевод, изменение, отзыв) Казначейского обеспечения обязательств» (ф. 0506108)</w:t>
      </w:r>
      <w:bookmarkEnd w:id="4105"/>
      <w:bookmarkEnd w:id="4106"/>
      <w:bookmarkEnd w:id="4107"/>
      <w:bookmarkEnd w:id="4108"/>
    </w:p>
    <w:tbl>
      <w:tblPr>
        <w:tblStyle w:val="GOSTTable"/>
        <w:tblW w:w="5000" w:type="pct"/>
        <w:tblLook w:val="04A0" w:firstRow="1" w:lastRow="0" w:firstColumn="1" w:lastColumn="0" w:noHBand="0" w:noVBand="1"/>
      </w:tblPr>
      <w:tblGrid>
        <w:gridCol w:w="2627"/>
        <w:gridCol w:w="7001"/>
      </w:tblGrid>
      <w:tr w:rsidR="00F81B49" w:rsidRPr="00376B1B" w14:paraId="2A2781E2" w14:textId="77777777" w:rsidTr="005E38D4">
        <w:trPr>
          <w:cnfStyle w:val="100000000000" w:firstRow="1" w:lastRow="0" w:firstColumn="0" w:lastColumn="0" w:oddVBand="0" w:evenVBand="0" w:oddHBand="0" w:evenHBand="0" w:firstRowFirstColumn="0" w:firstRowLastColumn="0" w:lastRowFirstColumn="0" w:lastRowLastColumn="0"/>
        </w:trPr>
        <w:tc>
          <w:tcPr>
            <w:tcW w:w="1364" w:type="pct"/>
          </w:tcPr>
          <w:p w14:paraId="068F6BF4" w14:textId="77777777" w:rsidR="00F81B49" w:rsidRPr="00376B1B" w:rsidRDefault="00F81B49" w:rsidP="005E38D4">
            <w:pPr>
              <w:pStyle w:val="GOSTTableHead"/>
              <w:rPr>
                <w:lang w:eastAsia="zh-CN"/>
              </w:rPr>
            </w:pPr>
            <w:r w:rsidRPr="00376B1B">
              <w:rPr>
                <w:lang w:eastAsia="zh-CN"/>
              </w:rPr>
              <w:t>Наименование реквизита</w:t>
            </w:r>
          </w:p>
        </w:tc>
        <w:tc>
          <w:tcPr>
            <w:tcW w:w="3636" w:type="pct"/>
          </w:tcPr>
          <w:p w14:paraId="472D266A" w14:textId="77777777" w:rsidR="00F81B49" w:rsidRPr="00376B1B" w:rsidRDefault="00F81B49" w:rsidP="005E38D4">
            <w:pPr>
              <w:pStyle w:val="GOSTTableHead"/>
              <w:rPr>
                <w:lang w:eastAsia="zh-CN"/>
              </w:rPr>
            </w:pPr>
            <w:r w:rsidRPr="00376B1B">
              <w:rPr>
                <w:lang w:eastAsia="zh-CN"/>
              </w:rPr>
              <w:t>Правила заполнения реквизита</w:t>
            </w:r>
          </w:p>
        </w:tc>
      </w:tr>
      <w:tr w:rsidR="00F81B49" w:rsidRPr="00376B1B" w14:paraId="6856241B" w14:textId="77777777" w:rsidTr="005E38D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8AE789E" w14:textId="77777777" w:rsidR="00F81B49" w:rsidRPr="00376B1B" w:rsidRDefault="00F81B49" w:rsidP="005E38D4">
            <w:pPr>
              <w:pStyle w:val="GOSTTablenorm"/>
              <w:rPr>
                <w:lang w:eastAsia="zh-CN"/>
              </w:rPr>
            </w:pPr>
            <w:r w:rsidRPr="00376B1B">
              <w:rPr>
                <w:rStyle w:val="GOSTSymBold"/>
              </w:rPr>
              <w:t>Блок «Заголовочная часть»</w:t>
            </w:r>
          </w:p>
        </w:tc>
      </w:tr>
      <w:tr w:rsidR="00F81B49" w:rsidRPr="00376B1B" w14:paraId="19EADCF9"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4BB4106D" w14:textId="77777777" w:rsidR="00F81B49" w:rsidRPr="00376B1B" w:rsidRDefault="00F81B49" w:rsidP="005E38D4">
            <w:pPr>
              <w:pStyle w:val="GOSTTablenorm"/>
              <w:rPr>
                <w:lang w:eastAsia="zh-CN"/>
              </w:rPr>
            </w:pPr>
            <w:r w:rsidRPr="00376B1B">
              <w:rPr>
                <w:lang w:eastAsia="zh-CN"/>
              </w:rPr>
              <w:t>Номер документа</w:t>
            </w:r>
          </w:p>
        </w:tc>
        <w:tc>
          <w:tcPr>
            <w:tcW w:w="3636" w:type="pct"/>
          </w:tcPr>
          <w:p w14:paraId="55E6FFA9" w14:textId="77777777" w:rsidR="00F81B49" w:rsidRPr="00376B1B" w:rsidRDefault="00F81B49" w:rsidP="005E38D4">
            <w:pPr>
              <w:pStyle w:val="GOSTTablenorm"/>
              <w:rPr>
                <w:lang w:eastAsia="zh-CN"/>
              </w:rPr>
            </w:pPr>
            <w:r w:rsidRPr="00376B1B">
              <w:rPr>
                <w:lang w:eastAsia="zh-CN"/>
              </w:rPr>
              <w:t>Заполняется номером, присвоенным Клиентом</w:t>
            </w:r>
          </w:p>
        </w:tc>
      </w:tr>
      <w:tr w:rsidR="00F81B49" w:rsidRPr="00376B1B" w14:paraId="6C936F3D"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622C097B" w14:textId="77777777" w:rsidR="00F81B49" w:rsidRPr="00376B1B" w:rsidRDefault="00F81B49" w:rsidP="005E38D4">
            <w:pPr>
              <w:pStyle w:val="GOSTTablenorm"/>
              <w:rPr>
                <w:lang w:eastAsia="zh-CN"/>
              </w:rPr>
            </w:pPr>
            <w:r w:rsidRPr="00376B1B">
              <w:rPr>
                <w:lang w:eastAsia="zh-CN"/>
              </w:rPr>
              <w:t>Дата документа</w:t>
            </w:r>
          </w:p>
        </w:tc>
        <w:tc>
          <w:tcPr>
            <w:tcW w:w="3636" w:type="pct"/>
          </w:tcPr>
          <w:p w14:paraId="4E74A965" w14:textId="77777777" w:rsidR="00F81B49" w:rsidRPr="00376B1B" w:rsidRDefault="00F81B49" w:rsidP="005E38D4">
            <w:pPr>
              <w:pStyle w:val="GOSTTablenorm"/>
              <w:rPr>
                <w:lang w:eastAsia="zh-CN"/>
              </w:rPr>
            </w:pPr>
            <w:r w:rsidRPr="00376B1B">
              <w:t>Выбор значения из календаря</w:t>
            </w:r>
            <w:r w:rsidRPr="00376B1B">
              <w:rPr>
                <w:lang w:eastAsia="zh-CN"/>
              </w:rPr>
              <w:t>. По умолчанию указывается текущая системная дата</w:t>
            </w:r>
          </w:p>
        </w:tc>
      </w:tr>
      <w:tr w:rsidR="00F81B49" w:rsidRPr="00376B1B" w14:paraId="16E09271"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6F1F7869" w14:textId="77777777" w:rsidR="00F81B49" w:rsidRPr="00376B1B" w:rsidRDefault="00F81B49" w:rsidP="005E38D4">
            <w:pPr>
              <w:pStyle w:val="GOSTTablenorm"/>
              <w:rPr>
                <w:lang w:eastAsia="zh-CN"/>
              </w:rPr>
            </w:pPr>
            <w:r w:rsidRPr="00376B1B">
              <w:rPr>
                <w:lang w:eastAsia="zh-CN"/>
              </w:rPr>
              <w:t>Вид заявления (краткий)</w:t>
            </w:r>
          </w:p>
        </w:tc>
        <w:tc>
          <w:tcPr>
            <w:tcW w:w="3636" w:type="pct"/>
          </w:tcPr>
          <w:p w14:paraId="255B3AB9" w14:textId="77777777" w:rsidR="00F81B49" w:rsidRPr="00376B1B" w:rsidRDefault="00F81B49" w:rsidP="005E38D4">
            <w:pPr>
              <w:pStyle w:val="GOSTTablenorm"/>
            </w:pPr>
            <w:r w:rsidRPr="00376B1B">
              <w:t>Выбор из выпадающего списка со следующими значениями:</w:t>
            </w:r>
          </w:p>
          <w:p w14:paraId="37E8984F" w14:textId="77777777" w:rsidR="00F81B49" w:rsidRPr="00376B1B" w:rsidRDefault="00F81B49" w:rsidP="005E38D4">
            <w:pPr>
              <w:pStyle w:val="GOSTTableListMark1"/>
            </w:pPr>
            <w:r w:rsidRPr="00376B1B">
              <w:t>«на выдачу»;</w:t>
            </w:r>
          </w:p>
          <w:p w14:paraId="7127E504" w14:textId="77777777" w:rsidR="00F81B49" w:rsidRPr="00376B1B" w:rsidRDefault="00F81B49" w:rsidP="005E38D4">
            <w:pPr>
              <w:pStyle w:val="GOSTTableListMark1"/>
            </w:pPr>
            <w:r w:rsidRPr="00376B1B">
              <w:t>«на изменение»;</w:t>
            </w:r>
          </w:p>
          <w:p w14:paraId="2289ADE3" w14:textId="77777777" w:rsidR="00F81B49" w:rsidRPr="00376B1B" w:rsidRDefault="00F81B49" w:rsidP="005E38D4">
            <w:pPr>
              <w:pStyle w:val="GOSTTableListMark1"/>
              <w:rPr>
                <w:lang w:eastAsia="zh-CN"/>
              </w:rPr>
            </w:pPr>
            <w:r w:rsidRPr="00376B1B">
              <w:t>«на отзыв»</w:t>
            </w:r>
          </w:p>
        </w:tc>
      </w:tr>
      <w:tr w:rsidR="00F81B49" w:rsidRPr="00376B1B" w14:paraId="3E659C5D"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405EBCA3" w14:textId="77777777" w:rsidR="00F81B49" w:rsidRPr="00376B1B" w:rsidRDefault="00F81B49" w:rsidP="005E38D4">
            <w:pPr>
              <w:pStyle w:val="GOSTTablenorm"/>
              <w:rPr>
                <w:lang w:eastAsia="zh-CN"/>
              </w:rPr>
            </w:pPr>
            <w:r w:rsidRPr="00376B1B">
              <w:rPr>
                <w:lang w:eastAsia="zh-CN"/>
              </w:rPr>
              <w:t>Уровень конфиденциальности</w:t>
            </w:r>
          </w:p>
        </w:tc>
        <w:tc>
          <w:tcPr>
            <w:tcW w:w="3636" w:type="pct"/>
          </w:tcPr>
          <w:p w14:paraId="0D778CEA" w14:textId="77777777" w:rsidR="00F81B49" w:rsidRPr="00376B1B" w:rsidRDefault="00F81B49" w:rsidP="005E38D4">
            <w:pPr>
              <w:pStyle w:val="GOSTTablenorm"/>
            </w:pPr>
            <w:r w:rsidRPr="00376B1B">
              <w:t>Заполняется значением из выпадающего списка: «Несекретно», «Для служебного пользования». По умолчанию указывается значение «Несекретно»</w:t>
            </w:r>
          </w:p>
        </w:tc>
      </w:tr>
      <w:tr w:rsidR="00F81B49" w:rsidRPr="00376B1B" w14:paraId="527E5A3F" w14:textId="77777777" w:rsidTr="005E38D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B2C6DD5" w14:textId="77777777" w:rsidR="00F81B49" w:rsidRPr="00376B1B" w:rsidRDefault="00F81B49" w:rsidP="005E38D4">
            <w:pPr>
              <w:pStyle w:val="GOSTTablenorm"/>
              <w:rPr>
                <w:rStyle w:val="GOSTSymBold"/>
              </w:rPr>
            </w:pPr>
            <w:r w:rsidRPr="00376B1B">
              <w:rPr>
                <w:rStyle w:val="GOSTSymBold"/>
              </w:rPr>
              <w:t xml:space="preserve">Блок «Дополнительные реквизиты». </w:t>
            </w:r>
            <w:r w:rsidRPr="00376B1B">
              <w:rPr>
                <w:rStyle w:val="GOSTSymBold"/>
                <w:b w:val="0"/>
              </w:rPr>
              <w:t>Заполняется автоматически</w:t>
            </w:r>
          </w:p>
        </w:tc>
      </w:tr>
      <w:tr w:rsidR="00F81B49" w:rsidRPr="00376B1B" w14:paraId="75CFF2A2" w14:textId="77777777" w:rsidTr="005E38D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45902DE" w14:textId="77777777" w:rsidR="00F81B49" w:rsidRPr="00376B1B" w:rsidRDefault="00F81B49" w:rsidP="005E38D4">
            <w:pPr>
              <w:pStyle w:val="GOSTTablenorm"/>
              <w:rPr>
                <w:rStyle w:val="GOSTSymBold"/>
              </w:rPr>
            </w:pPr>
            <w:r w:rsidRPr="00376B1B">
              <w:rPr>
                <w:rStyle w:val="GOSTSymBold"/>
              </w:rPr>
              <w:t>Вкладка «КОО. Документ-основание»</w:t>
            </w:r>
          </w:p>
        </w:tc>
      </w:tr>
      <w:tr w:rsidR="00F81B49" w:rsidRPr="00376B1B" w14:paraId="151B2BF0" w14:textId="77777777" w:rsidTr="005E38D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59C37F2" w14:textId="77777777" w:rsidR="00F81B49" w:rsidRPr="00376B1B" w:rsidRDefault="00F81B49" w:rsidP="005E38D4">
            <w:pPr>
              <w:pStyle w:val="GOSTTablenorm"/>
              <w:rPr>
                <w:b/>
              </w:rPr>
            </w:pPr>
            <w:r w:rsidRPr="00376B1B">
              <w:rPr>
                <w:b/>
              </w:rPr>
              <w:t>Блок «Информация о Казначейском обеспечении обязательств»</w:t>
            </w:r>
          </w:p>
        </w:tc>
      </w:tr>
      <w:tr w:rsidR="00F81B49" w:rsidRPr="00376B1B" w14:paraId="73E089B9"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4E7154AD" w14:textId="77777777" w:rsidR="00F81B49" w:rsidRPr="00376B1B" w:rsidRDefault="00F81B49" w:rsidP="005E38D4">
            <w:pPr>
              <w:pStyle w:val="GOSTTablenorm"/>
              <w:rPr>
                <w:lang w:eastAsia="zh-CN"/>
              </w:rPr>
            </w:pPr>
            <w:r w:rsidRPr="00376B1B">
              <w:rPr>
                <w:lang w:eastAsia="zh-CN"/>
              </w:rPr>
              <w:lastRenderedPageBreak/>
              <w:t>Номер</w:t>
            </w:r>
          </w:p>
        </w:tc>
        <w:tc>
          <w:tcPr>
            <w:tcW w:w="3636" w:type="pct"/>
          </w:tcPr>
          <w:p w14:paraId="6CCA5D6B" w14:textId="77777777" w:rsidR="00F81B49" w:rsidRPr="00376B1B" w:rsidRDefault="00F81B49" w:rsidP="005E38D4">
            <w:pPr>
              <w:pStyle w:val="GOSTTablenorm"/>
            </w:pPr>
            <w:r w:rsidRPr="00376B1B">
              <w:t>Если в поле «Вид заявления (краткий)» указано «На выдачу», то данное поле нередактируемое.</w:t>
            </w:r>
          </w:p>
          <w:p w14:paraId="2A6EB348" w14:textId="77777777" w:rsidR="00F81B49" w:rsidRPr="00376B1B" w:rsidRDefault="00F81B49" w:rsidP="005E38D4">
            <w:pPr>
              <w:pStyle w:val="GOSTTablenorm"/>
            </w:pPr>
            <w:r w:rsidRPr="00376B1B">
              <w:t>Иначе заполняется выбором из списка в диалоговом окне по кнопке. Список содержит все актуальные КОО (статус «Зарегистрирован»), у которых Клиент является Плательщиком КОО</w:t>
            </w:r>
          </w:p>
        </w:tc>
      </w:tr>
      <w:tr w:rsidR="00F81B49" w:rsidRPr="00376B1B" w14:paraId="4AFF704B"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081083BC" w14:textId="77777777" w:rsidR="00F81B49" w:rsidRPr="00376B1B" w:rsidRDefault="00F81B49" w:rsidP="005E38D4">
            <w:pPr>
              <w:pStyle w:val="GOSTTablenorm"/>
              <w:rPr>
                <w:lang w:eastAsia="zh-CN"/>
              </w:rPr>
            </w:pPr>
            <w:r w:rsidRPr="00376B1B">
              <w:rPr>
                <w:lang w:eastAsia="zh-CN"/>
              </w:rPr>
              <w:t>Срок действия</w:t>
            </w:r>
          </w:p>
        </w:tc>
        <w:tc>
          <w:tcPr>
            <w:tcW w:w="3636" w:type="pct"/>
          </w:tcPr>
          <w:p w14:paraId="7C9A6AC8" w14:textId="77777777" w:rsidR="00F81B49" w:rsidRPr="00376B1B" w:rsidRDefault="00F81B49" w:rsidP="005E38D4">
            <w:pPr>
              <w:pStyle w:val="GOSTTablenorm"/>
            </w:pPr>
            <w:r w:rsidRPr="00376B1B">
              <w:t>Если в поле «Вид заявления (краткий)» указано «На выдачу», то поле заполняется вручную или путем выбора даты из календаря</w:t>
            </w:r>
          </w:p>
        </w:tc>
      </w:tr>
      <w:tr w:rsidR="00F81B49" w:rsidRPr="00376B1B" w14:paraId="03FF2918"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4483CDFB" w14:textId="77777777" w:rsidR="00F81B49" w:rsidRPr="00376B1B" w:rsidRDefault="00F81B49" w:rsidP="005E38D4">
            <w:pPr>
              <w:pStyle w:val="GOSTTablenorm"/>
              <w:rPr>
                <w:lang w:eastAsia="zh-CN"/>
              </w:rPr>
            </w:pPr>
            <w:r w:rsidRPr="00376B1B">
              <w:rPr>
                <w:lang w:eastAsia="zh-CN"/>
              </w:rPr>
              <w:t>Сумма</w:t>
            </w:r>
          </w:p>
        </w:tc>
        <w:tc>
          <w:tcPr>
            <w:tcW w:w="3636" w:type="pct"/>
          </w:tcPr>
          <w:p w14:paraId="0F81DCC5" w14:textId="77777777" w:rsidR="00F81B49" w:rsidRPr="00376B1B" w:rsidRDefault="00F81B49" w:rsidP="005E38D4">
            <w:pPr>
              <w:pStyle w:val="GOSTTablenorm"/>
            </w:pPr>
            <w:r w:rsidRPr="00376B1B">
              <w:t>Если в поле «Вид заявления (краткий)» указано «На выдачу», то необходимая сумма вводится вручную. В остальных случаях заполняется автоматически суммой из указанного КОО</w:t>
            </w:r>
          </w:p>
        </w:tc>
      </w:tr>
      <w:tr w:rsidR="00F81B49" w:rsidRPr="00376B1B" w14:paraId="7D4377D6"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6ED821AF" w14:textId="77777777" w:rsidR="00F81B49" w:rsidRPr="00376B1B" w:rsidRDefault="00F81B49" w:rsidP="005E38D4">
            <w:pPr>
              <w:pStyle w:val="GOSTTablenorm"/>
              <w:rPr>
                <w:lang w:eastAsia="zh-CN"/>
              </w:rPr>
            </w:pPr>
            <w:r w:rsidRPr="00376B1B">
              <w:rPr>
                <w:lang w:eastAsia="zh-CN"/>
              </w:rPr>
              <w:t>Открыть</w:t>
            </w:r>
          </w:p>
        </w:tc>
        <w:tc>
          <w:tcPr>
            <w:tcW w:w="3636" w:type="pct"/>
          </w:tcPr>
          <w:p w14:paraId="7491179A" w14:textId="77777777" w:rsidR="00F81B49" w:rsidRPr="00376B1B" w:rsidRDefault="00F81B49" w:rsidP="005E38D4">
            <w:pPr>
              <w:pStyle w:val="GOSTTablenorm"/>
            </w:pPr>
            <w:r w:rsidRPr="00376B1B">
              <w:t>При нажатии на кнопку открывается документ КОО, соответствующий текущему документу</w:t>
            </w:r>
          </w:p>
        </w:tc>
      </w:tr>
      <w:tr w:rsidR="00F81B49" w:rsidRPr="00376B1B" w14:paraId="1C1ABAFA" w14:textId="77777777" w:rsidTr="005E38D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059478D" w14:textId="77777777" w:rsidR="00F81B49" w:rsidRPr="00376B1B" w:rsidRDefault="00F81B49" w:rsidP="005E38D4">
            <w:pPr>
              <w:pStyle w:val="GOSTTablenorm"/>
              <w:rPr>
                <w:b/>
                <w:lang w:eastAsia="zh-CN"/>
              </w:rPr>
            </w:pPr>
            <w:r w:rsidRPr="00376B1B">
              <w:rPr>
                <w:b/>
                <w:lang w:eastAsia="zh-CN"/>
              </w:rPr>
              <w:t>Группа «Сведения о документе-основании»</w:t>
            </w:r>
          </w:p>
        </w:tc>
      </w:tr>
      <w:tr w:rsidR="00F81B49" w:rsidRPr="00376B1B" w14:paraId="2BD6301F"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4883B8A0" w14:textId="77777777" w:rsidR="00F81B49" w:rsidRPr="00376B1B" w:rsidRDefault="00F81B49" w:rsidP="005E38D4">
            <w:pPr>
              <w:pStyle w:val="GOSTTablenorm"/>
              <w:rPr>
                <w:lang w:eastAsia="zh-CN"/>
              </w:rPr>
            </w:pPr>
            <w:r w:rsidRPr="00376B1B">
              <w:t>Вид расчетов</w:t>
            </w:r>
          </w:p>
        </w:tc>
        <w:tc>
          <w:tcPr>
            <w:tcW w:w="3636" w:type="pct"/>
          </w:tcPr>
          <w:p w14:paraId="004EA79F" w14:textId="77777777" w:rsidR="00F81B49" w:rsidRPr="00376B1B" w:rsidRDefault="00F81B49" w:rsidP="005E38D4">
            <w:pPr>
              <w:pStyle w:val="GOSTTablenorm"/>
              <w:rPr>
                <w:szCs w:val="22"/>
              </w:rPr>
            </w:pPr>
            <w:r w:rsidRPr="00376B1B">
              <w:t>Заполняется только при значении поля «Вид заявления (краткий)» – «на выдачу».</w:t>
            </w:r>
          </w:p>
          <w:p w14:paraId="64813BE7" w14:textId="77777777" w:rsidR="00F81B49" w:rsidRPr="00376B1B" w:rsidRDefault="00F81B49" w:rsidP="005E38D4">
            <w:pPr>
              <w:pStyle w:val="GOSTTablenorm"/>
            </w:pPr>
            <w:r w:rsidRPr="00376B1B">
              <w:t>Выбирается из выпадающего списка с значениями:</w:t>
            </w:r>
          </w:p>
          <w:p w14:paraId="4CE3EF26" w14:textId="77777777" w:rsidR="00F81B49" w:rsidRPr="00376B1B" w:rsidRDefault="00F81B49" w:rsidP="005E38D4">
            <w:pPr>
              <w:pStyle w:val="GOSTTableListMark1"/>
            </w:pPr>
            <w:r w:rsidRPr="00376B1B">
              <w:t>«расчеты, связанные с предварительной оплатой по контракту»;</w:t>
            </w:r>
          </w:p>
          <w:p w14:paraId="5F5A720C" w14:textId="77777777" w:rsidR="00F81B49" w:rsidRPr="00376B1B" w:rsidRDefault="00F81B49" w:rsidP="005E38D4">
            <w:pPr>
              <w:pStyle w:val="GOSTTableListMark1"/>
            </w:pPr>
            <w:r w:rsidRPr="00376B1B">
              <w:t>«расчеты, связанные с исполнением контракта»</w:t>
            </w:r>
          </w:p>
        </w:tc>
      </w:tr>
      <w:tr w:rsidR="00F81B49" w:rsidRPr="00376B1B" w14:paraId="61162156" w14:textId="77777777" w:rsidTr="005E38D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300CF1B" w14:textId="77777777" w:rsidR="00F81B49" w:rsidRPr="00376B1B" w:rsidRDefault="00F81B49" w:rsidP="005E38D4">
            <w:pPr>
              <w:pStyle w:val="GOSTTablenorm"/>
              <w:rPr>
                <w:b/>
                <w:lang w:eastAsia="zh-CN"/>
              </w:rPr>
            </w:pPr>
            <w:r w:rsidRPr="00376B1B">
              <w:rPr>
                <w:b/>
                <w:lang w:eastAsia="zh-CN"/>
              </w:rPr>
              <w:t>Табличная часть</w:t>
            </w:r>
          </w:p>
        </w:tc>
      </w:tr>
      <w:tr w:rsidR="00F81B49" w:rsidRPr="00376B1B" w14:paraId="1643BE5E"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2909DAFA" w14:textId="77777777" w:rsidR="00F81B49" w:rsidRPr="00376B1B" w:rsidRDefault="00F81B49" w:rsidP="005E38D4">
            <w:pPr>
              <w:pStyle w:val="GOSTTablenorm"/>
              <w:rPr>
                <w:lang w:eastAsia="zh-CN"/>
              </w:rPr>
            </w:pPr>
            <w:r w:rsidRPr="00376B1B">
              <w:rPr>
                <w:lang w:eastAsia="zh-CN"/>
              </w:rPr>
              <w:t>Код строки</w:t>
            </w:r>
          </w:p>
        </w:tc>
        <w:tc>
          <w:tcPr>
            <w:tcW w:w="3636" w:type="pct"/>
          </w:tcPr>
          <w:p w14:paraId="7A227086" w14:textId="77777777" w:rsidR="00F81B49" w:rsidRPr="00376B1B" w:rsidRDefault="00F81B49" w:rsidP="005E38D4">
            <w:pPr>
              <w:pStyle w:val="GOSTTablenorm"/>
              <w:rPr>
                <w:lang w:eastAsia="zh-CN"/>
              </w:rPr>
            </w:pPr>
            <w:r w:rsidRPr="00376B1B">
              <w:t>Заполняется автоматически</w:t>
            </w:r>
          </w:p>
        </w:tc>
      </w:tr>
      <w:tr w:rsidR="00F81B49" w:rsidRPr="00376B1B" w14:paraId="75C594E0"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3FEACF06" w14:textId="77777777" w:rsidR="00F81B49" w:rsidRPr="00376B1B" w:rsidRDefault="00F81B49" w:rsidP="005E38D4">
            <w:pPr>
              <w:pStyle w:val="GOSTTablenorm"/>
              <w:rPr>
                <w:lang w:eastAsia="zh-CN"/>
              </w:rPr>
            </w:pPr>
            <w:r w:rsidRPr="00376B1B">
              <w:t>Номер БО</w:t>
            </w:r>
          </w:p>
        </w:tc>
        <w:tc>
          <w:tcPr>
            <w:tcW w:w="3636" w:type="pct"/>
          </w:tcPr>
          <w:p w14:paraId="2E14FFD5" w14:textId="77777777" w:rsidR="00F81B49" w:rsidRPr="00376B1B" w:rsidRDefault="00F81B49" w:rsidP="005E38D4">
            <w:pPr>
              <w:pStyle w:val="GOSTTableListNum10"/>
              <w:numPr>
                <w:ilvl w:val="0"/>
                <w:numId w:val="0"/>
              </w:numPr>
              <w:ind w:left="57"/>
            </w:pPr>
            <w:r w:rsidRPr="00376B1B">
              <w:t>Заполняется только при значении поля «Вид заявления (краткий)» – «на выдачу». Ручной ввод номера БО или выбор по кнопке из реестра «Перечень БО». При нажатии на кнопку отображается список из актуальных записей реестра. При этом автоматически заполняются следующие реквизиты таблицы:</w:t>
            </w:r>
          </w:p>
          <w:p w14:paraId="76A7625F" w14:textId="77777777" w:rsidR="00F81B49" w:rsidRPr="00376B1B" w:rsidRDefault="00F81B49" w:rsidP="005E38D4">
            <w:pPr>
              <w:pStyle w:val="GOSTTableListMark1"/>
            </w:pPr>
            <w:r w:rsidRPr="00376B1B">
              <w:t>«Наименование», «Номер», «Дата», «Идентификатор» таблицы «Сведения о документе-основании»;</w:t>
            </w:r>
          </w:p>
          <w:p w14:paraId="0E75C81B" w14:textId="77777777" w:rsidR="00F81B49" w:rsidRPr="00376B1B" w:rsidRDefault="00F81B49" w:rsidP="005E38D4">
            <w:pPr>
              <w:pStyle w:val="GOSTTableListMark1"/>
            </w:pPr>
            <w:r w:rsidRPr="00376B1B">
              <w:t>«код по Сводному реестру» группы реквизитов «Плательщик»;</w:t>
            </w:r>
          </w:p>
          <w:p w14:paraId="578A755F" w14:textId="77777777" w:rsidR="00F81B49" w:rsidRPr="00376B1B" w:rsidRDefault="00F81B49" w:rsidP="005E38D4">
            <w:pPr>
              <w:pStyle w:val="GOSTTableListMark1"/>
            </w:pPr>
            <w:r w:rsidRPr="00376B1B">
              <w:t>реквизиты группы «Получатель»</w:t>
            </w:r>
          </w:p>
        </w:tc>
      </w:tr>
      <w:tr w:rsidR="00F81B49" w:rsidRPr="00376B1B" w14:paraId="6254BBE3"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37ED4DA3" w14:textId="77777777" w:rsidR="00F81B49" w:rsidRPr="00376B1B" w:rsidRDefault="00F81B49" w:rsidP="005E38D4">
            <w:pPr>
              <w:pStyle w:val="GOSTTablenorm"/>
              <w:rPr>
                <w:lang w:eastAsia="zh-CN"/>
              </w:rPr>
            </w:pPr>
            <w:r w:rsidRPr="00376B1B">
              <w:t>ФАИП/КМИ</w:t>
            </w:r>
          </w:p>
        </w:tc>
        <w:tc>
          <w:tcPr>
            <w:tcW w:w="3636" w:type="pct"/>
          </w:tcPr>
          <w:p w14:paraId="25C82E39" w14:textId="77777777" w:rsidR="00F81B49" w:rsidRPr="00376B1B" w:rsidRDefault="00F81B49" w:rsidP="005E38D4">
            <w:pPr>
              <w:pStyle w:val="GOSTTablenorm"/>
              <w:rPr>
                <w:szCs w:val="22"/>
              </w:rPr>
            </w:pPr>
            <w:r w:rsidRPr="00376B1B">
              <w:t>Заполняется только при значении поля «Вид заявления (краткий)» – «на выдачу» или «на изменение».</w:t>
            </w:r>
          </w:p>
          <w:p w14:paraId="0BA2098A" w14:textId="77777777" w:rsidR="00F81B49" w:rsidRPr="00376B1B" w:rsidRDefault="00F81B49" w:rsidP="005E38D4">
            <w:pPr>
              <w:pStyle w:val="GOSTTablenorm"/>
              <w:rPr>
                <w:szCs w:val="22"/>
              </w:rPr>
            </w:pPr>
            <w:r w:rsidRPr="00376B1B">
              <w:rPr>
                <w:szCs w:val="22"/>
              </w:rPr>
              <w:t xml:space="preserve">Заполняется путем выбора </w:t>
            </w:r>
            <w:r w:rsidRPr="00376B1B">
              <w:t>из списка актуальных записей</w:t>
            </w:r>
          </w:p>
        </w:tc>
      </w:tr>
      <w:tr w:rsidR="00F81B49" w:rsidRPr="00376B1B" w14:paraId="2F3B563C"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67B8DB9D" w14:textId="77777777" w:rsidR="00F81B49" w:rsidRPr="00376B1B" w:rsidRDefault="00F81B49" w:rsidP="005E38D4">
            <w:pPr>
              <w:pStyle w:val="GOSTTablenorm"/>
            </w:pPr>
            <w:r w:rsidRPr="00376B1B">
              <w:t>Код по БК</w:t>
            </w:r>
          </w:p>
        </w:tc>
        <w:tc>
          <w:tcPr>
            <w:tcW w:w="3636" w:type="pct"/>
          </w:tcPr>
          <w:p w14:paraId="39CE024F" w14:textId="77777777" w:rsidR="00F81B49" w:rsidRPr="00376B1B" w:rsidRDefault="00F81B49" w:rsidP="005E38D4">
            <w:pPr>
              <w:pStyle w:val="GOSTTableListNum10"/>
              <w:numPr>
                <w:ilvl w:val="0"/>
                <w:numId w:val="0"/>
              </w:numPr>
              <w:ind w:left="57"/>
            </w:pPr>
            <w:r w:rsidRPr="00376B1B">
              <w:t>Заполняется автоматически при заполнении реквизита «ФАИП/КМИ»</w:t>
            </w:r>
          </w:p>
        </w:tc>
      </w:tr>
      <w:tr w:rsidR="00F81B49" w:rsidRPr="00376B1B" w14:paraId="77873958"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126804DB" w14:textId="77777777" w:rsidR="00F81B49" w:rsidRPr="00376B1B" w:rsidRDefault="00F81B49" w:rsidP="005E38D4">
            <w:pPr>
              <w:pStyle w:val="GOSTTablenorm"/>
            </w:pPr>
            <w:r w:rsidRPr="00376B1B">
              <w:t>НДС</w:t>
            </w:r>
          </w:p>
        </w:tc>
        <w:tc>
          <w:tcPr>
            <w:tcW w:w="3636" w:type="pct"/>
          </w:tcPr>
          <w:p w14:paraId="3B8EFCDB" w14:textId="77777777" w:rsidR="00F81B49" w:rsidRPr="00376B1B" w:rsidRDefault="00F81B49" w:rsidP="005E38D4">
            <w:pPr>
              <w:pStyle w:val="GOSTTablenorm"/>
            </w:pPr>
            <w:r w:rsidRPr="00376B1B">
              <w:t>Указывается НДС, если в поле «Вид заявления (краткий)» указано «на выдачу». В остальных случаях не заполняется</w:t>
            </w:r>
          </w:p>
        </w:tc>
      </w:tr>
      <w:tr w:rsidR="00F81B49" w:rsidRPr="00376B1B" w14:paraId="15EB25DE"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19AFD25E" w14:textId="77777777" w:rsidR="00F81B49" w:rsidRPr="00376B1B" w:rsidRDefault="00F81B49" w:rsidP="005E38D4">
            <w:pPr>
              <w:pStyle w:val="GOSTTablenorm"/>
            </w:pPr>
            <w:r w:rsidRPr="00376B1B">
              <w:t>Предмет</w:t>
            </w:r>
          </w:p>
        </w:tc>
        <w:tc>
          <w:tcPr>
            <w:tcW w:w="3636" w:type="pct"/>
          </w:tcPr>
          <w:p w14:paraId="09261B1F" w14:textId="77777777" w:rsidR="00F81B49" w:rsidRPr="00376B1B" w:rsidRDefault="00F81B49" w:rsidP="005E38D4">
            <w:pPr>
              <w:pStyle w:val="GOSTTablenorm"/>
            </w:pPr>
            <w:r w:rsidRPr="00376B1B">
              <w:t>Указывается цель предоставления субсидии получателю, установленная отдельным соглашением/наименование товара/наименование и/или описание работ/наименование и/или описание услуг, соответствующие предмету отдельного соглашения (отдельного контракта, договора в рамках отдельного контракта (отдельного соглашения)</w:t>
            </w:r>
          </w:p>
        </w:tc>
      </w:tr>
      <w:tr w:rsidR="00F81B49" w:rsidRPr="00376B1B" w14:paraId="4523D539"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79187290" w14:textId="77777777" w:rsidR="00F81B49" w:rsidRPr="00376B1B" w:rsidRDefault="00F81B49" w:rsidP="005E38D4">
            <w:pPr>
              <w:pStyle w:val="GOSTTablenorm"/>
            </w:pPr>
            <w:r w:rsidRPr="00376B1B">
              <w:t>Дополнительная информация</w:t>
            </w:r>
          </w:p>
        </w:tc>
        <w:tc>
          <w:tcPr>
            <w:tcW w:w="3636" w:type="pct"/>
          </w:tcPr>
          <w:p w14:paraId="39EFF201" w14:textId="77777777" w:rsidR="00F81B49" w:rsidRPr="00376B1B" w:rsidRDefault="00F81B49" w:rsidP="005E38D4">
            <w:pPr>
              <w:pStyle w:val="GOSTTablenorm"/>
              <w:rPr>
                <w:b/>
              </w:rPr>
            </w:pPr>
            <w:r w:rsidRPr="00376B1B">
              <w:t>Дополнительная информация вводится вручную пользователем</w:t>
            </w:r>
          </w:p>
        </w:tc>
      </w:tr>
      <w:tr w:rsidR="00F81B49" w:rsidRPr="00376B1B" w14:paraId="46B80251" w14:textId="77777777" w:rsidTr="005E38D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AB7C2C7" w14:textId="77777777" w:rsidR="00F81B49" w:rsidRPr="00376B1B" w:rsidRDefault="00F81B49" w:rsidP="005E38D4">
            <w:pPr>
              <w:pStyle w:val="GOSTTablenorm"/>
              <w:rPr>
                <w:rStyle w:val="GOSTSymBold"/>
              </w:rPr>
            </w:pPr>
            <w:r w:rsidRPr="00376B1B">
              <w:rPr>
                <w:rStyle w:val="GOSTSymBold"/>
              </w:rPr>
              <w:lastRenderedPageBreak/>
              <w:t>Вкладка «Плательщик/Получатель»</w:t>
            </w:r>
          </w:p>
        </w:tc>
      </w:tr>
      <w:tr w:rsidR="00F81B49" w:rsidRPr="00376B1B" w14:paraId="0675DFD6" w14:textId="77777777" w:rsidTr="005E38D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C3DB5D8" w14:textId="77777777" w:rsidR="00F81B49" w:rsidRPr="00376B1B" w:rsidRDefault="00F81B49" w:rsidP="005E38D4">
            <w:pPr>
              <w:pStyle w:val="GOSTTablenorm"/>
              <w:rPr>
                <w:rStyle w:val="GOSTSymItalic"/>
                <w:b/>
                <w:i w:val="0"/>
              </w:rPr>
            </w:pPr>
            <w:r w:rsidRPr="00376B1B">
              <w:rPr>
                <w:rStyle w:val="GOSTSymBoldItalic"/>
                <w:i w:val="0"/>
              </w:rPr>
              <w:t>Группа реквизитов «Плательщик»</w:t>
            </w:r>
          </w:p>
        </w:tc>
      </w:tr>
      <w:tr w:rsidR="00F81B49" w:rsidRPr="00376B1B" w14:paraId="70034D46"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7318C957" w14:textId="77777777" w:rsidR="00F81B49" w:rsidRPr="00376B1B" w:rsidRDefault="00F81B49" w:rsidP="005E38D4">
            <w:pPr>
              <w:pStyle w:val="GOSTTablenorm"/>
              <w:rPr>
                <w:lang w:eastAsia="zh-CN"/>
              </w:rPr>
            </w:pPr>
            <w:r w:rsidRPr="00376B1B">
              <w:t>ИНН</w:t>
            </w:r>
          </w:p>
        </w:tc>
        <w:tc>
          <w:tcPr>
            <w:tcW w:w="3636" w:type="pct"/>
          </w:tcPr>
          <w:p w14:paraId="18F0FC14" w14:textId="77777777" w:rsidR="00F81B49" w:rsidRPr="00376B1B" w:rsidRDefault="00F81B49" w:rsidP="005E38D4">
            <w:pPr>
              <w:pStyle w:val="GOSTTablenorm"/>
              <w:rPr>
                <w:lang w:eastAsia="zh-CN"/>
              </w:rPr>
            </w:pPr>
            <w:r w:rsidRPr="00376B1B">
              <w:t>Заполняется только в случае, если вид заявления – на изменение. В остальных случаях недоступен для заполнения</w:t>
            </w:r>
          </w:p>
        </w:tc>
      </w:tr>
      <w:tr w:rsidR="00F81B49" w:rsidRPr="00376B1B" w14:paraId="2DB0ACA6"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49B8779B" w14:textId="77777777" w:rsidR="00F81B49" w:rsidRPr="00376B1B" w:rsidRDefault="00F81B49" w:rsidP="005E38D4">
            <w:pPr>
              <w:pStyle w:val="GOSTTablenorm"/>
            </w:pPr>
            <w:r w:rsidRPr="00376B1B">
              <w:t>КПП</w:t>
            </w:r>
          </w:p>
        </w:tc>
        <w:tc>
          <w:tcPr>
            <w:tcW w:w="3636" w:type="pct"/>
          </w:tcPr>
          <w:p w14:paraId="44D154D8" w14:textId="77777777" w:rsidR="00F81B49" w:rsidRPr="00376B1B" w:rsidRDefault="00F81B49" w:rsidP="005E38D4">
            <w:pPr>
              <w:pStyle w:val="GOSTTablenorm"/>
            </w:pPr>
            <w:r w:rsidRPr="00376B1B">
              <w:t>Заполняется только в случае, если вид заявления – на изменение. В остальных случаях недоступен для заполнения</w:t>
            </w:r>
          </w:p>
        </w:tc>
      </w:tr>
      <w:tr w:rsidR="00F81B49" w:rsidRPr="00376B1B" w14:paraId="058E26C5"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6DDC2F66" w14:textId="69625D47" w:rsidR="00F81B49" w:rsidRPr="00376B1B" w:rsidRDefault="00F81B49" w:rsidP="005E38D4">
            <w:pPr>
              <w:pStyle w:val="GOSTTablenorm"/>
            </w:pPr>
            <w:r w:rsidRPr="00376B1B">
              <w:t>Код СВР</w:t>
            </w:r>
            <w:r w:rsidR="003B7FF6" w:rsidRPr="00376B1B">
              <w:rPr>
                <w:rStyle w:val="af9"/>
              </w:rPr>
              <w:footnoteReference w:id="2"/>
            </w:r>
          </w:p>
        </w:tc>
        <w:tc>
          <w:tcPr>
            <w:tcW w:w="3636" w:type="pct"/>
          </w:tcPr>
          <w:p w14:paraId="331346C1" w14:textId="77777777" w:rsidR="00F81B49" w:rsidRPr="00376B1B" w:rsidRDefault="00F81B49" w:rsidP="005E38D4">
            <w:pPr>
              <w:pStyle w:val="GOSTTablenorm"/>
            </w:pPr>
            <w:r w:rsidRPr="00376B1B">
              <w:t>Заполняется только в случае, если вид заявления – на изменение. В остальных случаях недоступен для заполнения</w:t>
            </w:r>
          </w:p>
        </w:tc>
      </w:tr>
      <w:tr w:rsidR="00F81B49" w:rsidRPr="00376B1B" w14:paraId="082FBBAF"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39720013" w14:textId="77777777" w:rsidR="00F81B49" w:rsidRPr="00376B1B" w:rsidRDefault="00F81B49" w:rsidP="005E38D4">
            <w:pPr>
              <w:pStyle w:val="GOSTTablenorm"/>
            </w:pPr>
            <w:r w:rsidRPr="00376B1B">
              <w:t>по ОКПО</w:t>
            </w:r>
          </w:p>
        </w:tc>
        <w:tc>
          <w:tcPr>
            <w:tcW w:w="3636" w:type="pct"/>
          </w:tcPr>
          <w:p w14:paraId="6579AEB1" w14:textId="77777777" w:rsidR="00F81B49" w:rsidRPr="00376B1B" w:rsidRDefault="00F81B49" w:rsidP="005E38D4">
            <w:pPr>
              <w:pStyle w:val="GOSTTablenorm"/>
            </w:pPr>
            <w:r w:rsidRPr="00376B1B">
              <w:t>Заполняется только в случае, если вид заявления – на изменение. В остальных случаях недоступен для заполнения</w:t>
            </w:r>
          </w:p>
        </w:tc>
      </w:tr>
      <w:tr w:rsidR="00F81B49" w:rsidRPr="00376B1B" w14:paraId="106C3FE4"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2A3FD3F6" w14:textId="77777777" w:rsidR="00F81B49" w:rsidRPr="00376B1B" w:rsidRDefault="00F81B49" w:rsidP="005E38D4">
            <w:pPr>
              <w:pStyle w:val="GOSTTablenorm"/>
            </w:pPr>
            <w:r w:rsidRPr="00376B1B">
              <w:t>Наименование</w:t>
            </w:r>
          </w:p>
        </w:tc>
        <w:tc>
          <w:tcPr>
            <w:tcW w:w="3636" w:type="pct"/>
          </w:tcPr>
          <w:p w14:paraId="6DB33E5C" w14:textId="77777777" w:rsidR="00F81B49" w:rsidRPr="00376B1B" w:rsidRDefault="00F81B49" w:rsidP="005E38D4">
            <w:pPr>
              <w:pStyle w:val="GOSTTablenorm"/>
            </w:pPr>
            <w:r w:rsidRPr="00376B1B">
              <w:t>Ручной ввод</w:t>
            </w:r>
          </w:p>
        </w:tc>
      </w:tr>
      <w:tr w:rsidR="00F81B49" w:rsidRPr="00376B1B" w14:paraId="210C6909"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23DBDA08" w14:textId="77777777" w:rsidR="00F81B49" w:rsidRPr="00376B1B" w:rsidRDefault="00F81B49" w:rsidP="005E38D4">
            <w:pPr>
              <w:pStyle w:val="GOSTTablenorm"/>
            </w:pPr>
            <w:r w:rsidRPr="00376B1B">
              <w:t>Код бюджета</w:t>
            </w:r>
          </w:p>
        </w:tc>
        <w:tc>
          <w:tcPr>
            <w:tcW w:w="3636" w:type="pct"/>
          </w:tcPr>
          <w:p w14:paraId="44483455" w14:textId="77777777" w:rsidR="00F81B49" w:rsidRPr="00376B1B" w:rsidRDefault="00F81B49" w:rsidP="005E38D4">
            <w:pPr>
              <w:pStyle w:val="GOSTTablenorm"/>
            </w:pPr>
            <w:r w:rsidRPr="00376B1B">
              <w:t>Заполняется только в случае, если вид заявления – на изменение. В остальных случаях недоступен для заполнения</w:t>
            </w:r>
          </w:p>
        </w:tc>
      </w:tr>
      <w:tr w:rsidR="00F81B49" w:rsidRPr="00376B1B" w14:paraId="7699716A"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74265509" w14:textId="77777777" w:rsidR="00F81B49" w:rsidRPr="00376B1B" w:rsidRDefault="00F81B49" w:rsidP="005E38D4">
            <w:pPr>
              <w:pStyle w:val="GOSTTablenorm"/>
            </w:pPr>
            <w:r w:rsidRPr="00376B1B">
              <w:t>Наименование бюджета</w:t>
            </w:r>
          </w:p>
        </w:tc>
        <w:tc>
          <w:tcPr>
            <w:tcW w:w="3636" w:type="pct"/>
          </w:tcPr>
          <w:p w14:paraId="7D992125" w14:textId="77777777" w:rsidR="00F81B49" w:rsidRPr="00376B1B" w:rsidRDefault="00F81B49" w:rsidP="005E38D4">
            <w:pPr>
              <w:pStyle w:val="GOSTTablenorm"/>
              <w:rPr>
                <w:b/>
              </w:rPr>
            </w:pPr>
            <w:r w:rsidRPr="00376B1B">
              <w:t>Заполняется только в случае, если вид заявления – на изменение. В остальных случаях недоступен для заполнения</w:t>
            </w:r>
          </w:p>
        </w:tc>
      </w:tr>
      <w:tr w:rsidR="00F81B49" w:rsidRPr="00376B1B" w14:paraId="65CCF9CD"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77A0DBC7" w14:textId="77777777" w:rsidR="00F81B49" w:rsidRPr="00376B1B" w:rsidRDefault="00F81B49" w:rsidP="005E38D4">
            <w:pPr>
              <w:pStyle w:val="GOSTTablenorm"/>
            </w:pPr>
            <w:r w:rsidRPr="00376B1B">
              <w:t>Лицевой счет</w:t>
            </w:r>
          </w:p>
        </w:tc>
        <w:tc>
          <w:tcPr>
            <w:tcW w:w="3636" w:type="pct"/>
          </w:tcPr>
          <w:p w14:paraId="711C4D43" w14:textId="77777777" w:rsidR="00F81B49" w:rsidRPr="00376B1B" w:rsidRDefault="00F81B49" w:rsidP="005E38D4">
            <w:pPr>
              <w:pStyle w:val="GOSTTablenorm"/>
            </w:pPr>
            <w:r w:rsidRPr="00376B1B">
              <w:t>Заполняется автоматически либо выбором из списка значений</w:t>
            </w:r>
          </w:p>
        </w:tc>
      </w:tr>
      <w:tr w:rsidR="00F81B49" w:rsidRPr="00376B1B" w14:paraId="2F0994D9"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03980E0F" w14:textId="77777777" w:rsidR="00F81B49" w:rsidRPr="00376B1B" w:rsidRDefault="00F81B49" w:rsidP="005E38D4">
            <w:pPr>
              <w:pStyle w:val="GOSTTablenorm"/>
            </w:pPr>
            <w:r w:rsidRPr="00376B1B">
              <w:t>Аналитический код раздела л/с</w:t>
            </w:r>
          </w:p>
        </w:tc>
        <w:tc>
          <w:tcPr>
            <w:tcW w:w="3636" w:type="pct"/>
          </w:tcPr>
          <w:p w14:paraId="7B600E17" w14:textId="77777777" w:rsidR="00F81B49" w:rsidRPr="00376B1B" w:rsidRDefault="00F81B49" w:rsidP="005E38D4">
            <w:pPr>
              <w:pStyle w:val="GOSTTablenorm"/>
            </w:pPr>
            <w:r w:rsidRPr="00376B1B">
              <w:t>Заполняется автоматически</w:t>
            </w:r>
          </w:p>
        </w:tc>
      </w:tr>
      <w:tr w:rsidR="00F81B49" w:rsidRPr="00376B1B" w14:paraId="0113698B"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1DA0127D" w14:textId="77777777" w:rsidR="00F81B49" w:rsidRPr="00376B1B" w:rsidRDefault="00F81B49" w:rsidP="005E38D4">
            <w:pPr>
              <w:pStyle w:val="GOSTTablenorm"/>
            </w:pPr>
            <w:r w:rsidRPr="00376B1B">
              <w:t>Аналитический код (выплат)</w:t>
            </w:r>
          </w:p>
        </w:tc>
        <w:tc>
          <w:tcPr>
            <w:tcW w:w="3636" w:type="pct"/>
          </w:tcPr>
          <w:p w14:paraId="20F20E18" w14:textId="77777777" w:rsidR="00F81B49" w:rsidRPr="00376B1B" w:rsidRDefault="00F81B49" w:rsidP="005E38D4">
            <w:pPr>
              <w:pStyle w:val="GOSTTablenorm"/>
            </w:pPr>
            <w:r w:rsidRPr="00376B1B">
              <w:t>Заполняется автоматически либо выбором из списка значений</w:t>
            </w:r>
          </w:p>
        </w:tc>
      </w:tr>
      <w:tr w:rsidR="00F81B49" w:rsidRPr="00376B1B" w14:paraId="0AB1F5EA"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60C49D29" w14:textId="77777777" w:rsidR="00F81B49" w:rsidRPr="00376B1B" w:rsidRDefault="00F81B49" w:rsidP="005E38D4">
            <w:pPr>
              <w:pStyle w:val="GOSTTablenorm"/>
            </w:pPr>
            <w:r w:rsidRPr="00376B1B">
              <w:t>Аналитический код (1)</w:t>
            </w:r>
          </w:p>
        </w:tc>
        <w:tc>
          <w:tcPr>
            <w:tcW w:w="3636" w:type="pct"/>
          </w:tcPr>
          <w:p w14:paraId="71CE196A" w14:textId="77777777" w:rsidR="00F81B49" w:rsidRPr="00376B1B" w:rsidRDefault="00F81B49" w:rsidP="005E38D4">
            <w:pPr>
              <w:pStyle w:val="GOSTTablenorm"/>
            </w:pPr>
            <w:r w:rsidRPr="00376B1B">
              <w:t>Не заполняется</w:t>
            </w:r>
          </w:p>
        </w:tc>
      </w:tr>
      <w:tr w:rsidR="00F81B49" w:rsidRPr="00376B1B" w14:paraId="674E272D"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6833D5F7" w14:textId="77777777" w:rsidR="00F81B49" w:rsidRPr="00376B1B" w:rsidRDefault="00F81B49" w:rsidP="005E38D4">
            <w:pPr>
              <w:pStyle w:val="GOSTTablenorm"/>
            </w:pPr>
            <w:r w:rsidRPr="00376B1B">
              <w:t>по КОФК</w:t>
            </w:r>
          </w:p>
        </w:tc>
        <w:tc>
          <w:tcPr>
            <w:tcW w:w="3636" w:type="pct"/>
          </w:tcPr>
          <w:p w14:paraId="27A45B45" w14:textId="77777777" w:rsidR="00F81B49" w:rsidRPr="00376B1B" w:rsidRDefault="00F81B49" w:rsidP="005E38D4">
            <w:pPr>
              <w:pStyle w:val="GOSTTablenorm"/>
            </w:pPr>
            <w:r w:rsidRPr="00376B1B">
              <w:t>Заполняется автоматически</w:t>
            </w:r>
          </w:p>
        </w:tc>
      </w:tr>
      <w:tr w:rsidR="00F81B49" w:rsidRPr="00376B1B" w14:paraId="487A5838"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3C41E3A2" w14:textId="77777777" w:rsidR="00F81B49" w:rsidRPr="00376B1B" w:rsidRDefault="00F81B49" w:rsidP="005E38D4">
            <w:pPr>
              <w:pStyle w:val="GOSTTablenorm"/>
            </w:pPr>
            <w:r w:rsidRPr="00376B1B">
              <w:t>Код по ОКПО</w:t>
            </w:r>
          </w:p>
        </w:tc>
        <w:tc>
          <w:tcPr>
            <w:tcW w:w="3636" w:type="pct"/>
          </w:tcPr>
          <w:p w14:paraId="46C6821C" w14:textId="77777777" w:rsidR="00F81B49" w:rsidRPr="00376B1B" w:rsidRDefault="00F81B49" w:rsidP="005E38D4">
            <w:pPr>
              <w:pStyle w:val="GOSTTablenorm"/>
            </w:pPr>
            <w:r w:rsidRPr="00376B1B">
              <w:t>Заполняется автоматически</w:t>
            </w:r>
          </w:p>
        </w:tc>
      </w:tr>
      <w:tr w:rsidR="00F81B49" w:rsidRPr="00376B1B" w14:paraId="412C12EE"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18973357" w14:textId="77777777" w:rsidR="00F81B49" w:rsidRPr="00376B1B" w:rsidRDefault="00F81B49" w:rsidP="005E38D4">
            <w:pPr>
              <w:pStyle w:val="GOSTTablenorm"/>
            </w:pPr>
            <w:r w:rsidRPr="00376B1B">
              <w:t>Расчетный счет</w:t>
            </w:r>
          </w:p>
        </w:tc>
        <w:tc>
          <w:tcPr>
            <w:tcW w:w="3636" w:type="pct"/>
          </w:tcPr>
          <w:p w14:paraId="7B993FA8" w14:textId="77777777" w:rsidR="00F81B49" w:rsidRPr="00376B1B" w:rsidRDefault="00F81B49" w:rsidP="005E38D4">
            <w:pPr>
              <w:pStyle w:val="GOSTTablenorm"/>
              <w:tabs>
                <w:tab w:val="left" w:pos="465"/>
              </w:tabs>
            </w:pPr>
            <w:r w:rsidRPr="00376B1B">
              <w:t>Заполняется путем выбора из списка значений</w:t>
            </w:r>
          </w:p>
        </w:tc>
      </w:tr>
      <w:tr w:rsidR="00F81B49" w:rsidRPr="00376B1B" w14:paraId="1F2E1DF7"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52DF1AE3" w14:textId="77777777" w:rsidR="00F81B49" w:rsidRPr="00376B1B" w:rsidRDefault="00F81B49" w:rsidP="005E38D4">
            <w:pPr>
              <w:pStyle w:val="GOSTTablenorm"/>
            </w:pPr>
            <w:r w:rsidRPr="00376B1B">
              <w:t>БИК</w:t>
            </w:r>
          </w:p>
        </w:tc>
        <w:tc>
          <w:tcPr>
            <w:tcW w:w="3636" w:type="pct"/>
          </w:tcPr>
          <w:p w14:paraId="54175BEB" w14:textId="77777777" w:rsidR="00F81B49" w:rsidRPr="00376B1B" w:rsidRDefault="00F81B49" w:rsidP="005E38D4">
            <w:pPr>
              <w:pStyle w:val="GOSTTablenorm"/>
            </w:pPr>
            <w:r w:rsidRPr="00376B1B">
              <w:t>Заполняется автоматически при заполнении реквизита «Расчетный счет»</w:t>
            </w:r>
          </w:p>
        </w:tc>
      </w:tr>
      <w:tr w:rsidR="00F81B49" w:rsidRPr="00376B1B" w14:paraId="08DD4C8E" w14:textId="77777777" w:rsidTr="005E38D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7404D2B" w14:textId="77777777" w:rsidR="00F81B49" w:rsidRPr="00376B1B" w:rsidRDefault="00F81B49" w:rsidP="005E38D4">
            <w:pPr>
              <w:pStyle w:val="GOSTTablenorm"/>
              <w:rPr>
                <w:rStyle w:val="GOSTSymBold"/>
              </w:rPr>
            </w:pPr>
            <w:r w:rsidRPr="00376B1B">
              <w:rPr>
                <w:rStyle w:val="GOSTSymBoldItalic"/>
                <w:i w:val="0"/>
              </w:rPr>
              <w:t>Группа реквизитов «Получатель»</w:t>
            </w:r>
          </w:p>
        </w:tc>
      </w:tr>
      <w:tr w:rsidR="00F81B49" w:rsidRPr="00376B1B" w14:paraId="396F97CE"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2CCEA693" w14:textId="77777777" w:rsidR="00F81B49" w:rsidRPr="00376B1B" w:rsidRDefault="00F81B49" w:rsidP="005E38D4">
            <w:pPr>
              <w:pStyle w:val="GOSTTablenorm"/>
            </w:pPr>
            <w:r w:rsidRPr="00376B1B">
              <w:t>ИНН</w:t>
            </w:r>
          </w:p>
        </w:tc>
        <w:tc>
          <w:tcPr>
            <w:tcW w:w="3636" w:type="pct"/>
          </w:tcPr>
          <w:p w14:paraId="0ED917B8" w14:textId="77777777" w:rsidR="00F81B49" w:rsidRPr="00376B1B" w:rsidRDefault="00F81B49" w:rsidP="005E38D4">
            <w:pPr>
              <w:pStyle w:val="GOSTTablenorm"/>
            </w:pPr>
            <w:r w:rsidRPr="00376B1B">
              <w:t>Заполняется только в случае, если вид заявления – на изменение. В остальных случаях заполняется автоматически</w:t>
            </w:r>
          </w:p>
        </w:tc>
      </w:tr>
      <w:tr w:rsidR="00F81B49" w:rsidRPr="00376B1B" w14:paraId="571DA873"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091F88E4" w14:textId="77777777" w:rsidR="00F81B49" w:rsidRPr="00376B1B" w:rsidRDefault="00F81B49" w:rsidP="005E38D4">
            <w:pPr>
              <w:pStyle w:val="GOSTTablenorm"/>
              <w:rPr>
                <w:lang w:eastAsia="zh-CN"/>
              </w:rPr>
            </w:pPr>
            <w:r w:rsidRPr="00376B1B">
              <w:t>КПП</w:t>
            </w:r>
          </w:p>
        </w:tc>
        <w:tc>
          <w:tcPr>
            <w:tcW w:w="3636" w:type="pct"/>
          </w:tcPr>
          <w:p w14:paraId="19D33825" w14:textId="77777777" w:rsidR="00F81B49" w:rsidRPr="00376B1B" w:rsidRDefault="00F81B49" w:rsidP="005E38D4">
            <w:pPr>
              <w:pStyle w:val="GOSTTablenorm"/>
            </w:pPr>
            <w:r w:rsidRPr="00376B1B">
              <w:t>Заполняется только в случае, если вид заявления – на изменение. В остальных случаях заполняется автоматически</w:t>
            </w:r>
          </w:p>
        </w:tc>
      </w:tr>
      <w:tr w:rsidR="00F81B49" w:rsidRPr="00376B1B" w14:paraId="131B15A4"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27D428C8" w14:textId="77777777" w:rsidR="00F81B49" w:rsidRPr="00376B1B" w:rsidRDefault="00F81B49" w:rsidP="005E38D4">
            <w:pPr>
              <w:pStyle w:val="GOSTTablenorm"/>
              <w:rPr>
                <w:lang w:eastAsia="zh-CN"/>
              </w:rPr>
            </w:pPr>
            <w:r w:rsidRPr="00376B1B">
              <w:t>Код СВР</w:t>
            </w:r>
          </w:p>
        </w:tc>
        <w:tc>
          <w:tcPr>
            <w:tcW w:w="3636" w:type="pct"/>
          </w:tcPr>
          <w:p w14:paraId="112D54CE" w14:textId="77777777" w:rsidR="00F81B49" w:rsidRPr="00376B1B" w:rsidRDefault="00F81B49" w:rsidP="005E38D4">
            <w:pPr>
              <w:pStyle w:val="GOSTTablenorm"/>
              <w:rPr>
                <w:lang w:eastAsia="zh-CN"/>
              </w:rPr>
            </w:pPr>
            <w:r w:rsidRPr="00376B1B">
              <w:t>Заполняется только в случае, если вид заявления – на изменение. В остальных случаях заполняется автоматически</w:t>
            </w:r>
          </w:p>
        </w:tc>
      </w:tr>
      <w:tr w:rsidR="00F81B49" w:rsidRPr="00376B1B" w14:paraId="65645956"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1119EDE7" w14:textId="77777777" w:rsidR="00F81B49" w:rsidRPr="00376B1B" w:rsidRDefault="00F81B49" w:rsidP="005E38D4">
            <w:pPr>
              <w:pStyle w:val="GOSTTablenorm"/>
              <w:rPr>
                <w:lang w:eastAsia="zh-CN"/>
              </w:rPr>
            </w:pPr>
            <w:r w:rsidRPr="00376B1B">
              <w:t>Наименование</w:t>
            </w:r>
          </w:p>
        </w:tc>
        <w:tc>
          <w:tcPr>
            <w:tcW w:w="3636" w:type="pct"/>
          </w:tcPr>
          <w:p w14:paraId="2AC868AC" w14:textId="77777777" w:rsidR="00F81B49" w:rsidRPr="00376B1B" w:rsidRDefault="00F81B49" w:rsidP="005E38D4">
            <w:pPr>
              <w:pStyle w:val="GOSTTablenorm"/>
              <w:rPr>
                <w:lang w:eastAsia="zh-CN"/>
              </w:rPr>
            </w:pPr>
            <w:r w:rsidRPr="00376B1B">
              <w:t>Заполняется только в случае, если вид заявления – на изменение. В остальных случаях заполняется автоматически</w:t>
            </w:r>
          </w:p>
        </w:tc>
      </w:tr>
      <w:tr w:rsidR="00F81B49" w:rsidRPr="00376B1B" w14:paraId="0F6E74AC"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55C423B0" w14:textId="77777777" w:rsidR="00F81B49" w:rsidRPr="00376B1B" w:rsidRDefault="00F81B49" w:rsidP="005E38D4">
            <w:pPr>
              <w:pStyle w:val="GOSTTablenorm"/>
              <w:rPr>
                <w:lang w:eastAsia="zh-CN"/>
              </w:rPr>
            </w:pPr>
            <w:r w:rsidRPr="00376B1B">
              <w:lastRenderedPageBreak/>
              <w:t>Код бюджета</w:t>
            </w:r>
          </w:p>
        </w:tc>
        <w:tc>
          <w:tcPr>
            <w:tcW w:w="3636" w:type="pct"/>
          </w:tcPr>
          <w:p w14:paraId="609A02E8" w14:textId="77777777" w:rsidR="00F81B49" w:rsidRPr="00376B1B" w:rsidRDefault="00F81B49" w:rsidP="005E38D4">
            <w:pPr>
              <w:pStyle w:val="GOSTTablenorm"/>
              <w:rPr>
                <w:lang w:eastAsia="zh-CN"/>
              </w:rPr>
            </w:pPr>
            <w:r w:rsidRPr="00376B1B">
              <w:t>Заполняется только в случае, если вид заявления – на изменение. В остальных случаях заполняется автоматически</w:t>
            </w:r>
          </w:p>
        </w:tc>
      </w:tr>
      <w:tr w:rsidR="00F81B49" w:rsidRPr="00376B1B" w14:paraId="564D8975"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1B7E9DAA" w14:textId="77777777" w:rsidR="00F81B49" w:rsidRPr="00376B1B" w:rsidRDefault="00F81B49" w:rsidP="005E38D4">
            <w:pPr>
              <w:pStyle w:val="GOSTTablenorm"/>
              <w:rPr>
                <w:lang w:eastAsia="zh-CN"/>
              </w:rPr>
            </w:pPr>
            <w:r w:rsidRPr="00376B1B">
              <w:t>Наименование бюджета</w:t>
            </w:r>
          </w:p>
        </w:tc>
        <w:tc>
          <w:tcPr>
            <w:tcW w:w="3636" w:type="pct"/>
          </w:tcPr>
          <w:p w14:paraId="6373388E" w14:textId="77777777" w:rsidR="00F81B49" w:rsidRPr="00376B1B" w:rsidRDefault="00F81B49" w:rsidP="005E38D4">
            <w:pPr>
              <w:pStyle w:val="GOSTTablenorm"/>
              <w:rPr>
                <w:lang w:eastAsia="zh-CN"/>
              </w:rPr>
            </w:pPr>
            <w:r w:rsidRPr="00376B1B">
              <w:t>Заполняется только в случае, если вид заявления – на изменение. В остальных случаях заполняется автоматически</w:t>
            </w:r>
          </w:p>
        </w:tc>
      </w:tr>
      <w:tr w:rsidR="00F81B49" w:rsidRPr="00376B1B" w14:paraId="7F2FCE31"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779F4097" w14:textId="77777777" w:rsidR="00F81B49" w:rsidRPr="00376B1B" w:rsidRDefault="00F81B49" w:rsidP="005E38D4">
            <w:pPr>
              <w:pStyle w:val="GOSTTablenorm"/>
              <w:rPr>
                <w:lang w:eastAsia="zh-CN"/>
              </w:rPr>
            </w:pPr>
            <w:r w:rsidRPr="00376B1B">
              <w:t>Лицевой счет</w:t>
            </w:r>
          </w:p>
        </w:tc>
        <w:tc>
          <w:tcPr>
            <w:tcW w:w="3636" w:type="pct"/>
          </w:tcPr>
          <w:p w14:paraId="337DE10F" w14:textId="77777777" w:rsidR="00F81B49" w:rsidRPr="00376B1B" w:rsidRDefault="00F81B49" w:rsidP="005E38D4">
            <w:pPr>
              <w:pStyle w:val="GOSTTablenorm"/>
              <w:rPr>
                <w:lang w:eastAsia="zh-CN"/>
              </w:rPr>
            </w:pPr>
            <w:r w:rsidRPr="00376B1B">
              <w:t>Заполняется только в случае, если вид заявления – на изменение. В остальных случаях заполняется автоматически</w:t>
            </w:r>
          </w:p>
        </w:tc>
      </w:tr>
      <w:tr w:rsidR="00F81B49" w:rsidRPr="00376B1B" w14:paraId="248BFF0B"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68063485" w14:textId="77777777" w:rsidR="00F81B49" w:rsidRPr="00376B1B" w:rsidRDefault="00F81B49" w:rsidP="005E38D4">
            <w:pPr>
              <w:pStyle w:val="GOSTTablenorm"/>
              <w:rPr>
                <w:lang w:eastAsia="zh-CN"/>
              </w:rPr>
            </w:pPr>
            <w:r w:rsidRPr="00376B1B">
              <w:t>Аналитический код л/с</w:t>
            </w:r>
          </w:p>
        </w:tc>
        <w:tc>
          <w:tcPr>
            <w:tcW w:w="3636" w:type="pct"/>
          </w:tcPr>
          <w:p w14:paraId="5119C2EF" w14:textId="77777777" w:rsidR="00F81B49" w:rsidRPr="00376B1B" w:rsidRDefault="00F81B49" w:rsidP="005E38D4">
            <w:pPr>
              <w:pStyle w:val="GOSTTablenorm"/>
            </w:pPr>
            <w:r w:rsidRPr="00376B1B">
              <w:t>Заполняется автоматически в случае, если вид заявления – на изменение, «Лицевой счет» = «71».</w:t>
            </w:r>
          </w:p>
          <w:p w14:paraId="645824E3" w14:textId="77777777" w:rsidR="00F81B49" w:rsidRPr="00376B1B" w:rsidRDefault="00F81B49" w:rsidP="005E38D4">
            <w:pPr>
              <w:pStyle w:val="GOSTTablenorm"/>
              <w:rPr>
                <w:lang w:eastAsia="zh-CN"/>
              </w:rPr>
            </w:pPr>
            <w:r w:rsidRPr="00376B1B">
              <w:t>На статусе документа «Новый» может быть заполнен вручную</w:t>
            </w:r>
          </w:p>
        </w:tc>
      </w:tr>
      <w:tr w:rsidR="00F81B49" w:rsidRPr="00376B1B" w14:paraId="712D2997"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29C41606" w14:textId="77777777" w:rsidR="00F81B49" w:rsidRPr="00376B1B" w:rsidRDefault="00F81B49" w:rsidP="005E38D4">
            <w:pPr>
              <w:pStyle w:val="GOSTTablenorm"/>
              <w:rPr>
                <w:lang w:eastAsia="zh-CN"/>
              </w:rPr>
            </w:pPr>
            <w:r w:rsidRPr="00376B1B">
              <w:t>Аналитический код (поступлений)</w:t>
            </w:r>
          </w:p>
        </w:tc>
        <w:tc>
          <w:tcPr>
            <w:tcW w:w="3636" w:type="pct"/>
          </w:tcPr>
          <w:p w14:paraId="628DB387" w14:textId="77777777" w:rsidR="00F81B49" w:rsidRPr="00376B1B" w:rsidRDefault="00F81B49" w:rsidP="005E38D4">
            <w:pPr>
              <w:pStyle w:val="GOSTTablenorm"/>
              <w:rPr>
                <w:lang w:eastAsia="zh-CN"/>
              </w:rPr>
            </w:pPr>
            <w:r w:rsidRPr="00376B1B">
              <w:t>Заполняется только в случае, если вид заявления – на выдачу, путем выбора из списка значений. В остальных случаях заполняется автоматически</w:t>
            </w:r>
          </w:p>
        </w:tc>
      </w:tr>
      <w:tr w:rsidR="00F81B49" w:rsidRPr="00376B1B" w14:paraId="38AD8C11"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6CA1871B" w14:textId="77777777" w:rsidR="00F81B49" w:rsidRPr="00376B1B" w:rsidRDefault="00F81B49" w:rsidP="005E38D4">
            <w:pPr>
              <w:pStyle w:val="GOSTTablenorm"/>
              <w:rPr>
                <w:lang w:eastAsia="zh-CN"/>
              </w:rPr>
            </w:pPr>
            <w:r w:rsidRPr="00376B1B">
              <w:t>Аналитический код (1)</w:t>
            </w:r>
          </w:p>
        </w:tc>
        <w:tc>
          <w:tcPr>
            <w:tcW w:w="3636" w:type="pct"/>
          </w:tcPr>
          <w:p w14:paraId="0BC8FD64" w14:textId="77777777" w:rsidR="00F81B49" w:rsidRPr="00376B1B" w:rsidRDefault="00F81B49" w:rsidP="005E38D4">
            <w:pPr>
              <w:pStyle w:val="GOSTTablenorm"/>
              <w:rPr>
                <w:lang w:eastAsia="zh-CN"/>
              </w:rPr>
            </w:pPr>
            <w:r w:rsidRPr="00376B1B">
              <w:t>Заполняется только в случае, если вид заявления – на выдачу</w:t>
            </w:r>
          </w:p>
        </w:tc>
      </w:tr>
      <w:tr w:rsidR="00F81B49" w:rsidRPr="00376B1B" w14:paraId="7A0EE53A" w14:textId="77777777" w:rsidTr="005E38D4">
        <w:trPr>
          <w:cnfStyle w:val="000000100000" w:firstRow="0" w:lastRow="0" w:firstColumn="0" w:lastColumn="0" w:oddVBand="0" w:evenVBand="0" w:oddHBand="1" w:evenHBand="0" w:firstRowFirstColumn="0" w:firstRowLastColumn="0" w:lastRowFirstColumn="0" w:lastRowLastColumn="0"/>
        </w:trPr>
        <w:tc>
          <w:tcPr>
            <w:tcW w:w="1364" w:type="pct"/>
          </w:tcPr>
          <w:p w14:paraId="74E33E7E" w14:textId="77777777" w:rsidR="00F81B49" w:rsidRPr="00376B1B" w:rsidRDefault="00F81B49" w:rsidP="005E38D4">
            <w:pPr>
              <w:pStyle w:val="GOSTTablenorm"/>
              <w:rPr>
                <w:lang w:eastAsia="zh-CN"/>
              </w:rPr>
            </w:pPr>
            <w:r w:rsidRPr="00376B1B">
              <w:t>Расчетный счет</w:t>
            </w:r>
          </w:p>
        </w:tc>
        <w:tc>
          <w:tcPr>
            <w:tcW w:w="3636" w:type="pct"/>
          </w:tcPr>
          <w:p w14:paraId="4CE14B34" w14:textId="77777777" w:rsidR="00F81B49" w:rsidRPr="00376B1B" w:rsidRDefault="00F81B49" w:rsidP="005E38D4">
            <w:pPr>
              <w:pStyle w:val="GOSTTablenorm"/>
              <w:rPr>
                <w:lang w:eastAsia="zh-CN"/>
              </w:rPr>
            </w:pPr>
            <w:r w:rsidRPr="00376B1B">
              <w:t>Заполняется только в случае, если вид заявления – на выдачу или на изменение</w:t>
            </w:r>
          </w:p>
        </w:tc>
      </w:tr>
      <w:tr w:rsidR="00F81B49" w:rsidRPr="00376B1B" w14:paraId="137ECA0D" w14:textId="77777777" w:rsidTr="005E38D4">
        <w:trPr>
          <w:cnfStyle w:val="000000010000" w:firstRow="0" w:lastRow="0" w:firstColumn="0" w:lastColumn="0" w:oddVBand="0" w:evenVBand="0" w:oddHBand="0" w:evenHBand="1" w:firstRowFirstColumn="0" w:firstRowLastColumn="0" w:lastRowFirstColumn="0" w:lastRowLastColumn="0"/>
        </w:trPr>
        <w:tc>
          <w:tcPr>
            <w:tcW w:w="1364" w:type="pct"/>
          </w:tcPr>
          <w:p w14:paraId="287CCC05" w14:textId="77777777" w:rsidR="00F81B49" w:rsidRPr="00376B1B" w:rsidRDefault="00F81B49" w:rsidP="005E38D4">
            <w:pPr>
              <w:pStyle w:val="GOSTTablenorm"/>
              <w:rPr>
                <w:lang w:eastAsia="zh-CN"/>
              </w:rPr>
            </w:pPr>
            <w:r w:rsidRPr="00376B1B">
              <w:rPr>
                <w:sz w:val="20"/>
              </w:rPr>
              <w:t>БИК</w:t>
            </w:r>
          </w:p>
        </w:tc>
        <w:tc>
          <w:tcPr>
            <w:tcW w:w="3636" w:type="pct"/>
          </w:tcPr>
          <w:p w14:paraId="56ABAFA9" w14:textId="77777777" w:rsidR="00F81B49" w:rsidRPr="00376B1B" w:rsidRDefault="00F81B49" w:rsidP="005E38D4">
            <w:pPr>
              <w:pStyle w:val="GOSTTablenorm"/>
              <w:rPr>
                <w:lang w:eastAsia="zh-CN"/>
              </w:rPr>
            </w:pPr>
            <w:r w:rsidRPr="00376B1B">
              <w:t>Заполняется при заполнении реквизита «Расчетный счет»</w:t>
            </w:r>
          </w:p>
        </w:tc>
      </w:tr>
      <w:tr w:rsidR="00F81B49" w:rsidRPr="00376B1B" w14:paraId="3F11F7A9" w14:textId="77777777" w:rsidTr="005E38D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21A1E88" w14:textId="77777777" w:rsidR="00F81B49" w:rsidRPr="00376B1B" w:rsidRDefault="00F81B49" w:rsidP="005E38D4">
            <w:pPr>
              <w:pStyle w:val="GOSTTablenorm"/>
              <w:rPr>
                <w:lang w:eastAsia="zh-CN"/>
              </w:rPr>
            </w:pPr>
            <w:r w:rsidRPr="00376B1B">
              <w:rPr>
                <w:b/>
              </w:rPr>
              <w:t>Остальные вкладки заполняются стандартным образом для всех экземпляров формуляров ПУР ЭБ</w:t>
            </w:r>
          </w:p>
        </w:tc>
      </w:tr>
    </w:tbl>
    <w:p w14:paraId="2F56E757" w14:textId="77777777" w:rsidR="00F81B49" w:rsidRPr="00376B1B" w:rsidRDefault="00F81B49" w:rsidP="00F81B49">
      <w:pPr>
        <w:pStyle w:val="GOSTListnum"/>
        <w:jc w:val="left"/>
      </w:pPr>
      <w:r w:rsidRPr="00376B1B">
        <w:t>Нажать кнопку «Сохранить изменения и закрыть окно».</w:t>
      </w:r>
    </w:p>
    <w:p w14:paraId="33F5B006" w14:textId="77777777" w:rsidR="00F81B49" w:rsidRPr="00376B1B" w:rsidRDefault="00F81B49" w:rsidP="00F81B49">
      <w:pPr>
        <w:pStyle w:val="GOSTListnormal18"/>
      </w:pPr>
      <w:r w:rsidRPr="00376B1B">
        <w:t>После автоматической проверки системой документ примет статус «Новый» (при неуспешном прохождении контролей с отражением непройденных контролей в диалоговом окне).</w:t>
      </w:r>
    </w:p>
    <w:p w14:paraId="736EB197" w14:textId="77777777" w:rsidR="00F81B49" w:rsidRPr="00376B1B" w:rsidRDefault="00F81B49" w:rsidP="00DB31FE">
      <w:pPr>
        <w:pStyle w:val="41"/>
        <w:rPr>
          <w:lang w:eastAsia="zh-CN"/>
        </w:rPr>
      </w:pPr>
      <w:bookmarkStart w:id="4109" w:name="_Toc204072572"/>
      <w:bookmarkStart w:id="4110" w:name="_Ref211197742"/>
      <w:bookmarkStart w:id="4111" w:name="_Toc221033794"/>
      <w:r w:rsidRPr="00376B1B">
        <w:t>Просмотр</w:t>
      </w:r>
      <w:r w:rsidRPr="00376B1B">
        <w:rPr>
          <w:lang w:eastAsia="zh-CN"/>
        </w:rPr>
        <w:t xml:space="preserve"> и отправка на согласование документа «</w:t>
      </w:r>
      <w:r w:rsidRPr="00376B1B">
        <w:t>Заявление на выдачу (перевод, изменение, отзыв) КОО» (ф. 0506108)</w:t>
      </w:r>
      <w:bookmarkEnd w:id="4109"/>
      <w:bookmarkEnd w:id="4110"/>
      <w:bookmarkEnd w:id="4111"/>
    </w:p>
    <w:p w14:paraId="789FDEC5" w14:textId="77777777" w:rsidR="00F81B49" w:rsidRPr="00376B1B" w:rsidRDefault="00F81B49" w:rsidP="00F81B49">
      <w:pPr>
        <w:pStyle w:val="GOSTNormalWithout"/>
        <w:rPr>
          <w:lang w:eastAsia="zh-CN"/>
        </w:rPr>
      </w:pPr>
      <w:r w:rsidRPr="00376B1B">
        <w:rPr>
          <w:lang w:eastAsia="zh-CN"/>
        </w:rPr>
        <w:t>Для визуального и автоматизированного контроля формуляра необходимо выполнить следующие действия:</w:t>
      </w:r>
    </w:p>
    <w:p w14:paraId="28322195" w14:textId="77777777" w:rsidR="00F81B49" w:rsidRPr="00376B1B" w:rsidRDefault="00F81B49" w:rsidP="005A769E">
      <w:pPr>
        <w:pStyle w:val="GOSTListnum"/>
        <w:numPr>
          <w:ilvl w:val="0"/>
          <w:numId w:val="127"/>
        </w:numPr>
        <w:rPr>
          <w:lang w:eastAsia="zh-CN"/>
        </w:rPr>
      </w:pPr>
      <w:r w:rsidRPr="00376B1B">
        <w:rPr>
          <w:lang w:eastAsia="zh-CN"/>
        </w:rPr>
        <w:t>Выбрать подсистему «Управление расходами: средства ФБ» и развернуть ветку «</w:t>
      </w:r>
      <w:r w:rsidRPr="00376B1B">
        <w:t>Все сервисы – Компонент санкционирования расходов: ПБС, ИПБС, АИФ – Казначейское обеспечение обязательств – Заявление на выдачу (перевод, изменение, отзыв) КОО (ф. 0506108) – Все документы».</w:t>
      </w:r>
    </w:p>
    <w:p w14:paraId="263F07E7" w14:textId="77777777" w:rsidR="00F81B49" w:rsidRPr="00376B1B" w:rsidRDefault="00F81B49" w:rsidP="00F81B49">
      <w:pPr>
        <w:pStyle w:val="GOSTListnum"/>
        <w:rPr>
          <w:lang w:eastAsia="zh-CN"/>
        </w:rPr>
      </w:pPr>
      <w:r w:rsidRPr="00376B1B">
        <w:t xml:space="preserve">В списковой форме </w:t>
      </w:r>
      <w:r w:rsidRPr="00376B1B">
        <w:rPr>
          <w:lang w:eastAsia="zh-CN"/>
        </w:rPr>
        <w:t>выделить необходимый экземпляр формуляра и нажать кнопку «Просмотреть». Необходимо осуществить визуальный контроль на соответствие НПА.</w:t>
      </w:r>
    </w:p>
    <w:p w14:paraId="5B1EFA4A" w14:textId="77777777" w:rsidR="00F81B49" w:rsidRPr="00376B1B" w:rsidRDefault="00F81B49" w:rsidP="00F81B49">
      <w:pPr>
        <w:pStyle w:val="GOSTListnum"/>
        <w:rPr>
          <w:lang w:eastAsia="zh-CN"/>
        </w:rPr>
      </w:pPr>
      <w:r w:rsidRPr="00376B1B">
        <w:rPr>
          <w:lang w:eastAsia="zh-CN"/>
        </w:rPr>
        <w:t xml:space="preserve">Если контроль пройден успешно, нажать кнопку «Направить на согласование». </w:t>
      </w:r>
      <w:r w:rsidRPr="00376B1B">
        <w:t>Выбрать сертификат и нажать кнопку «Ок».</w:t>
      </w:r>
    </w:p>
    <w:p w14:paraId="4E74CCC3" w14:textId="77777777" w:rsidR="00F81B49" w:rsidRPr="00376B1B" w:rsidRDefault="00F81B49" w:rsidP="00F81B49">
      <w:pPr>
        <w:pStyle w:val="GOSTListnormal18"/>
        <w:rPr>
          <w:lang w:eastAsia="zh-CN"/>
        </w:rPr>
      </w:pPr>
      <w:r w:rsidRPr="00376B1B">
        <w:t xml:space="preserve">При успешном прохождении контролей документ переходит на статус «На согласовании». </w:t>
      </w:r>
      <w:r w:rsidRPr="00376B1B">
        <w:rPr>
          <w:lang w:eastAsia="zh-CN"/>
        </w:rPr>
        <w:t xml:space="preserve">Если контроли не пройдены, </w:t>
      </w:r>
      <w:r w:rsidRPr="00376B1B">
        <w:t>документ остается на статусе «Новый» и доступен для редактирования, а также для повторной проверки и удаления. На СФ формуляра становятся доступны действия «На повторную обработку» и «Удалить».</w:t>
      </w:r>
    </w:p>
    <w:p w14:paraId="71E0338C" w14:textId="77777777" w:rsidR="00F81B49" w:rsidRPr="00376B1B" w:rsidRDefault="00F81B49" w:rsidP="00DB31FE">
      <w:pPr>
        <w:pStyle w:val="41"/>
        <w:rPr>
          <w:lang w:eastAsia="zh-CN"/>
        </w:rPr>
      </w:pPr>
      <w:bookmarkStart w:id="4112" w:name="_Ref26886096"/>
      <w:bookmarkStart w:id="4113" w:name="_Toc204072573"/>
      <w:bookmarkStart w:id="4114" w:name="_Ref211197734"/>
      <w:bookmarkStart w:id="4115" w:name="_Toc221033795"/>
      <w:r w:rsidRPr="00376B1B">
        <w:rPr>
          <w:lang w:eastAsia="zh-CN"/>
        </w:rPr>
        <w:lastRenderedPageBreak/>
        <w:t xml:space="preserve">Согласование и утверждение </w:t>
      </w:r>
      <w:bookmarkEnd w:id="4112"/>
      <w:r w:rsidRPr="00376B1B">
        <w:rPr>
          <w:lang w:eastAsia="zh-CN"/>
        </w:rPr>
        <w:t>документа «</w:t>
      </w:r>
      <w:r w:rsidRPr="00376B1B">
        <w:t>Заявление на выдачу (перевод, изменение, отзыв) КОО» (ф. 0506108)</w:t>
      </w:r>
      <w:bookmarkEnd w:id="4113"/>
      <w:bookmarkEnd w:id="4114"/>
      <w:bookmarkEnd w:id="4115"/>
    </w:p>
    <w:p w14:paraId="4126727A" w14:textId="77777777" w:rsidR="00F81B49" w:rsidRPr="00376B1B" w:rsidRDefault="00F81B49" w:rsidP="00F81B49">
      <w:pPr>
        <w:pStyle w:val="GOSTNormalWithout"/>
        <w:rPr>
          <w:lang w:eastAsia="zh-CN"/>
        </w:rPr>
      </w:pPr>
      <w:r w:rsidRPr="00376B1B">
        <w:rPr>
          <w:lang w:eastAsia="zh-CN"/>
        </w:rPr>
        <w:t>Для обработки формуляра необходимо выполнить следующие действия:</w:t>
      </w:r>
    </w:p>
    <w:p w14:paraId="7B028C75" w14:textId="77777777" w:rsidR="00F81B49" w:rsidRPr="00376B1B" w:rsidRDefault="00F81B49" w:rsidP="005A769E">
      <w:pPr>
        <w:pStyle w:val="GOSTListnum"/>
        <w:numPr>
          <w:ilvl w:val="0"/>
          <w:numId w:val="128"/>
        </w:numPr>
        <w:rPr>
          <w:lang w:eastAsia="zh-CN"/>
        </w:rPr>
      </w:pPr>
      <w:r w:rsidRPr="00376B1B">
        <w:rPr>
          <w:lang w:eastAsia="zh-CN"/>
        </w:rPr>
        <w:t>Выбрать подсистему «Управление расходами: средства ФБ» и развернуть ветку «</w:t>
      </w:r>
      <w:r w:rsidRPr="00376B1B">
        <w:t>Все сервисы – Компонент санкционирования расходов: ПБС, ИПБС, АИФ – Казначейское обеспечение обязательств – Заявление на выдачу (перевод, изменение, отзыв) КОО (ф. 0506108) – На согласовании (Мое)».</w:t>
      </w:r>
    </w:p>
    <w:p w14:paraId="2BD3520D" w14:textId="77777777" w:rsidR="00F81B49" w:rsidRPr="00376B1B" w:rsidRDefault="00F81B49" w:rsidP="00F81B49">
      <w:pPr>
        <w:pStyle w:val="GOSTListnum"/>
      </w:pPr>
      <w:r w:rsidRPr="00376B1B">
        <w:t xml:space="preserve">В списковой форме выделить </w:t>
      </w:r>
      <w:r w:rsidRPr="00376B1B">
        <w:rPr>
          <w:lang w:eastAsia="zh-CN"/>
        </w:rPr>
        <w:t xml:space="preserve">необходимый экземпляр формуляра на статусе «На согласовании» и нажать кнопку «Согласование». </w:t>
      </w:r>
      <w:r w:rsidRPr="00376B1B">
        <w:t>В диалоговом окне «Согласовать» нажать кнопку «Согласовать».</w:t>
      </w:r>
    </w:p>
    <w:p w14:paraId="64FF85C7" w14:textId="77777777" w:rsidR="00F81B49" w:rsidRPr="00376B1B" w:rsidRDefault="00F81B49" w:rsidP="00F81B49">
      <w:pPr>
        <w:pStyle w:val="GOSTListnormal18"/>
        <w:rPr>
          <w:lang w:eastAsia="zh-CN"/>
        </w:rPr>
      </w:pPr>
      <w:r w:rsidRPr="00376B1B">
        <w:rPr>
          <w:lang w:eastAsia="zh-CN"/>
        </w:rPr>
        <w:t xml:space="preserve">Документ перейдет на статус «На утверждении». </w:t>
      </w:r>
      <w:r w:rsidRPr="00376B1B">
        <w:t>В колонке «Шаг утверждения» установлено значение «Утверждение главным бухгалтером».</w:t>
      </w:r>
    </w:p>
    <w:p w14:paraId="39BC00F4" w14:textId="77777777" w:rsidR="00F81B49" w:rsidRPr="00376B1B" w:rsidRDefault="00F81B49" w:rsidP="00F81B49">
      <w:pPr>
        <w:pStyle w:val="GOSTListnum"/>
        <w:rPr>
          <w:lang w:eastAsia="zh-CN"/>
        </w:rPr>
      </w:pPr>
      <w:r w:rsidRPr="00376B1B">
        <w:rPr>
          <w:lang w:eastAsia="zh-CN"/>
        </w:rPr>
        <w:t>Развернуть ветку «</w:t>
      </w:r>
      <w:r w:rsidRPr="00376B1B">
        <w:t>Все сервисы – Компонент санкционирования расходов: ПБС, ИПБС, АИФ – Казначейское обеспечение обязательств – Заявление на выдачу (перевод, изменение, отзыв) КОО (ф. 0506108) – На утверждении (Мое)».</w:t>
      </w:r>
    </w:p>
    <w:p w14:paraId="7C7D6C6D" w14:textId="77777777" w:rsidR="00F81B49" w:rsidRPr="00376B1B" w:rsidRDefault="00F81B49" w:rsidP="00F81B49">
      <w:pPr>
        <w:pStyle w:val="GOSTListnum"/>
        <w:rPr>
          <w:lang w:eastAsia="zh-CN"/>
        </w:rPr>
      </w:pPr>
      <w:r w:rsidRPr="00376B1B">
        <w:t xml:space="preserve">В списковой форме выделить </w:t>
      </w:r>
      <w:r w:rsidRPr="00376B1B">
        <w:rPr>
          <w:lang w:eastAsia="zh-CN"/>
        </w:rPr>
        <w:t>необходимый экземпляр формуляра на статусе «На утверждении» и нажать кнопку «</w:t>
      </w:r>
      <w:r w:rsidRPr="00376B1B">
        <w:t>Утверждение главным бухгалтером</w:t>
      </w:r>
      <w:r w:rsidRPr="00376B1B">
        <w:rPr>
          <w:lang w:eastAsia="zh-CN"/>
        </w:rPr>
        <w:t>».</w:t>
      </w:r>
    </w:p>
    <w:p w14:paraId="72B57EFD" w14:textId="77777777" w:rsidR="00F81B49" w:rsidRPr="00376B1B" w:rsidRDefault="00F81B49" w:rsidP="00F81B49">
      <w:pPr>
        <w:pStyle w:val="GOSTListnormal18"/>
        <w:rPr>
          <w:lang w:eastAsia="zh-CN"/>
        </w:rPr>
      </w:pPr>
      <w:r w:rsidRPr="00376B1B">
        <w:t>Будет выполнено утверждение. В колонке «Шаг утверждения» установлено значение «Утверждение руководителем».</w:t>
      </w:r>
    </w:p>
    <w:p w14:paraId="37D5B79B" w14:textId="77777777" w:rsidR="00F81B49" w:rsidRPr="00376B1B" w:rsidRDefault="00F81B49" w:rsidP="00F81B49">
      <w:pPr>
        <w:pStyle w:val="GOSTListnum"/>
        <w:rPr>
          <w:lang w:eastAsia="zh-CN"/>
        </w:rPr>
      </w:pPr>
      <w:r w:rsidRPr="00376B1B">
        <w:rPr>
          <w:lang w:eastAsia="zh-CN"/>
        </w:rPr>
        <w:t>Развернуть ветку «</w:t>
      </w:r>
      <w:r w:rsidRPr="00376B1B">
        <w:t>Все сервисы – Компонент санкционирования расходов: ПБС, ИПБС, АИФ – Казначейское обеспечение обязательств – Заявление на выдачу (перевод, изменение, отзыв) КОО (ф. 0506108) – На утверждении (Мое)».</w:t>
      </w:r>
    </w:p>
    <w:p w14:paraId="1CF18D5A" w14:textId="77777777" w:rsidR="00F81B49" w:rsidRPr="00376B1B" w:rsidRDefault="00F81B49" w:rsidP="00F81B49">
      <w:pPr>
        <w:pStyle w:val="GOSTListnum"/>
        <w:rPr>
          <w:lang w:eastAsia="zh-CN"/>
        </w:rPr>
      </w:pPr>
      <w:r w:rsidRPr="00376B1B">
        <w:t xml:space="preserve">В списковой форме выделить </w:t>
      </w:r>
      <w:r w:rsidRPr="00376B1B">
        <w:rPr>
          <w:lang w:eastAsia="zh-CN"/>
        </w:rPr>
        <w:t>необходимый экземпляр формуляра на статусе «На утверждении» и нажать кнопку «Утверждение».</w:t>
      </w:r>
    </w:p>
    <w:p w14:paraId="79C87994" w14:textId="77777777" w:rsidR="00F81B49" w:rsidRPr="00376B1B" w:rsidRDefault="00F81B49" w:rsidP="00F81B49">
      <w:pPr>
        <w:pStyle w:val="GOSTListnormal18"/>
        <w:rPr>
          <w:lang w:eastAsia="zh-CN"/>
        </w:rPr>
      </w:pPr>
      <w:r w:rsidRPr="00376B1B">
        <w:t xml:space="preserve">В диалоговом окне «Утверждение» нажать кнопку «Утвердить». Выбрать сертификат и нажать кнопку «Ок». </w:t>
      </w:r>
      <w:r w:rsidRPr="00376B1B">
        <w:rPr>
          <w:lang w:eastAsia="zh-CN"/>
        </w:rPr>
        <w:t>Документ перейдет на статус «Утвержден».</w:t>
      </w:r>
    </w:p>
    <w:p w14:paraId="41FA4BD0" w14:textId="225751C7" w:rsidR="005E2C3E" w:rsidRPr="00376B1B" w:rsidRDefault="008800D9" w:rsidP="00B31C60">
      <w:pPr>
        <w:pStyle w:val="31"/>
      </w:pPr>
      <w:bookmarkStart w:id="4116" w:name="_Ref210817603"/>
      <w:bookmarkStart w:id="4117" w:name="_Toc210827141"/>
      <w:bookmarkStart w:id="4118" w:name="_Ref209372324"/>
      <w:bookmarkStart w:id="4119" w:name="_Ref209955511"/>
      <w:bookmarkStart w:id="4120" w:name="_Ref209957716"/>
      <w:bookmarkStart w:id="4121" w:name="_Toc221033796"/>
      <w:r w:rsidRPr="00376B1B">
        <w:t>Особенности формирования и обработки Акта ф. 0531728 при реорганизации по 03/14 ЛС</w:t>
      </w:r>
      <w:bookmarkEnd w:id="4116"/>
      <w:bookmarkEnd w:id="4117"/>
      <w:bookmarkEnd w:id="4121"/>
    </w:p>
    <w:p w14:paraId="3A3B54E3" w14:textId="7477AFD1" w:rsidR="005E2C3E" w:rsidRPr="00376B1B" w:rsidRDefault="005E2C3E" w:rsidP="00B31C60">
      <w:pPr>
        <w:pStyle w:val="41"/>
      </w:pPr>
      <w:bookmarkStart w:id="4122" w:name="_Ref211327065"/>
      <w:bookmarkStart w:id="4123" w:name="_Toc221033797"/>
      <w:r w:rsidRPr="00376B1B">
        <w:t>Особенности заполнения полей Акта ф. 0531728 для 03/14 ЛС</w:t>
      </w:r>
      <w:bookmarkEnd w:id="4118"/>
      <w:bookmarkEnd w:id="4119"/>
      <w:bookmarkEnd w:id="4120"/>
      <w:bookmarkEnd w:id="4122"/>
      <w:bookmarkEnd w:id="4123"/>
    </w:p>
    <w:p w14:paraId="113458A4" w14:textId="10D7C88E" w:rsidR="005E2C3E" w:rsidRPr="00376B1B" w:rsidRDefault="005E2C3E" w:rsidP="00B31C60">
      <w:pPr>
        <w:pStyle w:val="GOSTNormal"/>
      </w:pPr>
      <w:r w:rsidRPr="00376B1B">
        <w:t>Описание порядка формирования Акта ф. 0531728 приведено в разделе</w:t>
      </w:r>
      <w:r w:rsidR="00843F78" w:rsidRPr="00376B1B">
        <w:t xml:space="preserve"> </w:t>
      </w:r>
      <w:r w:rsidR="00843F78" w:rsidRPr="00376B1B">
        <w:fldChar w:fldCharType="begin"/>
      </w:r>
      <w:r w:rsidR="00843F78" w:rsidRPr="00376B1B">
        <w:instrText xml:space="preserve"> REF _Ref211186252 \n \h </w:instrText>
      </w:r>
      <w:r w:rsidR="00843F78" w:rsidRPr="00376B1B">
        <w:fldChar w:fldCharType="separate"/>
      </w:r>
      <w:r w:rsidR="00C727A0">
        <w:t>4.10</w:t>
      </w:r>
      <w:r w:rsidR="00843F78" w:rsidRPr="00376B1B">
        <w:fldChar w:fldCharType="end"/>
      </w:r>
      <w:r w:rsidRPr="00376B1B">
        <w:t>.</w:t>
      </w:r>
    </w:p>
    <w:p w14:paraId="20394CB1" w14:textId="77777777" w:rsidR="005E2C3E" w:rsidRPr="00376B1B" w:rsidRDefault="005E2C3E" w:rsidP="00B31C60">
      <w:pPr>
        <w:pStyle w:val="GOSTNormalWithout"/>
      </w:pPr>
      <w:r w:rsidRPr="00376B1B">
        <w:t>По итогам формирования в Акте ф. 0531728 по 03/14 ЛС заполнены следующие разделы:</w:t>
      </w:r>
    </w:p>
    <w:p w14:paraId="513FF638" w14:textId="77777777" w:rsidR="005E2C3E" w:rsidRPr="00376B1B" w:rsidRDefault="005E2C3E" w:rsidP="00B31C60">
      <w:pPr>
        <w:pStyle w:val="GOSTListmark1"/>
      </w:pPr>
      <w:r w:rsidRPr="00376B1B">
        <w:t>Раздел 1 «Бюджетные средства»;</w:t>
      </w:r>
    </w:p>
    <w:p w14:paraId="1DD5ACF8" w14:textId="77777777" w:rsidR="005E2C3E" w:rsidRPr="00376B1B" w:rsidRDefault="005E2C3E" w:rsidP="00B31C60">
      <w:pPr>
        <w:pStyle w:val="GOSTListmark1"/>
      </w:pPr>
      <w:r w:rsidRPr="00376B1B">
        <w:t>Раздел 3.1 «Реквизиты документа, подтверждающего возникновение бюджетного обязательства»;</w:t>
      </w:r>
    </w:p>
    <w:p w14:paraId="29596BC7" w14:textId="77777777" w:rsidR="005E2C3E" w:rsidRPr="00376B1B" w:rsidRDefault="005E2C3E" w:rsidP="00B31C60">
      <w:pPr>
        <w:pStyle w:val="GOSTListmark1"/>
      </w:pPr>
      <w:r w:rsidRPr="00376B1B">
        <w:t>Раздел 3.2 «Передаваемые бюджетные обязательства»;</w:t>
      </w:r>
    </w:p>
    <w:p w14:paraId="66888848" w14:textId="77777777" w:rsidR="005E2C3E" w:rsidRPr="00376B1B" w:rsidRDefault="005E2C3E" w:rsidP="00B31C60">
      <w:pPr>
        <w:pStyle w:val="GOSTListmark1"/>
      </w:pPr>
      <w:r w:rsidRPr="00376B1B">
        <w:t>Раздел 4.1 «Реквизиты документа, подтверждающего возникновение денежного обязательства»;</w:t>
      </w:r>
    </w:p>
    <w:p w14:paraId="1EE12DF1" w14:textId="77777777" w:rsidR="005E2C3E" w:rsidRPr="00376B1B" w:rsidRDefault="005E2C3E" w:rsidP="00B31C60">
      <w:pPr>
        <w:pStyle w:val="GOSTListmark1"/>
      </w:pPr>
      <w:r w:rsidRPr="00376B1B">
        <w:t>Раздел 4.2 «Передаваемые денежные обязательства».</w:t>
      </w:r>
    </w:p>
    <w:p w14:paraId="3FAC2CB9" w14:textId="77777777" w:rsidR="005E2C3E" w:rsidRPr="00376B1B" w:rsidRDefault="005E2C3E" w:rsidP="00B31C60">
      <w:pPr>
        <w:pStyle w:val="GOSTNormal"/>
      </w:pPr>
      <w:r w:rsidRPr="00376B1B">
        <w:lastRenderedPageBreak/>
        <w:t>При этом первые три разряда КБК принимающего УБП соответствуют номеру главы принимающего УБП.</w:t>
      </w:r>
    </w:p>
    <w:p w14:paraId="44BF6A1E" w14:textId="471237CF" w:rsidR="005E2C3E" w:rsidRPr="00376B1B" w:rsidRDefault="005E2C3E" w:rsidP="00B31C60">
      <w:pPr>
        <w:pStyle w:val="GOSTNormal"/>
      </w:pPr>
      <w:r w:rsidRPr="00376B1B">
        <w:t>Для заполнения раздела 1 «Бюджетные средства» пользователю в ЛК УБП передающего необходимо выполнить операцию «Направление на переформирование» по кнопке «Переформировать» на СФ.</w:t>
      </w:r>
    </w:p>
    <w:p w14:paraId="5622325F" w14:textId="77777777" w:rsidR="005E2C3E" w:rsidRPr="00376B1B" w:rsidRDefault="005E2C3E" w:rsidP="00B31C60">
      <w:pPr>
        <w:pStyle w:val="GOSTNormalWithout"/>
      </w:pPr>
      <w:r w:rsidRPr="00376B1B">
        <w:t>Если в поле «Тип реорганизации» указано значение «Частичная», то на статусе «Сформирован» пользователю ЛК УБП ПУР ЭБ доступна функция редактирования документа в части:</w:t>
      </w:r>
    </w:p>
    <w:p w14:paraId="78F346A4" w14:textId="12D103B7" w:rsidR="005E2C3E" w:rsidRPr="00376B1B" w:rsidRDefault="003C7A18" w:rsidP="00B31C60">
      <w:pPr>
        <w:pStyle w:val="GOSTListmark1"/>
      </w:pPr>
      <w:r w:rsidRPr="00376B1B">
        <w:t>к</w:t>
      </w:r>
      <w:r w:rsidR="005E2C3E" w:rsidRPr="00376B1B">
        <w:t>орректировки поля «Код по БК принимающего УБП» раздела 1 «Бюджетные средства»;</w:t>
      </w:r>
    </w:p>
    <w:p w14:paraId="27EA0381" w14:textId="41661305" w:rsidR="005E2C3E" w:rsidRPr="00376B1B" w:rsidRDefault="003C7A18" w:rsidP="00B31C60">
      <w:pPr>
        <w:pStyle w:val="GOSTListmark1"/>
      </w:pPr>
      <w:r w:rsidRPr="00376B1B">
        <w:t>к</w:t>
      </w:r>
      <w:r w:rsidR="005E2C3E" w:rsidRPr="00376B1B">
        <w:t>орректировки поля «Код ОКВ принимающего УБП» раздела 1 «Бюджетные средства»;</w:t>
      </w:r>
    </w:p>
    <w:p w14:paraId="57954481" w14:textId="540A14F2" w:rsidR="005E2C3E" w:rsidRPr="00376B1B" w:rsidRDefault="003C7A18" w:rsidP="00B31C60">
      <w:pPr>
        <w:pStyle w:val="GOSTListmark1"/>
      </w:pPr>
      <w:r w:rsidRPr="00376B1B">
        <w:t>к</w:t>
      </w:r>
      <w:r w:rsidR="005E2C3E" w:rsidRPr="00376B1B">
        <w:t>орректировки поля «Остаток на начало года» раздела 1 «Бюджетные средства»;</w:t>
      </w:r>
    </w:p>
    <w:p w14:paraId="1471DE22" w14:textId="21A91C02" w:rsidR="005E2C3E" w:rsidRPr="00376B1B" w:rsidRDefault="003C7A18" w:rsidP="00B31C60">
      <w:pPr>
        <w:pStyle w:val="GOSTListmark1"/>
      </w:pPr>
      <w:r w:rsidRPr="00376B1B">
        <w:t>к</w:t>
      </w:r>
      <w:r w:rsidR="005E2C3E" w:rsidRPr="00376B1B">
        <w:t>орректировки поля «Поступления» раздела 1 «Бюджетные средства»;</w:t>
      </w:r>
    </w:p>
    <w:p w14:paraId="6F638CF3" w14:textId="0AAD7CA2" w:rsidR="005E2C3E" w:rsidRPr="00376B1B" w:rsidRDefault="003C7A18" w:rsidP="00B31C60">
      <w:pPr>
        <w:pStyle w:val="GOSTListmark1"/>
      </w:pPr>
      <w:r w:rsidRPr="00376B1B">
        <w:t>к</w:t>
      </w:r>
      <w:r w:rsidR="005E2C3E" w:rsidRPr="00376B1B">
        <w:t>орректировки поля «Выплаты» раздела 1 «Бюджетные средства»;</w:t>
      </w:r>
    </w:p>
    <w:p w14:paraId="592334DF" w14:textId="6E302427" w:rsidR="005E2C3E" w:rsidRPr="00376B1B" w:rsidRDefault="003C7A18" w:rsidP="00B31C60">
      <w:pPr>
        <w:pStyle w:val="GOSTListmark1"/>
      </w:pPr>
      <w:r w:rsidRPr="00376B1B">
        <w:t>у</w:t>
      </w:r>
      <w:r w:rsidR="005E2C3E" w:rsidRPr="00376B1B">
        <w:t>даления строки раздела 1 «Бюджетные средства»;</w:t>
      </w:r>
    </w:p>
    <w:p w14:paraId="36B02CBF" w14:textId="2508256B" w:rsidR="005E2C3E" w:rsidRPr="00376B1B" w:rsidRDefault="003C7A18" w:rsidP="00B31C60">
      <w:pPr>
        <w:pStyle w:val="GOSTListmark1"/>
      </w:pPr>
      <w:r w:rsidRPr="00376B1B">
        <w:t>к</w:t>
      </w:r>
      <w:r w:rsidR="005E2C3E" w:rsidRPr="00376B1B">
        <w:t>опирования строки раздела 1 «Бюджетные средства»;</w:t>
      </w:r>
    </w:p>
    <w:p w14:paraId="1FB17E25" w14:textId="77777777" w:rsidR="005E2C3E" w:rsidRPr="00376B1B" w:rsidRDefault="005E2C3E" w:rsidP="00B31C60">
      <w:pPr>
        <w:pStyle w:val="GOSTListmark1"/>
      </w:pPr>
      <w:r w:rsidRPr="00376B1B">
        <w:t>Удаления строки раздела 3.1 «Реквизиты документа, подтверждающего возникновение бюджетного обязательства»;</w:t>
      </w:r>
    </w:p>
    <w:p w14:paraId="77411459" w14:textId="6E58B0C3" w:rsidR="005E2C3E" w:rsidRPr="00376B1B" w:rsidRDefault="003C7A18" w:rsidP="00B31C60">
      <w:pPr>
        <w:pStyle w:val="GOSTListmark1"/>
      </w:pPr>
      <w:r w:rsidRPr="00376B1B">
        <w:t>у</w:t>
      </w:r>
      <w:r w:rsidR="005E2C3E" w:rsidRPr="00376B1B">
        <w:t>даления строки раздела 3.2 «Передаваемые бюджетные обязательства»;</w:t>
      </w:r>
    </w:p>
    <w:p w14:paraId="16B6A268" w14:textId="2AF7821F" w:rsidR="005E2C3E" w:rsidRPr="00376B1B" w:rsidRDefault="003C7A18" w:rsidP="00B31C60">
      <w:pPr>
        <w:pStyle w:val="GOSTListmark1"/>
      </w:pPr>
      <w:r w:rsidRPr="00376B1B">
        <w:t>у</w:t>
      </w:r>
      <w:r w:rsidR="005E2C3E" w:rsidRPr="00376B1B">
        <w:t>даления строки раздела 4.1 «Реквизиты документа, подтверждающего возникновение денежного обязательства»;</w:t>
      </w:r>
    </w:p>
    <w:p w14:paraId="77811DDC" w14:textId="7D2D9C48" w:rsidR="005E2C3E" w:rsidRPr="00376B1B" w:rsidRDefault="003C7A18" w:rsidP="00B31C60">
      <w:pPr>
        <w:pStyle w:val="GOSTListmark1"/>
      </w:pPr>
      <w:r w:rsidRPr="00376B1B">
        <w:t>у</w:t>
      </w:r>
      <w:r w:rsidR="005E2C3E" w:rsidRPr="00376B1B">
        <w:t>даления строки раздела 4.2 «Передаваемые денежные обязательства»;</w:t>
      </w:r>
    </w:p>
    <w:p w14:paraId="2F6375F6" w14:textId="77777777" w:rsidR="005E2C3E" w:rsidRPr="00376B1B" w:rsidRDefault="005E2C3E" w:rsidP="00B31C60">
      <w:pPr>
        <w:pStyle w:val="GOSTNormal"/>
      </w:pPr>
      <w:r w:rsidRPr="00376B1B">
        <w:t>При некорректном удалении строки необходимо закрыть документ без сохранения. При повторном открытии документа исходное состояние данных (до момента последнего сохранения) будет восстановлено.</w:t>
      </w:r>
    </w:p>
    <w:p w14:paraId="15B12DB8" w14:textId="77777777" w:rsidR="005E2C3E" w:rsidRPr="00376B1B" w:rsidRDefault="005E2C3E" w:rsidP="00B31C60">
      <w:pPr>
        <w:pStyle w:val="GOSTNormal"/>
      </w:pPr>
      <w:r w:rsidRPr="00376B1B">
        <w:t>Если сохранение выполнено, то для возвращения исходного состояния документа (до внесения всех изменений) необходимо выполнить операцию «Направление на переформирование» по кнопке «Переформировать».</w:t>
      </w:r>
    </w:p>
    <w:p w14:paraId="3531F405" w14:textId="7F89D5E7" w:rsidR="00D67447" w:rsidRPr="00376B1B" w:rsidRDefault="00D67447" w:rsidP="00B31C60">
      <w:pPr>
        <w:pStyle w:val="GOSTNormal"/>
      </w:pPr>
      <w:r w:rsidRPr="00376B1B">
        <w:t xml:space="preserve">Дальнейшие действия выполняются согласно описанию в разделе </w:t>
      </w:r>
      <w:r w:rsidRPr="00376B1B">
        <w:fldChar w:fldCharType="begin"/>
      </w:r>
      <w:r w:rsidRPr="00376B1B">
        <w:instrText xml:space="preserve"> REF _Ref210572764 \n \h </w:instrText>
      </w:r>
      <w:r w:rsidRPr="00376B1B">
        <w:fldChar w:fldCharType="separate"/>
      </w:r>
      <w:r w:rsidR="00C727A0">
        <w:t>4.10.1</w:t>
      </w:r>
      <w:r w:rsidRPr="00376B1B">
        <w:fldChar w:fldCharType="end"/>
      </w:r>
      <w:r w:rsidRPr="00376B1B">
        <w:t>.</w:t>
      </w:r>
    </w:p>
    <w:p w14:paraId="7DECCB58" w14:textId="77777777" w:rsidR="00BB28CD" w:rsidRPr="00376B1B" w:rsidRDefault="00BB28CD" w:rsidP="00BB28CD">
      <w:pPr>
        <w:pStyle w:val="GOSTNormalWithout"/>
      </w:pPr>
      <w:r w:rsidRPr="00376B1B">
        <w:t>При вызове операции на Акте ф. 0531728 по кнопке «Переформировать» выполняется:</w:t>
      </w:r>
    </w:p>
    <w:p w14:paraId="0041FD43" w14:textId="77777777" w:rsidR="00BB28CD" w:rsidRPr="00376B1B" w:rsidRDefault="00BB28CD" w:rsidP="00BB28CD">
      <w:pPr>
        <w:pStyle w:val="GOSTListmark1"/>
      </w:pPr>
      <w:r w:rsidRPr="00376B1B">
        <w:t>удаление строк по разделам 1 «Бюджетные средства», 3.1 «Реквизиты документа, подтверждающего возникновение бюджетного обязательства», 3.2 (Передаваемые бюджетные обязательства), 4.1 (Реквизиты документа, подтверждающего возникновение денежного обязательства) и 4.2 (Передаваемые денежные обязательства);</w:t>
      </w:r>
    </w:p>
    <w:p w14:paraId="7E9DA46A" w14:textId="0092332D" w:rsidR="00BB28CD" w:rsidRPr="00376B1B" w:rsidRDefault="00BB28CD" w:rsidP="00BB28CD">
      <w:pPr>
        <w:pStyle w:val="GOSTListmark1"/>
      </w:pPr>
      <w:r w:rsidRPr="00376B1B">
        <w:t xml:space="preserve">формирование запроса в </w:t>
      </w:r>
      <w:r w:rsidR="000D2EA1" w:rsidRPr="00376B1B">
        <w:t>хранилище учетных данных</w:t>
      </w:r>
      <w:r w:rsidRPr="00376B1B">
        <w:t xml:space="preserve"> на получение данных по всем показателям и суммам, отраженным на реорганизуемом (передаваемом) ЛС и заполнение раздела 1 «Бюджетные средства»;</w:t>
      </w:r>
    </w:p>
    <w:p w14:paraId="00B975BE" w14:textId="77777777" w:rsidR="00BB28CD" w:rsidRPr="00376B1B" w:rsidRDefault="00BB28CD" w:rsidP="00BB28CD">
      <w:pPr>
        <w:pStyle w:val="GOSTListmark1"/>
      </w:pPr>
      <w:r w:rsidRPr="00376B1B">
        <w:t>отбор документов БО и заполнение разделов 3.1 «Реквизиты документа, подтверждающего возникновение бюджетного обязательства» и 3.2 (Передаваемые бюджетные обязательства);</w:t>
      </w:r>
    </w:p>
    <w:p w14:paraId="65E6A5DB" w14:textId="77777777" w:rsidR="00BB28CD" w:rsidRPr="00376B1B" w:rsidRDefault="00BB28CD" w:rsidP="00BB28CD">
      <w:pPr>
        <w:pStyle w:val="GOSTListmark1"/>
      </w:pPr>
      <w:r w:rsidRPr="00376B1B">
        <w:t>отбор документов ДО и заполнение разделов 4.1 (Реквизиты документа, подтверждающего возникновение денежного обязательства) и 4.2 (Передаваемые денежные обязательства);</w:t>
      </w:r>
    </w:p>
    <w:p w14:paraId="7489B38A" w14:textId="5C75A65D" w:rsidR="00BB28CD" w:rsidRPr="00376B1B" w:rsidRDefault="00BB28CD" w:rsidP="00BB28CD">
      <w:pPr>
        <w:pStyle w:val="GOSTListmark1"/>
      </w:pPr>
      <w:r w:rsidRPr="00376B1B">
        <w:t>переход документа на статус «Сформирован».</w:t>
      </w:r>
    </w:p>
    <w:p w14:paraId="5FD07EB1" w14:textId="77777777" w:rsidR="005E2C3E" w:rsidRPr="00376B1B" w:rsidRDefault="005E2C3E" w:rsidP="00B31C60">
      <w:pPr>
        <w:pStyle w:val="41"/>
      </w:pPr>
      <w:bookmarkStart w:id="4124" w:name="_Toc121939192"/>
      <w:bookmarkStart w:id="4125" w:name="_Ref124513017"/>
      <w:bookmarkStart w:id="4126" w:name="_Ref124515253"/>
      <w:bookmarkStart w:id="4127" w:name="_Ref126014081"/>
      <w:bookmarkStart w:id="4128" w:name="_Ref126014105"/>
      <w:bookmarkStart w:id="4129" w:name="_Ref126014141"/>
      <w:bookmarkStart w:id="4130" w:name="_Ref126047993"/>
      <w:bookmarkStart w:id="4131" w:name="_Ref126048454"/>
      <w:bookmarkStart w:id="4132" w:name="_Toc184047048"/>
      <w:bookmarkStart w:id="4133" w:name="_Ref210571029"/>
      <w:bookmarkStart w:id="4134" w:name="_Toc221033798"/>
      <w:r w:rsidRPr="00376B1B">
        <w:lastRenderedPageBreak/>
        <w:t>Порядок передачи информации по БО/ДО</w:t>
      </w:r>
      <w:bookmarkEnd w:id="4124"/>
      <w:bookmarkEnd w:id="4125"/>
      <w:bookmarkEnd w:id="4126"/>
      <w:bookmarkEnd w:id="4127"/>
      <w:bookmarkEnd w:id="4128"/>
      <w:bookmarkEnd w:id="4129"/>
      <w:bookmarkEnd w:id="4130"/>
      <w:bookmarkEnd w:id="4131"/>
      <w:bookmarkEnd w:id="4132"/>
      <w:bookmarkEnd w:id="4133"/>
      <w:bookmarkEnd w:id="4134"/>
    </w:p>
    <w:p w14:paraId="5C993307" w14:textId="77777777" w:rsidR="005E2C3E" w:rsidRPr="00376B1B" w:rsidRDefault="005E2C3E" w:rsidP="00B31C60">
      <w:pPr>
        <w:pStyle w:val="GOSTNormal"/>
      </w:pPr>
      <w:r w:rsidRPr="00376B1B">
        <w:t>Процесс передачи информации по БО/ДО осуществляется на стороне ТОФК. При обработке Акта ф. 0531728 автоматически создаются документы СБО и СДО по ЛС передающему и принимающему и становятся доступны для просмотра в ЛК ПУР ЭБ реорганизуемого УБП и принимающего УБП соответственно.</w:t>
      </w:r>
    </w:p>
    <w:p w14:paraId="7C476E81" w14:textId="77777777" w:rsidR="005E2C3E" w:rsidRPr="00376B1B" w:rsidRDefault="005E2C3E" w:rsidP="00B31C60">
      <w:pPr>
        <w:pStyle w:val="GOSTNormal"/>
      </w:pPr>
      <w:r w:rsidRPr="00376B1B">
        <w:t>Информация о созданных СБО/СДО на аннулирование и постановку на учет БО/ДО на передающей и принимающей стороне передается в Акт ф. 0531728, выполняется построчное наполнение разделов 3.1 и 4.1 на основании полученной информации об СБО/СДО: системно-ссылочные связи и статусы связанных документов СБО/СДО.</w:t>
      </w:r>
    </w:p>
    <w:p w14:paraId="5B673855" w14:textId="77777777" w:rsidR="005E2C3E" w:rsidRPr="00376B1B" w:rsidRDefault="005E2C3E" w:rsidP="00B31C60">
      <w:pPr>
        <w:pStyle w:val="GOSTNormalWithout"/>
      </w:pPr>
      <w:r w:rsidRPr="00376B1B">
        <w:t>Если пользователь ЛК ТОФК передающего ПУР ЭБ при наличии сформированных документов СБО/СДО передающего УБП и СБО/СДО/БО/ДО по принимающему УБП выполняет операцию «Вернуть» либо переводит Акт ф. 0531728 на статус «Отменен», автоматически выполняются:</w:t>
      </w:r>
    </w:p>
    <w:p w14:paraId="21E8FD42" w14:textId="77777777" w:rsidR="005E2C3E" w:rsidRPr="00376B1B" w:rsidRDefault="005E2C3E" w:rsidP="00B31C60">
      <w:pPr>
        <w:pStyle w:val="GOSTListmark1"/>
      </w:pPr>
      <w:r w:rsidRPr="00376B1B">
        <w:t>удаление СБО/СДО передающего с нулевыми показателями сумм в расшифровке;</w:t>
      </w:r>
    </w:p>
    <w:p w14:paraId="0248816E" w14:textId="77777777" w:rsidR="005E2C3E" w:rsidRPr="00376B1B" w:rsidRDefault="005E2C3E" w:rsidP="00B31C60">
      <w:pPr>
        <w:pStyle w:val="GOSTListmark1"/>
      </w:pPr>
      <w:r w:rsidRPr="00376B1B">
        <w:t>для обязательств, сформированных по принимающему УБП, осуществляется удаление всей цепочки документов СБО/СДО/БО/ДО.</w:t>
      </w:r>
    </w:p>
    <w:p w14:paraId="329A1222" w14:textId="77777777" w:rsidR="005E2C3E" w:rsidRPr="00376B1B" w:rsidRDefault="005E2C3E" w:rsidP="00B31C60">
      <w:pPr>
        <w:pStyle w:val="GOSTNormal"/>
      </w:pPr>
      <w:r w:rsidRPr="00376B1B">
        <w:t>В случае, если передающим и/или принимающим лицевым счетом является 14 ЛС по операциям МБТ, ранее смигрированный в ПУР ЭБ, то в соответствии с ранее реализованной функциональностью по проведению операций по МБТ (п.7.2 Методики миграции ЛС ПБС ФБ) осуществляется автоматическая передача документов «Сведения о бюджетном обязательстве» в ИС АСФК. Передаются как документы по принимающей стороне, так и по передающей. В ИС АСФК для проведения операций по МБТ является обязательным наличие в ИС АСФК переданных СБО по принимающей стороне.</w:t>
      </w:r>
    </w:p>
    <w:p w14:paraId="5BB66C88" w14:textId="77777777" w:rsidR="005E2C3E" w:rsidRPr="00376B1B" w:rsidRDefault="005E2C3E" w:rsidP="00B31C60">
      <w:pPr>
        <w:pStyle w:val="41"/>
      </w:pPr>
      <w:bookmarkStart w:id="4135" w:name="_Ref210571045"/>
      <w:bookmarkStart w:id="4136" w:name="_Toc221033799"/>
      <w:r w:rsidRPr="00376B1B">
        <w:t>Порядок передачи ИД/РНО</w:t>
      </w:r>
      <w:bookmarkEnd w:id="4135"/>
      <w:bookmarkEnd w:id="4136"/>
    </w:p>
    <w:p w14:paraId="006E8782" w14:textId="77777777" w:rsidR="005E2C3E" w:rsidRPr="00376B1B" w:rsidRDefault="005E2C3E" w:rsidP="00B31C60">
      <w:pPr>
        <w:pStyle w:val="GOSTNormal"/>
        <w:spacing w:before="0" w:after="0"/>
        <w:ind w:right="201" w:firstLine="568"/>
      </w:pPr>
      <w:r w:rsidRPr="00376B1B">
        <w:t>Процесс передачи ИД/РНО осуществляется на стороне ТОФК.</w:t>
      </w:r>
    </w:p>
    <w:p w14:paraId="2B51417F" w14:textId="77777777" w:rsidR="005E2C3E" w:rsidRPr="00376B1B" w:rsidRDefault="005E2C3E" w:rsidP="00B31C60">
      <w:pPr>
        <w:pStyle w:val="GOSTNormal"/>
        <w:spacing w:before="0" w:after="0"/>
        <w:ind w:right="201" w:firstLine="568"/>
        <w:rPr>
          <w:szCs w:val="24"/>
        </w:rPr>
      </w:pPr>
      <w:r w:rsidRPr="00376B1B">
        <w:t>В случае реорганизации, ликвидации вышестоящего ГРБС должника либо подведомственного учреждения, ИД, переданные на исполнение подведомственному должнику учреждению, подлежат возврату в ТОФК по месту обслуживания 03 л/с ГРБС. В ЛК ТОФК по месту обслуживания лицевого счета подведомственного учреждения ответственный пользователь выполняет действие «Возврат вышестоящему». Возвращенный подведомственным учреждением вышестоящему ГРБС-должнику ИД при реорганизации, ликвидации вышестоящего ГРБС должника подлежит возврату взыскателю либо в суд. Возвращенный подведомственным учреждением вышестоящему ГРБС-должнику ИД при ликвидации, реорганизации, смене типа учреждения подведомственного ГРБС учреждения подлежит исполнению ГРБС должником. Об этом ТОФК по месту обслуживания 03 л/с ГРБС информирует ГРБС любым способом, удостоверяющим его получение.</w:t>
      </w:r>
    </w:p>
    <w:p w14:paraId="2768986F" w14:textId="7CD4F8C9" w:rsidR="005E2C3E" w:rsidRPr="00376B1B" w:rsidRDefault="00136913" w:rsidP="00B31C60">
      <w:pPr>
        <w:pStyle w:val="31"/>
      </w:pPr>
      <w:bookmarkStart w:id="4137" w:name="_Ref124515573"/>
      <w:bookmarkStart w:id="4138" w:name="_Toc184047069"/>
      <w:bookmarkStart w:id="4139" w:name="_Toc184047070"/>
      <w:bookmarkStart w:id="4140" w:name="_Toc221033800"/>
      <w:r w:rsidRPr="00376B1B">
        <w:t>В</w:t>
      </w:r>
      <w:r w:rsidR="005E2C3E" w:rsidRPr="00376B1B">
        <w:t>несени</w:t>
      </w:r>
      <w:r w:rsidRPr="00376B1B">
        <w:t>е</w:t>
      </w:r>
      <w:r w:rsidR="005E2C3E" w:rsidRPr="00376B1B">
        <w:t xml:space="preserve"> изменений в Сведения о соглашении</w:t>
      </w:r>
      <w:bookmarkEnd w:id="4137"/>
      <w:bookmarkEnd w:id="4138"/>
      <w:bookmarkEnd w:id="4140"/>
    </w:p>
    <w:p w14:paraId="50FCD26C" w14:textId="77777777" w:rsidR="004A2F95" w:rsidRPr="00376B1B" w:rsidRDefault="005E2C3E" w:rsidP="004A2F95">
      <w:pPr>
        <w:pStyle w:val="GOSTNormalWithout"/>
      </w:pPr>
      <w:r w:rsidRPr="00376B1B">
        <w:t>На основании исполненного Акта (ф. 0531728)</w:t>
      </w:r>
      <w:r w:rsidR="004A2F95" w:rsidRPr="00376B1B">
        <w:t>:</w:t>
      </w:r>
    </w:p>
    <w:p w14:paraId="5E491FB2" w14:textId="7C4FD8A6" w:rsidR="004A2F95" w:rsidRPr="00376B1B" w:rsidRDefault="005E2C3E" w:rsidP="004A2F95">
      <w:pPr>
        <w:pStyle w:val="GOSTListmark1"/>
      </w:pPr>
      <w:r w:rsidRPr="00376B1B">
        <w:t>автоматически сформированы и поставлены на учет Сведения о БО с типом «Изменение» на обнуление БО передающего</w:t>
      </w:r>
      <w:r w:rsidR="004A2F95" w:rsidRPr="00376B1B">
        <w:t>;</w:t>
      </w:r>
    </w:p>
    <w:p w14:paraId="72AC93B7" w14:textId="3651D472" w:rsidR="005E2C3E" w:rsidRPr="00376B1B" w:rsidRDefault="005E2C3E" w:rsidP="004A2F95">
      <w:pPr>
        <w:pStyle w:val="GOSTListmark1"/>
      </w:pPr>
      <w:r w:rsidRPr="00376B1B">
        <w:lastRenderedPageBreak/>
        <w:t>сформированы и поставлены на учет Сведения о БО с данными принявшего обязательства с типом «Первичные». Для принимающего ГРБС регистрируется документ Перечень бюджетных обязательств с новым учетным номером.</w:t>
      </w:r>
    </w:p>
    <w:p w14:paraId="61ABD8ED" w14:textId="44C4CF75" w:rsidR="005E2C3E" w:rsidRPr="00376B1B" w:rsidRDefault="005E2C3E" w:rsidP="00B31C60">
      <w:pPr>
        <w:pStyle w:val="GOSTNormalWithout"/>
      </w:pPr>
      <w:r w:rsidRPr="00376B1B">
        <w:t xml:space="preserve">Далее в подсистеме бюджетного планирования (далее </w:t>
      </w:r>
      <w:r w:rsidR="00CD0ED1" w:rsidRPr="00376B1B">
        <w:t>–</w:t>
      </w:r>
      <w:r w:rsidRPr="00376B1B">
        <w:t xml:space="preserve"> БП ЭБ) ГРБС формирует дополнительное Сведение о соглашении/об изменении соглашения (далее – Сведения о соглашении) с указанием следующих реквизитов:</w:t>
      </w:r>
    </w:p>
    <w:p w14:paraId="18ADE945" w14:textId="65436DB3" w:rsidR="005E2C3E" w:rsidRPr="00376B1B" w:rsidRDefault="003C7A18" w:rsidP="005A769E">
      <w:pPr>
        <w:pStyle w:val="GOSTListnum"/>
        <w:numPr>
          <w:ilvl w:val="0"/>
          <w:numId w:val="67"/>
        </w:numPr>
      </w:pPr>
      <w:r w:rsidRPr="00376B1B">
        <w:t>В</w:t>
      </w:r>
      <w:r w:rsidR="005E2C3E" w:rsidRPr="00376B1B">
        <w:t xml:space="preserve"> разделе «Реквизиты ГРБС/юридического лица, который предоставляет средства» указать данные принявшего обязательства по Акту (ф. 0531728)</w:t>
      </w:r>
      <w:r w:rsidRPr="00376B1B">
        <w:t>.</w:t>
      </w:r>
    </w:p>
    <w:p w14:paraId="62DAC87E" w14:textId="7D742EAC" w:rsidR="005E2C3E" w:rsidRPr="00376B1B" w:rsidRDefault="003C7A18" w:rsidP="00B31C60">
      <w:pPr>
        <w:pStyle w:val="GOSTListnum"/>
        <w:rPr>
          <w:szCs w:val="28"/>
          <w:shd w:val="clear" w:color="auto" w:fill="FFFFFF"/>
        </w:rPr>
      </w:pPr>
      <w:r w:rsidRPr="00376B1B">
        <w:t>В</w:t>
      </w:r>
      <w:r w:rsidR="005E2C3E" w:rsidRPr="00376B1B">
        <w:t xml:space="preserve"> поле «Номер реестровой записи» (далее – НРЗ) указать прежний НРЗ</w:t>
      </w:r>
      <w:r w:rsidRPr="00376B1B">
        <w:t>.</w:t>
      </w:r>
    </w:p>
    <w:p w14:paraId="7E4A6E19" w14:textId="517341D2" w:rsidR="005E2C3E" w:rsidRPr="00376B1B" w:rsidRDefault="003C7A18" w:rsidP="00B31C60">
      <w:pPr>
        <w:pStyle w:val="GOSTListnum"/>
        <w:rPr>
          <w:szCs w:val="28"/>
          <w:shd w:val="clear" w:color="auto" w:fill="FFFFFF"/>
        </w:rPr>
      </w:pPr>
      <w:r w:rsidRPr="00376B1B">
        <w:t>В</w:t>
      </w:r>
      <w:r w:rsidR="005E2C3E" w:rsidRPr="00376B1B">
        <w:t xml:space="preserve"> поле «Учетный номер БО, в которое вносится изменение» указать новый номер БО</w:t>
      </w:r>
      <w:r w:rsidRPr="00376B1B">
        <w:t>.</w:t>
      </w:r>
    </w:p>
    <w:p w14:paraId="086EBD9B" w14:textId="5BB3769D" w:rsidR="005E2C3E" w:rsidRPr="00376B1B" w:rsidRDefault="003C7A18" w:rsidP="00B31C60">
      <w:pPr>
        <w:pStyle w:val="GOSTListnum"/>
        <w:rPr>
          <w:szCs w:val="28"/>
          <w:shd w:val="clear" w:color="auto" w:fill="FFFFFF"/>
        </w:rPr>
      </w:pPr>
      <w:r w:rsidRPr="00376B1B">
        <w:t>В</w:t>
      </w:r>
      <w:r w:rsidR="005E2C3E" w:rsidRPr="00376B1B">
        <w:t xml:space="preserve"> поле «</w:t>
      </w:r>
      <w:r w:rsidR="005E2C3E" w:rsidRPr="00376B1B">
        <w:rPr>
          <w:szCs w:val="28"/>
          <w:shd w:val="clear" w:color="auto" w:fill="FFFFFF"/>
        </w:rPr>
        <w:t>Признак документа по реорганизации» заполнить признак «Передаваемые сведения о документе по реорганизации» для понимания, что изменения в данных представленного Сведения о соглашении не являются ошибкой.</w:t>
      </w:r>
    </w:p>
    <w:p w14:paraId="1B6C94FD" w14:textId="77777777" w:rsidR="005E2C3E" w:rsidRPr="00376B1B" w:rsidRDefault="005E2C3E" w:rsidP="00B31C60">
      <w:pPr>
        <w:pStyle w:val="GOSTNormal"/>
      </w:pPr>
      <w:r w:rsidRPr="00376B1B">
        <w:t>Правила внесения изменений в Сведения о соглашении едины и не зависят от того, в какой мастер-системе (ПУР/АСФК) обслуживаются лицевые счета передающей и принимающей стороны.</w:t>
      </w:r>
    </w:p>
    <w:p w14:paraId="2F9C71CC" w14:textId="77777777" w:rsidR="005E2C3E" w:rsidRPr="00376B1B" w:rsidRDefault="005E2C3E" w:rsidP="00B31C60">
      <w:pPr>
        <w:pStyle w:val="GOSTNormal"/>
      </w:pPr>
      <w:r w:rsidRPr="00376B1B">
        <w:t>Дальнейшую обработку Сведений о соглашении осуществляет ответственный исполнитель МОУ ФК.</w:t>
      </w:r>
    </w:p>
    <w:p w14:paraId="1FC66851" w14:textId="77777777" w:rsidR="005E2C3E" w:rsidRPr="00376B1B" w:rsidRDefault="005E2C3E" w:rsidP="00B31C60">
      <w:pPr>
        <w:pStyle w:val="GOSTNormal"/>
      </w:pPr>
      <w:r w:rsidRPr="00376B1B">
        <w:t>В случае, если в реквизите «Номер лицевого счета» раздела «Реквизиты получателя субсидии» указан лицевой счет с типом «71» и в разделе «Реквизиты соглашения (договора), нормативного правового акта» в поле «Признак казначейского сопровождения» указано значение «Да», Сведения о соглашении подлежат передаче в ПУР КС одновременно с отправкой сведений для публикации на ЕПБС.</w:t>
      </w:r>
    </w:p>
    <w:p w14:paraId="199CB0AA" w14:textId="77777777" w:rsidR="005E2C3E" w:rsidRPr="00376B1B" w:rsidRDefault="005E2C3E" w:rsidP="00540DDB">
      <w:pPr>
        <w:pStyle w:val="22"/>
      </w:pPr>
      <w:bookmarkStart w:id="4141" w:name="_Ref211327019"/>
      <w:bookmarkStart w:id="4142" w:name="_Toc221033801"/>
      <w:r w:rsidRPr="00376B1B">
        <w:t>Особенности мероприятий при реорганизации ПБС (05 ЛС)</w:t>
      </w:r>
      <w:bookmarkEnd w:id="4139"/>
      <w:bookmarkEnd w:id="4141"/>
      <w:bookmarkEnd w:id="4142"/>
    </w:p>
    <w:p w14:paraId="544BECC5" w14:textId="6BE35454" w:rsidR="00136913" w:rsidRPr="00376B1B" w:rsidRDefault="00136913" w:rsidP="00136913">
      <w:pPr>
        <w:pStyle w:val="GOSTNormalWithout"/>
      </w:pPr>
      <w:r w:rsidRPr="00376B1B">
        <w:t>На общих основаниях предусмотрен следующи</w:t>
      </w:r>
      <w:r w:rsidR="00C54EF3" w:rsidRPr="00376B1B">
        <w:t>й</w:t>
      </w:r>
      <w:r w:rsidRPr="00376B1B">
        <w:t xml:space="preserve"> порядок мероприятий при реорганизации ПБС (05 ЛС):</w:t>
      </w:r>
    </w:p>
    <w:p w14:paraId="7FC71123" w14:textId="04118BD9" w:rsidR="00136913" w:rsidRPr="00376B1B" w:rsidRDefault="00136913" w:rsidP="005A769E">
      <w:pPr>
        <w:pStyle w:val="GOSTListnum"/>
        <w:numPr>
          <w:ilvl w:val="0"/>
          <w:numId w:val="129"/>
        </w:numPr>
      </w:pPr>
      <w:r w:rsidRPr="00376B1B">
        <w:t xml:space="preserve">Внесение изменений в НСИ (см. раздел </w:t>
      </w:r>
      <w:r w:rsidRPr="00376B1B">
        <w:fldChar w:fldCharType="begin"/>
      </w:r>
      <w:r w:rsidRPr="00376B1B">
        <w:instrText xml:space="preserve"> REF _Ref210760096 \n \h </w:instrText>
      </w:r>
      <w:r w:rsidRPr="00376B1B">
        <w:fldChar w:fldCharType="separate"/>
      </w:r>
      <w:r w:rsidR="00C727A0">
        <w:t>4.6</w:t>
      </w:r>
      <w:r w:rsidRPr="00376B1B">
        <w:fldChar w:fldCharType="end"/>
      </w:r>
      <w:r w:rsidRPr="00376B1B">
        <w:t>) – доступно на любом этапе реорганизационных мероприятий.</w:t>
      </w:r>
    </w:p>
    <w:p w14:paraId="37C77BBC" w14:textId="7AE2A88B" w:rsidR="0004061D" w:rsidRPr="00376B1B" w:rsidRDefault="0004061D" w:rsidP="00136913">
      <w:pPr>
        <w:pStyle w:val="GOSTListnum"/>
        <w:numPr>
          <w:ilvl w:val="0"/>
          <w:numId w:val="21"/>
        </w:numPr>
      </w:pPr>
      <w:r w:rsidRPr="00376B1B">
        <w:t xml:space="preserve">Приостановление операций на ЛС (см. раздел </w:t>
      </w:r>
      <w:r w:rsidRPr="00376B1B">
        <w:fldChar w:fldCharType="begin"/>
      </w:r>
      <w:r w:rsidRPr="00376B1B">
        <w:instrText xml:space="preserve"> REF _Ref126010872 \r \h </w:instrText>
      </w:r>
      <w:r w:rsidRPr="00376B1B">
        <w:fldChar w:fldCharType="separate"/>
      </w:r>
      <w:r w:rsidR="00C727A0">
        <w:t>4.9</w:t>
      </w:r>
      <w:r w:rsidRPr="00376B1B">
        <w:fldChar w:fldCharType="end"/>
      </w:r>
      <w:r w:rsidRPr="00376B1B">
        <w:t>).</w:t>
      </w:r>
    </w:p>
    <w:p w14:paraId="12E9682C" w14:textId="57C494BB" w:rsidR="00136913" w:rsidRPr="00376B1B" w:rsidRDefault="00136913" w:rsidP="00136913">
      <w:pPr>
        <w:pStyle w:val="GOSTListnum"/>
        <w:numPr>
          <w:ilvl w:val="0"/>
          <w:numId w:val="21"/>
        </w:numPr>
      </w:pPr>
      <w:r w:rsidRPr="00376B1B">
        <w:t xml:space="preserve">Перечисление остатков средств с передающего ЛС (см. раздел </w:t>
      </w:r>
      <w:r w:rsidRPr="00376B1B">
        <w:fldChar w:fldCharType="begin"/>
      </w:r>
      <w:r w:rsidRPr="00376B1B">
        <w:instrText xml:space="preserve"> REF _Ref211198536 \n \h </w:instrText>
      </w:r>
      <w:r w:rsidRPr="00376B1B">
        <w:fldChar w:fldCharType="separate"/>
      </w:r>
      <w:r w:rsidR="00C727A0">
        <w:t>4.13.1</w:t>
      </w:r>
      <w:r w:rsidRPr="00376B1B">
        <w:fldChar w:fldCharType="end"/>
      </w:r>
      <w:r w:rsidRPr="00376B1B">
        <w:t>).</w:t>
      </w:r>
    </w:p>
    <w:p w14:paraId="1F4E2E96" w14:textId="7AE61652" w:rsidR="00136913" w:rsidRPr="00376B1B" w:rsidRDefault="00136913" w:rsidP="00136913">
      <w:pPr>
        <w:pStyle w:val="GOSTListnum"/>
        <w:numPr>
          <w:ilvl w:val="0"/>
          <w:numId w:val="21"/>
        </w:numPr>
      </w:pPr>
      <w:r w:rsidRPr="00376B1B">
        <w:t>Формирование и обработка Акта ф. 0531728 (см. раздел</w:t>
      </w:r>
      <w:r w:rsidR="00671991" w:rsidRPr="00376B1B">
        <w:t xml:space="preserve"> </w:t>
      </w:r>
      <w:r w:rsidR="00671991" w:rsidRPr="00376B1B">
        <w:fldChar w:fldCharType="begin"/>
      </w:r>
      <w:r w:rsidR="00671991" w:rsidRPr="00376B1B">
        <w:instrText xml:space="preserve"> REF _Ref211327198 \n \h </w:instrText>
      </w:r>
      <w:r w:rsidR="00671991" w:rsidRPr="00376B1B">
        <w:fldChar w:fldCharType="separate"/>
      </w:r>
      <w:r w:rsidR="00C727A0">
        <w:t>4.10</w:t>
      </w:r>
      <w:r w:rsidR="00671991" w:rsidRPr="00376B1B">
        <w:fldChar w:fldCharType="end"/>
      </w:r>
      <w:r w:rsidRPr="00376B1B">
        <w:t>)</w:t>
      </w:r>
      <w:r w:rsidR="008800D9" w:rsidRPr="00376B1B">
        <w:t>:</w:t>
      </w:r>
    </w:p>
    <w:p w14:paraId="4321524F" w14:textId="367D98B0" w:rsidR="00C94860" w:rsidRPr="00376B1B" w:rsidRDefault="00D54DA9" w:rsidP="00671991">
      <w:pPr>
        <w:pStyle w:val="GOSTListnum2"/>
      </w:pPr>
      <w:r w:rsidRPr="00376B1B">
        <w:t>О</w:t>
      </w:r>
      <w:r w:rsidR="00C94860" w:rsidRPr="00376B1B">
        <w:t>собенности заполнения полей Акта ф. 0531728 для 05 ЛС ПБС</w:t>
      </w:r>
      <w:r w:rsidR="00E108BF" w:rsidRPr="00376B1B">
        <w:t xml:space="preserve"> (см. раздел </w:t>
      </w:r>
      <w:r w:rsidR="00E108BF" w:rsidRPr="00376B1B">
        <w:fldChar w:fldCharType="begin"/>
      </w:r>
      <w:r w:rsidR="00E108BF" w:rsidRPr="00376B1B">
        <w:instrText xml:space="preserve"> REF _Ref211327247 \n \h </w:instrText>
      </w:r>
      <w:r w:rsidR="00E108BF" w:rsidRPr="00376B1B">
        <w:fldChar w:fldCharType="separate"/>
      </w:r>
      <w:r w:rsidR="00C727A0">
        <w:t>4.13.2.1</w:t>
      </w:r>
      <w:r w:rsidR="00E108BF" w:rsidRPr="00376B1B">
        <w:fldChar w:fldCharType="end"/>
      </w:r>
      <w:r w:rsidR="00E108BF" w:rsidRPr="00376B1B">
        <w:t>)</w:t>
      </w:r>
      <w:r w:rsidRPr="00376B1B">
        <w:t>.</w:t>
      </w:r>
    </w:p>
    <w:p w14:paraId="003A78B8" w14:textId="206A7788" w:rsidR="008800D9" w:rsidRPr="00376B1B" w:rsidRDefault="00D54DA9" w:rsidP="00671991">
      <w:pPr>
        <w:pStyle w:val="GOSTListnum2"/>
      </w:pPr>
      <w:r w:rsidRPr="00376B1B">
        <w:t>П</w:t>
      </w:r>
      <w:r w:rsidR="008800D9" w:rsidRPr="00376B1B">
        <w:t xml:space="preserve">ередача данных по идентификационным кодам поступлений (далее – ИКП) (см. раздел </w:t>
      </w:r>
      <w:r w:rsidR="008800D9" w:rsidRPr="00376B1B">
        <w:fldChar w:fldCharType="begin"/>
      </w:r>
      <w:r w:rsidR="008800D9" w:rsidRPr="00376B1B">
        <w:instrText xml:space="preserve"> REF _Ref211199206 \n \h </w:instrText>
      </w:r>
      <w:r w:rsidR="008800D9" w:rsidRPr="00376B1B">
        <w:fldChar w:fldCharType="separate"/>
      </w:r>
      <w:r w:rsidR="00C727A0">
        <w:t>4.13.2.2</w:t>
      </w:r>
      <w:r w:rsidR="008800D9" w:rsidRPr="00376B1B">
        <w:fldChar w:fldCharType="end"/>
      </w:r>
      <w:r w:rsidR="008800D9" w:rsidRPr="00376B1B">
        <w:t>).</w:t>
      </w:r>
    </w:p>
    <w:p w14:paraId="74ED59C9" w14:textId="36AF9A3C" w:rsidR="005E2C3E" w:rsidRPr="00376B1B" w:rsidRDefault="005E2C3E" w:rsidP="00540DDB">
      <w:pPr>
        <w:pStyle w:val="31"/>
      </w:pPr>
      <w:bookmarkStart w:id="4143" w:name="_Toc184047072"/>
      <w:bookmarkStart w:id="4144" w:name="_Ref210573879"/>
      <w:bookmarkStart w:id="4145" w:name="_Ref211198536"/>
      <w:bookmarkStart w:id="4146" w:name="_Toc221033802"/>
      <w:r w:rsidRPr="00376B1B">
        <w:t>Перечисление остатка средств с передающего 05 ЛС</w:t>
      </w:r>
      <w:bookmarkEnd w:id="4143"/>
      <w:bookmarkEnd w:id="4144"/>
      <w:r w:rsidR="00540DDB" w:rsidRPr="00376B1B">
        <w:t xml:space="preserve"> в ПУР ЭБ</w:t>
      </w:r>
      <w:bookmarkEnd w:id="4145"/>
      <w:bookmarkEnd w:id="4146"/>
    </w:p>
    <w:p w14:paraId="4F1EEF40" w14:textId="77777777" w:rsidR="005E2C3E" w:rsidRPr="00376B1B" w:rsidRDefault="005E2C3E" w:rsidP="00540DDB">
      <w:pPr>
        <w:pStyle w:val="GOSTNormal"/>
        <w:ind w:firstLine="576"/>
        <w:rPr>
          <w:snapToGrid w:val="0"/>
        </w:rPr>
      </w:pPr>
      <w:r w:rsidRPr="00376B1B">
        <w:rPr>
          <w:snapToGrid w:val="0"/>
        </w:rPr>
        <w:t xml:space="preserve">В случае реорганизации/передачи показателей, если передающий ЛС обслуживается в ПУР ЭБ, Клиентом не предоставляется Заявка на кассовый расход на перечисление остатка денежных средств на принимающий лицевой счет. Формирование поручения о перечислении </w:t>
      </w:r>
      <w:r w:rsidRPr="00376B1B">
        <w:rPr>
          <w:snapToGrid w:val="0"/>
        </w:rPr>
        <w:lastRenderedPageBreak/>
        <w:t>на счет осуществляется автоматически при утверждении Акта ф. 0531728 в передающем ТОФК.</w:t>
      </w:r>
    </w:p>
    <w:p w14:paraId="148F60E0" w14:textId="39C5361F" w:rsidR="005E2C3E" w:rsidRPr="00376B1B" w:rsidRDefault="00121EC2" w:rsidP="00540DDB">
      <w:pPr>
        <w:pStyle w:val="31"/>
      </w:pPr>
      <w:bookmarkStart w:id="4147" w:name="_Ref211327213"/>
      <w:bookmarkStart w:id="4148" w:name="_Ref209372339"/>
      <w:bookmarkStart w:id="4149" w:name="_Toc221033803"/>
      <w:r w:rsidRPr="00376B1B">
        <w:t>Особенности формирования Акта ф. 0531728 для 05 ЛС ПБС</w:t>
      </w:r>
      <w:bookmarkEnd w:id="4147"/>
      <w:bookmarkEnd w:id="4149"/>
    </w:p>
    <w:p w14:paraId="5B843B67" w14:textId="7DC8F056" w:rsidR="005E2C3E" w:rsidRPr="00376B1B" w:rsidRDefault="005E2C3E" w:rsidP="00540DDB">
      <w:pPr>
        <w:pStyle w:val="41"/>
      </w:pPr>
      <w:bookmarkStart w:id="4150" w:name="_Ref211327247"/>
      <w:bookmarkStart w:id="4151" w:name="_Toc221033804"/>
      <w:r w:rsidRPr="00376B1B">
        <w:t>Особенности заполнения полей Акта ф. 0531728 для 05 ЛС ПБС</w:t>
      </w:r>
      <w:bookmarkEnd w:id="4148"/>
      <w:bookmarkEnd w:id="4150"/>
      <w:bookmarkEnd w:id="4151"/>
    </w:p>
    <w:p w14:paraId="7AE7C9F0" w14:textId="2FF8BFAA" w:rsidR="005E2C3E" w:rsidRPr="00376B1B" w:rsidRDefault="005E2C3E" w:rsidP="00540DDB">
      <w:pPr>
        <w:pStyle w:val="GOSTNormal"/>
      </w:pPr>
      <w:r w:rsidRPr="00376B1B">
        <w:t>Описание порядка формирования Акта ф. 0531728 приведено в разделе</w:t>
      </w:r>
      <w:r w:rsidR="00843F78" w:rsidRPr="00376B1B">
        <w:t xml:space="preserve"> </w:t>
      </w:r>
      <w:r w:rsidR="00843F78" w:rsidRPr="00376B1B">
        <w:fldChar w:fldCharType="begin"/>
      </w:r>
      <w:r w:rsidR="00843F78" w:rsidRPr="00376B1B">
        <w:instrText xml:space="preserve"> REF _Ref211186252 \n \h </w:instrText>
      </w:r>
      <w:r w:rsidR="00843F78" w:rsidRPr="00376B1B">
        <w:fldChar w:fldCharType="separate"/>
      </w:r>
      <w:r w:rsidR="00C727A0">
        <w:t>4.10</w:t>
      </w:r>
      <w:r w:rsidR="00843F78" w:rsidRPr="00376B1B">
        <w:fldChar w:fldCharType="end"/>
      </w:r>
      <w:r w:rsidRPr="00376B1B">
        <w:t>.</w:t>
      </w:r>
    </w:p>
    <w:p w14:paraId="293AEF21" w14:textId="77777777" w:rsidR="005E2C3E" w:rsidRPr="00376B1B" w:rsidRDefault="005E2C3E" w:rsidP="00540DDB">
      <w:pPr>
        <w:pStyle w:val="GOSTNormalWithout"/>
      </w:pPr>
      <w:r w:rsidRPr="00376B1B">
        <w:t>По итогам формирования в Акте ф.0531728 по 05 ЛС заполнены следующие разделы:</w:t>
      </w:r>
    </w:p>
    <w:p w14:paraId="54F4910A" w14:textId="77777777" w:rsidR="005E2C3E" w:rsidRPr="00376B1B" w:rsidRDefault="005E2C3E" w:rsidP="00540DDB">
      <w:pPr>
        <w:pStyle w:val="GOSTListmark1"/>
      </w:pPr>
      <w:r w:rsidRPr="00376B1B">
        <w:t>Раздел 2 «Средства, поступившие во временное распоряжение»;</w:t>
      </w:r>
    </w:p>
    <w:p w14:paraId="456D147C" w14:textId="77777777" w:rsidR="005E2C3E" w:rsidRPr="00376B1B" w:rsidRDefault="005E2C3E" w:rsidP="00540DDB">
      <w:pPr>
        <w:pStyle w:val="GOSTListmark1"/>
      </w:pPr>
      <w:r w:rsidRPr="00376B1B">
        <w:t>Раздел «Информация о документах ИКП».</w:t>
      </w:r>
    </w:p>
    <w:p w14:paraId="670E987C" w14:textId="77777777" w:rsidR="005E2C3E" w:rsidRPr="00376B1B" w:rsidRDefault="005E2C3E" w:rsidP="00540DDB">
      <w:pPr>
        <w:pStyle w:val="GOSTNormal"/>
      </w:pPr>
      <w:r w:rsidRPr="00376B1B">
        <w:t>Для заполнения раздела 2 «Средства, поступившие во временное распоряжение» необходимо пользователю ЛК УБП передающего ПУР ЭБ выполнить операцию «Направление на переформирование» по кнопке «Переформировать» из СФ.</w:t>
      </w:r>
    </w:p>
    <w:p w14:paraId="73E8D12E" w14:textId="77777777" w:rsidR="005E2C3E" w:rsidRPr="00376B1B" w:rsidRDefault="005E2C3E" w:rsidP="00540DDB">
      <w:pPr>
        <w:pStyle w:val="GOSTNormalWithout"/>
      </w:pPr>
      <w:r w:rsidRPr="00376B1B">
        <w:t>Если в поле «Тип реорганизации» указано значение «Частичная», то на статусе «Сформирован» пользователю ЛК УБП ПУР ЭБ доступна функция редактирования документа в части:</w:t>
      </w:r>
    </w:p>
    <w:p w14:paraId="45ADD091" w14:textId="77777777" w:rsidR="005E2C3E" w:rsidRPr="00376B1B" w:rsidRDefault="005E2C3E" w:rsidP="00540DDB">
      <w:pPr>
        <w:pStyle w:val="GOSTListmark1"/>
      </w:pPr>
      <w:r w:rsidRPr="00376B1B">
        <w:t>корректировки поля «Остаток на начало года» раздела 2 «Средства, поступившие во временное распоряжение» раздела 2 «Средства, поступившие во временное распоряжение»;</w:t>
      </w:r>
    </w:p>
    <w:p w14:paraId="38271215" w14:textId="77777777" w:rsidR="005E2C3E" w:rsidRPr="00376B1B" w:rsidRDefault="005E2C3E" w:rsidP="00540DDB">
      <w:pPr>
        <w:pStyle w:val="GOSTListmark1"/>
      </w:pPr>
      <w:r w:rsidRPr="00376B1B">
        <w:t>корректировки поля «Поступления» раздела 2 «Средства, поступившие во временное распоряжение» раздела 2 «Средства, поступившие во временное распоряжение»;</w:t>
      </w:r>
    </w:p>
    <w:p w14:paraId="4DED8D70" w14:textId="77777777" w:rsidR="005E2C3E" w:rsidRPr="00376B1B" w:rsidRDefault="005E2C3E" w:rsidP="00540DDB">
      <w:pPr>
        <w:pStyle w:val="GOSTListmark1"/>
      </w:pPr>
      <w:r w:rsidRPr="00376B1B">
        <w:t>корректировки поля «Выплаты» раздела 2 «Средства, поступившие во временное распоряжение» раздела 2 «Средства, поступившие во временное распоряжение»;</w:t>
      </w:r>
    </w:p>
    <w:p w14:paraId="2D57EB6A" w14:textId="77777777" w:rsidR="005E2C3E" w:rsidRPr="00376B1B" w:rsidRDefault="005E2C3E" w:rsidP="00540DDB">
      <w:pPr>
        <w:pStyle w:val="GOSTListmark1"/>
      </w:pPr>
      <w:r w:rsidRPr="00376B1B">
        <w:t>удаления строки раздела 2 «Средства, поступившие во временное распоряжение»;</w:t>
      </w:r>
    </w:p>
    <w:p w14:paraId="20EF004D" w14:textId="77777777" w:rsidR="005E2C3E" w:rsidRPr="00376B1B" w:rsidRDefault="005E2C3E" w:rsidP="00540DDB">
      <w:pPr>
        <w:pStyle w:val="GOSTListmark1"/>
      </w:pPr>
      <w:r w:rsidRPr="00376B1B">
        <w:t>копирования строки раздела 2 «Средства, поступившие во временное распоряжение»;</w:t>
      </w:r>
    </w:p>
    <w:p w14:paraId="0BEB45B2" w14:textId="77777777" w:rsidR="005E2C3E" w:rsidRPr="00376B1B" w:rsidRDefault="005E2C3E" w:rsidP="00540DDB">
      <w:pPr>
        <w:pStyle w:val="GOSTListmark1"/>
      </w:pPr>
      <w:r w:rsidRPr="00376B1B">
        <w:t>удаления строки раздела «Информация о документах ИКП».</w:t>
      </w:r>
    </w:p>
    <w:p w14:paraId="5BDD6839" w14:textId="77777777" w:rsidR="005E2C3E" w:rsidRPr="00376B1B" w:rsidRDefault="005E2C3E" w:rsidP="00540DDB">
      <w:pPr>
        <w:pStyle w:val="GOSTNormal"/>
      </w:pPr>
      <w:r w:rsidRPr="00376B1B">
        <w:t xml:space="preserve">При некорректном удалении строки необходимо закрыть документ без сохранения. При повторном открытии документа исходное состояние данных (до момента последнего сохранения) будет восстановлено. </w:t>
      </w:r>
    </w:p>
    <w:p w14:paraId="57F43323" w14:textId="77777777" w:rsidR="005E2C3E" w:rsidRPr="00376B1B" w:rsidRDefault="005E2C3E" w:rsidP="00540DDB">
      <w:pPr>
        <w:pStyle w:val="GOSTNormal"/>
      </w:pPr>
      <w:r w:rsidRPr="00376B1B">
        <w:t>Если сохранение выполнено, то для возвращения исходного состояния документа (до внесения всех изменений) необходимо выполнить операцию «Направление на переформирование» по кнопке «Переформировать».</w:t>
      </w:r>
    </w:p>
    <w:p w14:paraId="7C453EAA" w14:textId="0782006A" w:rsidR="003257A5" w:rsidRPr="00376B1B" w:rsidRDefault="003257A5" w:rsidP="00540DDB">
      <w:pPr>
        <w:pStyle w:val="GOSTNormal"/>
      </w:pPr>
      <w:r w:rsidRPr="00376B1B">
        <w:t xml:space="preserve">Дальнейшие действия выполняются согласно описанию в разделе </w:t>
      </w:r>
      <w:r w:rsidRPr="00376B1B">
        <w:fldChar w:fldCharType="begin"/>
      </w:r>
      <w:r w:rsidRPr="00376B1B">
        <w:instrText xml:space="preserve"> REF _Ref210572764 \n \h </w:instrText>
      </w:r>
      <w:r w:rsidRPr="00376B1B">
        <w:fldChar w:fldCharType="separate"/>
      </w:r>
      <w:r w:rsidR="00C727A0">
        <w:t>4.10.1</w:t>
      </w:r>
      <w:r w:rsidRPr="00376B1B">
        <w:fldChar w:fldCharType="end"/>
      </w:r>
      <w:r w:rsidRPr="00376B1B">
        <w:t>.</w:t>
      </w:r>
    </w:p>
    <w:p w14:paraId="61BD0894" w14:textId="77777777" w:rsidR="00C16577" w:rsidRPr="00376B1B" w:rsidRDefault="00C16577" w:rsidP="00C16577">
      <w:pPr>
        <w:pStyle w:val="GOSTNormalWithout"/>
      </w:pPr>
      <w:r w:rsidRPr="00376B1B">
        <w:t>При вызове операции по кнопке «Переформировать» выполняется:</w:t>
      </w:r>
    </w:p>
    <w:p w14:paraId="2BFF08B5" w14:textId="77777777" w:rsidR="00C16577" w:rsidRPr="00376B1B" w:rsidRDefault="00C16577" w:rsidP="00C16577">
      <w:pPr>
        <w:pStyle w:val="GOSTListmark1"/>
      </w:pPr>
      <w:r w:rsidRPr="00376B1B">
        <w:t>удаление строк по разделам 2 «Средства, поступившие во временное распоряжение» и «Информация о документах ИКП»;</w:t>
      </w:r>
    </w:p>
    <w:p w14:paraId="71FDD3A7" w14:textId="03C1E56C" w:rsidR="00C16577" w:rsidRPr="00376B1B" w:rsidRDefault="00C16577" w:rsidP="00C16577">
      <w:pPr>
        <w:pStyle w:val="GOSTListmark1"/>
      </w:pPr>
      <w:r w:rsidRPr="00376B1B">
        <w:t xml:space="preserve">формирование запроса в </w:t>
      </w:r>
      <w:r w:rsidR="000D2EA1" w:rsidRPr="00376B1B">
        <w:t>хранилище учетных данных</w:t>
      </w:r>
      <w:r w:rsidRPr="00376B1B">
        <w:t xml:space="preserve"> на получение данных по всем показателям и суммам, отраженным на реорганизуемом (передаваемом) ЛС и заполнение раздела 2 «Средства, поступившие во временное распоряжение»;</w:t>
      </w:r>
    </w:p>
    <w:p w14:paraId="31ADADF2" w14:textId="77777777" w:rsidR="00C16577" w:rsidRPr="00376B1B" w:rsidRDefault="00C16577" w:rsidP="00C16577">
      <w:pPr>
        <w:pStyle w:val="GOSTListmark1"/>
      </w:pPr>
      <w:r w:rsidRPr="00376B1B">
        <w:t>отбор записей ИКП из справочника «Контрольная таблица сумм в разрезе ИКП» и заполнение раздела «Информация о документах ИКП»;</w:t>
      </w:r>
    </w:p>
    <w:p w14:paraId="6BAA2D42" w14:textId="6EF6F58D" w:rsidR="00C16577" w:rsidRPr="00376B1B" w:rsidRDefault="00C16577" w:rsidP="00C16577">
      <w:pPr>
        <w:pStyle w:val="GOSTListmark1"/>
      </w:pPr>
      <w:r w:rsidRPr="00376B1B">
        <w:t>переход документа на статус «Сформирован».</w:t>
      </w:r>
    </w:p>
    <w:p w14:paraId="3B6DE109" w14:textId="77777777" w:rsidR="005E2C3E" w:rsidRPr="00376B1B" w:rsidRDefault="005E2C3E" w:rsidP="00C134DC">
      <w:pPr>
        <w:pStyle w:val="41"/>
      </w:pPr>
      <w:bookmarkStart w:id="4152" w:name="_Ref126064195"/>
      <w:bookmarkStart w:id="4153" w:name="_Toc184047077"/>
      <w:bookmarkStart w:id="4154" w:name="_Ref211199206"/>
      <w:bookmarkStart w:id="4155" w:name="_Toc221033805"/>
      <w:r w:rsidRPr="00376B1B">
        <w:lastRenderedPageBreak/>
        <w:t>Передача данных по ИКП</w:t>
      </w:r>
      <w:bookmarkEnd w:id="4152"/>
      <w:bookmarkEnd w:id="4153"/>
      <w:bookmarkEnd w:id="4154"/>
      <w:bookmarkEnd w:id="4155"/>
    </w:p>
    <w:p w14:paraId="015EF342" w14:textId="1B8B88CE" w:rsidR="005E2C3E" w:rsidRPr="00376B1B" w:rsidRDefault="005E2C3E" w:rsidP="00540DDB">
      <w:pPr>
        <w:pStyle w:val="GOSTNormal"/>
      </w:pPr>
      <w:r w:rsidRPr="00376B1B">
        <w:t>Для проведения кассового расхода, возвратов</w:t>
      </w:r>
      <w:r w:rsidR="005A3493" w:rsidRPr="00376B1B">
        <w:rPr>
          <w:rStyle w:val="af9"/>
        </w:rPr>
        <w:footnoteReference w:id="3"/>
      </w:r>
      <w:r w:rsidRPr="00376B1B">
        <w:t>, уточнений на принимающем ЛС по ИКП, переданных Актом ф. 0531728, в технологическом справочнике «Контрольная таблица сумм в разрезе ИКП» (далее – Справочник ИКП) на основании данных раздела «Информация о документах ИКП» Акта ф. 0531728 осуществляется формирование записей ИКП по принимающему ЛС, обновление сумм остатка ИКП по передающему ЛС.</w:t>
      </w:r>
    </w:p>
    <w:p w14:paraId="32A6EE6A" w14:textId="2A7CED18" w:rsidR="005E2C3E" w:rsidRPr="00376B1B" w:rsidRDefault="00C134DC" w:rsidP="00540DDB">
      <w:pPr>
        <w:pStyle w:val="GOSTNormal"/>
      </w:pPr>
      <w:r w:rsidRPr="00376B1B">
        <w:t xml:space="preserve">Формирование записей ИКП принимающего УБП выполняется на основании данных раздела «Информация о документах ИКП» реорганизуемого УБП. </w:t>
      </w:r>
      <w:r w:rsidR="005E2C3E" w:rsidRPr="00376B1B">
        <w:t xml:space="preserve">Операция по формированию записей по принимающему ЛС и обнуление остатка сумм по передающему ЛС </w:t>
      </w:r>
      <w:r w:rsidR="005A3493" w:rsidRPr="00376B1B">
        <w:t>выполняется на стороне ТОФК</w:t>
      </w:r>
      <w:r w:rsidR="005E2C3E" w:rsidRPr="00376B1B">
        <w:t>.</w:t>
      </w:r>
    </w:p>
    <w:p w14:paraId="5D01A63A" w14:textId="23AFCA86" w:rsidR="005E2C3E" w:rsidRPr="00376B1B" w:rsidRDefault="005E2C3E" w:rsidP="005A3493">
      <w:pPr>
        <w:pStyle w:val="GOSTNormal"/>
      </w:pPr>
      <w:r w:rsidRPr="00376B1B">
        <w:t xml:space="preserve">В случае отмены Акта </w:t>
      </w:r>
      <w:r w:rsidR="005A3493" w:rsidRPr="00376B1B">
        <w:t xml:space="preserve">0531728 </w:t>
      </w:r>
      <w:r w:rsidRPr="00376B1B">
        <w:t>осуществляется восстановление сумм по ИКП в реквизитах «Зарезервированная сумма для оплаты» и «Сумма остатка доступного к расходованию» по передающему ЛС и удаление записей ИКП по принимающему ЛС.</w:t>
      </w:r>
    </w:p>
    <w:p w14:paraId="716B5796" w14:textId="77777777" w:rsidR="0004061D" w:rsidRPr="00376B1B" w:rsidRDefault="0004061D" w:rsidP="0004061D">
      <w:pPr>
        <w:pStyle w:val="22"/>
      </w:pPr>
      <w:bookmarkStart w:id="4156" w:name="_Toc184047112"/>
      <w:bookmarkStart w:id="4157" w:name="_Toc184047097"/>
      <w:bookmarkStart w:id="4158" w:name="_Toc221033806"/>
      <w:r w:rsidRPr="00376B1B">
        <w:t>Особенности мероприятий при реорганизации АИФДБ (08 ЛС)</w:t>
      </w:r>
      <w:bookmarkEnd w:id="4156"/>
      <w:bookmarkEnd w:id="4158"/>
    </w:p>
    <w:p w14:paraId="6E073396" w14:textId="76BA30B1" w:rsidR="0004061D" w:rsidRPr="00376B1B" w:rsidRDefault="0004061D" w:rsidP="0004061D">
      <w:pPr>
        <w:pStyle w:val="GOSTNormalWithout"/>
      </w:pPr>
      <w:r w:rsidRPr="00376B1B">
        <w:t>На общих основаниях предусмотрен следующи</w:t>
      </w:r>
      <w:r w:rsidR="00C54EF3" w:rsidRPr="00376B1B">
        <w:t>й</w:t>
      </w:r>
      <w:r w:rsidRPr="00376B1B">
        <w:t xml:space="preserve"> порядок мероприятий при реорганизации </w:t>
      </w:r>
      <w:r w:rsidR="007F3687" w:rsidRPr="00376B1B">
        <w:t>АИФДБ (08 ЛС)</w:t>
      </w:r>
      <w:r w:rsidRPr="00376B1B">
        <w:t>:</w:t>
      </w:r>
    </w:p>
    <w:p w14:paraId="2552EB25" w14:textId="0E7F0F45" w:rsidR="0004061D" w:rsidRPr="00376B1B" w:rsidRDefault="0004061D" w:rsidP="005A769E">
      <w:pPr>
        <w:pStyle w:val="GOSTListnum"/>
        <w:numPr>
          <w:ilvl w:val="0"/>
          <w:numId w:val="132"/>
        </w:numPr>
      </w:pPr>
      <w:r w:rsidRPr="00376B1B">
        <w:t xml:space="preserve">Внесение изменений в НСИ (см. раздел </w:t>
      </w:r>
      <w:r w:rsidRPr="00376B1B">
        <w:fldChar w:fldCharType="begin"/>
      </w:r>
      <w:r w:rsidRPr="00376B1B">
        <w:instrText xml:space="preserve"> REF _Ref210760096 \n \h </w:instrText>
      </w:r>
      <w:r w:rsidRPr="00376B1B">
        <w:fldChar w:fldCharType="separate"/>
      </w:r>
      <w:r w:rsidR="00C727A0">
        <w:t>4.6</w:t>
      </w:r>
      <w:r w:rsidRPr="00376B1B">
        <w:fldChar w:fldCharType="end"/>
      </w:r>
      <w:r w:rsidRPr="00376B1B">
        <w:t>) – доступно на любом этапе реорганизационных мероприятий.</w:t>
      </w:r>
    </w:p>
    <w:p w14:paraId="7913A269" w14:textId="521C7401" w:rsidR="0004061D" w:rsidRPr="00376B1B" w:rsidRDefault="007F3687" w:rsidP="0004061D">
      <w:pPr>
        <w:pStyle w:val="GOSTListnum"/>
        <w:numPr>
          <w:ilvl w:val="0"/>
          <w:numId w:val="21"/>
        </w:numPr>
      </w:pPr>
      <w:r w:rsidRPr="00376B1B">
        <w:t>Приостановление операций на ЛС (см. раздел</w:t>
      </w:r>
      <w:r w:rsidR="0004061D" w:rsidRPr="00376B1B">
        <w:t xml:space="preserve"> </w:t>
      </w:r>
      <w:r w:rsidR="0004061D" w:rsidRPr="00376B1B">
        <w:fldChar w:fldCharType="begin"/>
      </w:r>
      <w:r w:rsidR="0004061D" w:rsidRPr="00376B1B">
        <w:instrText xml:space="preserve"> REF _Ref126010872 \r \h  \* MERGEFORMAT </w:instrText>
      </w:r>
      <w:r w:rsidR="0004061D" w:rsidRPr="00376B1B">
        <w:fldChar w:fldCharType="separate"/>
      </w:r>
      <w:r w:rsidR="00C727A0">
        <w:t>4.9</w:t>
      </w:r>
      <w:r w:rsidR="0004061D" w:rsidRPr="00376B1B">
        <w:fldChar w:fldCharType="end"/>
      </w:r>
      <w:r w:rsidR="0004061D" w:rsidRPr="00376B1B">
        <w:t>).</w:t>
      </w:r>
    </w:p>
    <w:p w14:paraId="014A8A4A" w14:textId="12A76D4E" w:rsidR="0004061D" w:rsidRPr="00376B1B" w:rsidRDefault="0004061D" w:rsidP="0004061D">
      <w:pPr>
        <w:pStyle w:val="GOSTListnum"/>
        <w:numPr>
          <w:ilvl w:val="0"/>
          <w:numId w:val="21"/>
        </w:numPr>
      </w:pPr>
      <w:r w:rsidRPr="00376B1B">
        <w:t>Формирование и обработка Акта ф. 0531728 (см. разделы</w:t>
      </w:r>
      <w:r w:rsidR="007F3687" w:rsidRPr="00376B1B">
        <w:t xml:space="preserve"> </w:t>
      </w:r>
      <w:r w:rsidR="007F3687" w:rsidRPr="00376B1B">
        <w:fldChar w:fldCharType="begin"/>
      </w:r>
      <w:r w:rsidR="007F3687" w:rsidRPr="00376B1B">
        <w:instrText xml:space="preserve"> REF _Ref211199760 \n \h </w:instrText>
      </w:r>
      <w:r w:rsidR="007F3687" w:rsidRPr="00376B1B">
        <w:fldChar w:fldCharType="separate"/>
      </w:r>
      <w:r w:rsidR="00C727A0">
        <w:t>4.10</w:t>
      </w:r>
      <w:r w:rsidR="007F3687" w:rsidRPr="00376B1B">
        <w:fldChar w:fldCharType="end"/>
      </w:r>
      <w:r w:rsidR="007F3687" w:rsidRPr="00376B1B">
        <w:t xml:space="preserve">, </w:t>
      </w:r>
      <w:r w:rsidR="007F3687" w:rsidRPr="00376B1B">
        <w:fldChar w:fldCharType="begin"/>
      </w:r>
      <w:r w:rsidR="007F3687" w:rsidRPr="00376B1B">
        <w:instrText xml:space="preserve"> REF _Ref211200015 \n \h </w:instrText>
      </w:r>
      <w:r w:rsidR="007F3687" w:rsidRPr="00376B1B">
        <w:fldChar w:fldCharType="separate"/>
      </w:r>
      <w:r w:rsidR="00C727A0">
        <w:t>4.14.1</w:t>
      </w:r>
      <w:r w:rsidR="007F3687" w:rsidRPr="00376B1B">
        <w:fldChar w:fldCharType="end"/>
      </w:r>
      <w:r w:rsidRPr="00376B1B">
        <w:t>).</w:t>
      </w:r>
    </w:p>
    <w:p w14:paraId="65F7CBA6" w14:textId="74AD4DB6" w:rsidR="0004061D" w:rsidRPr="00376B1B" w:rsidRDefault="007F3687" w:rsidP="0004061D">
      <w:pPr>
        <w:pStyle w:val="31"/>
      </w:pPr>
      <w:bookmarkStart w:id="4159" w:name="_Ref209372372"/>
      <w:bookmarkStart w:id="4160" w:name="_Ref211200015"/>
      <w:bookmarkStart w:id="4161" w:name="_Toc221033807"/>
      <w:r w:rsidRPr="00376B1B">
        <w:t>Особенности заполнения полей Акта ф. 0531728 для 08 ЛС АИФДБ</w:t>
      </w:r>
      <w:bookmarkEnd w:id="4159"/>
      <w:bookmarkEnd w:id="4160"/>
      <w:bookmarkEnd w:id="4161"/>
    </w:p>
    <w:p w14:paraId="08C19BBE" w14:textId="77777777" w:rsidR="0004061D" w:rsidRPr="00376B1B" w:rsidRDefault="0004061D" w:rsidP="0004061D">
      <w:pPr>
        <w:pStyle w:val="GOSTNormal"/>
      </w:pPr>
      <w:r w:rsidRPr="00376B1B">
        <w:t xml:space="preserve">Описание порядка формирования Акта ф. 0531728 приведено в разделе </w:t>
      </w:r>
      <w:r w:rsidRPr="00376B1B">
        <w:fldChar w:fldCharType="begin"/>
      </w:r>
      <w:r w:rsidRPr="00376B1B">
        <w:instrText xml:space="preserve"> REF _Ref211186252 \n \h </w:instrText>
      </w:r>
      <w:r w:rsidRPr="00376B1B">
        <w:fldChar w:fldCharType="separate"/>
      </w:r>
      <w:r w:rsidR="00C727A0">
        <w:t>4.10</w:t>
      </w:r>
      <w:r w:rsidRPr="00376B1B">
        <w:fldChar w:fldCharType="end"/>
      </w:r>
      <w:r w:rsidRPr="00376B1B">
        <w:t>.</w:t>
      </w:r>
    </w:p>
    <w:p w14:paraId="06808B17" w14:textId="77777777" w:rsidR="0004061D" w:rsidRPr="00376B1B" w:rsidRDefault="0004061D" w:rsidP="0004061D">
      <w:pPr>
        <w:pStyle w:val="GOSTNormal"/>
      </w:pPr>
      <w:r w:rsidRPr="00376B1B">
        <w:t>По итогам формирования в Акте ф. 0531728 по 08 ЛС заполняется раздел 1 «Бюджетные средства».</w:t>
      </w:r>
    </w:p>
    <w:p w14:paraId="4FACCF46" w14:textId="77777777" w:rsidR="0004061D" w:rsidRPr="00376B1B" w:rsidRDefault="0004061D" w:rsidP="0004061D">
      <w:pPr>
        <w:pStyle w:val="GOSTNormal"/>
      </w:pPr>
      <w:r w:rsidRPr="00376B1B">
        <w:t>Для заполнения раздела 1 «Бюджетные средства» необходимо пользователю ЛК УБП передающего ПУР ЭБ выполнить операцию «Направление на переформирование» по кнопке «Переформировать» из СФ.</w:t>
      </w:r>
    </w:p>
    <w:p w14:paraId="33989EF3" w14:textId="77777777" w:rsidR="0004061D" w:rsidRPr="00376B1B" w:rsidRDefault="0004061D" w:rsidP="0004061D">
      <w:pPr>
        <w:pStyle w:val="GOSTNormal"/>
      </w:pPr>
      <w:r w:rsidRPr="00376B1B">
        <w:t>По результату переформирования документа Акт перейдет на статус «Сформирован».</w:t>
      </w:r>
    </w:p>
    <w:p w14:paraId="5D1337DF" w14:textId="77777777" w:rsidR="0004061D" w:rsidRPr="00376B1B" w:rsidRDefault="0004061D" w:rsidP="0004061D">
      <w:pPr>
        <w:pStyle w:val="GOSTNormalWithout"/>
      </w:pPr>
      <w:r w:rsidRPr="00376B1B">
        <w:t>Если в поле «Тип реорганизации» указано значение «Частичная», то на статусе «Сформирован» пользователю ЛК УБП ПУР ЭБ доступна функция редактирования документа в части:</w:t>
      </w:r>
    </w:p>
    <w:p w14:paraId="45534EEA" w14:textId="77777777" w:rsidR="0004061D" w:rsidRPr="00376B1B" w:rsidRDefault="0004061D" w:rsidP="0004061D">
      <w:pPr>
        <w:pStyle w:val="GOSTListmark1"/>
      </w:pPr>
      <w:r w:rsidRPr="00376B1B">
        <w:t>корректировки поля «Код по БК принимающего УБП» раздела 1 «Бюджетные средства»;</w:t>
      </w:r>
    </w:p>
    <w:p w14:paraId="28073157" w14:textId="77777777" w:rsidR="0004061D" w:rsidRPr="00376B1B" w:rsidRDefault="0004061D" w:rsidP="0004061D">
      <w:pPr>
        <w:pStyle w:val="GOSTListmark1"/>
      </w:pPr>
      <w:r w:rsidRPr="00376B1B">
        <w:t>корректировки поля «Остаток на начало года» раздела 1 «Бюджетные средства»;</w:t>
      </w:r>
    </w:p>
    <w:p w14:paraId="36FC9146" w14:textId="77777777" w:rsidR="0004061D" w:rsidRPr="00376B1B" w:rsidRDefault="0004061D" w:rsidP="0004061D">
      <w:pPr>
        <w:pStyle w:val="GOSTListmark1"/>
      </w:pPr>
      <w:r w:rsidRPr="00376B1B">
        <w:t>корректировки поля «Поступления» раздела 1 «Бюджетные средства»;</w:t>
      </w:r>
    </w:p>
    <w:p w14:paraId="125E0CE3" w14:textId="77777777" w:rsidR="0004061D" w:rsidRPr="00376B1B" w:rsidRDefault="0004061D" w:rsidP="0004061D">
      <w:pPr>
        <w:pStyle w:val="GOSTListmark1"/>
      </w:pPr>
      <w:r w:rsidRPr="00376B1B">
        <w:lastRenderedPageBreak/>
        <w:t>корректировки поля «Выплаты» раздела 1 «Бюджетные средства»;</w:t>
      </w:r>
    </w:p>
    <w:p w14:paraId="3D212DDE" w14:textId="77777777" w:rsidR="0004061D" w:rsidRPr="00376B1B" w:rsidRDefault="0004061D" w:rsidP="0004061D">
      <w:pPr>
        <w:pStyle w:val="GOSTListmark1"/>
      </w:pPr>
      <w:r w:rsidRPr="00376B1B">
        <w:t>удаления строки раздела 1 «Бюджетные средства»;</w:t>
      </w:r>
    </w:p>
    <w:p w14:paraId="3CE9697A" w14:textId="77777777" w:rsidR="0004061D" w:rsidRPr="00376B1B" w:rsidRDefault="0004061D" w:rsidP="0004061D">
      <w:pPr>
        <w:pStyle w:val="GOSTListmark1"/>
      </w:pPr>
      <w:r w:rsidRPr="00376B1B">
        <w:t>копирования строки раздела 1 «Бюджетные средства»;</w:t>
      </w:r>
    </w:p>
    <w:p w14:paraId="61804044" w14:textId="77777777" w:rsidR="0004061D" w:rsidRPr="00376B1B" w:rsidRDefault="0004061D" w:rsidP="0004061D">
      <w:pPr>
        <w:pStyle w:val="GOSTNormal"/>
      </w:pPr>
      <w:r w:rsidRPr="00376B1B">
        <w:t xml:space="preserve">При случайном удалении строки необходимо закрыть документ без сохранения. Удаленная строка вернется, но при этом внесенные ранее изменения также не будут сохранены. </w:t>
      </w:r>
    </w:p>
    <w:p w14:paraId="102E4D78" w14:textId="77777777" w:rsidR="0004061D" w:rsidRPr="00376B1B" w:rsidRDefault="0004061D" w:rsidP="0004061D">
      <w:pPr>
        <w:pStyle w:val="GOSTNormal"/>
      </w:pPr>
      <w:r w:rsidRPr="00376B1B">
        <w:t>Если сохранение выполнено, то для возвращения строки необходимо выполнить операцию «Направление на переформирование» по кнопке «Переформировать».</w:t>
      </w:r>
    </w:p>
    <w:p w14:paraId="3D82BE6A" w14:textId="5BCFBD66" w:rsidR="003257A5" w:rsidRPr="00376B1B" w:rsidRDefault="003257A5" w:rsidP="0004061D">
      <w:pPr>
        <w:pStyle w:val="GOSTNormal"/>
      </w:pPr>
      <w:r w:rsidRPr="00376B1B">
        <w:t xml:space="preserve">Дальнейшие действия выполняются согласно описанию в разделе </w:t>
      </w:r>
      <w:r w:rsidRPr="00376B1B">
        <w:fldChar w:fldCharType="begin"/>
      </w:r>
      <w:r w:rsidRPr="00376B1B">
        <w:instrText xml:space="preserve"> REF _Ref210572764 \n \h </w:instrText>
      </w:r>
      <w:r w:rsidRPr="00376B1B">
        <w:fldChar w:fldCharType="separate"/>
      </w:r>
      <w:r w:rsidR="00C727A0">
        <w:t>4.10.1</w:t>
      </w:r>
      <w:r w:rsidRPr="00376B1B">
        <w:fldChar w:fldCharType="end"/>
      </w:r>
      <w:r w:rsidRPr="00376B1B">
        <w:t>.</w:t>
      </w:r>
    </w:p>
    <w:p w14:paraId="58A4D4BF" w14:textId="77777777" w:rsidR="0004061D" w:rsidRPr="00376B1B" w:rsidRDefault="0004061D" w:rsidP="0004061D">
      <w:pPr>
        <w:pStyle w:val="GOSTNormalWithout"/>
      </w:pPr>
      <w:r w:rsidRPr="00376B1B">
        <w:t>При вызове операции по кнопке «Переформировать» выполняется:</w:t>
      </w:r>
    </w:p>
    <w:p w14:paraId="46828039" w14:textId="77777777" w:rsidR="0004061D" w:rsidRPr="00376B1B" w:rsidRDefault="0004061D" w:rsidP="0004061D">
      <w:pPr>
        <w:pStyle w:val="GOSTListmark1"/>
      </w:pPr>
      <w:r w:rsidRPr="00376B1B">
        <w:t>удаление строк по разделу 1 «Средства бюджета»;</w:t>
      </w:r>
    </w:p>
    <w:p w14:paraId="177DE692" w14:textId="408B09D2" w:rsidR="0004061D" w:rsidRPr="00376B1B" w:rsidRDefault="0004061D" w:rsidP="0004061D">
      <w:pPr>
        <w:pStyle w:val="GOSTListmark1"/>
      </w:pPr>
      <w:r w:rsidRPr="00376B1B">
        <w:t xml:space="preserve">формирование запроса в </w:t>
      </w:r>
      <w:r w:rsidR="000D2EA1" w:rsidRPr="00376B1B">
        <w:t>хранилище учетных данных</w:t>
      </w:r>
      <w:r w:rsidRPr="00376B1B">
        <w:t xml:space="preserve"> на получение данных по всем показателям и суммам, отраженным на реорганизуемом (передаваемом) ЛС и заполнение раздела 1 «Средства бюджета»;</w:t>
      </w:r>
    </w:p>
    <w:p w14:paraId="54033D0A" w14:textId="77777777" w:rsidR="0004061D" w:rsidRPr="00376B1B" w:rsidRDefault="0004061D" w:rsidP="0004061D">
      <w:pPr>
        <w:pStyle w:val="GOSTListmark1"/>
      </w:pPr>
      <w:r w:rsidRPr="00376B1B">
        <w:t>переход документа на статус «Сформирован».</w:t>
      </w:r>
    </w:p>
    <w:p w14:paraId="53556835" w14:textId="77777777" w:rsidR="005E2C3E" w:rsidRPr="00376B1B" w:rsidRDefault="005E2C3E" w:rsidP="00540DDB">
      <w:pPr>
        <w:pStyle w:val="22"/>
      </w:pPr>
      <w:bookmarkStart w:id="4162" w:name="_Toc221033808"/>
      <w:r w:rsidRPr="00376B1B">
        <w:t>Особенности мероприятий при реорганизации ИПБС (10 ЛС)</w:t>
      </w:r>
      <w:bookmarkEnd w:id="4157"/>
      <w:bookmarkEnd w:id="4162"/>
    </w:p>
    <w:p w14:paraId="2E5364FB" w14:textId="3C90A608" w:rsidR="0004061D" w:rsidRPr="00376B1B" w:rsidRDefault="0004061D" w:rsidP="0004061D">
      <w:pPr>
        <w:pStyle w:val="GOSTNormalWithout"/>
      </w:pPr>
      <w:r w:rsidRPr="00376B1B">
        <w:t xml:space="preserve">На общих основаниях предусмотрен следующий порядок мероприятий при реорганизации </w:t>
      </w:r>
      <w:r w:rsidR="007F3687" w:rsidRPr="00376B1B">
        <w:t>ИПБС (10 ЛС)</w:t>
      </w:r>
      <w:r w:rsidRPr="00376B1B">
        <w:t>:</w:t>
      </w:r>
    </w:p>
    <w:p w14:paraId="5055C0FB" w14:textId="6402970F" w:rsidR="0004061D" w:rsidRPr="00376B1B" w:rsidRDefault="0004061D" w:rsidP="005A769E">
      <w:pPr>
        <w:pStyle w:val="GOSTListnum"/>
        <w:numPr>
          <w:ilvl w:val="0"/>
          <w:numId w:val="131"/>
        </w:numPr>
      </w:pPr>
      <w:r w:rsidRPr="00376B1B">
        <w:t>Внесение изменений в НСИ (см. раздел</w:t>
      </w:r>
      <w:r w:rsidR="007F3687" w:rsidRPr="00376B1B">
        <w:t xml:space="preserve"> </w:t>
      </w:r>
      <w:r w:rsidR="007F3687" w:rsidRPr="00376B1B">
        <w:fldChar w:fldCharType="begin"/>
      </w:r>
      <w:r w:rsidR="007F3687" w:rsidRPr="00376B1B">
        <w:instrText xml:space="preserve"> REF _Ref210760096 \n \h </w:instrText>
      </w:r>
      <w:r w:rsidR="007F3687" w:rsidRPr="00376B1B">
        <w:fldChar w:fldCharType="separate"/>
      </w:r>
      <w:r w:rsidR="00C727A0">
        <w:t>4.6</w:t>
      </w:r>
      <w:r w:rsidR="007F3687" w:rsidRPr="00376B1B">
        <w:fldChar w:fldCharType="end"/>
      </w:r>
      <w:r w:rsidRPr="00376B1B">
        <w:t>) – доступно на любом этапе реорганизационных мероприятий.</w:t>
      </w:r>
    </w:p>
    <w:p w14:paraId="04D9482F" w14:textId="7C1D4CBA" w:rsidR="0004061D" w:rsidRPr="00376B1B" w:rsidRDefault="007F3687" w:rsidP="0004061D">
      <w:pPr>
        <w:pStyle w:val="GOSTListnum"/>
        <w:numPr>
          <w:ilvl w:val="0"/>
          <w:numId w:val="21"/>
        </w:numPr>
      </w:pPr>
      <w:r w:rsidRPr="00376B1B">
        <w:t xml:space="preserve">Приостановление операций на ЛС (см. раздел </w:t>
      </w:r>
      <w:r w:rsidRPr="00376B1B">
        <w:fldChar w:fldCharType="begin"/>
      </w:r>
      <w:r w:rsidRPr="00376B1B">
        <w:instrText xml:space="preserve"> REF _Ref126010872 \n \h </w:instrText>
      </w:r>
      <w:r w:rsidRPr="00376B1B">
        <w:fldChar w:fldCharType="separate"/>
      </w:r>
      <w:r w:rsidR="00C727A0">
        <w:t>4.9</w:t>
      </w:r>
      <w:r w:rsidRPr="00376B1B">
        <w:fldChar w:fldCharType="end"/>
      </w:r>
      <w:r w:rsidRPr="00376B1B">
        <w:t>)</w:t>
      </w:r>
      <w:r w:rsidR="0004061D" w:rsidRPr="00376B1B">
        <w:t>.</w:t>
      </w:r>
    </w:p>
    <w:p w14:paraId="1EB2F53D" w14:textId="14B47CA2" w:rsidR="0004061D" w:rsidRPr="00376B1B" w:rsidRDefault="0004061D" w:rsidP="0004061D">
      <w:pPr>
        <w:pStyle w:val="GOSTListnum"/>
        <w:numPr>
          <w:ilvl w:val="0"/>
          <w:numId w:val="21"/>
        </w:numPr>
      </w:pPr>
      <w:r w:rsidRPr="00376B1B">
        <w:t>Формирование и обработка Акта ф. 0531728 (см. разделы</w:t>
      </w:r>
      <w:r w:rsidR="007F3687" w:rsidRPr="00376B1B">
        <w:t xml:space="preserve"> </w:t>
      </w:r>
      <w:r w:rsidR="007F3687" w:rsidRPr="00376B1B">
        <w:fldChar w:fldCharType="begin"/>
      </w:r>
      <w:r w:rsidR="007F3687" w:rsidRPr="00376B1B">
        <w:instrText xml:space="preserve"> REF _Ref211199964 \n \h </w:instrText>
      </w:r>
      <w:r w:rsidR="007F3687" w:rsidRPr="00376B1B">
        <w:fldChar w:fldCharType="separate"/>
      </w:r>
      <w:r w:rsidR="00C727A0">
        <w:t>4.10</w:t>
      </w:r>
      <w:r w:rsidR="007F3687" w:rsidRPr="00376B1B">
        <w:fldChar w:fldCharType="end"/>
      </w:r>
      <w:r w:rsidRPr="00376B1B">
        <w:t>,</w:t>
      </w:r>
      <w:r w:rsidR="005A3493" w:rsidRPr="00376B1B">
        <w:t xml:space="preserve"> </w:t>
      </w:r>
      <w:r w:rsidR="005A3493" w:rsidRPr="00376B1B">
        <w:fldChar w:fldCharType="begin"/>
      </w:r>
      <w:r w:rsidR="005A3493" w:rsidRPr="00376B1B">
        <w:instrText xml:space="preserve"> REF _Ref211327889 \n \h </w:instrText>
      </w:r>
      <w:r w:rsidR="005A3493" w:rsidRPr="00376B1B">
        <w:fldChar w:fldCharType="separate"/>
      </w:r>
      <w:r w:rsidR="00C727A0">
        <w:t>4.15.1</w:t>
      </w:r>
      <w:r w:rsidR="005A3493" w:rsidRPr="00376B1B">
        <w:fldChar w:fldCharType="end"/>
      </w:r>
      <w:r w:rsidRPr="00376B1B">
        <w:t>).</w:t>
      </w:r>
    </w:p>
    <w:p w14:paraId="41CC460E" w14:textId="23356749" w:rsidR="005E2C3E" w:rsidRPr="00376B1B" w:rsidRDefault="007F3687" w:rsidP="00540DDB">
      <w:pPr>
        <w:pStyle w:val="31"/>
      </w:pPr>
      <w:bookmarkStart w:id="4163" w:name="_Ref211327889"/>
      <w:bookmarkStart w:id="4164" w:name="_Ref209372358"/>
      <w:bookmarkStart w:id="4165" w:name="_Toc221033809"/>
      <w:r w:rsidRPr="00376B1B">
        <w:t>Особенности заполнения полей Акта ф. 0531728 для 10 ЛС ИПБС</w:t>
      </w:r>
      <w:bookmarkEnd w:id="4163"/>
      <w:bookmarkEnd w:id="4165"/>
    </w:p>
    <w:bookmarkEnd w:id="4164"/>
    <w:p w14:paraId="5B982A63" w14:textId="6A069247" w:rsidR="005E2C3E" w:rsidRPr="00376B1B" w:rsidRDefault="005E2C3E" w:rsidP="00540DDB">
      <w:pPr>
        <w:pStyle w:val="GOSTNormal"/>
      </w:pPr>
      <w:r w:rsidRPr="00376B1B">
        <w:t>Описание порядка формирования Акта ф. 0531728 приведено в разделе</w:t>
      </w:r>
      <w:r w:rsidR="00843F78" w:rsidRPr="00376B1B">
        <w:t xml:space="preserve"> </w:t>
      </w:r>
      <w:r w:rsidR="00843F78" w:rsidRPr="00376B1B">
        <w:fldChar w:fldCharType="begin"/>
      </w:r>
      <w:r w:rsidR="00843F78" w:rsidRPr="00376B1B">
        <w:instrText xml:space="preserve"> REF _Ref211186218 \n \h </w:instrText>
      </w:r>
      <w:r w:rsidR="00843F78" w:rsidRPr="00376B1B">
        <w:fldChar w:fldCharType="separate"/>
      </w:r>
      <w:r w:rsidR="00C727A0">
        <w:t>4.10</w:t>
      </w:r>
      <w:r w:rsidR="00843F78" w:rsidRPr="00376B1B">
        <w:fldChar w:fldCharType="end"/>
      </w:r>
      <w:r w:rsidRPr="00376B1B">
        <w:t>.</w:t>
      </w:r>
    </w:p>
    <w:p w14:paraId="779F0655" w14:textId="77777777" w:rsidR="005E2C3E" w:rsidRPr="00376B1B" w:rsidRDefault="005E2C3E" w:rsidP="00540DDB">
      <w:pPr>
        <w:pStyle w:val="GOSTNormal"/>
      </w:pPr>
      <w:r w:rsidRPr="00376B1B">
        <w:t>По итогам формирования в Акте ф. 0531728 по 10 ЛС заполняется раздел 1 «Бюджетные средства».</w:t>
      </w:r>
    </w:p>
    <w:p w14:paraId="2AC2DA13" w14:textId="77777777" w:rsidR="005E2C3E" w:rsidRPr="00376B1B" w:rsidRDefault="005E2C3E" w:rsidP="00540DDB">
      <w:pPr>
        <w:pStyle w:val="GOSTNormal"/>
      </w:pPr>
      <w:r w:rsidRPr="00376B1B">
        <w:t>При этом первые три разряда КБК принимающего УБП соответствуют номеру главы принимающего УБП.</w:t>
      </w:r>
    </w:p>
    <w:p w14:paraId="45481CFB" w14:textId="77777777" w:rsidR="005E2C3E" w:rsidRPr="00376B1B" w:rsidRDefault="005E2C3E" w:rsidP="00540DDB">
      <w:pPr>
        <w:pStyle w:val="GOSTNormal"/>
      </w:pPr>
      <w:r w:rsidRPr="00376B1B">
        <w:t>Для заполнения раздела 1 «Бюджетные средства» пользователю в ЛК УБП передающего необходимо выполнить операцию «Направление на переформирование» по кнопке «Переформировать» из СФ.</w:t>
      </w:r>
    </w:p>
    <w:p w14:paraId="7A8CB514" w14:textId="77777777" w:rsidR="005E2C3E" w:rsidRPr="00376B1B" w:rsidRDefault="005E2C3E" w:rsidP="00540DDB">
      <w:pPr>
        <w:pStyle w:val="GOSTNormal"/>
      </w:pPr>
      <w:r w:rsidRPr="00376B1B">
        <w:t>По результатам переформирования статус Акт ф. 0531728 не изменяется, документ остается на статусе «Сформирован». Если Акт ф. 0531728 содержит большое количество данных, то после выполнения операции «Направление на переформирование» документ последовательно переходит на статус «Ожидает формирования», затем статус изменяется на «Сформирован».</w:t>
      </w:r>
    </w:p>
    <w:p w14:paraId="725FAA4F" w14:textId="77777777" w:rsidR="005E2C3E" w:rsidRPr="00376B1B" w:rsidRDefault="005E2C3E" w:rsidP="00540DDB">
      <w:pPr>
        <w:pStyle w:val="GOSTNormalWithout"/>
      </w:pPr>
      <w:r w:rsidRPr="00376B1B">
        <w:lastRenderedPageBreak/>
        <w:t>Если в поле «Тип реорганизации» указано значение «Частичная», то на статусе «Сформирован» пользователю ЛК УБП ПУР ЭБ/ЛК ТОФК ПУР ЭБ доступна функция редактирования документа в части:</w:t>
      </w:r>
    </w:p>
    <w:p w14:paraId="5B157B75" w14:textId="77777777" w:rsidR="005E2C3E" w:rsidRPr="00376B1B" w:rsidRDefault="005E2C3E" w:rsidP="00540DDB">
      <w:pPr>
        <w:pStyle w:val="GOSTListmark1"/>
      </w:pPr>
      <w:r w:rsidRPr="00376B1B">
        <w:t>корректировки поля «Код по БК принимающего УБП» раздела 1 «Бюджетные средства»;</w:t>
      </w:r>
    </w:p>
    <w:p w14:paraId="622E117E" w14:textId="77777777" w:rsidR="005E2C3E" w:rsidRPr="00376B1B" w:rsidRDefault="005E2C3E" w:rsidP="00540DDB">
      <w:pPr>
        <w:pStyle w:val="GOSTListmark1"/>
      </w:pPr>
      <w:r w:rsidRPr="00376B1B">
        <w:t>корректировки поля «Код ОКВ принимающего УБП» раздела 1 «Бюджетные средства»;</w:t>
      </w:r>
    </w:p>
    <w:p w14:paraId="1C61EE62" w14:textId="77777777" w:rsidR="005E2C3E" w:rsidRPr="00376B1B" w:rsidRDefault="005E2C3E" w:rsidP="00540DDB">
      <w:pPr>
        <w:pStyle w:val="GOSTListmark1"/>
      </w:pPr>
      <w:r w:rsidRPr="00376B1B">
        <w:t>корректировки поля «Остаток на начало года» раздела 1 «Бюджетные средства»;</w:t>
      </w:r>
    </w:p>
    <w:p w14:paraId="7402F6BF" w14:textId="77777777" w:rsidR="005E2C3E" w:rsidRPr="00376B1B" w:rsidRDefault="005E2C3E" w:rsidP="00540DDB">
      <w:pPr>
        <w:pStyle w:val="GOSTListmark1"/>
      </w:pPr>
      <w:r w:rsidRPr="00376B1B">
        <w:t>корректировки поля «Поступления» раздела 1 «Бюджетные средства»;</w:t>
      </w:r>
    </w:p>
    <w:p w14:paraId="30C0F2BA" w14:textId="77777777" w:rsidR="005E2C3E" w:rsidRPr="00376B1B" w:rsidRDefault="005E2C3E" w:rsidP="00540DDB">
      <w:pPr>
        <w:pStyle w:val="GOSTListmark1"/>
      </w:pPr>
      <w:r w:rsidRPr="00376B1B">
        <w:t>корректировки поля «Выплаты» раздела 1 «Бюджетные средства»;</w:t>
      </w:r>
    </w:p>
    <w:p w14:paraId="752C8E6D" w14:textId="77777777" w:rsidR="005E2C3E" w:rsidRPr="00376B1B" w:rsidRDefault="005E2C3E" w:rsidP="00540DDB">
      <w:pPr>
        <w:pStyle w:val="GOSTListmark1"/>
      </w:pPr>
      <w:r w:rsidRPr="00376B1B">
        <w:t>удаления строки раздела 1 «Бюджетные средства»;</w:t>
      </w:r>
    </w:p>
    <w:p w14:paraId="4960E907" w14:textId="77777777" w:rsidR="005E2C3E" w:rsidRPr="00376B1B" w:rsidRDefault="005E2C3E" w:rsidP="00540DDB">
      <w:pPr>
        <w:pStyle w:val="GOSTListmark1"/>
      </w:pPr>
      <w:r w:rsidRPr="00376B1B">
        <w:t>копирования строки раздела 1 «Бюджетные средства».</w:t>
      </w:r>
    </w:p>
    <w:p w14:paraId="25D88E15" w14:textId="77777777" w:rsidR="005E2C3E" w:rsidRPr="00376B1B" w:rsidRDefault="005E2C3E" w:rsidP="00540DDB">
      <w:pPr>
        <w:pStyle w:val="GOSTNormal"/>
      </w:pPr>
      <w:r w:rsidRPr="00376B1B">
        <w:t>При некорректном удалении строки необходимо закрыть документ без сохранения. При повторном открытии документа исходное состояние данных (до момента последнего сохранения) будет восстановлено.</w:t>
      </w:r>
    </w:p>
    <w:p w14:paraId="7FCF7B9D" w14:textId="77777777" w:rsidR="005E2C3E" w:rsidRPr="00376B1B" w:rsidRDefault="005E2C3E" w:rsidP="00540DDB">
      <w:pPr>
        <w:pStyle w:val="GOSTNormal"/>
      </w:pPr>
      <w:r w:rsidRPr="00376B1B">
        <w:t>Если сохранение выполнено, то для возвращения исходного состояния документа (до внесения всех изменений) необходимо выполнить операцию «Направление на переформирование» по кнопке «Переформировать».</w:t>
      </w:r>
    </w:p>
    <w:p w14:paraId="30CDCBE4" w14:textId="77777777" w:rsidR="005E2C3E" w:rsidRPr="00376B1B" w:rsidRDefault="005E2C3E" w:rsidP="00540DDB">
      <w:pPr>
        <w:pStyle w:val="GOSTNormalWithout"/>
      </w:pPr>
      <w:r w:rsidRPr="00376B1B">
        <w:t>При вызове операции по кнопке «Переформировать» выполняется:</w:t>
      </w:r>
    </w:p>
    <w:p w14:paraId="6213B0DC" w14:textId="77777777" w:rsidR="005E2C3E" w:rsidRPr="00376B1B" w:rsidRDefault="005E2C3E" w:rsidP="00540DDB">
      <w:pPr>
        <w:pStyle w:val="GOSTListmark1"/>
      </w:pPr>
      <w:r w:rsidRPr="00376B1B">
        <w:t>удаление строк по разделу 1 «Бюджетные средства»;</w:t>
      </w:r>
    </w:p>
    <w:p w14:paraId="2874C941" w14:textId="31049B5C" w:rsidR="005E2C3E" w:rsidRPr="00376B1B" w:rsidRDefault="005E2C3E" w:rsidP="00540DDB">
      <w:pPr>
        <w:pStyle w:val="GOSTListmark1"/>
      </w:pPr>
      <w:r w:rsidRPr="00376B1B">
        <w:t xml:space="preserve">формирование запроса в </w:t>
      </w:r>
      <w:r w:rsidR="000D2EA1" w:rsidRPr="00376B1B">
        <w:t>хранилище учетных данных</w:t>
      </w:r>
      <w:r w:rsidRPr="00376B1B">
        <w:t xml:space="preserve"> на получение данных по всем показателям и суммам, отраженным на реорганизуемом (передаваемом) ЛС и заполнение раздела 1 «Бюджетные средства»;</w:t>
      </w:r>
    </w:p>
    <w:p w14:paraId="23599A95" w14:textId="77777777" w:rsidR="005E2C3E" w:rsidRPr="00376B1B" w:rsidRDefault="005E2C3E" w:rsidP="00540DDB">
      <w:pPr>
        <w:pStyle w:val="GOSTListmark1"/>
      </w:pPr>
      <w:r w:rsidRPr="00376B1B">
        <w:t>переход документа на статус «Сформирован».</w:t>
      </w:r>
    </w:p>
    <w:p w14:paraId="7B0D0A53" w14:textId="6A5D5DFB" w:rsidR="006B5935" w:rsidRPr="00376B1B" w:rsidRDefault="006B5935" w:rsidP="006B5935">
      <w:pPr>
        <w:pStyle w:val="1"/>
        <w:tabs>
          <w:tab w:val="num" w:pos="432"/>
        </w:tabs>
      </w:pPr>
      <w:bookmarkStart w:id="4166" w:name="_Toc188950110"/>
      <w:bookmarkStart w:id="4167" w:name="_Toc188951646"/>
      <w:bookmarkStart w:id="4168" w:name="_Toc188952895"/>
      <w:bookmarkStart w:id="4169" w:name="_Ref188958261"/>
      <w:bookmarkStart w:id="4170" w:name="_Ref188959443"/>
      <w:bookmarkStart w:id="4171" w:name="_Toc210128887"/>
      <w:bookmarkStart w:id="4172" w:name="_Ref210804693"/>
      <w:bookmarkStart w:id="4173" w:name="_Toc150758397"/>
      <w:bookmarkStart w:id="4174" w:name="_Toc154485450"/>
      <w:bookmarkStart w:id="4175" w:name="_Toc182196514"/>
      <w:bookmarkStart w:id="4176" w:name="_Toc221033810"/>
      <w:bookmarkEnd w:id="4067"/>
      <w:bookmarkEnd w:id="4082"/>
      <w:r w:rsidRPr="00376B1B">
        <w:lastRenderedPageBreak/>
        <w:t>Описание действий работника в случае аварийных ситуаций</w:t>
      </w:r>
      <w:bookmarkEnd w:id="4166"/>
      <w:bookmarkEnd w:id="4167"/>
      <w:bookmarkEnd w:id="4168"/>
      <w:bookmarkEnd w:id="4169"/>
      <w:bookmarkEnd w:id="4170"/>
      <w:bookmarkEnd w:id="4171"/>
      <w:bookmarkEnd w:id="4172"/>
      <w:bookmarkEnd w:id="4176"/>
    </w:p>
    <w:p w14:paraId="3E51FF66" w14:textId="77777777" w:rsidR="006B5935" w:rsidRPr="00376B1B" w:rsidRDefault="006B5935" w:rsidP="006B5935">
      <w:pPr>
        <w:pStyle w:val="GOSTNormal"/>
      </w:pPr>
      <w:r w:rsidRPr="00376B1B">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376B1B">
        <w:rPr>
          <w:lang w:val="en-US"/>
        </w:rPr>
        <w:t>SMTP</w:t>
      </w:r>
      <w:r w:rsidRPr="00376B1B">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376B1B">
        <w:rPr>
          <w:lang w:val="en-US"/>
        </w:rPr>
        <w:t>EB</w:t>
      </w:r>
      <w:r w:rsidRPr="00376B1B">
        <w:t xml:space="preserve"> </w:t>
      </w:r>
      <w:r w:rsidRPr="00376B1B">
        <w:rPr>
          <w:lang w:val="en-US"/>
        </w:rPr>
        <w:t>Portal</w:t>
      </w:r>
      <w:r w:rsidRPr="00376B1B">
        <w:t>] Личный кабинет ЭБ – Постановка на сопровождение».</w:t>
      </w:r>
    </w:p>
    <w:p w14:paraId="6ABFBF99" w14:textId="77777777" w:rsidR="006B5935" w:rsidRPr="00376B1B" w:rsidRDefault="006B5935" w:rsidP="006B5935">
      <w:pPr>
        <w:pStyle w:val="GOSTNormalWithout"/>
      </w:pPr>
      <w:r w:rsidRPr="00376B1B">
        <w:t>Основными способами обращений пользователей в диспетчерскую службу УФК/Единый контактный центр являются:</w:t>
      </w:r>
    </w:p>
    <w:p w14:paraId="59263EBA" w14:textId="77777777" w:rsidR="006B5935" w:rsidRPr="00376B1B" w:rsidRDefault="006B5935" w:rsidP="006B5935">
      <w:pPr>
        <w:pStyle w:val="GOSTListmark1"/>
      </w:pPr>
      <w:r w:rsidRPr="00376B1B">
        <w:t>телефон службы поддержки 8 (800) 301-07-77;</w:t>
      </w:r>
    </w:p>
    <w:p w14:paraId="2B413FDC" w14:textId="77777777" w:rsidR="006B5935" w:rsidRPr="00376B1B" w:rsidRDefault="006B5935" w:rsidP="006B5935">
      <w:pPr>
        <w:pStyle w:val="GOSTListmark1"/>
      </w:pPr>
      <w:r w:rsidRPr="00376B1B">
        <w:t>электронная почта support_eb@roskazna.ru;</w:t>
      </w:r>
    </w:p>
    <w:p w14:paraId="013BB00B" w14:textId="77777777" w:rsidR="006B5935" w:rsidRPr="00376B1B" w:rsidRDefault="006B5935" w:rsidP="006B5935">
      <w:pPr>
        <w:pStyle w:val="GOSTListmark1"/>
      </w:pPr>
      <w:r w:rsidRPr="00376B1B">
        <w:t>Портал самообслуживания СУЭ (ПУПЭ);</w:t>
      </w:r>
    </w:p>
    <w:p w14:paraId="69DD56A8" w14:textId="32ED07A5" w:rsidR="006B5935" w:rsidRPr="00376B1B" w:rsidRDefault="006B5935" w:rsidP="006B5935">
      <w:pPr>
        <w:pStyle w:val="GOSTListmark1"/>
      </w:pPr>
      <w:r w:rsidRPr="00376B1B">
        <w:t>Портал УФОС</w:t>
      </w:r>
      <w:r w:rsidR="0098395D" w:rsidRPr="00376B1B">
        <w:t xml:space="preserve"> </w:t>
      </w:r>
      <w:r w:rsidRPr="00376B1B">
        <w:t>– в случае частичной неработоспособности;</w:t>
      </w:r>
    </w:p>
    <w:p w14:paraId="6B5261DE" w14:textId="77777777" w:rsidR="006B5935" w:rsidRPr="00376B1B" w:rsidRDefault="006B5935" w:rsidP="006B5935">
      <w:pPr>
        <w:pStyle w:val="GOSTListmark1"/>
      </w:pPr>
      <w:r w:rsidRPr="00376B1B">
        <w:t>иной способ связи.</w:t>
      </w:r>
    </w:p>
    <w:p w14:paraId="52816A19" w14:textId="77777777" w:rsidR="006B5935" w:rsidRPr="00376B1B" w:rsidRDefault="006B5935" w:rsidP="006B5935">
      <w:pPr>
        <w:pStyle w:val="GOSTNormal"/>
      </w:pPr>
      <w:r w:rsidRPr="00376B1B">
        <w:t>Прием, регистрацию и первичную обработку заявок, поступивших по телефону, осуществляют Диспетчер УФК/Операторы ЕКЦ. Заявки, поступающие посредством электронной почты и через Портал самообслуживания СУЭ (ПУПЭ), регистрируются в ПУПЭ СУЭ ФК автоматически, Диспетчер УФК/Операторы ЕКЦ осуществляют их последующую обработку.</w:t>
      </w:r>
    </w:p>
    <w:p w14:paraId="49D02303" w14:textId="77777777" w:rsidR="006B5935" w:rsidRPr="00376B1B" w:rsidRDefault="006B5935" w:rsidP="006B5935">
      <w:pPr>
        <w:pStyle w:val="GOSTNormal"/>
      </w:pPr>
      <w:r w:rsidRPr="00376B1B">
        <w:t xml:space="preserve">Вызов формы обращения в техническую поддержку с помощью Портала возможен по кнопке </w:t>
      </w:r>
      <w:r w:rsidRPr="00376B1B">
        <w:rPr>
          <w:noProof/>
        </w:rPr>
        <w:drawing>
          <wp:inline distT="0" distB="0" distL="0" distR="0" wp14:anchorId="395D96A7" wp14:editId="566955E4">
            <wp:extent cx="247619" cy="228571"/>
            <wp:effectExtent l="0" t="0" r="635" b="635"/>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Захват18.png"/>
                    <pic:cNvPicPr/>
                  </pic:nvPicPr>
                  <pic:blipFill>
                    <a:blip r:embed="rId93">
                      <a:extLst>
                        <a:ext uri="{28A0092B-C50C-407E-A947-70E740481C1C}">
                          <a14:useLocalDpi xmlns:a14="http://schemas.microsoft.com/office/drawing/2010/main" val="0"/>
                        </a:ext>
                      </a:extLst>
                    </a:blip>
                    <a:stretch>
                      <a:fillRect/>
                    </a:stretch>
                  </pic:blipFill>
                  <pic:spPr>
                    <a:xfrm>
                      <a:off x="0" y="0"/>
                      <a:ext cx="247619" cy="228571"/>
                    </a:xfrm>
                    <a:prstGeom prst="rect">
                      <a:avLst/>
                    </a:prstGeom>
                  </pic:spPr>
                </pic:pic>
              </a:graphicData>
            </a:graphic>
          </wp:inline>
        </w:drawing>
      </w:r>
      <w:r w:rsidRPr="00376B1B">
        <w:t xml:space="preserve"> «Техническая поддержка», расположенной на панели главного меню портала в верхнем правом углу (рис. </w:t>
      </w:r>
      <w:r w:rsidRPr="00376B1B">
        <w:fldChar w:fldCharType="begin"/>
      </w:r>
      <w:r w:rsidRPr="00376B1B">
        <w:instrText xml:space="preserve"> REF _Ref101364740 \h  \* MERGEFORMAT </w:instrText>
      </w:r>
      <w:r w:rsidRPr="00376B1B">
        <w:fldChar w:fldCharType="separate"/>
      </w:r>
      <w:r w:rsidR="00C727A0">
        <w:rPr>
          <w:noProof/>
        </w:rPr>
        <w:t>35</w:t>
      </w:r>
      <w:r w:rsidRPr="00376B1B">
        <w:fldChar w:fldCharType="end"/>
      </w:r>
      <w:r w:rsidRPr="00376B1B">
        <w:t>).</w:t>
      </w:r>
    </w:p>
    <w:p w14:paraId="50DC1370" w14:textId="77777777" w:rsidR="006B5935" w:rsidRPr="00376B1B" w:rsidRDefault="006B5935" w:rsidP="006B5935">
      <w:pPr>
        <w:pStyle w:val="GOSTFigure"/>
      </w:pPr>
      <w:r w:rsidRPr="00376B1B">
        <w:rPr>
          <w:noProof/>
        </w:rPr>
        <w:drawing>
          <wp:inline distT="0" distB="0" distL="0" distR="0" wp14:anchorId="2210E1C6" wp14:editId="7CB22984">
            <wp:extent cx="6120130" cy="1001395"/>
            <wp:effectExtent l="0" t="0" r="0" b="825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Захват20.png"/>
                    <pic:cNvPicPr/>
                  </pic:nvPicPr>
                  <pic:blipFill>
                    <a:blip r:embed="rId94">
                      <a:extLst>
                        <a:ext uri="{28A0092B-C50C-407E-A947-70E740481C1C}">
                          <a14:useLocalDpi xmlns:a14="http://schemas.microsoft.com/office/drawing/2010/main" val="0"/>
                        </a:ext>
                      </a:extLst>
                    </a:blip>
                    <a:stretch>
                      <a:fillRect/>
                    </a:stretch>
                  </pic:blipFill>
                  <pic:spPr>
                    <a:xfrm>
                      <a:off x="0" y="0"/>
                      <a:ext cx="6120130" cy="1001395"/>
                    </a:xfrm>
                    <a:prstGeom prst="rect">
                      <a:avLst/>
                    </a:prstGeom>
                  </pic:spPr>
                </pic:pic>
              </a:graphicData>
            </a:graphic>
          </wp:inline>
        </w:drawing>
      </w:r>
    </w:p>
    <w:p w14:paraId="25E2985D" w14:textId="77777777" w:rsidR="006B5935" w:rsidRPr="00376B1B" w:rsidRDefault="006B5935" w:rsidP="006B5935">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4177" w:name="_Ref101364740"/>
      <w:bookmarkStart w:id="4178" w:name="_Toc179904944"/>
      <w:bookmarkStart w:id="4179" w:name="_Toc188950008"/>
      <w:bookmarkStart w:id="4180" w:name="_Toc188951757"/>
      <w:bookmarkStart w:id="4181" w:name="_Toc188953054"/>
      <w:bookmarkStart w:id="4182" w:name="_Toc210129054"/>
      <w:bookmarkStart w:id="4183" w:name="_Toc221033851"/>
      <w:r w:rsidR="00C727A0">
        <w:rPr>
          <w:noProof/>
        </w:rPr>
        <w:t>35</w:t>
      </w:r>
      <w:bookmarkEnd w:id="4177"/>
      <w:r w:rsidRPr="00376B1B">
        <w:rPr>
          <w:noProof/>
        </w:rPr>
        <w:fldChar w:fldCharType="end"/>
      </w:r>
      <w:r w:rsidRPr="00376B1B">
        <w:t>. Кнопка «Техническая поддержка»</w:t>
      </w:r>
      <w:bookmarkEnd w:id="4178"/>
      <w:bookmarkEnd w:id="4179"/>
      <w:bookmarkEnd w:id="4180"/>
      <w:bookmarkEnd w:id="4181"/>
      <w:bookmarkEnd w:id="4182"/>
      <w:bookmarkEnd w:id="4183"/>
    </w:p>
    <w:p w14:paraId="00FBF81D" w14:textId="67313B24" w:rsidR="006B5935" w:rsidRPr="00376B1B" w:rsidRDefault="006B5935" w:rsidP="006B5935">
      <w:pPr>
        <w:pStyle w:val="GOSTNormalWithout"/>
      </w:pPr>
      <w:r w:rsidRPr="00376B1B">
        <w:lastRenderedPageBreak/>
        <w:t xml:space="preserve">Откроется диалоговое окно для создания обращения (рис. </w:t>
      </w:r>
      <w:r w:rsidRPr="00376B1B">
        <w:fldChar w:fldCharType="begin"/>
      </w:r>
      <w:r w:rsidRPr="00376B1B">
        <w:instrText xml:space="preserve"> REF _Ref101364773 \h  \* MERGEFORMAT </w:instrText>
      </w:r>
      <w:r w:rsidRPr="00376B1B">
        <w:fldChar w:fldCharType="separate"/>
      </w:r>
      <w:r w:rsidR="00C727A0">
        <w:rPr>
          <w:noProof/>
        </w:rPr>
        <w:t>36</w:t>
      </w:r>
      <w:r w:rsidRPr="00376B1B">
        <w:fldChar w:fldCharType="end"/>
      </w:r>
      <w:r w:rsidRPr="00376B1B">
        <w:t>).</w:t>
      </w:r>
    </w:p>
    <w:p w14:paraId="5D6A1938" w14:textId="77777777" w:rsidR="006B5935" w:rsidRPr="00376B1B" w:rsidRDefault="006B5935" w:rsidP="006B5935">
      <w:pPr>
        <w:pStyle w:val="GOSTFigure"/>
      </w:pPr>
      <w:r w:rsidRPr="00376B1B">
        <w:rPr>
          <w:noProof/>
        </w:rPr>
        <w:drawing>
          <wp:inline distT="0" distB="0" distL="0" distR="0" wp14:anchorId="59EF9CD2" wp14:editId="58600578">
            <wp:extent cx="6120130" cy="3218815"/>
            <wp:effectExtent l="0" t="0" r="0" b="63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Захват19.png"/>
                    <pic:cNvPicPr/>
                  </pic:nvPicPr>
                  <pic:blipFill>
                    <a:blip r:embed="rId95">
                      <a:extLst>
                        <a:ext uri="{28A0092B-C50C-407E-A947-70E740481C1C}">
                          <a14:useLocalDpi xmlns:a14="http://schemas.microsoft.com/office/drawing/2010/main" val="0"/>
                        </a:ext>
                      </a:extLst>
                    </a:blip>
                    <a:stretch>
                      <a:fillRect/>
                    </a:stretch>
                  </pic:blipFill>
                  <pic:spPr>
                    <a:xfrm>
                      <a:off x="0" y="0"/>
                      <a:ext cx="6120130" cy="3218815"/>
                    </a:xfrm>
                    <a:prstGeom prst="rect">
                      <a:avLst/>
                    </a:prstGeom>
                  </pic:spPr>
                </pic:pic>
              </a:graphicData>
            </a:graphic>
          </wp:inline>
        </w:drawing>
      </w:r>
    </w:p>
    <w:p w14:paraId="4A566B63" w14:textId="77777777" w:rsidR="006B5935" w:rsidRPr="00376B1B" w:rsidRDefault="006B5935" w:rsidP="006B5935">
      <w:pPr>
        <w:pStyle w:val="GOSTFigName"/>
      </w:pPr>
      <w:r w:rsidRPr="00376B1B">
        <w:rPr>
          <w:noProof/>
        </w:rPr>
        <w:fldChar w:fldCharType="begin"/>
      </w:r>
      <w:r w:rsidRPr="00376B1B">
        <w:rPr>
          <w:noProof/>
        </w:rPr>
        <w:instrText xml:space="preserve"> SEQ Рисунок \* ARABIC </w:instrText>
      </w:r>
      <w:r w:rsidRPr="00376B1B">
        <w:rPr>
          <w:noProof/>
        </w:rPr>
        <w:fldChar w:fldCharType="separate"/>
      </w:r>
      <w:bookmarkStart w:id="4184" w:name="_Ref101364773"/>
      <w:bookmarkStart w:id="4185" w:name="_Toc179904945"/>
      <w:bookmarkStart w:id="4186" w:name="_Toc188950009"/>
      <w:bookmarkStart w:id="4187" w:name="_Toc188951758"/>
      <w:bookmarkStart w:id="4188" w:name="_Toc188953055"/>
      <w:bookmarkStart w:id="4189" w:name="_Toc210129055"/>
      <w:bookmarkStart w:id="4190" w:name="_Toc221033852"/>
      <w:r w:rsidR="00C727A0">
        <w:rPr>
          <w:noProof/>
        </w:rPr>
        <w:t>36</w:t>
      </w:r>
      <w:bookmarkEnd w:id="4184"/>
      <w:r w:rsidRPr="00376B1B">
        <w:rPr>
          <w:noProof/>
        </w:rPr>
        <w:fldChar w:fldCharType="end"/>
      </w:r>
      <w:r w:rsidRPr="00376B1B">
        <w:t>. Диалоговое окно «Техническая поддержка»</w:t>
      </w:r>
      <w:bookmarkEnd w:id="4185"/>
      <w:bookmarkEnd w:id="4186"/>
      <w:bookmarkEnd w:id="4187"/>
      <w:bookmarkEnd w:id="4188"/>
      <w:bookmarkEnd w:id="4189"/>
      <w:bookmarkEnd w:id="4190"/>
    </w:p>
    <w:p w14:paraId="7062856F" w14:textId="77777777" w:rsidR="006B5935" w:rsidRPr="00376B1B" w:rsidRDefault="006B5935" w:rsidP="006B5935">
      <w:pPr>
        <w:pStyle w:val="GOSTNormalWithout"/>
      </w:pPr>
      <w:r w:rsidRPr="00376B1B">
        <w:t>В открывш</w:t>
      </w:r>
      <w:r w:rsidRPr="00376B1B">
        <w:rPr>
          <w:rStyle w:val="GOSTNormalWithout0"/>
        </w:rPr>
        <w:t>е</w:t>
      </w:r>
      <w:r w:rsidRPr="00376B1B">
        <w:t>мся диалоговом окне необходимо заполнить следующие обязательные поля:</w:t>
      </w:r>
    </w:p>
    <w:p w14:paraId="0EA5F6AD" w14:textId="77777777" w:rsidR="006B5935" w:rsidRPr="00376B1B" w:rsidRDefault="006B5935" w:rsidP="006B5935">
      <w:pPr>
        <w:pStyle w:val="GOSTListmark1"/>
      </w:pPr>
      <w:r w:rsidRPr="00376B1B">
        <w:t>«Раздел системы (подсистема)» – выбирается подсистема, в рамках работы с которой возникли затруднения, по умолчанию заполняется значением текущей открытой подсистемы;</w:t>
      </w:r>
    </w:p>
    <w:p w14:paraId="0FF50E5C" w14:textId="77777777" w:rsidR="006B5935" w:rsidRPr="00376B1B" w:rsidRDefault="006B5935" w:rsidP="006B5935">
      <w:pPr>
        <w:pStyle w:val="GOSTListmark1"/>
      </w:pPr>
      <w:r w:rsidRPr="00376B1B">
        <w:t>«Тип обращения» – выбирается из значений: «Запрос на консультацию», «Инцидент», «Запрос на обслуживание»;</w:t>
      </w:r>
    </w:p>
    <w:p w14:paraId="4734AC26" w14:textId="77777777" w:rsidR="006B5935" w:rsidRPr="00376B1B" w:rsidRDefault="006B5935" w:rsidP="006B5935">
      <w:pPr>
        <w:pStyle w:val="GOSTListmark1"/>
      </w:pPr>
      <w:r w:rsidRPr="00376B1B">
        <w:t xml:space="preserve">«Адрес электронной почты» – указывается актуальный </w:t>
      </w:r>
      <w:r w:rsidRPr="00376B1B">
        <w:rPr>
          <w:lang w:val="en-US"/>
        </w:rPr>
        <w:t>e</w:t>
      </w:r>
      <w:r w:rsidRPr="00376B1B">
        <w:t>-</w:t>
      </w:r>
      <w:r w:rsidRPr="00376B1B">
        <w:rPr>
          <w:lang w:val="en-US"/>
        </w:rPr>
        <w:t>mail</w:t>
      </w:r>
      <w:r w:rsidRPr="00376B1B">
        <w:t xml:space="preserve"> пользователя;</w:t>
      </w:r>
    </w:p>
    <w:p w14:paraId="4ABD07A5" w14:textId="77777777" w:rsidR="006B5935" w:rsidRPr="00376B1B" w:rsidRDefault="006B5935" w:rsidP="006B5935">
      <w:pPr>
        <w:pStyle w:val="GOSTListmark1"/>
      </w:pPr>
      <w:r w:rsidRPr="00376B1B">
        <w:t>«Телефон» –- указывается номер телефона пользователя;</w:t>
      </w:r>
    </w:p>
    <w:p w14:paraId="50DB169D" w14:textId="77777777" w:rsidR="006B5935" w:rsidRPr="00376B1B" w:rsidRDefault="006B5935" w:rsidP="006B5935">
      <w:pPr>
        <w:pStyle w:val="GOSTListmark1"/>
      </w:pPr>
      <w:r w:rsidRPr="00376B1B">
        <w:t>«Текст обращения» – заполняется описанием проблемы с пошаговым описанием действий;</w:t>
      </w:r>
    </w:p>
    <w:p w14:paraId="7FFF5E6C" w14:textId="77777777" w:rsidR="006B5935" w:rsidRPr="00376B1B" w:rsidRDefault="006B5935" w:rsidP="006B5935">
      <w:pPr>
        <w:pStyle w:val="GOSTListmark1"/>
      </w:pPr>
      <w:r w:rsidRPr="00376B1B">
        <w:t>«ЛС документа» – обязательно заполнение для обращений в рамках ПУР по 05 ЛС и ПУД.</w:t>
      </w:r>
    </w:p>
    <w:p w14:paraId="02D649D4" w14:textId="77777777" w:rsidR="006B5935" w:rsidRPr="00376B1B" w:rsidRDefault="006B5935" w:rsidP="006B5935">
      <w:pPr>
        <w:pStyle w:val="GOSTNormal"/>
      </w:pPr>
      <w:r w:rsidRPr="00376B1B">
        <w:t xml:space="preserve">При желании заполняются поля: Список </w:t>
      </w:r>
      <w:r w:rsidRPr="00376B1B">
        <w:rPr>
          <w:lang w:val="en-US"/>
        </w:rPr>
        <w:t>GUID</w:t>
      </w:r>
      <w:r w:rsidRPr="00376B1B">
        <w:t xml:space="preserve"> документов, также к обращению можно добавить вложения.</w:t>
      </w:r>
    </w:p>
    <w:p w14:paraId="71DAEF67" w14:textId="77777777" w:rsidR="006B5935" w:rsidRPr="00376B1B" w:rsidRDefault="006B5935" w:rsidP="006B5935">
      <w:pPr>
        <w:pStyle w:val="GOSTNormal"/>
      </w:pPr>
      <w:r w:rsidRPr="00376B1B">
        <w:t>После заполнения формы требуется нажать на кнопку «Создать обращение». Обращение будет создано и направлено в соответствующую службу технической поддержки.</w:t>
      </w:r>
    </w:p>
    <w:p w14:paraId="771F34C2" w14:textId="77777777" w:rsidR="006B5935" w:rsidRPr="00376B1B" w:rsidRDefault="006B5935" w:rsidP="006B5935">
      <w:pPr>
        <w:pStyle w:val="GOSTNormalWithout"/>
      </w:pPr>
      <w:r w:rsidRPr="00376B1B">
        <w:t>Кроме данных, заполненных пользователем, сообщение будет содержать следующие автоматически заполняемые сведения:</w:t>
      </w:r>
    </w:p>
    <w:p w14:paraId="0337EE71" w14:textId="77777777" w:rsidR="006B5935" w:rsidRPr="00376B1B" w:rsidRDefault="006B5935" w:rsidP="006B5935">
      <w:pPr>
        <w:pStyle w:val="GOSTListmark1"/>
      </w:pPr>
      <w:r w:rsidRPr="00376B1B">
        <w:t>снимок экрана пользователя, сделанный в момент инициации функции отправки сообщения о возникшей проблеме;</w:t>
      </w:r>
    </w:p>
    <w:p w14:paraId="13C31130" w14:textId="77777777" w:rsidR="006B5935" w:rsidRPr="00376B1B" w:rsidRDefault="006B5935" w:rsidP="006B5935">
      <w:pPr>
        <w:pStyle w:val="GOSTListmark1"/>
      </w:pPr>
      <w:r w:rsidRPr="00376B1B">
        <w:t>идентификатор клиента;</w:t>
      </w:r>
    </w:p>
    <w:p w14:paraId="3D771164" w14:textId="77777777" w:rsidR="006B5935" w:rsidRPr="00376B1B" w:rsidRDefault="006B5935" w:rsidP="006B5935">
      <w:pPr>
        <w:pStyle w:val="GOSTListmark1"/>
      </w:pPr>
      <w:r w:rsidRPr="00376B1B">
        <w:t>нода Портала;</w:t>
      </w:r>
    </w:p>
    <w:p w14:paraId="1BE30797" w14:textId="77777777" w:rsidR="006B5935" w:rsidRPr="00376B1B" w:rsidRDefault="006B5935" w:rsidP="006B5935">
      <w:pPr>
        <w:pStyle w:val="GOSTListmark1"/>
      </w:pPr>
      <w:r w:rsidRPr="00376B1B">
        <w:t>операционная система пользователя;</w:t>
      </w:r>
    </w:p>
    <w:p w14:paraId="6FA6F2A9" w14:textId="77777777" w:rsidR="006B5935" w:rsidRPr="00376B1B" w:rsidRDefault="006B5935" w:rsidP="006B5935">
      <w:pPr>
        <w:pStyle w:val="GOSTListmark1"/>
      </w:pPr>
      <w:r w:rsidRPr="00376B1B">
        <w:t>наименование и версия браузера пользователя;</w:t>
      </w:r>
    </w:p>
    <w:p w14:paraId="72B8302F" w14:textId="77777777" w:rsidR="006B5935" w:rsidRPr="00376B1B" w:rsidRDefault="006B5935" w:rsidP="006B5935">
      <w:pPr>
        <w:pStyle w:val="GOSTListmark1"/>
      </w:pPr>
      <w:r w:rsidRPr="00376B1B">
        <w:lastRenderedPageBreak/>
        <w:t>сведения о пользователе:</w:t>
      </w:r>
    </w:p>
    <w:p w14:paraId="1F1D5F68" w14:textId="77777777" w:rsidR="006B5935" w:rsidRPr="00376B1B" w:rsidRDefault="006B5935" w:rsidP="006B5935">
      <w:pPr>
        <w:pStyle w:val="GOSTListmark2"/>
      </w:pPr>
      <w:r w:rsidRPr="00376B1B">
        <w:t>ФИО;</w:t>
      </w:r>
    </w:p>
    <w:p w14:paraId="44E1D4A6" w14:textId="77777777" w:rsidR="006B5935" w:rsidRPr="00376B1B" w:rsidRDefault="006B5935" w:rsidP="006B5935">
      <w:pPr>
        <w:pStyle w:val="GOSTListmark2"/>
      </w:pPr>
      <w:r w:rsidRPr="00376B1B">
        <w:t>организация;</w:t>
      </w:r>
    </w:p>
    <w:p w14:paraId="26A7C32A" w14:textId="77777777" w:rsidR="006B5935" w:rsidRPr="00376B1B" w:rsidRDefault="006B5935" w:rsidP="006B5935">
      <w:pPr>
        <w:pStyle w:val="GOSTListmark2"/>
      </w:pPr>
      <w:r w:rsidRPr="00376B1B">
        <w:t>подразделение;</w:t>
      </w:r>
    </w:p>
    <w:p w14:paraId="0CF6FA74" w14:textId="77777777" w:rsidR="006B5935" w:rsidRPr="00376B1B" w:rsidRDefault="006B5935" w:rsidP="006B5935">
      <w:pPr>
        <w:pStyle w:val="GOSTListmark2"/>
      </w:pPr>
      <w:r w:rsidRPr="00376B1B">
        <w:t>должность;</w:t>
      </w:r>
    </w:p>
    <w:p w14:paraId="79F2DF99" w14:textId="77777777" w:rsidR="006B5935" w:rsidRPr="00376B1B" w:rsidRDefault="006B5935" w:rsidP="006B5935">
      <w:pPr>
        <w:pStyle w:val="GOSTListmark2"/>
      </w:pPr>
      <w:r w:rsidRPr="00376B1B">
        <w:t>полномочия;</w:t>
      </w:r>
    </w:p>
    <w:p w14:paraId="7578D7E8" w14:textId="77777777" w:rsidR="006B5935" w:rsidRPr="00376B1B" w:rsidRDefault="006B5935" w:rsidP="006B5935">
      <w:pPr>
        <w:pStyle w:val="GOSTListmark1"/>
      </w:pPr>
      <w:r w:rsidRPr="00376B1B">
        <w:t>сведения об организации:</w:t>
      </w:r>
    </w:p>
    <w:p w14:paraId="37FFCBB4" w14:textId="77777777" w:rsidR="006B5935" w:rsidRPr="00376B1B" w:rsidRDefault="006B5935" w:rsidP="006B5935">
      <w:pPr>
        <w:pStyle w:val="GOSTListmark2"/>
      </w:pPr>
      <w:r w:rsidRPr="00376B1B">
        <w:t>ИНН;</w:t>
      </w:r>
    </w:p>
    <w:p w14:paraId="6B368BEF" w14:textId="77777777" w:rsidR="006B5935" w:rsidRPr="00376B1B" w:rsidRDefault="006B5935" w:rsidP="006B5935">
      <w:pPr>
        <w:pStyle w:val="GOSTListmark2"/>
      </w:pPr>
      <w:r w:rsidRPr="00376B1B">
        <w:t>КПП;</w:t>
      </w:r>
    </w:p>
    <w:p w14:paraId="26A33DF8" w14:textId="77777777" w:rsidR="006B5935" w:rsidRPr="00376B1B" w:rsidRDefault="006B5935" w:rsidP="006B5935">
      <w:pPr>
        <w:pStyle w:val="GOSTListmark2"/>
      </w:pPr>
      <w:r w:rsidRPr="00376B1B">
        <w:t>ОГРН;</w:t>
      </w:r>
    </w:p>
    <w:p w14:paraId="5F8D2D88" w14:textId="77777777" w:rsidR="006B5935" w:rsidRPr="00376B1B" w:rsidRDefault="006B5935" w:rsidP="006B5935">
      <w:pPr>
        <w:pStyle w:val="GOSTListmark2"/>
      </w:pPr>
      <w:r w:rsidRPr="00376B1B">
        <w:t>код ТОФК;</w:t>
      </w:r>
    </w:p>
    <w:p w14:paraId="46189D76" w14:textId="77777777" w:rsidR="006B5935" w:rsidRPr="00376B1B" w:rsidRDefault="006B5935" w:rsidP="006B5935">
      <w:pPr>
        <w:pStyle w:val="GOSTListmark2"/>
      </w:pPr>
      <w:r w:rsidRPr="00376B1B">
        <w:t>код по СПЗ.</w:t>
      </w:r>
    </w:p>
    <w:p w14:paraId="7852789A" w14:textId="77777777" w:rsidR="00D45C06" w:rsidRPr="00376B1B" w:rsidRDefault="00D45C06">
      <w:pPr>
        <w:pStyle w:val="GOSTReg"/>
      </w:pPr>
      <w:bookmarkStart w:id="4191" w:name="_Toc221033811"/>
      <w:r w:rsidRPr="00376B1B">
        <w:lastRenderedPageBreak/>
        <w:t>ЛИСТ РЕГИСТРАЦИИ ИЗМЕНЕНИЙ</w:t>
      </w:r>
      <w:bookmarkEnd w:id="4173"/>
      <w:bookmarkEnd w:id="4174"/>
      <w:bookmarkEnd w:id="4175"/>
      <w:bookmarkEnd w:id="41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61"/>
        <w:gridCol w:w="1161"/>
        <w:gridCol w:w="2247"/>
        <w:gridCol w:w="5359"/>
      </w:tblGrid>
      <w:tr w:rsidR="00F05B0D" w:rsidRPr="00376B1B" w14:paraId="242E8024" w14:textId="77777777" w:rsidTr="00C8500E">
        <w:trPr>
          <w:trHeight w:val="20"/>
          <w:tblHeader/>
        </w:trPr>
        <w:tc>
          <w:tcPr>
            <w:tcW w:w="44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EE9AC9A" w14:textId="77777777" w:rsidR="00D45C06" w:rsidRPr="00376B1B" w:rsidRDefault="00D45C06" w:rsidP="00744203">
            <w:pPr>
              <w:pStyle w:val="GOSTTableHead"/>
            </w:pPr>
            <w:r w:rsidRPr="00376B1B">
              <w:t xml:space="preserve">№ </w:t>
            </w:r>
            <w:r w:rsidRPr="00376B1B">
              <w:br/>
              <w:t>версии док-та</w:t>
            </w:r>
          </w:p>
        </w:tc>
        <w:tc>
          <w:tcPr>
            <w:tcW w:w="60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58F3EC7" w14:textId="77777777" w:rsidR="00D45C06" w:rsidRPr="00376B1B" w:rsidRDefault="00D45C06" w:rsidP="00744203">
            <w:pPr>
              <w:pStyle w:val="GOSTTableHead"/>
            </w:pPr>
            <w:r w:rsidRPr="00376B1B">
              <w:t xml:space="preserve">Дата </w:t>
            </w:r>
            <w:r w:rsidRPr="00376B1B">
              <w:br/>
              <w:t>изменения</w:t>
            </w:r>
          </w:p>
        </w:tc>
        <w:tc>
          <w:tcPr>
            <w:tcW w:w="11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3681FEC" w14:textId="77777777" w:rsidR="00D45C06" w:rsidRPr="00376B1B" w:rsidRDefault="00D45C06" w:rsidP="00744203">
            <w:pPr>
              <w:pStyle w:val="GOSTTableHead"/>
            </w:pPr>
            <w:r w:rsidRPr="00376B1B">
              <w:t xml:space="preserve">Автор </w:t>
            </w:r>
            <w:r w:rsidRPr="00376B1B">
              <w:br/>
              <w:t>изменений</w:t>
            </w:r>
          </w:p>
        </w:tc>
        <w:tc>
          <w:tcPr>
            <w:tcW w:w="27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C9D9373" w14:textId="77777777" w:rsidR="00D45C06" w:rsidRPr="00376B1B" w:rsidRDefault="00D45C06" w:rsidP="00744203">
            <w:pPr>
              <w:pStyle w:val="GOSTTableHead"/>
            </w:pPr>
            <w:r w:rsidRPr="00376B1B">
              <w:t>Изменения</w:t>
            </w:r>
          </w:p>
        </w:tc>
      </w:tr>
      <w:tr w:rsidR="00C372DF" w:rsidRPr="00376B1B" w14:paraId="1C13A3E2" w14:textId="77777777" w:rsidTr="00C8500E">
        <w:trPr>
          <w:trHeight w:val="20"/>
        </w:trPr>
        <w:tc>
          <w:tcPr>
            <w:tcW w:w="447" w:type="pct"/>
          </w:tcPr>
          <w:p w14:paraId="26F6A4FE" w14:textId="7EEA16C3" w:rsidR="00C372DF" w:rsidRPr="00376B1B" w:rsidRDefault="00C372DF" w:rsidP="00C372DF">
            <w:pPr>
              <w:pStyle w:val="GOSTTablenorm"/>
            </w:pPr>
            <w:r w:rsidRPr="00376B1B">
              <w:t>01.00</w:t>
            </w:r>
          </w:p>
        </w:tc>
        <w:tc>
          <w:tcPr>
            <w:tcW w:w="603" w:type="pct"/>
          </w:tcPr>
          <w:p w14:paraId="5F247BCA" w14:textId="1FFE5182" w:rsidR="00C372DF" w:rsidRPr="00376B1B" w:rsidRDefault="00C372DF" w:rsidP="00C372DF">
            <w:pPr>
              <w:pStyle w:val="GOSTTablenorm"/>
            </w:pPr>
            <w:r w:rsidRPr="00376B1B">
              <w:t>29.01.2026</w:t>
            </w:r>
          </w:p>
        </w:tc>
        <w:tc>
          <w:tcPr>
            <w:tcW w:w="1167" w:type="pct"/>
          </w:tcPr>
          <w:p w14:paraId="15ADD438" w14:textId="7A899C99" w:rsidR="00C372DF" w:rsidRPr="00376B1B" w:rsidRDefault="00C372DF" w:rsidP="00C372DF">
            <w:pPr>
              <w:pStyle w:val="GOSTTablenorm"/>
            </w:pPr>
            <w:r w:rsidRPr="00376B1B">
              <w:t>Степанова Э. В.</w:t>
            </w:r>
          </w:p>
        </w:tc>
        <w:tc>
          <w:tcPr>
            <w:tcW w:w="2783" w:type="pct"/>
          </w:tcPr>
          <w:p w14:paraId="48B32808" w14:textId="441FA27F" w:rsidR="00C372DF" w:rsidRPr="00376B1B" w:rsidRDefault="00C372DF" w:rsidP="00C372DF">
            <w:pPr>
              <w:pStyle w:val="GOSTTablenorm"/>
            </w:pPr>
            <w:r w:rsidRPr="00376B1B">
              <w:t>Документ разработан на основании Государственного контракта от 04.07.2025 № ФКУ0247/2025/РИС (</w:t>
            </w:r>
            <w:r w:rsidR="000F7E62" w:rsidRPr="00376B1B">
              <w:t>2</w:t>
            </w:r>
            <w:r w:rsidRPr="00376B1B">
              <w:t>-й период работ по развитию подсистемы управления расходами в части ведения лицевых счетов с типами счетов «01», «03», «05», «06», «07», «08», «09», «10», «14» (</w:t>
            </w:r>
            <w:r w:rsidR="000F7E62" w:rsidRPr="00376B1B">
              <w:t>6</w:t>
            </w:r>
            <w:r w:rsidRPr="00376B1B">
              <w:t xml:space="preserve"> этап))</w:t>
            </w:r>
          </w:p>
        </w:tc>
      </w:tr>
    </w:tbl>
    <w:p w14:paraId="0B623612" w14:textId="5DB5F05B" w:rsidR="009E5FA1" w:rsidRPr="00376B1B" w:rsidRDefault="009E5FA1" w:rsidP="00B02032">
      <w:pPr>
        <w:pStyle w:val="GOSTNormal"/>
      </w:pPr>
    </w:p>
    <w:sectPr w:rsidR="009E5FA1" w:rsidRPr="00376B1B" w:rsidSect="00221A0F">
      <w:headerReference w:type="even" r:id="rId96"/>
      <w:headerReference w:type="default" r:id="rId97"/>
      <w:footerReference w:type="default" r:id="rId98"/>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71B38D" w14:textId="77777777" w:rsidR="000D04E5" w:rsidRDefault="000D04E5">
      <w:r>
        <w:separator/>
      </w:r>
    </w:p>
    <w:p w14:paraId="5201E237" w14:textId="77777777" w:rsidR="000D04E5" w:rsidRDefault="000D04E5"/>
  </w:endnote>
  <w:endnote w:type="continuationSeparator" w:id="0">
    <w:p w14:paraId="7BF82FE7" w14:textId="77777777" w:rsidR="000D04E5" w:rsidRDefault="000D04E5">
      <w:r>
        <w:continuationSeparator/>
      </w:r>
    </w:p>
    <w:p w14:paraId="7B529FBC" w14:textId="77777777" w:rsidR="000D04E5" w:rsidRDefault="000D04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ISOCPEUR">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Roboto">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92099A" w14:textId="3D711B68" w:rsidR="00017BBA" w:rsidRDefault="00017BBA">
    <w:pPr>
      <w:pStyle w:val="GOSTTitul0"/>
    </w:pPr>
    <w:r>
      <w:t>2026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2B393" w14:textId="4FC21925" w:rsidR="00017BBA" w:rsidRDefault="00017BBA">
    <w:pPr>
      <w:pStyle w:val="GOSTTitul0"/>
    </w:pPr>
    <w:r>
      <w:t>2026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67F34" w14:textId="77777777" w:rsidR="00017BBA" w:rsidRDefault="00017BB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F1A1A6" w14:textId="77777777" w:rsidR="000D04E5" w:rsidRDefault="000D04E5">
      <w:r>
        <w:separator/>
      </w:r>
    </w:p>
    <w:p w14:paraId="0BD348D5" w14:textId="77777777" w:rsidR="000D04E5" w:rsidRDefault="000D04E5"/>
  </w:footnote>
  <w:footnote w:type="continuationSeparator" w:id="0">
    <w:p w14:paraId="14E8A7FF" w14:textId="77777777" w:rsidR="000D04E5" w:rsidRDefault="000D04E5">
      <w:r>
        <w:continuationSeparator/>
      </w:r>
    </w:p>
    <w:p w14:paraId="3C819111" w14:textId="77777777" w:rsidR="000D04E5" w:rsidRDefault="000D04E5"/>
  </w:footnote>
  <w:footnote w:id="1">
    <w:p w14:paraId="4CD1DA0A" w14:textId="77777777" w:rsidR="00017BBA" w:rsidRDefault="00017BBA" w:rsidP="005A2F69">
      <w:pPr>
        <w:pStyle w:val="afa"/>
      </w:pPr>
      <w:r>
        <w:rPr>
          <w:rStyle w:val="af9"/>
        </w:rPr>
        <w:footnoteRef/>
      </w:r>
      <w:r>
        <w:t xml:space="preserve"> Д</w:t>
      </w:r>
      <w:r w:rsidRPr="00562A69">
        <w:t>ля СКЗИ «КриптоПро CSP» следует установить плагин «КриптоПро ЭЦП Browser plug-in»</w:t>
      </w:r>
      <w:r>
        <w:t>.</w:t>
      </w:r>
    </w:p>
  </w:footnote>
  <w:footnote w:id="2">
    <w:p w14:paraId="7DA14A86" w14:textId="429A565B" w:rsidR="003B7FF6" w:rsidRDefault="003B7FF6">
      <w:pPr>
        <w:pStyle w:val="afa"/>
      </w:pPr>
      <w:r>
        <w:rPr>
          <w:rStyle w:val="af9"/>
        </w:rPr>
        <w:footnoteRef/>
      </w:r>
      <w:r>
        <w:t xml:space="preserve"> В данном контексте используется в значении «Сводный реестр».</w:t>
      </w:r>
    </w:p>
  </w:footnote>
  <w:footnote w:id="3">
    <w:p w14:paraId="530C003B" w14:textId="7AB71E32" w:rsidR="00017BBA" w:rsidRDefault="00017BBA" w:rsidP="005A3493">
      <w:pPr>
        <w:pStyle w:val="afa"/>
      </w:pPr>
      <w:r>
        <w:rPr>
          <w:rStyle w:val="af9"/>
        </w:rPr>
        <w:footnoteRef/>
      </w:r>
      <w:r>
        <w:t xml:space="preserve"> В текущей реализации для осуществления возврата сумм требуется направить обращение на ГП ПУР 05 с целью настройки видимости возвращаемого платежного поручения/поручения о перечислении на счет для Клиента и ТОФК.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41"/>
      <w:gridCol w:w="6079"/>
      <w:gridCol w:w="1276"/>
    </w:tblGrid>
    <w:tr w:rsidR="00017BBA" w:rsidRPr="006609C8" w14:paraId="1F6D5930" w14:textId="77777777" w:rsidTr="00A879AC">
      <w:trPr>
        <w:cantSplit/>
      </w:trPr>
      <w:tc>
        <w:tcPr>
          <w:tcW w:w="1207" w:type="pct"/>
          <w:vAlign w:val="center"/>
        </w:tcPr>
        <w:p w14:paraId="4B32D3D5" w14:textId="77777777" w:rsidR="00017BBA" w:rsidRPr="000A0EA2" w:rsidRDefault="00017BBA" w:rsidP="00A879AC">
          <w:pPr>
            <w:pStyle w:val="GOSTheader"/>
          </w:pPr>
          <w:r w:rsidRPr="000A0EA2">
            <w:t>Наименование ИС:</w:t>
          </w:r>
        </w:p>
      </w:tc>
      <w:tc>
        <w:tcPr>
          <w:tcW w:w="3793" w:type="pct"/>
          <w:gridSpan w:val="2"/>
          <w:vAlign w:val="center"/>
        </w:tcPr>
        <w:p w14:paraId="77F57A9A" w14:textId="77777777" w:rsidR="00017BBA" w:rsidRPr="000A0EA2" w:rsidRDefault="00017BBA" w:rsidP="00A879AC">
          <w:pPr>
            <w:pStyle w:val="GOSTheader"/>
          </w:pPr>
          <w:r w:rsidRPr="000A0EA2">
            <w:t>ГИИС «Электронный бюджет». Подсистема управления расходами</w:t>
          </w:r>
        </w:p>
      </w:tc>
    </w:tr>
    <w:tr w:rsidR="00017BBA" w:rsidRPr="006609C8" w14:paraId="066A8B0D" w14:textId="77777777" w:rsidTr="00A879AC">
      <w:trPr>
        <w:cantSplit/>
      </w:trPr>
      <w:tc>
        <w:tcPr>
          <w:tcW w:w="1207" w:type="pct"/>
          <w:vAlign w:val="center"/>
        </w:tcPr>
        <w:p w14:paraId="41034800" w14:textId="77777777" w:rsidR="00017BBA" w:rsidRPr="000A0EA2" w:rsidRDefault="00017BBA" w:rsidP="00A879AC">
          <w:pPr>
            <w:pStyle w:val="GOSTheader"/>
          </w:pPr>
          <w:r w:rsidRPr="000A0EA2">
            <w:t>Название документа:</w:t>
          </w:r>
        </w:p>
      </w:tc>
      <w:tc>
        <w:tcPr>
          <w:tcW w:w="3793" w:type="pct"/>
          <w:gridSpan w:val="2"/>
          <w:vAlign w:val="center"/>
        </w:tcPr>
        <w:p w14:paraId="35EDFF5E" w14:textId="792F172E" w:rsidR="00017BBA" w:rsidRPr="000A0EA2" w:rsidRDefault="00017BBA" w:rsidP="00C26731">
          <w:pPr>
            <w:pStyle w:val="GOSTheader"/>
          </w:pPr>
          <w:r w:rsidRPr="00B0361A">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0A0EA2">
            <w:rPr>
              <w:rFonts w:eastAsia="Calibri"/>
            </w:rPr>
            <w:t>.</w:t>
          </w:r>
          <w:r>
            <w:rPr>
              <w:rFonts w:eastAsia="Calibri"/>
            </w:rPr>
            <w:t xml:space="preserve"> </w:t>
          </w:r>
          <w:r>
            <w:t>Проведение</w:t>
          </w:r>
          <w:r w:rsidRPr="007D65FC">
            <w:t xml:space="preserve"> мероприятий при реорганизации </w:t>
          </w:r>
          <w:r>
            <w:t>К</w:t>
          </w:r>
          <w:r w:rsidRPr="007D65FC">
            <w:t>лиентов ТОФК в условиях обслуживания передающего и/или принимающего лицевого счета</w:t>
          </w:r>
          <w:r>
            <w:t xml:space="preserve"> К</w:t>
          </w:r>
          <w:r w:rsidRPr="007D65FC">
            <w:t>лиента</w:t>
          </w:r>
          <w:r w:rsidRPr="000A0EA2">
            <w:rPr>
              <w:rFonts w:eastAsia="Calibri"/>
            </w:rPr>
            <w:t xml:space="preserve"> </w:t>
          </w:r>
          <w:r w:rsidRPr="000A0EA2">
            <w:t xml:space="preserve">Том </w:t>
          </w:r>
          <w:r>
            <w:t>2</w:t>
          </w:r>
          <w:r w:rsidRPr="000A0EA2">
            <w:t xml:space="preserve">. Руководство для сотрудников </w:t>
          </w:r>
          <w:r w:rsidRPr="00CD391E">
            <w:t>ПБС, ИПБС, АИФДБ</w:t>
          </w:r>
          <w:r>
            <w:t>,</w:t>
          </w:r>
          <w:r w:rsidRPr="00CD391E">
            <w:t xml:space="preserve"> РБС, ГРБС</w:t>
          </w:r>
        </w:p>
      </w:tc>
    </w:tr>
    <w:tr w:rsidR="00017BBA" w:rsidRPr="006609C8" w14:paraId="1600ED24" w14:textId="77777777" w:rsidTr="00A879AC">
      <w:trPr>
        <w:cantSplit/>
        <w:trHeight w:val="143"/>
      </w:trPr>
      <w:tc>
        <w:tcPr>
          <w:tcW w:w="1207" w:type="pct"/>
          <w:vAlign w:val="center"/>
        </w:tcPr>
        <w:p w14:paraId="4065134A" w14:textId="77777777" w:rsidR="00017BBA" w:rsidRPr="000A0EA2" w:rsidRDefault="00017BBA" w:rsidP="00A879AC">
          <w:pPr>
            <w:pStyle w:val="GOSTheader"/>
          </w:pPr>
          <w:r w:rsidRPr="000A0EA2">
            <w:t>Код документа:</w:t>
          </w:r>
        </w:p>
      </w:tc>
      <w:tc>
        <w:tcPr>
          <w:tcW w:w="3135" w:type="pct"/>
          <w:vAlign w:val="center"/>
        </w:tcPr>
        <w:p w14:paraId="00A1E61D" w14:textId="0688C96E" w:rsidR="00017BBA" w:rsidRPr="000A0EA2" w:rsidRDefault="00017BBA" w:rsidP="00A879AC">
          <w:pPr>
            <w:pStyle w:val="GOSTheader"/>
          </w:pPr>
          <w:r>
            <w:t>02.00</w:t>
          </w:r>
        </w:p>
      </w:tc>
      <w:tc>
        <w:tcPr>
          <w:tcW w:w="658" w:type="pct"/>
        </w:tcPr>
        <w:p w14:paraId="5E058D0C" w14:textId="77777777" w:rsidR="00017BBA" w:rsidRPr="00ED23F5" w:rsidRDefault="00017BBA" w:rsidP="00A879AC">
          <w:pPr>
            <w:pStyle w:val="GOSTheader"/>
          </w:pPr>
          <w:r w:rsidRPr="00ED23F5">
            <w:t xml:space="preserve">Стр. </w:t>
          </w:r>
          <w:r>
            <w:fldChar w:fldCharType="begin"/>
          </w:r>
          <w:r>
            <w:instrText xml:space="preserve"> PAGE </w:instrText>
          </w:r>
          <w:r>
            <w:fldChar w:fldCharType="separate"/>
          </w:r>
          <w:r>
            <w:rPr>
              <w:noProof/>
            </w:rPr>
            <w:t>2</w:t>
          </w:r>
          <w:r>
            <w:rPr>
              <w:noProof/>
            </w:rPr>
            <w:fldChar w:fldCharType="end"/>
          </w:r>
        </w:p>
      </w:tc>
    </w:tr>
  </w:tbl>
  <w:p w14:paraId="6C29B6F1" w14:textId="77777777" w:rsidR="00017BBA" w:rsidRDefault="00017BB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36C36" w14:textId="77777777" w:rsidR="00017BBA" w:rsidRPr="008C03E6" w:rsidRDefault="00017BBA" w:rsidP="00A879AC">
    <w:pPr>
      <w:pStyle w:val="GOSTTitulhead"/>
      <w:tabs>
        <w:tab w:val="left" w:pos="1140"/>
        <w:tab w:val="center" w:pos="5245"/>
      </w:tabs>
      <w:jc w:val="left"/>
      <w:rPr>
        <w:rFonts w:ascii="Times New Roman Полужирный" w:hAnsi="Times New Roman Полужирный"/>
      </w:rPr>
    </w:pPr>
    <w:r w:rsidRPr="008C03E6">
      <w:rPr>
        <w:rFonts w:ascii="Times New Roman Полужирный" w:hAnsi="Times New Roman Полужирный"/>
      </w:rPr>
      <w:tab/>
      <w:t>ФЕДЕРАЛЬНОЕ КАЗНАЧЕЙСТВО (КАЗНАЧЕЙСТВО РОССИИ)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C230F" w14:textId="77777777" w:rsidR="00017BBA" w:rsidRPr="008C03E6" w:rsidRDefault="00017BBA" w:rsidP="00CA11D9">
    <w:pPr>
      <w:pStyle w:val="GOSTTitulhead"/>
      <w:tabs>
        <w:tab w:val="left" w:pos="1140"/>
        <w:tab w:val="center" w:pos="5245"/>
      </w:tabs>
      <w:jc w:val="left"/>
      <w:rPr>
        <w:rFonts w:ascii="Times New Roman Полужирный" w:hAnsi="Times New Roman Полужирный"/>
      </w:rPr>
    </w:pPr>
    <w:r w:rsidRPr="008C03E6">
      <w:rPr>
        <w:rFonts w:ascii="Times New Roman Полужирный" w:hAnsi="Times New Roman Полужирный"/>
      </w:rPr>
      <w:tab/>
      <w:t>ФЕДЕРАЛЬНОЕ КАЗНАЧЕЙСТВО (КАЗНАЧЕЙСТВО РОССИИ)</w:t>
    </w:r>
  </w:p>
  <w:p w14:paraId="1AEA200C" w14:textId="77777777" w:rsidR="00017BBA" w:rsidRDefault="00017BBA">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69590C" w14:textId="77777777" w:rsidR="00017BBA" w:rsidRDefault="00017BBA"/>
  <w:p w14:paraId="4689FDBF" w14:textId="77777777" w:rsidR="00017BBA" w:rsidRDefault="00017BB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27"/>
      <w:gridCol w:w="6044"/>
      <w:gridCol w:w="1268"/>
    </w:tblGrid>
    <w:tr w:rsidR="00017BBA" w:rsidRPr="006609C8" w14:paraId="2EC57996" w14:textId="77777777" w:rsidTr="00221A0F">
      <w:trPr>
        <w:cantSplit/>
      </w:trPr>
      <w:tc>
        <w:tcPr>
          <w:tcW w:w="1207" w:type="pct"/>
          <w:vAlign w:val="center"/>
        </w:tcPr>
        <w:p w14:paraId="11DA278E" w14:textId="77777777" w:rsidR="00017BBA" w:rsidRPr="000A0EA2" w:rsidRDefault="00017BBA" w:rsidP="00A879AC">
          <w:pPr>
            <w:pStyle w:val="GOSTheader"/>
          </w:pPr>
          <w:r w:rsidRPr="000A0EA2">
            <w:t>Наименование ИС:</w:t>
          </w:r>
        </w:p>
      </w:tc>
      <w:tc>
        <w:tcPr>
          <w:tcW w:w="3793" w:type="pct"/>
          <w:gridSpan w:val="2"/>
          <w:vAlign w:val="center"/>
        </w:tcPr>
        <w:p w14:paraId="792C2CF4" w14:textId="665F355C" w:rsidR="00017BBA" w:rsidRPr="000A0EA2" w:rsidRDefault="00017BBA" w:rsidP="00A879AC">
          <w:pPr>
            <w:pStyle w:val="GOSTheader"/>
          </w:pPr>
          <w:r w:rsidRPr="002C2BEC">
            <w:t>Государственная интегрированная информационная система управления общественными финансами «Электронный бюджет»</w:t>
          </w:r>
        </w:p>
      </w:tc>
    </w:tr>
    <w:tr w:rsidR="00017BBA" w:rsidRPr="006609C8" w14:paraId="590A0B7D" w14:textId="77777777" w:rsidTr="00221A0F">
      <w:trPr>
        <w:cantSplit/>
      </w:trPr>
      <w:tc>
        <w:tcPr>
          <w:tcW w:w="1207" w:type="pct"/>
          <w:vAlign w:val="center"/>
        </w:tcPr>
        <w:p w14:paraId="68D64D86" w14:textId="77777777" w:rsidR="00017BBA" w:rsidRPr="000A0EA2" w:rsidRDefault="00017BBA" w:rsidP="00A879AC">
          <w:pPr>
            <w:pStyle w:val="GOSTheader"/>
          </w:pPr>
          <w:r w:rsidRPr="000A0EA2">
            <w:t>Название документа:</w:t>
          </w:r>
        </w:p>
      </w:tc>
      <w:tc>
        <w:tcPr>
          <w:tcW w:w="3793" w:type="pct"/>
          <w:gridSpan w:val="2"/>
          <w:vAlign w:val="center"/>
        </w:tcPr>
        <w:p w14:paraId="00690C50" w14:textId="77FB4FAC" w:rsidR="00017BBA" w:rsidRPr="000A0EA2" w:rsidRDefault="00017BBA" w:rsidP="00176781">
          <w:pPr>
            <w:pStyle w:val="GOSTheader"/>
          </w:pPr>
          <w:r w:rsidRPr="00B0361A">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0A0EA2">
            <w:rPr>
              <w:rFonts w:eastAsia="Calibri"/>
            </w:rPr>
            <w:t>.</w:t>
          </w:r>
          <w:r>
            <w:rPr>
              <w:rFonts w:eastAsia="Calibri"/>
            </w:rPr>
            <w:t xml:space="preserve"> </w:t>
          </w:r>
          <w:r>
            <w:t>Проведение</w:t>
          </w:r>
          <w:r w:rsidRPr="007D65FC">
            <w:t xml:space="preserve"> мероприятий при реорганизации </w:t>
          </w:r>
          <w:r>
            <w:t>К</w:t>
          </w:r>
          <w:r w:rsidRPr="007D65FC">
            <w:t>лиентов ТОФК</w:t>
          </w:r>
          <w:r>
            <w:t>.</w:t>
          </w:r>
          <w:r w:rsidRPr="000A0EA2">
            <w:rPr>
              <w:rFonts w:eastAsia="Calibri"/>
            </w:rPr>
            <w:t xml:space="preserve"> </w:t>
          </w:r>
          <w:r w:rsidRPr="000A0EA2">
            <w:t xml:space="preserve">Том </w:t>
          </w:r>
          <w:r>
            <w:t>1</w:t>
          </w:r>
          <w:r w:rsidRPr="000A0EA2">
            <w:t xml:space="preserve">. Руководство для сотрудников </w:t>
          </w:r>
          <w:r w:rsidRPr="00CD391E">
            <w:t>ПБС, ИПБС, АИФДБ</w:t>
          </w:r>
          <w:r>
            <w:t>,</w:t>
          </w:r>
          <w:r w:rsidRPr="00CD391E">
            <w:t xml:space="preserve"> РБС, ГРБС</w:t>
          </w:r>
        </w:p>
      </w:tc>
    </w:tr>
    <w:tr w:rsidR="00017BBA" w:rsidRPr="006609C8" w14:paraId="7ADA9512" w14:textId="77777777" w:rsidTr="00221A0F">
      <w:trPr>
        <w:cantSplit/>
        <w:trHeight w:val="143"/>
      </w:trPr>
      <w:tc>
        <w:tcPr>
          <w:tcW w:w="1207" w:type="pct"/>
          <w:vAlign w:val="center"/>
        </w:tcPr>
        <w:p w14:paraId="71679D9D" w14:textId="77777777" w:rsidR="00017BBA" w:rsidRPr="000A0EA2" w:rsidRDefault="00017BBA" w:rsidP="00A879AC">
          <w:pPr>
            <w:pStyle w:val="GOSTheader"/>
          </w:pPr>
          <w:r w:rsidRPr="000A0EA2">
            <w:t>Код документа:</w:t>
          </w:r>
        </w:p>
      </w:tc>
      <w:tc>
        <w:tcPr>
          <w:tcW w:w="3135" w:type="pct"/>
          <w:vAlign w:val="center"/>
        </w:tcPr>
        <w:p w14:paraId="2F168B25" w14:textId="09895FB5" w:rsidR="00017BBA" w:rsidRPr="000A0EA2" w:rsidRDefault="00017BBA" w:rsidP="00A879AC">
          <w:pPr>
            <w:pStyle w:val="GOSTheader"/>
          </w:pPr>
          <w:r w:rsidRPr="00174060">
            <w:rPr>
              <w:spacing w:val="-10"/>
            </w:rPr>
            <w:t>54819512.20.05,01(05,03;05,04;05,05;05,06;05,07;05,08).ЭБ26.001-01.00 1(2,5,6,7,8)</w:t>
          </w:r>
        </w:p>
      </w:tc>
      <w:tc>
        <w:tcPr>
          <w:tcW w:w="658" w:type="pct"/>
        </w:tcPr>
        <w:p w14:paraId="0EE4CEB4" w14:textId="6A624839" w:rsidR="00017BBA" w:rsidRPr="00ED23F5" w:rsidRDefault="00017BBA" w:rsidP="00A879AC">
          <w:pPr>
            <w:pStyle w:val="GOSTheader"/>
          </w:pPr>
          <w:r w:rsidRPr="00ED23F5">
            <w:t xml:space="preserve">Стр. </w:t>
          </w:r>
          <w:r>
            <w:fldChar w:fldCharType="begin"/>
          </w:r>
          <w:r>
            <w:instrText xml:space="preserve"> PAGE </w:instrText>
          </w:r>
          <w:r>
            <w:fldChar w:fldCharType="separate"/>
          </w:r>
          <w:r w:rsidR="00C727A0">
            <w:rPr>
              <w:noProof/>
            </w:rPr>
            <w:t>86</w:t>
          </w:r>
          <w:r>
            <w:rPr>
              <w:noProof/>
            </w:rPr>
            <w:fldChar w:fldCharType="end"/>
          </w:r>
        </w:p>
      </w:tc>
    </w:tr>
  </w:tbl>
  <w:p w14:paraId="2E95D0E5" w14:textId="77777777" w:rsidR="00017BBA" w:rsidRDefault="00017BBA">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2" type="#_x0000_t75" style="width:11.7pt;height:13.4pt;visibility:visible;mso-wrap-style:square" o:bullet="t">
        <v:imagedata r:id="rId1" o:title=""/>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8076BE2"/>
    <w:multiLevelType w:val="hybridMultilevel"/>
    <w:tmpl w:val="EBEA1A90"/>
    <w:lvl w:ilvl="0" w:tplc="D8A4C4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7" w15:restartNumberingAfterBreak="0">
    <w:nsid w:val="1D9A52BD"/>
    <w:multiLevelType w:val="multilevel"/>
    <w:tmpl w:val="F0A460CC"/>
    <w:lvl w:ilvl="0">
      <w:start w:val="1"/>
      <w:numFmt w:val="decimal"/>
      <w:pStyle w:val="GOSTListnum"/>
      <w:lvlText w:val="%1."/>
      <w:lvlJc w:val="left"/>
      <w:pPr>
        <w:tabs>
          <w:tab w:val="num" w:pos="1021"/>
        </w:tabs>
        <w:ind w:left="1021" w:hanging="45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1"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9153DD3"/>
    <w:multiLevelType w:val="multilevel"/>
    <w:tmpl w:val="C56670DC"/>
    <w:name w:val="***"/>
    <w:lvl w:ilvl="0">
      <w:start w:val="1"/>
      <w:numFmt w:val="decimal"/>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70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1.%3."/>
      <w:lvlJc w:val="left"/>
      <w:pPr>
        <w:tabs>
          <w:tab w:val="num" w:pos="1134"/>
        </w:tabs>
        <w:ind w:left="1276"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sz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3"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27" w15:restartNumberingAfterBreak="0">
    <w:nsid w:val="2E35702F"/>
    <w:multiLevelType w:val="hybridMultilevel"/>
    <w:tmpl w:val="63D200F4"/>
    <w:lvl w:ilvl="0" w:tplc="27BCE282">
      <w:numFmt w:val="decimal"/>
      <w:pStyle w:val="21"/>
      <w:lvlText w:val=""/>
      <w:lvlJc w:val="left"/>
    </w:lvl>
    <w:lvl w:ilvl="1" w:tplc="54245BF4">
      <w:numFmt w:val="decimal"/>
      <w:lvlText w:val=""/>
      <w:lvlJc w:val="left"/>
    </w:lvl>
    <w:lvl w:ilvl="2" w:tplc="FB62747A">
      <w:numFmt w:val="decimal"/>
      <w:lvlText w:val=""/>
      <w:lvlJc w:val="left"/>
    </w:lvl>
    <w:lvl w:ilvl="3" w:tplc="0164A29E">
      <w:numFmt w:val="decimal"/>
      <w:lvlText w:val=""/>
      <w:lvlJc w:val="left"/>
    </w:lvl>
    <w:lvl w:ilvl="4" w:tplc="1C066098">
      <w:numFmt w:val="decimal"/>
      <w:lvlText w:val=""/>
      <w:lvlJc w:val="left"/>
    </w:lvl>
    <w:lvl w:ilvl="5" w:tplc="408A50FE">
      <w:numFmt w:val="decimal"/>
      <w:lvlText w:val=""/>
      <w:lvlJc w:val="left"/>
    </w:lvl>
    <w:lvl w:ilvl="6" w:tplc="83ACC2E4">
      <w:numFmt w:val="decimal"/>
      <w:lvlText w:val=""/>
      <w:lvlJc w:val="left"/>
    </w:lvl>
    <w:lvl w:ilvl="7" w:tplc="2F88E87E">
      <w:numFmt w:val="decimal"/>
      <w:lvlText w:val=""/>
      <w:lvlJc w:val="left"/>
    </w:lvl>
    <w:lvl w:ilvl="8" w:tplc="AFAAB78C">
      <w:numFmt w:val="decimal"/>
      <w:lvlText w:val=""/>
      <w:lvlJc w:val="left"/>
    </w:lvl>
  </w:abstractNum>
  <w:abstractNum w:abstractNumId="28" w15:restartNumberingAfterBreak="0">
    <w:nsid w:val="33254063"/>
    <w:multiLevelType w:val="hybridMultilevel"/>
    <w:tmpl w:val="910AD8F2"/>
    <w:lvl w:ilvl="0" w:tplc="5CA2137A">
      <w:start w:val="1"/>
      <w:numFmt w:val="bullet"/>
      <w:lvlText w:val=""/>
      <w:lvlPicBulletId w:val="0"/>
      <w:lvlJc w:val="left"/>
      <w:pPr>
        <w:tabs>
          <w:tab w:val="num" w:pos="720"/>
        </w:tabs>
        <w:ind w:left="720" w:hanging="360"/>
      </w:pPr>
      <w:rPr>
        <w:rFonts w:ascii="Symbol" w:hAnsi="Symbol" w:hint="default"/>
      </w:rPr>
    </w:lvl>
    <w:lvl w:ilvl="1" w:tplc="8BA83B22" w:tentative="1">
      <w:start w:val="1"/>
      <w:numFmt w:val="bullet"/>
      <w:lvlText w:val=""/>
      <w:lvlJc w:val="left"/>
      <w:pPr>
        <w:tabs>
          <w:tab w:val="num" w:pos="1440"/>
        </w:tabs>
        <w:ind w:left="1440" w:hanging="360"/>
      </w:pPr>
      <w:rPr>
        <w:rFonts w:ascii="Symbol" w:hAnsi="Symbol" w:hint="default"/>
      </w:rPr>
    </w:lvl>
    <w:lvl w:ilvl="2" w:tplc="1AA226CE" w:tentative="1">
      <w:start w:val="1"/>
      <w:numFmt w:val="bullet"/>
      <w:lvlText w:val=""/>
      <w:lvlJc w:val="left"/>
      <w:pPr>
        <w:tabs>
          <w:tab w:val="num" w:pos="2160"/>
        </w:tabs>
        <w:ind w:left="2160" w:hanging="360"/>
      </w:pPr>
      <w:rPr>
        <w:rFonts w:ascii="Symbol" w:hAnsi="Symbol" w:hint="default"/>
      </w:rPr>
    </w:lvl>
    <w:lvl w:ilvl="3" w:tplc="1F2E8D26" w:tentative="1">
      <w:start w:val="1"/>
      <w:numFmt w:val="bullet"/>
      <w:lvlText w:val=""/>
      <w:lvlJc w:val="left"/>
      <w:pPr>
        <w:tabs>
          <w:tab w:val="num" w:pos="2880"/>
        </w:tabs>
        <w:ind w:left="2880" w:hanging="360"/>
      </w:pPr>
      <w:rPr>
        <w:rFonts w:ascii="Symbol" w:hAnsi="Symbol" w:hint="default"/>
      </w:rPr>
    </w:lvl>
    <w:lvl w:ilvl="4" w:tplc="95BE3DBE" w:tentative="1">
      <w:start w:val="1"/>
      <w:numFmt w:val="bullet"/>
      <w:lvlText w:val=""/>
      <w:lvlJc w:val="left"/>
      <w:pPr>
        <w:tabs>
          <w:tab w:val="num" w:pos="3600"/>
        </w:tabs>
        <w:ind w:left="3600" w:hanging="360"/>
      </w:pPr>
      <w:rPr>
        <w:rFonts w:ascii="Symbol" w:hAnsi="Symbol" w:hint="default"/>
      </w:rPr>
    </w:lvl>
    <w:lvl w:ilvl="5" w:tplc="12942FA8" w:tentative="1">
      <w:start w:val="1"/>
      <w:numFmt w:val="bullet"/>
      <w:lvlText w:val=""/>
      <w:lvlJc w:val="left"/>
      <w:pPr>
        <w:tabs>
          <w:tab w:val="num" w:pos="4320"/>
        </w:tabs>
        <w:ind w:left="4320" w:hanging="360"/>
      </w:pPr>
      <w:rPr>
        <w:rFonts w:ascii="Symbol" w:hAnsi="Symbol" w:hint="default"/>
      </w:rPr>
    </w:lvl>
    <w:lvl w:ilvl="6" w:tplc="B82C0790" w:tentative="1">
      <w:start w:val="1"/>
      <w:numFmt w:val="bullet"/>
      <w:lvlText w:val=""/>
      <w:lvlJc w:val="left"/>
      <w:pPr>
        <w:tabs>
          <w:tab w:val="num" w:pos="5040"/>
        </w:tabs>
        <w:ind w:left="5040" w:hanging="360"/>
      </w:pPr>
      <w:rPr>
        <w:rFonts w:ascii="Symbol" w:hAnsi="Symbol" w:hint="default"/>
      </w:rPr>
    </w:lvl>
    <w:lvl w:ilvl="7" w:tplc="9ECC8BAE" w:tentative="1">
      <w:start w:val="1"/>
      <w:numFmt w:val="bullet"/>
      <w:lvlText w:val=""/>
      <w:lvlJc w:val="left"/>
      <w:pPr>
        <w:tabs>
          <w:tab w:val="num" w:pos="5760"/>
        </w:tabs>
        <w:ind w:left="5760" w:hanging="360"/>
      </w:pPr>
      <w:rPr>
        <w:rFonts w:ascii="Symbol" w:hAnsi="Symbol" w:hint="default"/>
      </w:rPr>
    </w:lvl>
    <w:lvl w:ilvl="8" w:tplc="30BC088C"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9FF0F35"/>
    <w:multiLevelType w:val="hybridMultilevel"/>
    <w:tmpl w:val="5B6E19DE"/>
    <w:lvl w:ilvl="0" w:tplc="B4C80710">
      <w:start w:val="1"/>
      <w:numFmt w:val="bullet"/>
      <w:pStyle w:val="GOSTListmark4"/>
      <w:lvlText w:val=""/>
      <w:lvlJc w:val="left"/>
      <w:pPr>
        <w:tabs>
          <w:tab w:val="num" w:pos="1701"/>
        </w:tabs>
        <w:ind w:left="1701" w:hanging="283"/>
      </w:pPr>
      <w:rPr>
        <w:rFonts w:ascii="Symbol" w:hAnsi="Symbol" w:hint="default"/>
      </w:rPr>
    </w:lvl>
    <w:lvl w:ilvl="1" w:tplc="678E22A4">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5"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7"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8"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9"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40"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1"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2"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4"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AFC1C15"/>
    <w:multiLevelType w:val="hybridMultilevel"/>
    <w:tmpl w:val="B8CAC450"/>
    <w:lvl w:ilvl="0" w:tplc="4D7E4B78">
      <w:start w:val="1"/>
      <w:numFmt w:val="bullet"/>
      <w:pStyle w:val="OTRListmark2"/>
      <w:lvlText w:val="–"/>
      <w:lvlJc w:val="left"/>
      <w:pPr>
        <w:tabs>
          <w:tab w:val="num" w:pos="1208"/>
        </w:tabs>
        <w:ind w:left="1208" w:hanging="284"/>
      </w:pPr>
      <w:rPr>
        <w:rFonts w:ascii="Verdana" w:hAnsi="Verdana" w:hint="default"/>
      </w:rPr>
    </w:lvl>
    <w:lvl w:ilvl="1" w:tplc="C400DF02" w:tentative="1">
      <w:start w:val="1"/>
      <w:numFmt w:val="bullet"/>
      <w:lvlText w:val="o"/>
      <w:lvlJc w:val="left"/>
      <w:pPr>
        <w:tabs>
          <w:tab w:val="num" w:pos="1440"/>
        </w:tabs>
        <w:ind w:left="1440" w:hanging="360"/>
      </w:pPr>
      <w:rPr>
        <w:rFonts w:ascii="Courier New" w:hAnsi="Courier New" w:cs="Courier New" w:hint="default"/>
      </w:rPr>
    </w:lvl>
    <w:lvl w:ilvl="2" w:tplc="D7E639A2" w:tentative="1">
      <w:start w:val="1"/>
      <w:numFmt w:val="bullet"/>
      <w:lvlText w:val=""/>
      <w:lvlJc w:val="left"/>
      <w:pPr>
        <w:tabs>
          <w:tab w:val="num" w:pos="2160"/>
        </w:tabs>
        <w:ind w:left="2160" w:hanging="360"/>
      </w:pPr>
      <w:rPr>
        <w:rFonts w:ascii="Wingdings" w:hAnsi="Wingdings" w:hint="default"/>
      </w:rPr>
    </w:lvl>
    <w:lvl w:ilvl="3" w:tplc="61381EEA" w:tentative="1">
      <w:start w:val="1"/>
      <w:numFmt w:val="bullet"/>
      <w:lvlText w:val=""/>
      <w:lvlJc w:val="left"/>
      <w:pPr>
        <w:tabs>
          <w:tab w:val="num" w:pos="2880"/>
        </w:tabs>
        <w:ind w:left="2880" w:hanging="360"/>
      </w:pPr>
      <w:rPr>
        <w:rFonts w:ascii="Symbol" w:hAnsi="Symbol" w:hint="default"/>
      </w:rPr>
    </w:lvl>
    <w:lvl w:ilvl="4" w:tplc="3F04F9E2" w:tentative="1">
      <w:start w:val="1"/>
      <w:numFmt w:val="bullet"/>
      <w:lvlText w:val="o"/>
      <w:lvlJc w:val="left"/>
      <w:pPr>
        <w:tabs>
          <w:tab w:val="num" w:pos="3600"/>
        </w:tabs>
        <w:ind w:left="3600" w:hanging="360"/>
      </w:pPr>
      <w:rPr>
        <w:rFonts w:ascii="Courier New" w:hAnsi="Courier New" w:cs="Courier New" w:hint="default"/>
      </w:rPr>
    </w:lvl>
    <w:lvl w:ilvl="5" w:tplc="EB2A2900" w:tentative="1">
      <w:start w:val="1"/>
      <w:numFmt w:val="bullet"/>
      <w:lvlText w:val=""/>
      <w:lvlJc w:val="left"/>
      <w:pPr>
        <w:tabs>
          <w:tab w:val="num" w:pos="4320"/>
        </w:tabs>
        <w:ind w:left="4320" w:hanging="360"/>
      </w:pPr>
      <w:rPr>
        <w:rFonts w:ascii="Wingdings" w:hAnsi="Wingdings" w:hint="default"/>
      </w:rPr>
    </w:lvl>
    <w:lvl w:ilvl="6" w:tplc="52A02528" w:tentative="1">
      <w:start w:val="1"/>
      <w:numFmt w:val="bullet"/>
      <w:lvlText w:val=""/>
      <w:lvlJc w:val="left"/>
      <w:pPr>
        <w:tabs>
          <w:tab w:val="num" w:pos="5040"/>
        </w:tabs>
        <w:ind w:left="5040" w:hanging="360"/>
      </w:pPr>
      <w:rPr>
        <w:rFonts w:ascii="Symbol" w:hAnsi="Symbol" w:hint="default"/>
      </w:rPr>
    </w:lvl>
    <w:lvl w:ilvl="7" w:tplc="F238DE40" w:tentative="1">
      <w:start w:val="1"/>
      <w:numFmt w:val="bullet"/>
      <w:lvlText w:val="o"/>
      <w:lvlJc w:val="left"/>
      <w:pPr>
        <w:tabs>
          <w:tab w:val="num" w:pos="5760"/>
        </w:tabs>
        <w:ind w:left="5760" w:hanging="360"/>
      </w:pPr>
      <w:rPr>
        <w:rFonts w:ascii="Courier New" w:hAnsi="Courier New" w:cs="Courier New" w:hint="default"/>
      </w:rPr>
    </w:lvl>
    <w:lvl w:ilvl="8" w:tplc="DF8EDFA0"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2"/>
  </w:num>
  <w:num w:numId="2">
    <w:abstractNumId w:val="32"/>
  </w:num>
  <w:num w:numId="3">
    <w:abstractNumId w:val="21"/>
  </w:num>
  <w:num w:numId="4">
    <w:abstractNumId w:val="9"/>
  </w:num>
  <w:num w:numId="5">
    <w:abstractNumId w:val="8"/>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18"/>
  </w:num>
  <w:num w:numId="14">
    <w:abstractNumId w:val="7"/>
  </w:num>
  <w:num w:numId="15">
    <w:abstractNumId w:val="36"/>
  </w:num>
  <w:num w:numId="16">
    <w:abstractNumId w:val="47"/>
  </w:num>
  <w:num w:numId="17">
    <w:abstractNumId w:val="33"/>
  </w:num>
  <w:num w:numId="18">
    <w:abstractNumId w:val="23"/>
  </w:num>
  <w:num w:numId="19">
    <w:abstractNumId w:val="34"/>
  </w:num>
  <w:num w:numId="20">
    <w:abstractNumId w:val="17"/>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num>
  <w:num w:numId="23">
    <w:abstractNumId w:val="41"/>
  </w:num>
  <w:num w:numId="24">
    <w:abstractNumId w:val="35"/>
  </w:num>
  <w:num w:numId="25">
    <w:abstractNumId w:val="37"/>
  </w:num>
  <w:num w:numId="26">
    <w:abstractNumId w:val="40"/>
  </w:num>
  <w:num w:numId="27">
    <w:abstractNumId w:val="44"/>
  </w:num>
  <w:num w:numId="28">
    <w:abstractNumId w:val="13"/>
  </w:num>
  <w:num w:numId="29">
    <w:abstractNumId w:val="31"/>
  </w:num>
  <w:num w:numId="30">
    <w:abstractNumId w:val="19"/>
  </w:num>
  <w:num w:numId="31">
    <w:abstractNumId w:val="24"/>
  </w:num>
  <w:num w:numId="32">
    <w:abstractNumId w:val="11"/>
  </w:num>
  <w:num w:numId="33">
    <w:abstractNumId w:val="10"/>
  </w:num>
  <w:num w:numId="34">
    <w:abstractNumId w:val="12"/>
  </w:num>
  <w:num w:numId="35">
    <w:abstractNumId w:val="20"/>
  </w:num>
  <w:num w:numId="36">
    <w:abstractNumId w:val="46"/>
  </w:num>
  <w:num w:numId="37">
    <w:abstractNumId w:val="29"/>
  </w:num>
  <w:num w:numId="38">
    <w:abstractNumId w:val="16"/>
  </w:num>
  <w:num w:numId="39">
    <w:abstractNumId w:val="14"/>
  </w:num>
  <w:num w:numId="40">
    <w:abstractNumId w:val="27"/>
  </w:num>
  <w:num w:numId="41">
    <w:abstractNumId w:val="30"/>
  </w:num>
  <w:num w:numId="42">
    <w:abstractNumId w:val="39"/>
  </w:num>
  <w:num w:numId="43">
    <w:abstractNumId w:val="25"/>
  </w:num>
  <w:num w:numId="44">
    <w:abstractNumId w:val="43"/>
  </w:num>
  <w:num w:numId="45">
    <w:abstractNumId w:val="45"/>
  </w:num>
  <w:num w:numId="46">
    <w:abstractNumId w:val="28"/>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26"/>
  </w:num>
  <w:num w:numId="1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5"/>
  </w:num>
  <w:num w:numId="1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autoHyphenation/>
  <w:hyphenationZone w:val="357"/>
  <w:doNotHyphenateCaps/>
  <w:drawingGridHorizontalSpacing w:val="6"/>
  <w:drawingGridVerticalSpacing w:val="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5FC"/>
    <w:rsid w:val="00001A38"/>
    <w:rsid w:val="0000595B"/>
    <w:rsid w:val="00007DDE"/>
    <w:rsid w:val="00010CE4"/>
    <w:rsid w:val="000164FC"/>
    <w:rsid w:val="00017BBA"/>
    <w:rsid w:val="00025273"/>
    <w:rsid w:val="0002685E"/>
    <w:rsid w:val="00030106"/>
    <w:rsid w:val="00031E92"/>
    <w:rsid w:val="0004061D"/>
    <w:rsid w:val="00044F44"/>
    <w:rsid w:val="00047562"/>
    <w:rsid w:val="00054490"/>
    <w:rsid w:val="00062559"/>
    <w:rsid w:val="000671A5"/>
    <w:rsid w:val="000707EC"/>
    <w:rsid w:val="000721B0"/>
    <w:rsid w:val="00087040"/>
    <w:rsid w:val="00091209"/>
    <w:rsid w:val="0009676F"/>
    <w:rsid w:val="000A7157"/>
    <w:rsid w:val="000B244F"/>
    <w:rsid w:val="000B2E0B"/>
    <w:rsid w:val="000D04E5"/>
    <w:rsid w:val="000D126A"/>
    <w:rsid w:val="000D2EA1"/>
    <w:rsid w:val="000F2F4A"/>
    <w:rsid w:val="000F4949"/>
    <w:rsid w:val="000F7E62"/>
    <w:rsid w:val="001030A1"/>
    <w:rsid w:val="0010373D"/>
    <w:rsid w:val="001059DB"/>
    <w:rsid w:val="00105F56"/>
    <w:rsid w:val="0011347B"/>
    <w:rsid w:val="00121EC2"/>
    <w:rsid w:val="00124067"/>
    <w:rsid w:val="00126707"/>
    <w:rsid w:val="00126DB2"/>
    <w:rsid w:val="001300F3"/>
    <w:rsid w:val="001301BF"/>
    <w:rsid w:val="00132038"/>
    <w:rsid w:val="00132424"/>
    <w:rsid w:val="00136913"/>
    <w:rsid w:val="00136E41"/>
    <w:rsid w:val="0014168D"/>
    <w:rsid w:val="0014768A"/>
    <w:rsid w:val="00155A6E"/>
    <w:rsid w:val="00162856"/>
    <w:rsid w:val="00171414"/>
    <w:rsid w:val="0017290C"/>
    <w:rsid w:val="00172EA1"/>
    <w:rsid w:val="00174060"/>
    <w:rsid w:val="00176580"/>
    <w:rsid w:val="00176781"/>
    <w:rsid w:val="0017726C"/>
    <w:rsid w:val="00183399"/>
    <w:rsid w:val="00194E6B"/>
    <w:rsid w:val="001974E5"/>
    <w:rsid w:val="001A3BA2"/>
    <w:rsid w:val="001A4A4F"/>
    <w:rsid w:val="001A5DAA"/>
    <w:rsid w:val="001A6B12"/>
    <w:rsid w:val="001B528A"/>
    <w:rsid w:val="001B5E0F"/>
    <w:rsid w:val="001B5E52"/>
    <w:rsid w:val="001C2643"/>
    <w:rsid w:val="001C76ED"/>
    <w:rsid w:val="001D0062"/>
    <w:rsid w:val="001E39DE"/>
    <w:rsid w:val="001E6F68"/>
    <w:rsid w:val="001F2E9B"/>
    <w:rsid w:val="001F5658"/>
    <w:rsid w:val="002002C9"/>
    <w:rsid w:val="002004A6"/>
    <w:rsid w:val="00200F7E"/>
    <w:rsid w:val="00201ED1"/>
    <w:rsid w:val="00202261"/>
    <w:rsid w:val="0020559F"/>
    <w:rsid w:val="00206C86"/>
    <w:rsid w:val="00214114"/>
    <w:rsid w:val="00214C4F"/>
    <w:rsid w:val="002167F9"/>
    <w:rsid w:val="00221701"/>
    <w:rsid w:val="00221A0F"/>
    <w:rsid w:val="00225C25"/>
    <w:rsid w:val="002268C4"/>
    <w:rsid w:val="00226B9A"/>
    <w:rsid w:val="00234A12"/>
    <w:rsid w:val="002350D7"/>
    <w:rsid w:val="00237244"/>
    <w:rsid w:val="00243F19"/>
    <w:rsid w:val="002444FB"/>
    <w:rsid w:val="0024519E"/>
    <w:rsid w:val="00260D7C"/>
    <w:rsid w:val="002613A5"/>
    <w:rsid w:val="00264844"/>
    <w:rsid w:val="00270294"/>
    <w:rsid w:val="002730DF"/>
    <w:rsid w:val="00274DA8"/>
    <w:rsid w:val="00282710"/>
    <w:rsid w:val="00291A81"/>
    <w:rsid w:val="00294F60"/>
    <w:rsid w:val="002A104F"/>
    <w:rsid w:val="002B2C3C"/>
    <w:rsid w:val="002B4555"/>
    <w:rsid w:val="002B512E"/>
    <w:rsid w:val="002B7EAA"/>
    <w:rsid w:val="002C6B13"/>
    <w:rsid w:val="002D2CE0"/>
    <w:rsid w:val="002D4751"/>
    <w:rsid w:val="002D578D"/>
    <w:rsid w:val="002D63F7"/>
    <w:rsid w:val="002F393E"/>
    <w:rsid w:val="002F3F7F"/>
    <w:rsid w:val="002F49FC"/>
    <w:rsid w:val="002F7D15"/>
    <w:rsid w:val="0030120F"/>
    <w:rsid w:val="00303B8B"/>
    <w:rsid w:val="00312FCC"/>
    <w:rsid w:val="0031511D"/>
    <w:rsid w:val="00316452"/>
    <w:rsid w:val="003209AD"/>
    <w:rsid w:val="00321995"/>
    <w:rsid w:val="00322CD8"/>
    <w:rsid w:val="00323DBE"/>
    <w:rsid w:val="003257A5"/>
    <w:rsid w:val="00325F7D"/>
    <w:rsid w:val="003339B5"/>
    <w:rsid w:val="00333EAA"/>
    <w:rsid w:val="0034365E"/>
    <w:rsid w:val="00345D96"/>
    <w:rsid w:val="003505E7"/>
    <w:rsid w:val="00364090"/>
    <w:rsid w:val="0036571A"/>
    <w:rsid w:val="003713B6"/>
    <w:rsid w:val="00376B1B"/>
    <w:rsid w:val="003821D3"/>
    <w:rsid w:val="0038341A"/>
    <w:rsid w:val="003834E0"/>
    <w:rsid w:val="003839E3"/>
    <w:rsid w:val="00383B65"/>
    <w:rsid w:val="003851B5"/>
    <w:rsid w:val="003874AB"/>
    <w:rsid w:val="00392ED7"/>
    <w:rsid w:val="003A3C31"/>
    <w:rsid w:val="003B37B6"/>
    <w:rsid w:val="003B7FF6"/>
    <w:rsid w:val="003C080E"/>
    <w:rsid w:val="003C7A18"/>
    <w:rsid w:val="003D3C1F"/>
    <w:rsid w:val="003D47E9"/>
    <w:rsid w:val="003E4FCF"/>
    <w:rsid w:val="003E6881"/>
    <w:rsid w:val="003F148C"/>
    <w:rsid w:val="003F25AB"/>
    <w:rsid w:val="00413936"/>
    <w:rsid w:val="00420B69"/>
    <w:rsid w:val="0043144B"/>
    <w:rsid w:val="00431F0D"/>
    <w:rsid w:val="004332FF"/>
    <w:rsid w:val="00435B5F"/>
    <w:rsid w:val="004400F2"/>
    <w:rsid w:val="004418A7"/>
    <w:rsid w:val="00441C26"/>
    <w:rsid w:val="00447AAD"/>
    <w:rsid w:val="00450182"/>
    <w:rsid w:val="004554EC"/>
    <w:rsid w:val="00465FB5"/>
    <w:rsid w:val="00475A6D"/>
    <w:rsid w:val="00485327"/>
    <w:rsid w:val="00491672"/>
    <w:rsid w:val="00493956"/>
    <w:rsid w:val="00496680"/>
    <w:rsid w:val="004A02E7"/>
    <w:rsid w:val="004A2F95"/>
    <w:rsid w:val="004A4CDF"/>
    <w:rsid w:val="004A4F16"/>
    <w:rsid w:val="004A714A"/>
    <w:rsid w:val="004B1ABE"/>
    <w:rsid w:val="004B7F13"/>
    <w:rsid w:val="004C2938"/>
    <w:rsid w:val="004C5D41"/>
    <w:rsid w:val="004D467C"/>
    <w:rsid w:val="004D6186"/>
    <w:rsid w:val="004D68E2"/>
    <w:rsid w:val="004E10D1"/>
    <w:rsid w:val="004E74E7"/>
    <w:rsid w:val="004F05DF"/>
    <w:rsid w:val="004F5DBA"/>
    <w:rsid w:val="005010A2"/>
    <w:rsid w:val="0050121F"/>
    <w:rsid w:val="0050165A"/>
    <w:rsid w:val="0050207F"/>
    <w:rsid w:val="00502654"/>
    <w:rsid w:val="005037E1"/>
    <w:rsid w:val="005041AD"/>
    <w:rsid w:val="005049C8"/>
    <w:rsid w:val="00513107"/>
    <w:rsid w:val="00514EE5"/>
    <w:rsid w:val="005234B8"/>
    <w:rsid w:val="00524EF1"/>
    <w:rsid w:val="00526567"/>
    <w:rsid w:val="00527502"/>
    <w:rsid w:val="00527FA7"/>
    <w:rsid w:val="00527FFB"/>
    <w:rsid w:val="00531AEF"/>
    <w:rsid w:val="00533109"/>
    <w:rsid w:val="00534724"/>
    <w:rsid w:val="00535829"/>
    <w:rsid w:val="00540DDB"/>
    <w:rsid w:val="00553649"/>
    <w:rsid w:val="005641FC"/>
    <w:rsid w:val="00567D8E"/>
    <w:rsid w:val="005769EC"/>
    <w:rsid w:val="00581872"/>
    <w:rsid w:val="00581EB9"/>
    <w:rsid w:val="00582946"/>
    <w:rsid w:val="0058436C"/>
    <w:rsid w:val="005858FB"/>
    <w:rsid w:val="005A1285"/>
    <w:rsid w:val="005A1F71"/>
    <w:rsid w:val="005A21AF"/>
    <w:rsid w:val="005A2F69"/>
    <w:rsid w:val="005A3493"/>
    <w:rsid w:val="005A3721"/>
    <w:rsid w:val="005A3BFD"/>
    <w:rsid w:val="005A610A"/>
    <w:rsid w:val="005A769E"/>
    <w:rsid w:val="005A7C80"/>
    <w:rsid w:val="005B08E6"/>
    <w:rsid w:val="005D4E28"/>
    <w:rsid w:val="005E2C3E"/>
    <w:rsid w:val="005E38D4"/>
    <w:rsid w:val="005F4946"/>
    <w:rsid w:val="005F73A8"/>
    <w:rsid w:val="0060028A"/>
    <w:rsid w:val="00604716"/>
    <w:rsid w:val="00605043"/>
    <w:rsid w:val="0060629B"/>
    <w:rsid w:val="006165E3"/>
    <w:rsid w:val="00620FFD"/>
    <w:rsid w:val="0062297E"/>
    <w:rsid w:val="00622E1C"/>
    <w:rsid w:val="0062420C"/>
    <w:rsid w:val="00624D38"/>
    <w:rsid w:val="0062596B"/>
    <w:rsid w:val="00625EB3"/>
    <w:rsid w:val="00626275"/>
    <w:rsid w:val="00627A75"/>
    <w:rsid w:val="00627ED9"/>
    <w:rsid w:val="00630DDD"/>
    <w:rsid w:val="00634FB7"/>
    <w:rsid w:val="0063618E"/>
    <w:rsid w:val="0064118C"/>
    <w:rsid w:val="006427F8"/>
    <w:rsid w:val="0064517F"/>
    <w:rsid w:val="006639E8"/>
    <w:rsid w:val="00664A6D"/>
    <w:rsid w:val="006650B9"/>
    <w:rsid w:val="006651B1"/>
    <w:rsid w:val="006701C4"/>
    <w:rsid w:val="00671991"/>
    <w:rsid w:val="006755A8"/>
    <w:rsid w:val="006767ED"/>
    <w:rsid w:val="006866E4"/>
    <w:rsid w:val="006928E7"/>
    <w:rsid w:val="0069324B"/>
    <w:rsid w:val="00695E8C"/>
    <w:rsid w:val="006A2523"/>
    <w:rsid w:val="006A459C"/>
    <w:rsid w:val="006A5992"/>
    <w:rsid w:val="006B5825"/>
    <w:rsid w:val="006B5935"/>
    <w:rsid w:val="006C1909"/>
    <w:rsid w:val="006C382E"/>
    <w:rsid w:val="006D1995"/>
    <w:rsid w:val="006D2AC9"/>
    <w:rsid w:val="006D7C9C"/>
    <w:rsid w:val="006E77D8"/>
    <w:rsid w:val="006F2EEF"/>
    <w:rsid w:val="00705652"/>
    <w:rsid w:val="00707F66"/>
    <w:rsid w:val="0071096F"/>
    <w:rsid w:val="007111E0"/>
    <w:rsid w:val="00711D8E"/>
    <w:rsid w:val="00712338"/>
    <w:rsid w:val="0071697E"/>
    <w:rsid w:val="00723B7C"/>
    <w:rsid w:val="00725A55"/>
    <w:rsid w:val="007270F9"/>
    <w:rsid w:val="00730A87"/>
    <w:rsid w:val="00730BD0"/>
    <w:rsid w:val="00736B46"/>
    <w:rsid w:val="00744203"/>
    <w:rsid w:val="00750427"/>
    <w:rsid w:val="00751B68"/>
    <w:rsid w:val="007535F5"/>
    <w:rsid w:val="007838D0"/>
    <w:rsid w:val="00784E61"/>
    <w:rsid w:val="0078733A"/>
    <w:rsid w:val="007A02E7"/>
    <w:rsid w:val="007A7A44"/>
    <w:rsid w:val="007C0A53"/>
    <w:rsid w:val="007C4EB0"/>
    <w:rsid w:val="007C558E"/>
    <w:rsid w:val="007D4010"/>
    <w:rsid w:val="007D5E3C"/>
    <w:rsid w:val="007D64C6"/>
    <w:rsid w:val="007D65FC"/>
    <w:rsid w:val="007E00BB"/>
    <w:rsid w:val="007F1261"/>
    <w:rsid w:val="007F14D4"/>
    <w:rsid w:val="007F3687"/>
    <w:rsid w:val="00801A09"/>
    <w:rsid w:val="008023BD"/>
    <w:rsid w:val="008044FD"/>
    <w:rsid w:val="00805E14"/>
    <w:rsid w:val="0081193A"/>
    <w:rsid w:val="0081455D"/>
    <w:rsid w:val="008177BF"/>
    <w:rsid w:val="008249B8"/>
    <w:rsid w:val="0082546E"/>
    <w:rsid w:val="00833C04"/>
    <w:rsid w:val="00836BED"/>
    <w:rsid w:val="008402E6"/>
    <w:rsid w:val="00843F78"/>
    <w:rsid w:val="0084426E"/>
    <w:rsid w:val="008446D5"/>
    <w:rsid w:val="00855464"/>
    <w:rsid w:val="00857C1E"/>
    <w:rsid w:val="00857F37"/>
    <w:rsid w:val="00866839"/>
    <w:rsid w:val="008715FA"/>
    <w:rsid w:val="00871761"/>
    <w:rsid w:val="00872E58"/>
    <w:rsid w:val="008800D9"/>
    <w:rsid w:val="0088361E"/>
    <w:rsid w:val="00883913"/>
    <w:rsid w:val="008857CC"/>
    <w:rsid w:val="00885D8E"/>
    <w:rsid w:val="00886F49"/>
    <w:rsid w:val="00890A31"/>
    <w:rsid w:val="00895310"/>
    <w:rsid w:val="0089660B"/>
    <w:rsid w:val="008A1E4E"/>
    <w:rsid w:val="008A3AE2"/>
    <w:rsid w:val="008B2096"/>
    <w:rsid w:val="008B6F1B"/>
    <w:rsid w:val="008D42B6"/>
    <w:rsid w:val="008E2098"/>
    <w:rsid w:val="008E37AC"/>
    <w:rsid w:val="008E4253"/>
    <w:rsid w:val="008F2684"/>
    <w:rsid w:val="008F3679"/>
    <w:rsid w:val="00900BCC"/>
    <w:rsid w:val="00901AC7"/>
    <w:rsid w:val="00902ADE"/>
    <w:rsid w:val="00905086"/>
    <w:rsid w:val="00912FA2"/>
    <w:rsid w:val="00916C53"/>
    <w:rsid w:val="00921D57"/>
    <w:rsid w:val="0093024B"/>
    <w:rsid w:val="0093122E"/>
    <w:rsid w:val="0093488F"/>
    <w:rsid w:val="00934C9F"/>
    <w:rsid w:val="00935342"/>
    <w:rsid w:val="00943196"/>
    <w:rsid w:val="00944F02"/>
    <w:rsid w:val="00946B4E"/>
    <w:rsid w:val="00947B20"/>
    <w:rsid w:val="00953150"/>
    <w:rsid w:val="00956348"/>
    <w:rsid w:val="009626C3"/>
    <w:rsid w:val="00971957"/>
    <w:rsid w:val="00972EE0"/>
    <w:rsid w:val="00973038"/>
    <w:rsid w:val="00975547"/>
    <w:rsid w:val="00976A05"/>
    <w:rsid w:val="00982D34"/>
    <w:rsid w:val="0098395D"/>
    <w:rsid w:val="0099470B"/>
    <w:rsid w:val="009A207D"/>
    <w:rsid w:val="009A3C13"/>
    <w:rsid w:val="009A49AE"/>
    <w:rsid w:val="009A6B32"/>
    <w:rsid w:val="009A7D26"/>
    <w:rsid w:val="009B4922"/>
    <w:rsid w:val="009B71F2"/>
    <w:rsid w:val="009C478C"/>
    <w:rsid w:val="009C6A6B"/>
    <w:rsid w:val="009C6EFD"/>
    <w:rsid w:val="009C6FB8"/>
    <w:rsid w:val="009E3F5F"/>
    <w:rsid w:val="009E47CB"/>
    <w:rsid w:val="009E5D49"/>
    <w:rsid w:val="009E5EAE"/>
    <w:rsid w:val="009E5FA1"/>
    <w:rsid w:val="009F0FC2"/>
    <w:rsid w:val="009F2D3D"/>
    <w:rsid w:val="00A00485"/>
    <w:rsid w:val="00A00612"/>
    <w:rsid w:val="00A021A5"/>
    <w:rsid w:val="00A04B88"/>
    <w:rsid w:val="00A05951"/>
    <w:rsid w:val="00A06721"/>
    <w:rsid w:val="00A075CA"/>
    <w:rsid w:val="00A12203"/>
    <w:rsid w:val="00A1226C"/>
    <w:rsid w:val="00A21B2B"/>
    <w:rsid w:val="00A21D01"/>
    <w:rsid w:val="00A2750B"/>
    <w:rsid w:val="00A34686"/>
    <w:rsid w:val="00A42971"/>
    <w:rsid w:val="00A445D1"/>
    <w:rsid w:val="00A50036"/>
    <w:rsid w:val="00A525C1"/>
    <w:rsid w:val="00A528F7"/>
    <w:rsid w:val="00A61244"/>
    <w:rsid w:val="00A65E3F"/>
    <w:rsid w:val="00A7069A"/>
    <w:rsid w:val="00A71C0C"/>
    <w:rsid w:val="00A727B7"/>
    <w:rsid w:val="00A7303A"/>
    <w:rsid w:val="00A76219"/>
    <w:rsid w:val="00A82F71"/>
    <w:rsid w:val="00A838F3"/>
    <w:rsid w:val="00A83D1D"/>
    <w:rsid w:val="00A85769"/>
    <w:rsid w:val="00A879AC"/>
    <w:rsid w:val="00A9747A"/>
    <w:rsid w:val="00A97AFA"/>
    <w:rsid w:val="00AA3ED2"/>
    <w:rsid w:val="00AA75B1"/>
    <w:rsid w:val="00AB5FEA"/>
    <w:rsid w:val="00AD7421"/>
    <w:rsid w:val="00AD7F51"/>
    <w:rsid w:val="00AF0B32"/>
    <w:rsid w:val="00AF0C60"/>
    <w:rsid w:val="00AF25D4"/>
    <w:rsid w:val="00AF5394"/>
    <w:rsid w:val="00B00BAD"/>
    <w:rsid w:val="00B02032"/>
    <w:rsid w:val="00B06EBD"/>
    <w:rsid w:val="00B114A8"/>
    <w:rsid w:val="00B134F3"/>
    <w:rsid w:val="00B147FD"/>
    <w:rsid w:val="00B31C60"/>
    <w:rsid w:val="00B321D1"/>
    <w:rsid w:val="00B32A8F"/>
    <w:rsid w:val="00B44CCC"/>
    <w:rsid w:val="00B55A35"/>
    <w:rsid w:val="00B566E2"/>
    <w:rsid w:val="00B73045"/>
    <w:rsid w:val="00B7439E"/>
    <w:rsid w:val="00B7631D"/>
    <w:rsid w:val="00B86DE1"/>
    <w:rsid w:val="00B874B5"/>
    <w:rsid w:val="00B90033"/>
    <w:rsid w:val="00B95558"/>
    <w:rsid w:val="00B962E4"/>
    <w:rsid w:val="00B97A39"/>
    <w:rsid w:val="00BA18A6"/>
    <w:rsid w:val="00BA4E3C"/>
    <w:rsid w:val="00BA79CC"/>
    <w:rsid w:val="00BB0E40"/>
    <w:rsid w:val="00BB0FAB"/>
    <w:rsid w:val="00BB28CD"/>
    <w:rsid w:val="00BB306B"/>
    <w:rsid w:val="00BC61A1"/>
    <w:rsid w:val="00BC7321"/>
    <w:rsid w:val="00BD6400"/>
    <w:rsid w:val="00BE29EE"/>
    <w:rsid w:val="00BE4F03"/>
    <w:rsid w:val="00BF0213"/>
    <w:rsid w:val="00BF6BC0"/>
    <w:rsid w:val="00C02512"/>
    <w:rsid w:val="00C02CFF"/>
    <w:rsid w:val="00C06827"/>
    <w:rsid w:val="00C134DC"/>
    <w:rsid w:val="00C15F57"/>
    <w:rsid w:val="00C16577"/>
    <w:rsid w:val="00C169BA"/>
    <w:rsid w:val="00C212F8"/>
    <w:rsid w:val="00C26731"/>
    <w:rsid w:val="00C33273"/>
    <w:rsid w:val="00C372DF"/>
    <w:rsid w:val="00C411BF"/>
    <w:rsid w:val="00C44F7F"/>
    <w:rsid w:val="00C455EA"/>
    <w:rsid w:val="00C45827"/>
    <w:rsid w:val="00C4638A"/>
    <w:rsid w:val="00C50B10"/>
    <w:rsid w:val="00C54EF3"/>
    <w:rsid w:val="00C633C1"/>
    <w:rsid w:val="00C65604"/>
    <w:rsid w:val="00C727A0"/>
    <w:rsid w:val="00C72BD4"/>
    <w:rsid w:val="00C76CD0"/>
    <w:rsid w:val="00C81104"/>
    <w:rsid w:val="00C822E9"/>
    <w:rsid w:val="00C831CF"/>
    <w:rsid w:val="00C8490F"/>
    <w:rsid w:val="00C8500E"/>
    <w:rsid w:val="00C860EB"/>
    <w:rsid w:val="00C943A3"/>
    <w:rsid w:val="00C94860"/>
    <w:rsid w:val="00C9544A"/>
    <w:rsid w:val="00C97134"/>
    <w:rsid w:val="00C97877"/>
    <w:rsid w:val="00CA11D9"/>
    <w:rsid w:val="00CA3DA9"/>
    <w:rsid w:val="00CA79E0"/>
    <w:rsid w:val="00CC0480"/>
    <w:rsid w:val="00CC2C6A"/>
    <w:rsid w:val="00CC7C3C"/>
    <w:rsid w:val="00CD0ED1"/>
    <w:rsid w:val="00CD20CF"/>
    <w:rsid w:val="00CD391E"/>
    <w:rsid w:val="00CE34DE"/>
    <w:rsid w:val="00CF0E94"/>
    <w:rsid w:val="00CF3C36"/>
    <w:rsid w:val="00CF4A75"/>
    <w:rsid w:val="00D02671"/>
    <w:rsid w:val="00D0771C"/>
    <w:rsid w:val="00D11411"/>
    <w:rsid w:val="00D16348"/>
    <w:rsid w:val="00D20D2C"/>
    <w:rsid w:val="00D217A4"/>
    <w:rsid w:val="00D2191B"/>
    <w:rsid w:val="00D21BB0"/>
    <w:rsid w:val="00D26C4F"/>
    <w:rsid w:val="00D33792"/>
    <w:rsid w:val="00D33E9E"/>
    <w:rsid w:val="00D360C3"/>
    <w:rsid w:val="00D40B7E"/>
    <w:rsid w:val="00D4463E"/>
    <w:rsid w:val="00D45C06"/>
    <w:rsid w:val="00D46EC7"/>
    <w:rsid w:val="00D535DE"/>
    <w:rsid w:val="00D54DA9"/>
    <w:rsid w:val="00D56618"/>
    <w:rsid w:val="00D67447"/>
    <w:rsid w:val="00D70FAD"/>
    <w:rsid w:val="00D71A90"/>
    <w:rsid w:val="00D71AE8"/>
    <w:rsid w:val="00D7566C"/>
    <w:rsid w:val="00D92D4C"/>
    <w:rsid w:val="00DA1022"/>
    <w:rsid w:val="00DA62FB"/>
    <w:rsid w:val="00DB31FE"/>
    <w:rsid w:val="00DB34BC"/>
    <w:rsid w:val="00DB3AAD"/>
    <w:rsid w:val="00DC34BD"/>
    <w:rsid w:val="00DD2501"/>
    <w:rsid w:val="00DD35D5"/>
    <w:rsid w:val="00DD789C"/>
    <w:rsid w:val="00DE04CD"/>
    <w:rsid w:val="00DE38C5"/>
    <w:rsid w:val="00DE7E07"/>
    <w:rsid w:val="00DF0645"/>
    <w:rsid w:val="00DF3E55"/>
    <w:rsid w:val="00DF5705"/>
    <w:rsid w:val="00E0273D"/>
    <w:rsid w:val="00E0509D"/>
    <w:rsid w:val="00E108BF"/>
    <w:rsid w:val="00E13CC5"/>
    <w:rsid w:val="00E23002"/>
    <w:rsid w:val="00E32DC7"/>
    <w:rsid w:val="00E334CD"/>
    <w:rsid w:val="00E344C6"/>
    <w:rsid w:val="00E35917"/>
    <w:rsid w:val="00E375D7"/>
    <w:rsid w:val="00E37C88"/>
    <w:rsid w:val="00E42E42"/>
    <w:rsid w:val="00E449B5"/>
    <w:rsid w:val="00E460BB"/>
    <w:rsid w:val="00E465E1"/>
    <w:rsid w:val="00E46B45"/>
    <w:rsid w:val="00E47B9F"/>
    <w:rsid w:val="00E515CC"/>
    <w:rsid w:val="00E548E6"/>
    <w:rsid w:val="00E6360B"/>
    <w:rsid w:val="00E65C77"/>
    <w:rsid w:val="00E67322"/>
    <w:rsid w:val="00E728C4"/>
    <w:rsid w:val="00E731DB"/>
    <w:rsid w:val="00E75041"/>
    <w:rsid w:val="00E96AC1"/>
    <w:rsid w:val="00EA69C2"/>
    <w:rsid w:val="00EA79EE"/>
    <w:rsid w:val="00EB1C1A"/>
    <w:rsid w:val="00EB229F"/>
    <w:rsid w:val="00EB28B4"/>
    <w:rsid w:val="00EB5941"/>
    <w:rsid w:val="00EB6447"/>
    <w:rsid w:val="00EC2291"/>
    <w:rsid w:val="00EC3741"/>
    <w:rsid w:val="00EC480A"/>
    <w:rsid w:val="00ED25C8"/>
    <w:rsid w:val="00ED2779"/>
    <w:rsid w:val="00ED4375"/>
    <w:rsid w:val="00ED59DE"/>
    <w:rsid w:val="00ED6459"/>
    <w:rsid w:val="00EE3D85"/>
    <w:rsid w:val="00EE49BE"/>
    <w:rsid w:val="00EE52CD"/>
    <w:rsid w:val="00EF343D"/>
    <w:rsid w:val="00EF4A57"/>
    <w:rsid w:val="00F009A3"/>
    <w:rsid w:val="00F01D3D"/>
    <w:rsid w:val="00F042F5"/>
    <w:rsid w:val="00F05B0D"/>
    <w:rsid w:val="00F12E66"/>
    <w:rsid w:val="00F16C04"/>
    <w:rsid w:val="00F211EB"/>
    <w:rsid w:val="00F229DA"/>
    <w:rsid w:val="00F22E5D"/>
    <w:rsid w:val="00F23547"/>
    <w:rsid w:val="00F31926"/>
    <w:rsid w:val="00F37AC2"/>
    <w:rsid w:val="00F37D22"/>
    <w:rsid w:val="00F42FFF"/>
    <w:rsid w:val="00F43395"/>
    <w:rsid w:val="00F52622"/>
    <w:rsid w:val="00F5561E"/>
    <w:rsid w:val="00F56314"/>
    <w:rsid w:val="00F63815"/>
    <w:rsid w:val="00F666C3"/>
    <w:rsid w:val="00F8065E"/>
    <w:rsid w:val="00F81B49"/>
    <w:rsid w:val="00F81FF0"/>
    <w:rsid w:val="00F82AC0"/>
    <w:rsid w:val="00F82D8F"/>
    <w:rsid w:val="00F83317"/>
    <w:rsid w:val="00F90567"/>
    <w:rsid w:val="00F91439"/>
    <w:rsid w:val="00F91B21"/>
    <w:rsid w:val="00F96ED2"/>
    <w:rsid w:val="00F975E9"/>
    <w:rsid w:val="00FA07CE"/>
    <w:rsid w:val="00FA3D3D"/>
    <w:rsid w:val="00FA5670"/>
    <w:rsid w:val="00FA5C54"/>
    <w:rsid w:val="00FB02C7"/>
    <w:rsid w:val="00FC0583"/>
    <w:rsid w:val="00FD3014"/>
    <w:rsid w:val="00FD65B1"/>
    <w:rsid w:val="00FF18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4685D"/>
  <w15:chartTrackingRefBased/>
  <w15:docId w15:val="{1F22623C-62D4-4E67-B7B0-9552314BB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uiPriority="99"/>
    <w:lsdException w:name="endnote reference" w:uiPriority="99"/>
    <w:lsdException w:name="endnote text" w:uiPriority="99"/>
    <w:lsdException w:name="table of authorities" w:semiHidden="1"/>
    <w:lsdException w:name="macro" w:semiHidden="1"/>
    <w:lsdException w:name="toa heading" w:semiHidden="1"/>
    <w:lsdException w:name="Title" w:qFormat="1"/>
    <w:lsdException w:name="Closing" w:semiHidden="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E67322"/>
    <w:pPr>
      <w:ind w:firstLine="567"/>
      <w:jc w:val="both"/>
    </w:pPr>
    <w:rPr>
      <w:sz w:val="24"/>
    </w:rPr>
  </w:style>
  <w:style w:type="paragraph" w:styleId="1">
    <w:name w:val="heading 1"/>
    <w:aliases w:val="_GOST_1,_EB_1,h:1,h:1app,TF-Overskrift 1,H1,H11,R1,Titre 0,.,Название спецификации,1,Section,ASFK_1,Название организации,GOST_1,Знак,Загол 1,_TFF,h1,app heading 1,ITT t1,II+,I,H12,H13,H14,H15,H16,H17,H18,H111,H121,H131,H141,H151,H161,H171"/>
    <w:next w:val="GOSTNormal"/>
    <w:link w:val="10"/>
    <w:qFormat/>
    <w:rsid w:val="00234A12"/>
    <w:pPr>
      <w:keepNext/>
      <w:pageBreakBefore/>
      <w:numPr>
        <w:numId w:val="27"/>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2">
    <w:name w:val="heading 2"/>
    <w:aliases w:val="_GOST_2,_EB_2,Подраздел,2,21,22,211,h:2,h:2app,T2,TF-Overskrit 2,H2,Title2,ITT t2,PA Major Section,TE Heading 2,Livello 2,R2,H21,heading 2+ Indent: Left 0.25 in,título 2,TITRE 2,h2,1st level heading,l2,level 2 no toc,A,2nd level,Titre2,GOST_"/>
    <w:basedOn w:val="1"/>
    <w:next w:val="GOSTNormal"/>
    <w:link w:val="23"/>
    <w:qFormat/>
    <w:rsid w:val="00234A12"/>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_EB_3,o,h:3,h,3,31,ITT t3,PA Minor Section,TE Heading,H3,Title3,list,l3,Level 3 Head,heading 3,h3,H31,H32,H33,H34,H35,título 3,subhead,1.,TF-Overskrift 3,Titre3,alltoc,Table3,3heading,Heading 3 - old,orderpara2,l31,32,l32,33,l33,34,ç"/>
    <w:basedOn w:val="22"/>
    <w:next w:val="GOSTNormal"/>
    <w:link w:val="32"/>
    <w:qFormat/>
    <w:rsid w:val="00420B69"/>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h:4,h4,ITT t4,PA Micro Section,TE Heading 4,4,heading 4 + Indent: Left 0.5 in,a.,I4,l4,heading&#10;4,Map Title,heading,ASFK_4,heading4,heading&#10;4 Знак,GOST_4,I41,headin"/>
    <w:basedOn w:val="31"/>
    <w:next w:val="GOSTNormal"/>
    <w:link w:val="42"/>
    <w:qFormat/>
    <w:rsid w:val="00420B69"/>
    <w:pPr>
      <w:numPr>
        <w:ilvl w:val="3"/>
      </w:numPr>
      <w:tabs>
        <w:tab w:val="clear" w:pos="864"/>
        <w:tab w:val="clear" w:pos="964"/>
        <w:tab w:val="left" w:pos="1134"/>
      </w:tabs>
      <w:ind w:left="1134" w:hanging="1134"/>
      <w:outlineLvl w:val="3"/>
    </w:pPr>
    <w:rPr>
      <w:sz w:val="24"/>
    </w:rPr>
  </w:style>
  <w:style w:type="paragraph" w:styleId="51">
    <w:name w:val="heading 5"/>
    <w:aliases w:val="_GOST_5,_EB_5,ASFK_5,ITT t5,PA Pico Section,5,Roman list,h5,Roman list1,Roman list2,Roman list11,Roman list3,Roman list12,Roman list21,Roman list111,GOST_5,Знак18,Roman list111 ‚’€ђ"/>
    <w:basedOn w:val="41"/>
    <w:next w:val="GOSTNormal"/>
    <w:link w:val="52"/>
    <w:qFormat/>
    <w:rsid w:val="00C212F8"/>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ITT t6,PA Appendix,6,heading 6,Bullet list,Bullet list1,Bullet list2,Bullet list11,Bullet list3,Bullet list12,Bullet list21,Bullet list111,Bullet lis"/>
    <w:basedOn w:val="51"/>
    <w:next w:val="GOSTNormal"/>
    <w:link w:val="60"/>
    <w:autoRedefine/>
    <w:qFormat/>
    <w:rsid w:val="00855464"/>
    <w:pPr>
      <w:numPr>
        <w:ilvl w:val="5"/>
      </w:numPr>
      <w:tabs>
        <w:tab w:val="clear" w:pos="1152"/>
        <w:tab w:val="clear" w:pos="1276"/>
        <w:tab w:val="left" w:pos="1418"/>
      </w:tabs>
      <w:ind w:left="1418" w:hanging="1418"/>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_GOST_7"/>
    <w:basedOn w:val="a7"/>
    <w:next w:val="a7"/>
    <w:link w:val="70"/>
    <w:qFormat/>
    <w:rsid w:val="00DD789C"/>
    <w:pPr>
      <w:numPr>
        <w:ilvl w:val="6"/>
        <w:numId w:val="27"/>
      </w:numPr>
      <w:spacing w:before="240" w:after="60"/>
      <w:outlineLvl w:val="6"/>
    </w:pPr>
  </w:style>
  <w:style w:type="paragraph" w:styleId="8">
    <w:name w:val="heading 8"/>
    <w:aliases w:val="Legal Level 1.1.1."/>
    <w:basedOn w:val="a7"/>
    <w:next w:val="a7"/>
    <w:link w:val="80"/>
    <w:qFormat/>
    <w:rsid w:val="00DD789C"/>
    <w:pPr>
      <w:numPr>
        <w:ilvl w:val="7"/>
        <w:numId w:val="27"/>
      </w:numPr>
      <w:spacing w:before="240" w:after="60"/>
      <w:outlineLvl w:val="7"/>
    </w:pPr>
    <w:rPr>
      <w:i/>
      <w:iCs/>
    </w:rPr>
  </w:style>
  <w:style w:type="paragraph" w:styleId="9">
    <w:name w:val="heading 9"/>
    <w:aliases w:val="Legal Level 1.1.1.1.,aaa,PIM 9,Titre 10"/>
    <w:basedOn w:val="a7"/>
    <w:next w:val="a7"/>
    <w:link w:val="90"/>
    <w:qFormat/>
    <w:rsid w:val="00DD789C"/>
    <w:pPr>
      <w:numPr>
        <w:ilvl w:val="8"/>
        <w:numId w:val="23"/>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DD789C"/>
    <w:pPr>
      <w:keepNext/>
      <w:spacing w:before="120" w:after="120"/>
      <w:jc w:val="center"/>
    </w:pPr>
    <w:rPr>
      <w:sz w:val="24"/>
    </w:rPr>
  </w:style>
  <w:style w:type="paragraph" w:customStyle="1" w:styleId="GOSTFigName">
    <w:name w:val="_GOST_Fig_Name"/>
    <w:basedOn w:val="GOSTFigure"/>
    <w:next w:val="GOSTNormal"/>
    <w:rsid w:val="00C8490F"/>
    <w:pPr>
      <w:keepNext w:val="0"/>
      <w:numPr>
        <w:numId w:val="1"/>
      </w:numPr>
      <w:suppressAutoHyphens/>
      <w:contextualSpacing/>
    </w:pPr>
    <w:rPr>
      <w:b/>
      <w:szCs w:val="24"/>
    </w:rPr>
  </w:style>
  <w:style w:type="paragraph" w:customStyle="1" w:styleId="GOSTheader">
    <w:name w:val="_GOST_header"/>
    <w:rsid w:val="00A65E3F"/>
    <w:pPr>
      <w:suppressAutoHyphens/>
    </w:pPr>
    <w:rPr>
      <w:color w:val="333333"/>
      <w:sz w:val="22"/>
    </w:rPr>
  </w:style>
  <w:style w:type="paragraph" w:customStyle="1" w:styleId="GOSTListmark1">
    <w:name w:val="_GOST_List_mark1"/>
    <w:link w:val="GOSTListmark10"/>
    <w:qFormat/>
    <w:rsid w:val="00A2750B"/>
    <w:pPr>
      <w:numPr>
        <w:numId w:val="16"/>
      </w:numPr>
      <w:jc w:val="both"/>
    </w:pPr>
    <w:rPr>
      <w:snapToGrid w:val="0"/>
      <w:sz w:val="24"/>
    </w:rPr>
  </w:style>
  <w:style w:type="paragraph" w:customStyle="1" w:styleId="GOSTListmark2">
    <w:name w:val="_GOST_List_mark2"/>
    <w:rsid w:val="00A2750B"/>
    <w:pPr>
      <w:numPr>
        <w:numId w:val="17"/>
      </w:numPr>
      <w:jc w:val="both"/>
    </w:pPr>
    <w:rPr>
      <w:snapToGrid w:val="0"/>
      <w:sz w:val="24"/>
    </w:rPr>
  </w:style>
  <w:style w:type="paragraph" w:customStyle="1" w:styleId="GOSTListmark3">
    <w:name w:val="_GOST_List_mark3"/>
    <w:basedOn w:val="a7"/>
    <w:rsid w:val="00DD789C"/>
    <w:pPr>
      <w:numPr>
        <w:numId w:val="18"/>
      </w:numPr>
    </w:pPr>
    <w:rPr>
      <w:snapToGrid w:val="0"/>
    </w:rPr>
  </w:style>
  <w:style w:type="paragraph" w:customStyle="1" w:styleId="GOSTListmark4">
    <w:name w:val="_GOST_List_mark4"/>
    <w:basedOn w:val="a7"/>
    <w:rsid w:val="00DD789C"/>
    <w:pPr>
      <w:numPr>
        <w:numId w:val="19"/>
      </w:numPr>
    </w:pPr>
  </w:style>
  <w:style w:type="paragraph" w:styleId="ab">
    <w:name w:val="header"/>
    <w:basedOn w:val="a7"/>
    <w:link w:val="ac"/>
    <w:rsid w:val="00DD789C"/>
    <w:pPr>
      <w:tabs>
        <w:tab w:val="center" w:pos="4677"/>
        <w:tab w:val="right" w:pos="9355"/>
      </w:tabs>
    </w:pPr>
  </w:style>
  <w:style w:type="character" w:customStyle="1" w:styleId="GOSTReporterror">
    <w:name w:val="_GOST_Report_error"/>
    <w:rsid w:val="00A00485"/>
  </w:style>
  <w:style w:type="paragraph" w:customStyle="1" w:styleId="GOSTListnormal18">
    <w:name w:val="_GOST_List_normal_1.8"/>
    <w:rsid w:val="00124067"/>
    <w:pPr>
      <w:tabs>
        <w:tab w:val="left" w:pos="1021"/>
      </w:tabs>
      <w:ind w:left="1021"/>
      <w:jc w:val="both"/>
    </w:pPr>
    <w:rPr>
      <w:snapToGrid w:val="0"/>
      <w:sz w:val="24"/>
    </w:rPr>
  </w:style>
  <w:style w:type="paragraph" w:customStyle="1" w:styleId="GOSTListnum2">
    <w:name w:val="_GOST_List_num2"/>
    <w:basedOn w:val="GOSTListnum"/>
    <w:qFormat/>
    <w:rsid w:val="00DD789C"/>
    <w:pPr>
      <w:numPr>
        <w:ilvl w:val="1"/>
      </w:numPr>
    </w:pPr>
    <w:rPr>
      <w:szCs w:val="24"/>
    </w:rPr>
  </w:style>
  <w:style w:type="paragraph" w:customStyle="1" w:styleId="GOSTNameTable">
    <w:name w:val="_GOST_Name_Table"/>
    <w:qFormat/>
    <w:rsid w:val="005049C8"/>
    <w:pPr>
      <w:keepNext/>
      <w:numPr>
        <w:numId w:val="15"/>
      </w:numPr>
      <w:suppressAutoHyphens/>
      <w:spacing w:before="240" w:after="120"/>
    </w:pPr>
    <w:rPr>
      <w:b/>
      <w:sz w:val="24"/>
    </w:rPr>
  </w:style>
  <w:style w:type="paragraph" w:customStyle="1" w:styleId="GOSTNormal">
    <w:name w:val="_GOST_Normal"/>
    <w:link w:val="GOSTNormal0"/>
    <w:qFormat/>
    <w:rsid w:val="009C478C"/>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DD789C"/>
    <w:pPr>
      <w:keepNext/>
    </w:pPr>
  </w:style>
  <w:style w:type="paragraph" w:customStyle="1" w:styleId="GOSTNote">
    <w:name w:val="_GOST_Note"/>
    <w:next w:val="GOSTNormal"/>
    <w:link w:val="GOSTNote0"/>
    <w:rsid w:val="009C6A6B"/>
    <w:pPr>
      <w:spacing w:before="120" w:after="120"/>
      <w:ind w:left="1531" w:hanging="1531"/>
      <w:jc w:val="both"/>
    </w:pPr>
    <w:rPr>
      <w:sz w:val="24"/>
    </w:rPr>
  </w:style>
  <w:style w:type="paragraph" w:customStyle="1" w:styleId="GOSTNoteContinue">
    <w:name w:val="_GOST_Note_Continue"/>
    <w:basedOn w:val="GOSTNote"/>
    <w:rsid w:val="00DD789C"/>
    <w:pPr>
      <w:ind w:firstLine="0"/>
    </w:pPr>
  </w:style>
  <w:style w:type="paragraph" w:customStyle="1" w:styleId="GOSTReg">
    <w:name w:val="_GOST_Reg"/>
    <w:next w:val="GOSTNormal"/>
    <w:rsid w:val="00DD789C"/>
    <w:pPr>
      <w:keepNext/>
      <w:pageBreakBefore/>
      <w:spacing w:before="120" w:after="120"/>
      <w:contextualSpacing/>
      <w:jc w:val="center"/>
      <w:outlineLvl w:val="0"/>
    </w:pPr>
    <w:rPr>
      <w:b/>
      <w:caps/>
      <w:sz w:val="28"/>
    </w:rPr>
  </w:style>
  <w:style w:type="paragraph" w:customStyle="1" w:styleId="GOSTScript">
    <w:name w:val="_GOST_Script"/>
    <w:basedOn w:val="a7"/>
    <w:rsid w:val="00E67322"/>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DD789C"/>
    <w:pPr>
      <w:pageBreakBefore w:val="0"/>
      <w:outlineLvl w:val="9"/>
    </w:pPr>
  </w:style>
  <w:style w:type="character" w:customStyle="1" w:styleId="GOSTSymBold">
    <w:name w:val="_GOST_Sym_Bold"/>
    <w:rsid w:val="00DD789C"/>
    <w:rPr>
      <w:b/>
    </w:rPr>
  </w:style>
  <w:style w:type="character" w:customStyle="1" w:styleId="GOSTSymBoldItalic">
    <w:name w:val="_GOST_Sym_Bold_Italic"/>
    <w:rsid w:val="00DD789C"/>
    <w:rPr>
      <w:b/>
      <w:i/>
    </w:rPr>
  </w:style>
  <w:style w:type="character" w:customStyle="1" w:styleId="GOSTSymItalic">
    <w:name w:val="_GOST_Sym_Italic"/>
    <w:qFormat/>
    <w:rsid w:val="00DD789C"/>
    <w:rPr>
      <w:i/>
    </w:rPr>
  </w:style>
  <w:style w:type="table" w:customStyle="1" w:styleId="GOSTTable">
    <w:name w:val="_GOST_Table"/>
    <w:basedOn w:val="a9"/>
    <w:rsid w:val="00744203"/>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744203"/>
    <w:pPr>
      <w:ind w:left="57" w:right="57"/>
      <w:jc w:val="both"/>
    </w:pPr>
    <w:rPr>
      <w:sz w:val="22"/>
    </w:rPr>
  </w:style>
  <w:style w:type="paragraph" w:customStyle="1" w:styleId="GOSTTableHead">
    <w:name w:val="_GOST_Table_Head"/>
    <w:basedOn w:val="GOSTTablenorm"/>
    <w:link w:val="GOSTTableHead0"/>
    <w:rsid w:val="00634FB7"/>
    <w:pPr>
      <w:keepNext/>
      <w:suppressAutoHyphens/>
      <w:ind w:left="0" w:right="0"/>
      <w:jc w:val="center"/>
    </w:pPr>
    <w:rPr>
      <w:b/>
      <w:bCs/>
    </w:rPr>
  </w:style>
  <w:style w:type="paragraph" w:customStyle="1" w:styleId="GOSTTableListMark1">
    <w:name w:val="_GOST_Table_List_Mark_1"/>
    <w:link w:val="GOSTTableListMark10"/>
    <w:rsid w:val="00EE49BE"/>
    <w:pPr>
      <w:numPr>
        <w:numId w:val="22"/>
      </w:numPr>
      <w:tabs>
        <w:tab w:val="clear" w:pos="340"/>
        <w:tab w:val="left" w:pos="284"/>
      </w:tabs>
      <w:ind w:left="283" w:right="57" w:hanging="170"/>
    </w:pPr>
    <w:rPr>
      <w:sz w:val="22"/>
    </w:rPr>
  </w:style>
  <w:style w:type="paragraph" w:customStyle="1" w:styleId="GOSTTableListNum1">
    <w:name w:val="_GOST_Table_List_Num_1"/>
    <w:rsid w:val="005037E1"/>
    <w:pPr>
      <w:numPr>
        <w:numId w:val="28"/>
      </w:numPr>
    </w:pPr>
    <w:rPr>
      <w:sz w:val="22"/>
    </w:rPr>
  </w:style>
  <w:style w:type="paragraph" w:customStyle="1" w:styleId="GOSTTableNum">
    <w:name w:val="_GOST_Table_Num"/>
    <w:rsid w:val="00E23002"/>
    <w:pPr>
      <w:numPr>
        <w:numId w:val="29"/>
      </w:numPr>
    </w:pPr>
    <w:rPr>
      <w:sz w:val="22"/>
    </w:rPr>
  </w:style>
  <w:style w:type="paragraph" w:customStyle="1" w:styleId="GOSTTitul0">
    <w:name w:val="_GOST_Titul_0"/>
    <w:rsid w:val="00BA18A6"/>
    <w:pPr>
      <w:suppressAutoHyphens/>
      <w:spacing w:line="360" w:lineRule="auto"/>
      <w:contextualSpacing/>
      <w:jc w:val="center"/>
    </w:pPr>
    <w:rPr>
      <w:sz w:val="28"/>
      <w:szCs w:val="28"/>
    </w:rPr>
  </w:style>
  <w:style w:type="character" w:customStyle="1" w:styleId="ad">
    <w:name w:val="Текст примечания Знак"/>
    <w:aliases w:val="Знак3 Знак"/>
    <w:link w:val="ae"/>
    <w:rsid w:val="00751B68"/>
  </w:style>
  <w:style w:type="paragraph" w:customStyle="1" w:styleId="GOSTTitul1">
    <w:name w:val="_GOST_Titul_1"/>
    <w:rsid w:val="00BA18A6"/>
    <w:pPr>
      <w:suppressAutoHyphens/>
      <w:spacing w:before="240" w:after="240"/>
      <w:contextualSpacing/>
      <w:jc w:val="center"/>
    </w:pPr>
    <w:rPr>
      <w:sz w:val="32"/>
      <w:szCs w:val="28"/>
    </w:rPr>
  </w:style>
  <w:style w:type="paragraph" w:customStyle="1" w:styleId="GOSTTitul2">
    <w:name w:val="_GOST_Titul_2"/>
    <w:rsid w:val="00BA18A6"/>
    <w:pPr>
      <w:suppressAutoHyphens/>
      <w:jc w:val="center"/>
    </w:pPr>
    <w:rPr>
      <w:b/>
      <w:caps/>
      <w:sz w:val="32"/>
      <w:szCs w:val="28"/>
    </w:rPr>
  </w:style>
  <w:style w:type="paragraph" w:customStyle="1" w:styleId="GOSTTitulnamedoc">
    <w:name w:val="_GOST_Titul_name_doc"/>
    <w:rsid w:val="00BA18A6"/>
    <w:pPr>
      <w:suppressAutoHyphens/>
      <w:spacing w:before="200" w:after="400"/>
      <w:contextualSpacing/>
      <w:jc w:val="center"/>
    </w:pPr>
    <w:rPr>
      <w:b/>
      <w:sz w:val="32"/>
      <w:szCs w:val="28"/>
    </w:rPr>
  </w:style>
  <w:style w:type="paragraph" w:customStyle="1" w:styleId="a6">
    <w:name w:val="Заг_Приложение"/>
    <w:basedOn w:val="1"/>
    <w:next w:val="GOSTNormal"/>
    <w:rsid w:val="00C81104"/>
    <w:pPr>
      <w:numPr>
        <w:numId w:val="24"/>
      </w:numPr>
    </w:pPr>
  </w:style>
  <w:style w:type="paragraph" w:customStyle="1" w:styleId="24">
    <w:name w:val="Заг_2_Приложение"/>
    <w:basedOn w:val="a6"/>
    <w:next w:val="GOSTNormal"/>
    <w:link w:val="25"/>
    <w:rsid w:val="00B7631D"/>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B7631D"/>
    <w:rPr>
      <w:b/>
      <w:sz w:val="32"/>
      <w:szCs w:val="36"/>
    </w:rPr>
  </w:style>
  <w:style w:type="paragraph" w:customStyle="1" w:styleId="33">
    <w:name w:val="Заг_3_Приложение"/>
    <w:basedOn w:val="a7"/>
    <w:next w:val="GOSTNormal"/>
    <w:rsid w:val="00B7631D"/>
    <w:pPr>
      <w:keepNext/>
      <w:spacing w:before="240" w:after="120"/>
      <w:ind w:left="567" w:hanging="567"/>
      <w:contextualSpacing/>
      <w:outlineLvl w:val="1"/>
    </w:pPr>
    <w:rPr>
      <w:rFonts w:cs="Arial"/>
      <w:b/>
      <w:bCs/>
      <w:iCs/>
      <w:sz w:val="28"/>
      <w:szCs w:val="28"/>
    </w:rPr>
  </w:style>
  <w:style w:type="paragraph" w:styleId="af">
    <w:name w:val="caption"/>
    <w:aliases w:val="Ви6,&quot;Таблица N&quot;,Рисунок название стить"/>
    <w:basedOn w:val="a7"/>
    <w:next w:val="a7"/>
    <w:uiPriority w:val="35"/>
    <w:qFormat/>
    <w:rsid w:val="00DD789C"/>
    <w:rPr>
      <w:b/>
      <w:bCs/>
      <w:sz w:val="20"/>
    </w:rPr>
  </w:style>
  <w:style w:type="character" w:styleId="af0">
    <w:name w:val="Hyperlink"/>
    <w:uiPriority w:val="99"/>
    <w:rsid w:val="00DD789C"/>
    <w:rPr>
      <w:color w:val="0000FF"/>
      <w:u w:val="single"/>
    </w:rPr>
  </w:style>
  <w:style w:type="paragraph" w:styleId="11">
    <w:name w:val="toc 1"/>
    <w:uiPriority w:val="39"/>
    <w:rsid w:val="00DD789C"/>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DD789C"/>
    <w:pPr>
      <w:tabs>
        <w:tab w:val="clear" w:pos="454"/>
        <w:tab w:val="left" w:pos="851"/>
      </w:tabs>
      <w:ind w:left="851" w:hanging="567"/>
      <w:contextualSpacing/>
    </w:pPr>
    <w:rPr>
      <w:b w:val="0"/>
      <w:caps w:val="0"/>
    </w:rPr>
  </w:style>
  <w:style w:type="paragraph" w:styleId="34">
    <w:name w:val="toc 3"/>
    <w:basedOn w:val="26"/>
    <w:uiPriority w:val="39"/>
    <w:rsid w:val="00DD789C"/>
    <w:pPr>
      <w:tabs>
        <w:tab w:val="clear" w:pos="851"/>
        <w:tab w:val="left" w:pos="1418"/>
      </w:tabs>
      <w:ind w:left="1418" w:hanging="851"/>
    </w:pPr>
    <w:rPr>
      <w:iCs/>
    </w:rPr>
  </w:style>
  <w:style w:type="paragraph" w:styleId="af1">
    <w:name w:val="Body Text Indent"/>
    <w:basedOn w:val="a7"/>
    <w:next w:val="a7"/>
    <w:link w:val="af2"/>
    <w:rsid w:val="00DD789C"/>
    <w:pPr>
      <w:widowControl w:val="0"/>
      <w:tabs>
        <w:tab w:val="left" w:pos="1985"/>
        <w:tab w:val="left" w:pos="2127"/>
      </w:tabs>
      <w:spacing w:line="360" w:lineRule="auto"/>
      <w:ind w:firstLine="425"/>
    </w:pPr>
    <w:rPr>
      <w:snapToGrid w:val="0"/>
      <w:sz w:val="20"/>
    </w:rPr>
  </w:style>
  <w:style w:type="paragraph" w:styleId="27">
    <w:name w:val="Body Text Indent 2"/>
    <w:basedOn w:val="a7"/>
    <w:link w:val="28"/>
    <w:rsid w:val="00DD789C"/>
    <w:pPr>
      <w:widowControl w:val="0"/>
      <w:tabs>
        <w:tab w:val="left" w:pos="1985"/>
        <w:tab w:val="left" w:pos="2127"/>
      </w:tabs>
      <w:spacing w:line="360" w:lineRule="auto"/>
      <w:ind w:firstLine="425"/>
    </w:pPr>
    <w:rPr>
      <w:b/>
      <w:snapToGrid w:val="0"/>
      <w:sz w:val="20"/>
    </w:rPr>
  </w:style>
  <w:style w:type="paragraph" w:styleId="af3">
    <w:name w:val="Document Map"/>
    <w:basedOn w:val="a7"/>
    <w:link w:val="af4"/>
    <w:rsid w:val="00DD789C"/>
    <w:pPr>
      <w:shd w:val="clear" w:color="auto" w:fill="000080"/>
    </w:pPr>
    <w:rPr>
      <w:rFonts w:ascii="Tahoma" w:hAnsi="Tahoma" w:cs="Tahoma"/>
      <w:sz w:val="20"/>
    </w:rPr>
  </w:style>
  <w:style w:type="paragraph" w:styleId="43">
    <w:name w:val="toc 4"/>
    <w:basedOn w:val="a7"/>
    <w:next w:val="a7"/>
    <w:uiPriority w:val="39"/>
    <w:rsid w:val="0002685E"/>
    <w:pPr>
      <w:tabs>
        <w:tab w:val="left" w:pos="1871"/>
        <w:tab w:val="right" w:leader="dot" w:pos="9633"/>
      </w:tabs>
      <w:ind w:left="1872" w:right="567" w:hanging="1021"/>
    </w:pPr>
  </w:style>
  <w:style w:type="paragraph" w:styleId="35">
    <w:name w:val="Body Text 3"/>
    <w:basedOn w:val="a7"/>
    <w:link w:val="36"/>
    <w:rsid w:val="00DD789C"/>
    <w:pPr>
      <w:spacing w:after="120"/>
    </w:pPr>
    <w:rPr>
      <w:sz w:val="16"/>
      <w:szCs w:val="16"/>
    </w:rPr>
  </w:style>
  <w:style w:type="paragraph" w:customStyle="1" w:styleId="GOSTListnormal1">
    <w:name w:val="_GOST_List_normal_1"/>
    <w:rsid w:val="00124067"/>
    <w:pPr>
      <w:tabs>
        <w:tab w:val="left" w:pos="284"/>
      </w:tabs>
      <w:spacing w:before="60" w:after="60"/>
      <w:ind w:left="851"/>
      <w:contextualSpacing/>
      <w:jc w:val="both"/>
    </w:pPr>
    <w:rPr>
      <w:snapToGrid w:val="0"/>
      <w:sz w:val="24"/>
    </w:rPr>
  </w:style>
  <w:style w:type="numbering" w:styleId="111111">
    <w:name w:val="Outline List 2"/>
    <w:basedOn w:val="aa"/>
    <w:rsid w:val="00DD789C"/>
    <w:pPr>
      <w:numPr>
        <w:numId w:val="2"/>
      </w:numPr>
    </w:pPr>
  </w:style>
  <w:style w:type="numbering" w:styleId="1ai">
    <w:name w:val="Outline List 1"/>
    <w:basedOn w:val="aa"/>
    <w:rsid w:val="00DD789C"/>
    <w:pPr>
      <w:numPr>
        <w:numId w:val="3"/>
      </w:numPr>
    </w:pPr>
  </w:style>
  <w:style w:type="paragraph" w:styleId="af5">
    <w:name w:val="Balloon Text"/>
    <w:basedOn w:val="a7"/>
    <w:link w:val="af6"/>
    <w:rsid w:val="00DD789C"/>
    <w:rPr>
      <w:rFonts w:ascii="Tahoma" w:hAnsi="Tahoma" w:cs="Tahoma"/>
      <w:sz w:val="16"/>
      <w:szCs w:val="16"/>
    </w:rPr>
  </w:style>
  <w:style w:type="paragraph" w:customStyle="1" w:styleId="GOSTListnormal28">
    <w:name w:val="_GOST_List_normal_2.8"/>
    <w:rsid w:val="00B962E4"/>
    <w:pPr>
      <w:tabs>
        <w:tab w:val="left" w:pos="1588"/>
      </w:tabs>
      <w:spacing w:before="60" w:after="60"/>
      <w:ind w:left="1588"/>
      <w:contextualSpacing/>
      <w:jc w:val="both"/>
    </w:pPr>
    <w:rPr>
      <w:snapToGrid w:val="0"/>
      <w:sz w:val="24"/>
    </w:rPr>
  </w:style>
  <w:style w:type="paragraph" w:styleId="ae">
    <w:name w:val="annotation text"/>
    <w:aliases w:val="Знак3"/>
    <w:basedOn w:val="a7"/>
    <w:link w:val="ad"/>
    <w:rsid w:val="00DD789C"/>
    <w:rPr>
      <w:sz w:val="20"/>
    </w:rPr>
  </w:style>
  <w:style w:type="paragraph" w:styleId="af7">
    <w:name w:val="annotation subject"/>
    <w:basedOn w:val="ae"/>
    <w:next w:val="ae"/>
    <w:link w:val="af8"/>
    <w:uiPriority w:val="99"/>
    <w:rsid w:val="00DD789C"/>
    <w:rPr>
      <w:b/>
      <w:bCs/>
    </w:rPr>
  </w:style>
  <w:style w:type="paragraph" w:styleId="53">
    <w:name w:val="toc 5"/>
    <w:aliases w:val="EB"/>
    <w:basedOn w:val="a7"/>
    <w:next w:val="a7"/>
    <w:autoRedefine/>
    <w:uiPriority w:val="39"/>
    <w:rsid w:val="0002685E"/>
    <w:pPr>
      <w:tabs>
        <w:tab w:val="left" w:pos="2410"/>
        <w:tab w:val="right" w:leader="dot" w:pos="9631"/>
      </w:tabs>
      <w:ind w:left="2410" w:right="567" w:hanging="1276"/>
      <w:jc w:val="left"/>
    </w:pPr>
    <w:rPr>
      <w:noProof/>
      <w:szCs w:val="18"/>
    </w:rPr>
  </w:style>
  <w:style w:type="paragraph" w:styleId="61">
    <w:name w:val="toc 6"/>
    <w:basedOn w:val="a7"/>
    <w:next w:val="a7"/>
    <w:autoRedefine/>
    <w:uiPriority w:val="39"/>
    <w:rsid w:val="00DD789C"/>
    <w:pPr>
      <w:ind w:left="1200"/>
      <w:jc w:val="left"/>
    </w:pPr>
    <w:rPr>
      <w:sz w:val="18"/>
      <w:szCs w:val="18"/>
    </w:rPr>
  </w:style>
  <w:style w:type="paragraph" w:styleId="71">
    <w:name w:val="toc 7"/>
    <w:basedOn w:val="a7"/>
    <w:next w:val="a7"/>
    <w:autoRedefine/>
    <w:uiPriority w:val="39"/>
    <w:rsid w:val="00DD789C"/>
    <w:pPr>
      <w:ind w:left="1440"/>
      <w:jc w:val="left"/>
    </w:pPr>
    <w:rPr>
      <w:sz w:val="18"/>
      <w:szCs w:val="18"/>
    </w:rPr>
  </w:style>
  <w:style w:type="paragraph" w:styleId="81">
    <w:name w:val="toc 8"/>
    <w:basedOn w:val="a7"/>
    <w:next w:val="a7"/>
    <w:autoRedefine/>
    <w:uiPriority w:val="39"/>
    <w:rsid w:val="00DD789C"/>
    <w:pPr>
      <w:ind w:left="1680"/>
      <w:jc w:val="left"/>
    </w:pPr>
    <w:rPr>
      <w:sz w:val="18"/>
      <w:szCs w:val="18"/>
    </w:rPr>
  </w:style>
  <w:style w:type="paragraph" w:styleId="91">
    <w:name w:val="toc 9"/>
    <w:basedOn w:val="a7"/>
    <w:next w:val="a7"/>
    <w:autoRedefine/>
    <w:uiPriority w:val="39"/>
    <w:rsid w:val="00DD789C"/>
    <w:pPr>
      <w:ind w:left="1920"/>
      <w:jc w:val="left"/>
    </w:pPr>
    <w:rPr>
      <w:sz w:val="18"/>
      <w:szCs w:val="18"/>
    </w:rPr>
  </w:style>
  <w:style w:type="character" w:styleId="af9">
    <w:name w:val="footnote reference"/>
    <w:aliases w:val="Ссылка на сноску 45"/>
    <w:rsid w:val="00DD789C"/>
    <w:rPr>
      <w:vertAlign w:val="superscript"/>
    </w:rPr>
  </w:style>
  <w:style w:type="paragraph" w:styleId="afa">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b"/>
    <w:rsid w:val="00DD789C"/>
  </w:style>
  <w:style w:type="paragraph" w:styleId="44">
    <w:name w:val="List 4"/>
    <w:basedOn w:val="a7"/>
    <w:rsid w:val="00DD789C"/>
    <w:pPr>
      <w:ind w:left="1132" w:hanging="283"/>
    </w:pPr>
  </w:style>
  <w:style w:type="paragraph" w:styleId="2a">
    <w:name w:val="Body Text 2"/>
    <w:basedOn w:val="a7"/>
    <w:link w:val="2b"/>
    <w:rsid w:val="00DD789C"/>
    <w:pPr>
      <w:spacing w:after="120" w:line="480" w:lineRule="auto"/>
    </w:pPr>
  </w:style>
  <w:style w:type="paragraph" w:styleId="37">
    <w:name w:val="Body Text Indent 3"/>
    <w:basedOn w:val="a7"/>
    <w:link w:val="38"/>
    <w:rsid w:val="00DD789C"/>
    <w:pPr>
      <w:spacing w:after="120"/>
      <w:ind w:left="283"/>
    </w:pPr>
    <w:rPr>
      <w:sz w:val="16"/>
      <w:szCs w:val="16"/>
    </w:rPr>
  </w:style>
  <w:style w:type="character" w:styleId="afc">
    <w:name w:val="FollowedHyperlink"/>
    <w:uiPriority w:val="99"/>
    <w:rsid w:val="00DD789C"/>
    <w:rPr>
      <w:color w:val="800080"/>
      <w:u w:val="single"/>
    </w:rPr>
  </w:style>
  <w:style w:type="character" w:styleId="HTML">
    <w:name w:val="HTML Variable"/>
    <w:rsid w:val="00DD789C"/>
    <w:rPr>
      <w:i/>
      <w:iCs/>
    </w:rPr>
  </w:style>
  <w:style w:type="character" w:styleId="HTML0">
    <w:name w:val="HTML Typewriter"/>
    <w:rsid w:val="00DD789C"/>
    <w:rPr>
      <w:rFonts w:ascii="Courier New" w:hAnsi="Courier New" w:cs="Courier New"/>
      <w:sz w:val="20"/>
      <w:szCs w:val="20"/>
    </w:rPr>
  </w:style>
  <w:style w:type="paragraph" w:styleId="afd">
    <w:name w:val="Subtitle"/>
    <w:basedOn w:val="a7"/>
    <w:link w:val="afe"/>
    <w:qFormat/>
    <w:rsid w:val="00DD789C"/>
    <w:pPr>
      <w:spacing w:after="60"/>
      <w:jc w:val="center"/>
      <w:outlineLvl w:val="1"/>
    </w:pPr>
    <w:rPr>
      <w:rFonts w:ascii="Arial" w:hAnsi="Arial" w:cs="Arial"/>
    </w:rPr>
  </w:style>
  <w:style w:type="paragraph" w:styleId="aff">
    <w:name w:val="Salutation"/>
    <w:basedOn w:val="a7"/>
    <w:next w:val="a7"/>
    <w:link w:val="aff0"/>
    <w:rsid w:val="00DD789C"/>
  </w:style>
  <w:style w:type="paragraph" w:styleId="aff1">
    <w:name w:val="List Continue"/>
    <w:basedOn w:val="a7"/>
    <w:rsid w:val="00DD789C"/>
    <w:pPr>
      <w:spacing w:after="120"/>
      <w:ind w:left="283"/>
    </w:pPr>
  </w:style>
  <w:style w:type="paragraph" w:styleId="2c">
    <w:name w:val="List Continue 2"/>
    <w:basedOn w:val="a7"/>
    <w:rsid w:val="00DD789C"/>
    <w:pPr>
      <w:spacing w:after="120"/>
      <w:ind w:left="566"/>
    </w:pPr>
  </w:style>
  <w:style w:type="paragraph" w:styleId="39">
    <w:name w:val="List Continue 3"/>
    <w:basedOn w:val="a7"/>
    <w:rsid w:val="00DD789C"/>
    <w:pPr>
      <w:spacing w:after="120"/>
      <w:ind w:left="849"/>
    </w:pPr>
  </w:style>
  <w:style w:type="paragraph" w:styleId="45">
    <w:name w:val="List Continue 4"/>
    <w:basedOn w:val="a7"/>
    <w:rsid w:val="00DD789C"/>
    <w:pPr>
      <w:spacing w:after="120"/>
      <w:ind w:left="1132"/>
    </w:pPr>
  </w:style>
  <w:style w:type="paragraph" w:styleId="54">
    <w:name w:val="List Continue 5"/>
    <w:basedOn w:val="a7"/>
    <w:rsid w:val="00DD789C"/>
    <w:pPr>
      <w:spacing w:after="120"/>
      <w:ind w:left="1415"/>
    </w:pPr>
  </w:style>
  <w:style w:type="table" w:styleId="12">
    <w:name w:val="Table Simple 1"/>
    <w:basedOn w:val="a9"/>
    <w:rsid w:val="00DD789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9"/>
    <w:rsid w:val="00DD789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9"/>
    <w:rsid w:val="00DD789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9"/>
    <w:rsid w:val="00DD789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9"/>
    <w:rsid w:val="00DD789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9"/>
    <w:rsid w:val="00DD789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rsid w:val="00DD789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DD789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DD789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DD789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DD789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2">
    <w:name w:val="Table Contemporary"/>
    <w:basedOn w:val="a9"/>
    <w:rsid w:val="00DD789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3">
    <w:name w:val="List"/>
    <w:basedOn w:val="a7"/>
    <w:rsid w:val="00DD789C"/>
    <w:pPr>
      <w:ind w:left="283" w:hanging="283"/>
    </w:pPr>
  </w:style>
  <w:style w:type="paragraph" w:styleId="2f">
    <w:name w:val="List 2"/>
    <w:basedOn w:val="a7"/>
    <w:rsid w:val="00DD789C"/>
    <w:pPr>
      <w:ind w:left="566" w:hanging="283"/>
    </w:pPr>
  </w:style>
  <w:style w:type="paragraph" w:styleId="3c">
    <w:name w:val="List 3"/>
    <w:basedOn w:val="a7"/>
    <w:rsid w:val="00DD789C"/>
    <w:pPr>
      <w:ind w:left="849" w:hanging="283"/>
    </w:pPr>
  </w:style>
  <w:style w:type="paragraph" w:styleId="56">
    <w:name w:val="List 5"/>
    <w:basedOn w:val="a7"/>
    <w:rsid w:val="00DD789C"/>
    <w:pPr>
      <w:ind w:left="1415" w:hanging="283"/>
    </w:pPr>
  </w:style>
  <w:style w:type="table" w:styleId="aff4">
    <w:name w:val="Table Professional"/>
    <w:basedOn w:val="a9"/>
    <w:rsid w:val="00DD789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link w:val="HTML2"/>
    <w:rsid w:val="00DD789C"/>
    <w:rPr>
      <w:rFonts w:ascii="Courier New" w:hAnsi="Courier New" w:cs="Courier New"/>
      <w:sz w:val="20"/>
    </w:rPr>
  </w:style>
  <w:style w:type="numbering" w:styleId="a2">
    <w:name w:val="Outline List 3"/>
    <w:basedOn w:val="aa"/>
    <w:rsid w:val="00DD789C"/>
    <w:pPr>
      <w:numPr>
        <w:numId w:val="13"/>
      </w:numPr>
    </w:pPr>
  </w:style>
  <w:style w:type="table" w:styleId="14">
    <w:name w:val="Table Columns 1"/>
    <w:basedOn w:val="a9"/>
    <w:rsid w:val="00DD789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9"/>
    <w:rsid w:val="00DD789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9"/>
    <w:rsid w:val="00DD789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rsid w:val="00DD789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DD789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5">
    <w:name w:val="Strong"/>
    <w:qFormat/>
    <w:rsid w:val="00DD789C"/>
    <w:rPr>
      <w:b/>
      <w:bCs/>
    </w:rPr>
  </w:style>
  <w:style w:type="table" w:styleId="-1">
    <w:name w:val="Table List 1"/>
    <w:basedOn w:val="a9"/>
    <w:rsid w:val="00DD789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rsid w:val="00DD789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rsid w:val="00DD789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DD789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DD789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DD789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DD789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DD789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6">
    <w:name w:val="Plain Text"/>
    <w:basedOn w:val="a7"/>
    <w:link w:val="aff7"/>
    <w:rsid w:val="00DD789C"/>
    <w:rPr>
      <w:rFonts w:ascii="Courier New" w:hAnsi="Courier New" w:cs="Courier New"/>
      <w:sz w:val="20"/>
    </w:rPr>
  </w:style>
  <w:style w:type="table" w:styleId="aff8">
    <w:name w:val="Table Theme"/>
    <w:basedOn w:val="a9"/>
    <w:rsid w:val="00DD7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9"/>
    <w:rsid w:val="00DD789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9"/>
    <w:rsid w:val="00DD789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9"/>
    <w:rsid w:val="00DD789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9">
    <w:name w:val="Block Text"/>
    <w:basedOn w:val="a7"/>
    <w:rsid w:val="00DD789C"/>
    <w:pPr>
      <w:spacing w:after="120"/>
      <w:ind w:left="1440" w:right="1440"/>
    </w:pPr>
  </w:style>
  <w:style w:type="character" w:styleId="HTML3">
    <w:name w:val="HTML Cite"/>
    <w:rsid w:val="00DD789C"/>
    <w:rPr>
      <w:i/>
      <w:iCs/>
    </w:rPr>
  </w:style>
  <w:style w:type="paragraph" w:styleId="affa">
    <w:name w:val="Message Header"/>
    <w:basedOn w:val="a7"/>
    <w:link w:val="affb"/>
    <w:rsid w:val="00DD789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c">
    <w:name w:val="E-mail Signature"/>
    <w:basedOn w:val="a7"/>
    <w:link w:val="affd"/>
    <w:rsid w:val="00DD789C"/>
  </w:style>
  <w:style w:type="paragraph" w:styleId="affe">
    <w:name w:val="Signature"/>
    <w:basedOn w:val="a7"/>
    <w:link w:val="afff"/>
    <w:rsid w:val="00DD789C"/>
    <w:pPr>
      <w:ind w:left="4252"/>
    </w:pPr>
  </w:style>
  <w:style w:type="paragraph" w:styleId="16">
    <w:name w:val="index 1"/>
    <w:basedOn w:val="a7"/>
    <w:next w:val="a7"/>
    <w:autoRedefine/>
    <w:rsid w:val="00DD789C"/>
    <w:pPr>
      <w:widowControl w:val="0"/>
      <w:tabs>
        <w:tab w:val="num" w:pos="720"/>
        <w:tab w:val="left" w:pos="1985"/>
        <w:tab w:val="left" w:pos="2127"/>
      </w:tabs>
      <w:spacing w:line="360" w:lineRule="auto"/>
      <w:ind w:left="720" w:hanging="360"/>
    </w:pPr>
    <w:rPr>
      <w:snapToGrid w:val="0"/>
    </w:rPr>
  </w:style>
  <w:style w:type="paragraph" w:styleId="afff0">
    <w:name w:val="index heading"/>
    <w:basedOn w:val="a7"/>
    <w:next w:val="16"/>
    <w:rsid w:val="00DD789C"/>
    <w:pPr>
      <w:widowControl w:val="0"/>
      <w:tabs>
        <w:tab w:val="left" w:pos="1985"/>
        <w:tab w:val="left" w:pos="2127"/>
      </w:tabs>
      <w:spacing w:line="360" w:lineRule="auto"/>
      <w:ind w:firstLine="425"/>
    </w:pPr>
    <w:rPr>
      <w:snapToGrid w:val="0"/>
      <w:sz w:val="20"/>
    </w:rPr>
  </w:style>
  <w:style w:type="paragraph" w:styleId="2f2">
    <w:name w:val="index 2"/>
    <w:basedOn w:val="a7"/>
    <w:next w:val="a7"/>
    <w:autoRedefine/>
    <w:rsid w:val="00DD789C"/>
    <w:pPr>
      <w:widowControl w:val="0"/>
      <w:tabs>
        <w:tab w:val="left" w:pos="1985"/>
        <w:tab w:val="left" w:pos="2127"/>
      </w:tabs>
      <w:spacing w:line="360" w:lineRule="auto"/>
      <w:ind w:left="400" w:hanging="200"/>
    </w:pPr>
    <w:rPr>
      <w:snapToGrid w:val="0"/>
      <w:sz w:val="20"/>
    </w:rPr>
  </w:style>
  <w:style w:type="paragraph" w:styleId="3f">
    <w:name w:val="index 3"/>
    <w:basedOn w:val="a7"/>
    <w:next w:val="a7"/>
    <w:autoRedefine/>
    <w:rsid w:val="00DD789C"/>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rsid w:val="00DD789C"/>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DD789C"/>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DD789C"/>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DD789C"/>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DD789C"/>
    <w:pPr>
      <w:widowControl w:val="0"/>
      <w:tabs>
        <w:tab w:val="left" w:pos="1985"/>
        <w:tab w:val="left" w:pos="2127"/>
      </w:tabs>
      <w:spacing w:line="360" w:lineRule="auto"/>
      <w:ind w:left="1600" w:hanging="200"/>
    </w:pPr>
    <w:rPr>
      <w:snapToGrid w:val="0"/>
      <w:sz w:val="20"/>
    </w:rPr>
  </w:style>
  <w:style w:type="paragraph" w:styleId="92">
    <w:name w:val="index 9"/>
    <w:basedOn w:val="a7"/>
    <w:next w:val="a7"/>
    <w:autoRedefine/>
    <w:rsid w:val="00DD789C"/>
    <w:pPr>
      <w:widowControl w:val="0"/>
      <w:tabs>
        <w:tab w:val="left" w:pos="1985"/>
        <w:tab w:val="left" w:pos="2127"/>
      </w:tabs>
      <w:spacing w:line="360" w:lineRule="auto"/>
      <w:ind w:left="1800" w:hanging="200"/>
    </w:pPr>
    <w:rPr>
      <w:snapToGrid w:val="0"/>
      <w:sz w:val="20"/>
    </w:rPr>
  </w:style>
  <w:style w:type="paragraph" w:styleId="a0">
    <w:name w:val="List Bullet"/>
    <w:basedOn w:val="a7"/>
    <w:rsid w:val="00DD789C"/>
    <w:pPr>
      <w:numPr>
        <w:numId w:val="4"/>
      </w:numPr>
      <w:ind w:left="0" w:firstLine="0"/>
    </w:pPr>
  </w:style>
  <w:style w:type="paragraph" w:styleId="a">
    <w:name w:val="List Number"/>
    <w:aliases w:val="Нумерованный"/>
    <w:basedOn w:val="a7"/>
    <w:rsid w:val="00DD789C"/>
    <w:pPr>
      <w:numPr>
        <w:numId w:val="5"/>
      </w:numPr>
      <w:ind w:left="0" w:firstLine="0"/>
    </w:pPr>
  </w:style>
  <w:style w:type="paragraph" w:styleId="HTML4">
    <w:name w:val="HTML Address"/>
    <w:basedOn w:val="a7"/>
    <w:link w:val="HTML5"/>
    <w:rsid w:val="00DD789C"/>
    <w:rPr>
      <w:i/>
      <w:iCs/>
    </w:rPr>
  </w:style>
  <w:style w:type="paragraph" w:styleId="afff1">
    <w:name w:val="envelope address"/>
    <w:basedOn w:val="a7"/>
    <w:rsid w:val="00DD789C"/>
    <w:pPr>
      <w:framePr w:w="7920" w:h="1980" w:hRule="exact" w:hSpace="180" w:wrap="auto" w:hAnchor="page" w:xAlign="center" w:yAlign="bottom"/>
      <w:ind w:left="2880"/>
    </w:pPr>
    <w:rPr>
      <w:rFonts w:ascii="Arial" w:hAnsi="Arial" w:cs="Arial"/>
    </w:rPr>
  </w:style>
  <w:style w:type="character" w:styleId="HTML6">
    <w:name w:val="HTML Acronym"/>
    <w:basedOn w:val="a8"/>
    <w:rsid w:val="00DD789C"/>
  </w:style>
  <w:style w:type="table" w:styleId="-10">
    <w:name w:val="Table Web 1"/>
    <w:basedOn w:val="a9"/>
    <w:rsid w:val="00DD789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rsid w:val="00DD789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rsid w:val="00DD789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2">
    <w:name w:val="Emphasis"/>
    <w:qFormat/>
    <w:rsid w:val="00DD789C"/>
    <w:rPr>
      <w:i/>
      <w:iCs/>
    </w:rPr>
  </w:style>
  <w:style w:type="paragraph" w:styleId="afff3">
    <w:name w:val="Date"/>
    <w:basedOn w:val="a7"/>
    <w:next w:val="a7"/>
    <w:link w:val="afff4"/>
    <w:rsid w:val="00DD789C"/>
  </w:style>
  <w:style w:type="paragraph" w:styleId="afff5">
    <w:name w:val="Note Heading"/>
    <w:basedOn w:val="a7"/>
    <w:next w:val="a7"/>
    <w:link w:val="afff6"/>
    <w:rsid w:val="00DD789C"/>
  </w:style>
  <w:style w:type="character" w:styleId="afff7">
    <w:name w:val="annotation reference"/>
    <w:rsid w:val="00DD789C"/>
    <w:rPr>
      <w:sz w:val="16"/>
      <w:szCs w:val="16"/>
    </w:rPr>
  </w:style>
  <w:style w:type="table" w:styleId="afff8">
    <w:name w:val="Table Elegant"/>
    <w:basedOn w:val="a9"/>
    <w:rsid w:val="00DD789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9"/>
    <w:rsid w:val="00DD789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9"/>
    <w:rsid w:val="00DD789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DD789C"/>
    <w:rPr>
      <w:rFonts w:ascii="Courier New" w:hAnsi="Courier New" w:cs="Courier New"/>
      <w:sz w:val="20"/>
      <w:szCs w:val="20"/>
    </w:rPr>
  </w:style>
  <w:style w:type="table" w:styleId="18">
    <w:name w:val="Table Classic 1"/>
    <w:basedOn w:val="a9"/>
    <w:rsid w:val="00DD789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9"/>
    <w:rsid w:val="00DD789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9"/>
    <w:rsid w:val="00DD789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rsid w:val="00DD789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DD789C"/>
    <w:rPr>
      <w:rFonts w:ascii="Courier New" w:hAnsi="Courier New" w:cs="Courier New"/>
      <w:sz w:val="20"/>
      <w:szCs w:val="20"/>
    </w:rPr>
  </w:style>
  <w:style w:type="paragraph" w:styleId="afff9">
    <w:name w:val="Body Text"/>
    <w:aliases w:val="body text table,Body Text Table,body text,contents,bt,Body 3,Corps de texte,heading_txt,bodytxy2,Body Text - Level 2,??2,Platte tekst,body tesx,t,text,BODY TEXT,sp,Resume Text,Block text,heading3,body text1,body text2,bt1,body text3,bt2,b"/>
    <w:basedOn w:val="a7"/>
    <w:link w:val="afffa"/>
    <w:rsid w:val="00DD789C"/>
    <w:pPr>
      <w:overflowPunct w:val="0"/>
      <w:autoSpaceDE w:val="0"/>
      <w:autoSpaceDN w:val="0"/>
      <w:adjustRightInd w:val="0"/>
      <w:spacing w:after="240"/>
      <w:textAlignment w:val="baseline"/>
    </w:pPr>
  </w:style>
  <w:style w:type="paragraph" w:styleId="afffb">
    <w:name w:val="Body Text First Indent"/>
    <w:basedOn w:val="afff9"/>
    <w:link w:val="afffc"/>
    <w:rsid w:val="00DD789C"/>
    <w:pPr>
      <w:overflowPunct/>
      <w:autoSpaceDE/>
      <w:autoSpaceDN/>
      <w:adjustRightInd/>
      <w:spacing w:after="120"/>
      <w:ind w:firstLine="210"/>
      <w:jc w:val="left"/>
      <w:textAlignment w:val="auto"/>
    </w:pPr>
  </w:style>
  <w:style w:type="paragraph" w:styleId="2f5">
    <w:name w:val="Body Text First Indent 2"/>
    <w:basedOn w:val="af1"/>
    <w:link w:val="2f6"/>
    <w:rsid w:val="00DD789C"/>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rsid w:val="00DD789C"/>
    <w:pPr>
      <w:numPr>
        <w:numId w:val="14"/>
      </w:numPr>
      <w:tabs>
        <w:tab w:val="clear" w:pos="643"/>
        <w:tab w:val="num" w:pos="360"/>
      </w:tabs>
      <w:ind w:left="0" w:firstLine="0"/>
    </w:pPr>
  </w:style>
  <w:style w:type="paragraph" w:styleId="30">
    <w:name w:val="List Bullet 3"/>
    <w:basedOn w:val="a7"/>
    <w:autoRedefine/>
    <w:rsid w:val="00DD789C"/>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rsid w:val="00DD789C"/>
    <w:pPr>
      <w:numPr>
        <w:numId w:val="7"/>
      </w:numPr>
      <w:tabs>
        <w:tab w:val="clear" w:pos="1209"/>
        <w:tab w:val="num" w:pos="360"/>
      </w:tabs>
      <w:ind w:left="0" w:firstLine="0"/>
    </w:pPr>
  </w:style>
  <w:style w:type="paragraph" w:styleId="50">
    <w:name w:val="List Bullet 5"/>
    <w:basedOn w:val="a7"/>
    <w:rsid w:val="00DD789C"/>
    <w:pPr>
      <w:numPr>
        <w:numId w:val="8"/>
      </w:numPr>
      <w:tabs>
        <w:tab w:val="clear" w:pos="1492"/>
        <w:tab w:val="num" w:pos="360"/>
      </w:tabs>
      <w:ind w:left="0" w:firstLine="0"/>
    </w:pPr>
  </w:style>
  <w:style w:type="paragraph" w:styleId="afffd">
    <w:name w:val="Title"/>
    <w:basedOn w:val="a7"/>
    <w:link w:val="afffe"/>
    <w:qFormat/>
    <w:rsid w:val="00DD789C"/>
    <w:pPr>
      <w:spacing w:before="240" w:after="60"/>
      <w:jc w:val="center"/>
      <w:outlineLvl w:val="0"/>
    </w:pPr>
    <w:rPr>
      <w:rFonts w:ascii="Arial" w:hAnsi="Arial" w:cs="Arial"/>
      <w:b/>
      <w:bCs/>
      <w:kern w:val="28"/>
      <w:sz w:val="32"/>
      <w:szCs w:val="32"/>
    </w:rPr>
  </w:style>
  <w:style w:type="character" w:styleId="affff">
    <w:name w:val="page number"/>
    <w:basedOn w:val="a8"/>
    <w:rsid w:val="00DD789C"/>
  </w:style>
  <w:style w:type="character" w:styleId="affff0">
    <w:name w:val="line number"/>
    <w:basedOn w:val="a8"/>
    <w:rsid w:val="00DD789C"/>
  </w:style>
  <w:style w:type="paragraph" w:styleId="2">
    <w:name w:val="List Number 2"/>
    <w:basedOn w:val="a7"/>
    <w:rsid w:val="00DD789C"/>
    <w:pPr>
      <w:numPr>
        <w:numId w:val="9"/>
      </w:numPr>
      <w:tabs>
        <w:tab w:val="clear" w:pos="643"/>
        <w:tab w:val="num" w:pos="360"/>
      </w:tabs>
      <w:ind w:left="0" w:firstLine="0"/>
    </w:pPr>
  </w:style>
  <w:style w:type="paragraph" w:styleId="3">
    <w:name w:val="List Number 3"/>
    <w:basedOn w:val="a7"/>
    <w:rsid w:val="00DD789C"/>
    <w:pPr>
      <w:numPr>
        <w:numId w:val="10"/>
      </w:numPr>
      <w:tabs>
        <w:tab w:val="clear" w:pos="926"/>
        <w:tab w:val="num" w:pos="360"/>
      </w:tabs>
      <w:ind w:left="0" w:firstLine="0"/>
    </w:pPr>
  </w:style>
  <w:style w:type="paragraph" w:styleId="4">
    <w:name w:val="List Number 4"/>
    <w:basedOn w:val="a7"/>
    <w:rsid w:val="00DD789C"/>
    <w:pPr>
      <w:numPr>
        <w:numId w:val="11"/>
      </w:numPr>
      <w:tabs>
        <w:tab w:val="clear" w:pos="1209"/>
        <w:tab w:val="num" w:pos="360"/>
      </w:tabs>
      <w:ind w:left="0" w:firstLine="0"/>
    </w:pPr>
  </w:style>
  <w:style w:type="paragraph" w:styleId="5">
    <w:name w:val="List Number 5"/>
    <w:basedOn w:val="a7"/>
    <w:rsid w:val="00DD789C"/>
    <w:pPr>
      <w:numPr>
        <w:numId w:val="12"/>
      </w:numPr>
      <w:tabs>
        <w:tab w:val="clear" w:pos="1492"/>
        <w:tab w:val="num" w:pos="360"/>
      </w:tabs>
      <w:ind w:left="0" w:firstLine="0"/>
    </w:pPr>
  </w:style>
  <w:style w:type="character" w:styleId="HTML9">
    <w:name w:val="HTML Sample"/>
    <w:rsid w:val="00DD789C"/>
    <w:rPr>
      <w:rFonts w:ascii="Courier New" w:hAnsi="Courier New" w:cs="Courier New"/>
    </w:rPr>
  </w:style>
  <w:style w:type="paragraph" w:styleId="2f7">
    <w:name w:val="envelope return"/>
    <w:basedOn w:val="a7"/>
    <w:rsid w:val="00DD789C"/>
    <w:rPr>
      <w:rFonts w:ascii="Arial" w:hAnsi="Arial" w:cs="Arial"/>
      <w:sz w:val="20"/>
    </w:rPr>
  </w:style>
  <w:style w:type="table" w:styleId="19">
    <w:name w:val="Table 3D effects 1"/>
    <w:basedOn w:val="a9"/>
    <w:rsid w:val="00DD789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9"/>
    <w:rsid w:val="00DD789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9"/>
    <w:rsid w:val="00DD789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1">
    <w:name w:val="Normal (Web)"/>
    <w:aliases w:val="Обычный (Web) обычный"/>
    <w:basedOn w:val="a7"/>
    <w:uiPriority w:val="99"/>
    <w:rsid w:val="00DD789C"/>
  </w:style>
  <w:style w:type="paragraph" w:styleId="affff2">
    <w:name w:val="Normal Indent"/>
    <w:basedOn w:val="a7"/>
    <w:rsid w:val="00DD789C"/>
    <w:pPr>
      <w:ind w:left="708"/>
    </w:pPr>
  </w:style>
  <w:style w:type="character" w:styleId="HTMLa">
    <w:name w:val="HTML Definition"/>
    <w:rsid w:val="00DD789C"/>
    <w:rPr>
      <w:i/>
      <w:iCs/>
    </w:rPr>
  </w:style>
  <w:style w:type="paragraph" w:styleId="affff3">
    <w:name w:val="table of figures"/>
    <w:aliases w:val="таблиц_GOST"/>
    <w:basedOn w:val="a7"/>
    <w:next w:val="GOSTNormal"/>
    <w:uiPriority w:val="99"/>
    <w:rsid w:val="00A9747A"/>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B962E4"/>
    <w:pPr>
      <w:tabs>
        <w:tab w:val="left" w:pos="1418"/>
      </w:tabs>
      <w:spacing w:before="60" w:after="60"/>
      <w:ind w:left="1418"/>
      <w:contextualSpacing/>
      <w:jc w:val="both"/>
    </w:pPr>
    <w:rPr>
      <w:snapToGrid w:val="0"/>
      <w:sz w:val="24"/>
    </w:rPr>
  </w:style>
  <w:style w:type="paragraph" w:customStyle="1" w:styleId="GOSTListnormal4">
    <w:name w:val="_GOST_List_normal_4"/>
    <w:rsid w:val="00B962E4"/>
    <w:pPr>
      <w:tabs>
        <w:tab w:val="left" w:pos="1701"/>
      </w:tabs>
      <w:spacing w:before="60" w:after="60"/>
      <w:ind w:left="1701"/>
      <w:contextualSpacing/>
      <w:jc w:val="both"/>
    </w:pPr>
    <w:rPr>
      <w:sz w:val="24"/>
      <w:szCs w:val="24"/>
    </w:rPr>
  </w:style>
  <w:style w:type="paragraph" w:styleId="affff4">
    <w:name w:val="footer"/>
    <w:basedOn w:val="a7"/>
    <w:link w:val="affff5"/>
    <w:rsid w:val="00DD789C"/>
    <w:pPr>
      <w:tabs>
        <w:tab w:val="center" w:pos="4677"/>
        <w:tab w:val="right" w:pos="9355"/>
      </w:tabs>
    </w:pPr>
  </w:style>
  <w:style w:type="paragraph" w:customStyle="1" w:styleId="GOSTListnum">
    <w:name w:val="_GOST_List_num"/>
    <w:qFormat/>
    <w:rsid w:val="00A2750B"/>
    <w:pPr>
      <w:numPr>
        <w:numId w:val="20"/>
      </w:numPr>
      <w:spacing w:before="120" w:after="120"/>
      <w:contextualSpacing/>
      <w:jc w:val="both"/>
    </w:pPr>
    <w:rPr>
      <w:sz w:val="24"/>
    </w:rPr>
  </w:style>
  <w:style w:type="character" w:customStyle="1" w:styleId="GOSTNote0">
    <w:name w:val="_GOST_Note Знак"/>
    <w:link w:val="GOSTNote"/>
    <w:rsid w:val="009C6A6B"/>
    <w:rPr>
      <w:sz w:val="24"/>
    </w:rPr>
  </w:style>
  <w:style w:type="paragraph" w:customStyle="1" w:styleId="GOSTListmark5">
    <w:name w:val="_GOST_List_mark5"/>
    <w:basedOn w:val="GOSTListmark4"/>
    <w:rsid w:val="00DD789C"/>
    <w:pPr>
      <w:tabs>
        <w:tab w:val="clear" w:pos="1701"/>
        <w:tab w:val="left" w:pos="1985"/>
      </w:tabs>
      <w:ind w:left="1985" w:hanging="284"/>
    </w:pPr>
  </w:style>
  <w:style w:type="paragraph" w:customStyle="1" w:styleId="GOSTListnum3">
    <w:name w:val="_GOST_List_num3"/>
    <w:basedOn w:val="GOSTListnum2"/>
    <w:qFormat/>
    <w:rsid w:val="00DB3AAD"/>
    <w:pPr>
      <w:numPr>
        <w:ilvl w:val="2"/>
      </w:numPr>
      <w:tabs>
        <w:tab w:val="clear" w:pos="2421"/>
        <w:tab w:val="left" w:pos="2268"/>
      </w:tabs>
      <w:ind w:left="2268" w:hanging="737"/>
    </w:pPr>
  </w:style>
  <w:style w:type="paragraph" w:customStyle="1" w:styleId="GOSTListnum4">
    <w:name w:val="_GOST_List_num4"/>
    <w:basedOn w:val="GOSTListnum3"/>
    <w:qFormat/>
    <w:rsid w:val="00921D57"/>
    <w:pPr>
      <w:numPr>
        <w:ilvl w:val="3"/>
      </w:numPr>
      <w:tabs>
        <w:tab w:val="clear" w:pos="2268"/>
        <w:tab w:val="left" w:pos="2835"/>
      </w:tabs>
      <w:ind w:left="2836" w:hanging="851"/>
    </w:pPr>
  </w:style>
  <w:style w:type="paragraph" w:customStyle="1" w:styleId="4a">
    <w:name w:val="Заг_4_Приложение"/>
    <w:basedOn w:val="33"/>
    <w:next w:val="GOSTNormal"/>
    <w:rsid w:val="00B7631D"/>
    <w:pPr>
      <w:ind w:left="737" w:hanging="737"/>
      <w:outlineLvl w:val="3"/>
    </w:pPr>
    <w:rPr>
      <w:sz w:val="26"/>
      <w:szCs w:val="26"/>
    </w:rPr>
  </w:style>
  <w:style w:type="table" w:styleId="affff6">
    <w:name w:val="Table Grid"/>
    <w:basedOn w:val="a9"/>
    <w:uiPriority w:val="39"/>
    <w:rsid w:val="00A275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B962E4"/>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5037E1"/>
    <w:pPr>
      <w:numPr>
        <w:ilvl w:val="1"/>
      </w:numPr>
    </w:pPr>
  </w:style>
  <w:style w:type="paragraph" w:customStyle="1" w:styleId="GOSTTableListMark2">
    <w:name w:val="_GOST_Table_List_Mark_2"/>
    <w:basedOn w:val="GOSTTableListMark1"/>
    <w:rsid w:val="00E96AC1"/>
    <w:pPr>
      <w:tabs>
        <w:tab w:val="left" w:pos="454"/>
      </w:tabs>
      <w:ind w:left="454"/>
    </w:pPr>
  </w:style>
  <w:style w:type="paragraph" w:customStyle="1" w:styleId="GOSTTableListNum10">
    <w:name w:val="_GOST_Table_List_Num 1)"/>
    <w:rsid w:val="003821D3"/>
    <w:pPr>
      <w:numPr>
        <w:numId w:val="25"/>
      </w:numPr>
      <w:tabs>
        <w:tab w:val="clear" w:pos="284"/>
        <w:tab w:val="left" w:pos="340"/>
      </w:tabs>
      <w:ind w:left="341" w:hanging="284"/>
    </w:pPr>
    <w:rPr>
      <w:sz w:val="22"/>
      <w:szCs w:val="22"/>
    </w:rPr>
  </w:style>
  <w:style w:type="paragraph" w:customStyle="1" w:styleId="GOSTTableListNum">
    <w:name w:val="_GOST_Table_List_Num абв)"/>
    <w:rsid w:val="00934C9F"/>
    <w:pPr>
      <w:numPr>
        <w:numId w:val="26"/>
      </w:numPr>
      <w:tabs>
        <w:tab w:val="clear" w:pos="284"/>
        <w:tab w:val="left" w:pos="340"/>
      </w:tabs>
      <w:ind w:left="341" w:hanging="284"/>
    </w:pPr>
    <w:rPr>
      <w:sz w:val="22"/>
      <w:szCs w:val="22"/>
    </w:rPr>
  </w:style>
  <w:style w:type="paragraph" w:customStyle="1" w:styleId="GOSTListnormal2">
    <w:name w:val="_GOST_List_normal_2"/>
    <w:rsid w:val="00B02032"/>
    <w:pPr>
      <w:tabs>
        <w:tab w:val="left" w:pos="1134"/>
      </w:tabs>
      <w:spacing w:before="60" w:after="60"/>
      <w:ind w:left="1134"/>
      <w:contextualSpacing/>
      <w:jc w:val="both"/>
    </w:pPr>
    <w:rPr>
      <w:snapToGrid w:val="0"/>
      <w:sz w:val="24"/>
    </w:rPr>
  </w:style>
  <w:style w:type="paragraph" w:customStyle="1" w:styleId="GOSTTableListNum3">
    <w:name w:val="_GOST_Table_List_Num_3"/>
    <w:basedOn w:val="GOSTTableListNum2"/>
    <w:rsid w:val="005037E1"/>
    <w:pPr>
      <w:numPr>
        <w:ilvl w:val="2"/>
      </w:numPr>
    </w:pPr>
  </w:style>
  <w:style w:type="paragraph" w:customStyle="1" w:styleId="GOSTTableListNum4">
    <w:name w:val="_GOST_Table_List_Num_4"/>
    <w:basedOn w:val="GOSTTableListNum3"/>
    <w:qFormat/>
    <w:rsid w:val="00C33273"/>
    <w:pPr>
      <w:numPr>
        <w:ilvl w:val="3"/>
      </w:numPr>
    </w:pPr>
  </w:style>
  <w:style w:type="paragraph" w:customStyle="1" w:styleId="GOSTTableListNum5">
    <w:name w:val="_GOST_Table_List_Num_5"/>
    <w:basedOn w:val="GOSTTableListNum4"/>
    <w:qFormat/>
    <w:rsid w:val="00C33273"/>
    <w:pPr>
      <w:numPr>
        <w:ilvl w:val="4"/>
      </w:numPr>
    </w:pPr>
  </w:style>
  <w:style w:type="paragraph" w:customStyle="1" w:styleId="GOSTTa6leListNum3">
    <w:name w:val="_GOST_Ta6le_List_Num_3"/>
    <w:basedOn w:val="a7"/>
    <w:rsid w:val="00316452"/>
    <w:pPr>
      <w:tabs>
        <w:tab w:val="num" w:pos="284"/>
      </w:tabs>
      <w:ind w:left="681" w:firstLine="0"/>
      <w:jc w:val="left"/>
    </w:pPr>
    <w:rPr>
      <w:sz w:val="22"/>
    </w:rPr>
  </w:style>
  <w:style w:type="paragraph" w:customStyle="1" w:styleId="GOSTTableListNum6">
    <w:name w:val="_GOST_Table_List_Num_6"/>
    <w:basedOn w:val="GOSTTableListNum5"/>
    <w:qFormat/>
    <w:rsid w:val="00C33273"/>
    <w:pPr>
      <w:numPr>
        <w:ilvl w:val="5"/>
      </w:numPr>
    </w:pPr>
  </w:style>
  <w:style w:type="paragraph" w:customStyle="1" w:styleId="GOSTTableListNum7">
    <w:name w:val="_GOST_Table_List_Num_7"/>
    <w:basedOn w:val="GOSTTableListNum6"/>
    <w:qFormat/>
    <w:rsid w:val="00C33273"/>
    <w:pPr>
      <w:numPr>
        <w:ilvl w:val="6"/>
      </w:numPr>
    </w:pPr>
  </w:style>
  <w:style w:type="paragraph" w:customStyle="1" w:styleId="GOSTTableNum2">
    <w:name w:val="_GOST_Table_Num_2"/>
    <w:basedOn w:val="GOSTTableNum"/>
    <w:rsid w:val="00E23002"/>
    <w:pPr>
      <w:numPr>
        <w:ilvl w:val="1"/>
      </w:numPr>
    </w:pPr>
  </w:style>
  <w:style w:type="paragraph" w:customStyle="1" w:styleId="GOSTTableNum3">
    <w:name w:val="_GOST_Table_Num_3"/>
    <w:basedOn w:val="GOSTTableNum2"/>
    <w:qFormat/>
    <w:rsid w:val="00E23002"/>
    <w:pPr>
      <w:numPr>
        <w:ilvl w:val="2"/>
      </w:numPr>
    </w:pPr>
  </w:style>
  <w:style w:type="paragraph" w:customStyle="1" w:styleId="GOSTTableNum4">
    <w:name w:val="_GOST_Table_Num_4"/>
    <w:basedOn w:val="GOSTTableNum3"/>
    <w:rsid w:val="00E23002"/>
    <w:pPr>
      <w:numPr>
        <w:ilvl w:val="3"/>
      </w:numPr>
    </w:pPr>
  </w:style>
  <w:style w:type="paragraph" w:customStyle="1" w:styleId="GOSTTableNum5">
    <w:name w:val="_GOST_Table_Num_5"/>
    <w:basedOn w:val="GOSTTableNum4"/>
    <w:qFormat/>
    <w:rsid w:val="00E23002"/>
    <w:pPr>
      <w:numPr>
        <w:ilvl w:val="4"/>
      </w:numPr>
    </w:pPr>
  </w:style>
  <w:style w:type="paragraph" w:customStyle="1" w:styleId="GOSTTableNum6">
    <w:name w:val="_GOST_Table_Num_6"/>
    <w:basedOn w:val="GOSTTableNum5"/>
    <w:rsid w:val="00E23002"/>
    <w:pPr>
      <w:numPr>
        <w:ilvl w:val="5"/>
      </w:numPr>
    </w:pPr>
  </w:style>
  <w:style w:type="paragraph" w:customStyle="1" w:styleId="GOSTTableNum7">
    <w:name w:val="_GOST_Table_Num_7"/>
    <w:basedOn w:val="GOSTTableNum6"/>
    <w:qFormat/>
    <w:rsid w:val="00E23002"/>
    <w:pPr>
      <w:numPr>
        <w:ilvl w:val="6"/>
      </w:numPr>
    </w:pPr>
  </w:style>
  <w:style w:type="paragraph" w:customStyle="1" w:styleId="GOSTTitulfooter">
    <w:name w:val="_GOST_Titul_footer"/>
    <w:rsid w:val="00A65E3F"/>
    <w:pPr>
      <w:suppressAutoHyphens/>
      <w:jc w:val="center"/>
    </w:pPr>
    <w:rPr>
      <w:color w:val="292929"/>
      <w:sz w:val="28"/>
    </w:rPr>
  </w:style>
  <w:style w:type="paragraph" w:customStyle="1" w:styleId="GOSTTitulheader">
    <w:name w:val="_GOST_Titul_header"/>
    <w:rsid w:val="00A65E3F"/>
    <w:pPr>
      <w:suppressAutoHyphens/>
      <w:jc w:val="center"/>
    </w:pPr>
    <w:rPr>
      <w:b/>
      <w:caps/>
      <w:color w:val="404040"/>
      <w:sz w:val="24"/>
    </w:rPr>
  </w:style>
  <w:style w:type="character" w:customStyle="1" w:styleId="GOSTNormal0">
    <w:name w:val="_GOST_Normal Знак"/>
    <w:link w:val="GOSTNormal"/>
    <w:qFormat/>
    <w:rsid w:val="005A2F69"/>
    <w:rPr>
      <w:sz w:val="24"/>
    </w:rPr>
  </w:style>
  <w:style w:type="character" w:customStyle="1" w:styleId="GOSTNormalWithout0">
    <w:name w:val="_GOST_Normal_Without Знак"/>
    <w:link w:val="GOSTNormalWithout"/>
    <w:rsid w:val="005A2F69"/>
    <w:rPr>
      <w:sz w:val="24"/>
    </w:rPr>
  </w:style>
  <w:style w:type="character" w:customStyle="1" w:styleId="GOSTListmark10">
    <w:name w:val="_GOST_List_mark1 Знак"/>
    <w:link w:val="GOSTListmark1"/>
    <w:rsid w:val="005A2F69"/>
    <w:rPr>
      <w:snapToGrid w:val="0"/>
      <w:sz w:val="24"/>
    </w:rPr>
  </w:style>
  <w:style w:type="character" w:customStyle="1" w:styleId="afb">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a"/>
    <w:rsid w:val="005A2F69"/>
  </w:style>
  <w:style w:type="character" w:customStyle="1" w:styleId="10">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Название организации Знак,GOST_1 Знак,Знак Знак,Загол 1 Знак"/>
    <w:link w:val="1"/>
    <w:rsid w:val="005A2F69"/>
    <w:rPr>
      <w:b/>
      <w:caps/>
      <w:sz w:val="32"/>
      <w:szCs w:val="36"/>
    </w:rPr>
  </w:style>
  <w:style w:type="character" w:customStyle="1" w:styleId="23">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link w:val="22"/>
    <w:rsid w:val="005A2F69"/>
    <w:rPr>
      <w:rFonts w:cs="Arial"/>
      <w:b/>
      <w:bCs/>
      <w:iCs/>
      <w:sz w:val="32"/>
      <w:szCs w:val="32"/>
    </w:rPr>
  </w:style>
  <w:style w:type="paragraph" w:customStyle="1" w:styleId="29">
    <w:name w:val="Приложение29"/>
    <w:basedOn w:val="a7"/>
    <w:next w:val="a7"/>
    <w:semiHidden/>
    <w:rsid w:val="005A2F69"/>
    <w:pPr>
      <w:pageBreakBefore/>
      <w:widowControl w:val="0"/>
      <w:numPr>
        <w:numId w:val="30"/>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GOSTListnote">
    <w:name w:val="_GOST_List_note"/>
    <w:basedOn w:val="GOSTListmark3"/>
    <w:rsid w:val="00C8500E"/>
    <w:pPr>
      <w:numPr>
        <w:numId w:val="0"/>
      </w:numPr>
    </w:pPr>
  </w:style>
  <w:style w:type="character" w:customStyle="1" w:styleId="aff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ff9"/>
    <w:rsid w:val="00C8500E"/>
    <w:rPr>
      <w:sz w:val="24"/>
    </w:rPr>
  </w:style>
  <w:style w:type="paragraph" w:styleId="affff7">
    <w:name w:val="Revision"/>
    <w:hidden/>
    <w:uiPriority w:val="99"/>
    <w:semiHidden/>
    <w:rsid w:val="00C8500E"/>
    <w:rPr>
      <w:sz w:val="24"/>
      <w:szCs w:val="24"/>
    </w:rPr>
  </w:style>
  <w:style w:type="character" w:customStyle="1" w:styleId="affff5">
    <w:name w:val="Нижний колонтитул Знак"/>
    <w:link w:val="affff4"/>
    <w:rsid w:val="00C8500E"/>
    <w:rPr>
      <w:sz w:val="24"/>
    </w:rPr>
  </w:style>
  <w:style w:type="character" w:customStyle="1" w:styleId="2b">
    <w:name w:val="Основной текст 2 Знак"/>
    <w:basedOn w:val="a8"/>
    <w:link w:val="2a"/>
    <w:rsid w:val="00C8500E"/>
    <w:rPr>
      <w:sz w:val="24"/>
    </w:rPr>
  </w:style>
  <w:style w:type="character" w:customStyle="1" w:styleId="GOSTTablenorm0">
    <w:name w:val="_GOST_Table_norm Знак"/>
    <w:link w:val="GOSTTablenorm"/>
    <w:qFormat/>
    <w:rsid w:val="00C8500E"/>
    <w:rPr>
      <w:sz w:val="22"/>
    </w:rPr>
  </w:style>
  <w:style w:type="paragraph" w:customStyle="1" w:styleId="GOSTTitulhead">
    <w:name w:val="_GOST_Titul_head"/>
    <w:basedOn w:val="a7"/>
    <w:rsid w:val="00C8500E"/>
    <w:pPr>
      <w:pBdr>
        <w:bottom w:val="single" w:sz="12" w:space="1" w:color="auto"/>
      </w:pBdr>
      <w:suppressAutoHyphens/>
      <w:jc w:val="center"/>
    </w:pPr>
    <w:rPr>
      <w:rFonts w:ascii="Arial" w:hAnsi="Arial"/>
      <w:b/>
      <w:bCs/>
    </w:rPr>
  </w:style>
  <w:style w:type="paragraph" w:styleId="affff8">
    <w:name w:val="toa heading"/>
    <w:basedOn w:val="a7"/>
    <w:next w:val="a7"/>
    <w:unhideWhenUsed/>
    <w:rsid w:val="00C8500E"/>
    <w:pPr>
      <w:spacing w:before="120"/>
      <w:ind w:left="142" w:right="90" w:firstLine="0"/>
    </w:pPr>
    <w:rPr>
      <w:rFonts w:ascii="Cambria" w:eastAsia="MS Gothic" w:hAnsi="Cambria"/>
      <w:b/>
      <w:bCs/>
      <w:szCs w:val="24"/>
      <w:lang w:eastAsia="en-US"/>
    </w:rPr>
  </w:style>
  <w:style w:type="paragraph" w:styleId="affff9">
    <w:name w:val="Closing"/>
    <w:basedOn w:val="a7"/>
    <w:link w:val="affffa"/>
    <w:rsid w:val="00C8500E"/>
    <w:pPr>
      <w:ind w:left="4252" w:right="90" w:firstLine="0"/>
    </w:pPr>
    <w:rPr>
      <w:rFonts w:eastAsia="Calibri"/>
      <w:szCs w:val="28"/>
      <w:lang w:eastAsia="en-US"/>
    </w:rPr>
  </w:style>
  <w:style w:type="character" w:customStyle="1" w:styleId="affffa">
    <w:name w:val="Прощание Знак"/>
    <w:basedOn w:val="a8"/>
    <w:link w:val="affff9"/>
    <w:rsid w:val="00C8500E"/>
    <w:rPr>
      <w:rFonts w:eastAsia="Calibri"/>
      <w:sz w:val="24"/>
      <w:szCs w:val="28"/>
      <w:lang w:eastAsia="en-US"/>
    </w:rPr>
  </w:style>
  <w:style w:type="paragraph" w:styleId="2f9">
    <w:name w:val="Quote"/>
    <w:basedOn w:val="a7"/>
    <w:next w:val="a7"/>
    <w:link w:val="2fa"/>
    <w:uiPriority w:val="29"/>
    <w:qFormat/>
    <w:rsid w:val="00C8500E"/>
    <w:pPr>
      <w:ind w:firstLine="0"/>
      <w:jc w:val="left"/>
    </w:pPr>
    <w:rPr>
      <w:rFonts w:ascii="Calibri" w:hAnsi="Calibri"/>
      <w:i/>
      <w:szCs w:val="24"/>
      <w:lang w:val="en-US" w:eastAsia="en-US" w:bidi="en-US"/>
    </w:rPr>
  </w:style>
  <w:style w:type="character" w:customStyle="1" w:styleId="2fa">
    <w:name w:val="Цитата 2 Знак"/>
    <w:basedOn w:val="a8"/>
    <w:link w:val="2f9"/>
    <w:uiPriority w:val="29"/>
    <w:rsid w:val="00C8500E"/>
    <w:rPr>
      <w:rFonts w:ascii="Calibri" w:hAnsi="Calibri"/>
      <w:i/>
      <w:sz w:val="24"/>
      <w:szCs w:val="24"/>
      <w:lang w:val="en-US" w:eastAsia="en-US" w:bidi="en-US"/>
    </w:rPr>
  </w:style>
  <w:style w:type="paragraph" w:styleId="affffb">
    <w:name w:val="TOC Heading"/>
    <w:basedOn w:val="1"/>
    <w:next w:val="a7"/>
    <w:uiPriority w:val="39"/>
    <w:qFormat/>
    <w:rsid w:val="00C8500E"/>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c">
    <w:name w:val="No Spacing"/>
    <w:basedOn w:val="a7"/>
    <w:uiPriority w:val="1"/>
    <w:qFormat/>
    <w:rsid w:val="00C8500E"/>
    <w:pPr>
      <w:ind w:firstLine="0"/>
      <w:jc w:val="left"/>
    </w:pPr>
    <w:rPr>
      <w:rFonts w:ascii="Calibri" w:hAnsi="Calibri"/>
      <w:szCs w:val="32"/>
      <w:lang w:val="en-US" w:eastAsia="en-US" w:bidi="en-US"/>
    </w:rPr>
  </w:style>
  <w:style w:type="paragraph" w:styleId="affffd">
    <w:name w:val="Intense Quote"/>
    <w:basedOn w:val="a7"/>
    <w:next w:val="a7"/>
    <w:link w:val="affffe"/>
    <w:uiPriority w:val="30"/>
    <w:qFormat/>
    <w:rsid w:val="00C8500E"/>
    <w:pPr>
      <w:ind w:left="720" w:right="720" w:firstLine="0"/>
      <w:jc w:val="left"/>
    </w:pPr>
    <w:rPr>
      <w:rFonts w:ascii="Calibri" w:hAnsi="Calibri"/>
      <w:b/>
      <w:i/>
      <w:szCs w:val="22"/>
      <w:lang w:val="en-US" w:eastAsia="en-US" w:bidi="en-US"/>
    </w:rPr>
  </w:style>
  <w:style w:type="character" w:customStyle="1" w:styleId="affffe">
    <w:name w:val="Выделенная цитата Знак"/>
    <w:basedOn w:val="a8"/>
    <w:link w:val="affffd"/>
    <w:uiPriority w:val="30"/>
    <w:rsid w:val="00C8500E"/>
    <w:rPr>
      <w:rFonts w:ascii="Calibri" w:hAnsi="Calibri"/>
      <w:b/>
      <w:i/>
      <w:sz w:val="24"/>
      <w:szCs w:val="22"/>
      <w:lang w:val="en-US" w:eastAsia="en-US" w:bidi="en-US"/>
    </w:rPr>
  </w:style>
  <w:style w:type="character" w:styleId="afffff">
    <w:name w:val="Subtle Emphasis"/>
    <w:uiPriority w:val="19"/>
    <w:qFormat/>
    <w:rsid w:val="00C8500E"/>
    <w:rPr>
      <w:i/>
      <w:color w:val="5A5A5A"/>
    </w:rPr>
  </w:style>
  <w:style w:type="character" w:styleId="afffff0">
    <w:name w:val="Intense Emphasis"/>
    <w:uiPriority w:val="21"/>
    <w:qFormat/>
    <w:rsid w:val="00C8500E"/>
    <w:rPr>
      <w:b/>
      <w:i/>
      <w:sz w:val="24"/>
      <w:szCs w:val="24"/>
      <w:u w:val="single"/>
    </w:rPr>
  </w:style>
  <w:style w:type="character" w:styleId="afffff1">
    <w:name w:val="Subtle Reference"/>
    <w:uiPriority w:val="31"/>
    <w:qFormat/>
    <w:rsid w:val="00C8500E"/>
    <w:rPr>
      <w:sz w:val="24"/>
      <w:szCs w:val="24"/>
      <w:u w:val="single"/>
    </w:rPr>
  </w:style>
  <w:style w:type="character" w:styleId="afffff2">
    <w:name w:val="Intense Reference"/>
    <w:uiPriority w:val="32"/>
    <w:qFormat/>
    <w:rsid w:val="00C8500E"/>
    <w:rPr>
      <w:b/>
      <w:sz w:val="24"/>
      <w:u w:val="single"/>
    </w:rPr>
  </w:style>
  <w:style w:type="character" w:styleId="afffff3">
    <w:name w:val="Book Title"/>
    <w:uiPriority w:val="33"/>
    <w:qFormat/>
    <w:rsid w:val="00C8500E"/>
    <w:rPr>
      <w:rFonts w:ascii="Cambria" w:eastAsia="Times New Roman" w:hAnsi="Cambria"/>
      <w:b/>
      <w:i/>
      <w:sz w:val="24"/>
      <w:szCs w:val="24"/>
    </w:rPr>
  </w:style>
  <w:style w:type="character" w:customStyle="1" w:styleId="32">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basedOn w:val="a8"/>
    <w:link w:val="31"/>
    <w:rsid w:val="00C8500E"/>
    <w:rPr>
      <w:rFonts w:cs="Arial"/>
      <w:b/>
      <w:iCs/>
      <w:sz w:val="26"/>
      <w:szCs w:val="26"/>
    </w:rPr>
  </w:style>
  <w:style w:type="character" w:customStyle="1" w:styleId="42">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basedOn w:val="a8"/>
    <w:link w:val="41"/>
    <w:rsid w:val="00C8500E"/>
    <w:rPr>
      <w:rFonts w:cs="Arial"/>
      <w:b/>
      <w:iCs/>
      <w:sz w:val="24"/>
      <w:szCs w:val="26"/>
    </w:rPr>
  </w:style>
  <w:style w:type="character" w:customStyle="1" w:styleId="52">
    <w:name w:val="Заголовок 5 Знак"/>
    <w:aliases w:val="_GOST_5 Знак,_EB_5 Знак,ASFK_5 Знак,ITT t5 Знак,PA Pico Section Знак,5 Знак,Roman list Знак,h5 Знак,Roman list1 Знак,Roman list2 Знак,Roman list11 Знак,Roman list3 Знак,Roman list12 Знак,Roman list21 Знак,Roman list111 Знак,GOST_5 Знак"/>
    <w:basedOn w:val="a8"/>
    <w:link w:val="51"/>
    <w:rsid w:val="00C8500E"/>
    <w:rPr>
      <w:b/>
      <w:bCs/>
      <w:sz w:val="24"/>
      <w:szCs w:val="26"/>
      <w:lang w:eastAsia="ko-KR"/>
    </w:rPr>
  </w:style>
  <w:style w:type="character" w:customStyle="1" w:styleId="ac">
    <w:name w:val="Верхний колонтитул Знак"/>
    <w:basedOn w:val="a8"/>
    <w:link w:val="ab"/>
    <w:rsid w:val="00C8500E"/>
    <w:rPr>
      <w:sz w:val="24"/>
    </w:rPr>
  </w:style>
  <w:style w:type="character" w:customStyle="1" w:styleId="af6">
    <w:name w:val="Текст выноски Знак"/>
    <w:basedOn w:val="a8"/>
    <w:link w:val="af5"/>
    <w:rsid w:val="00C8500E"/>
    <w:rPr>
      <w:rFonts w:ascii="Tahoma" w:hAnsi="Tahoma" w:cs="Tahoma"/>
      <w:sz w:val="16"/>
      <w:szCs w:val="16"/>
    </w:rPr>
  </w:style>
  <w:style w:type="character" w:customStyle="1" w:styleId="af8">
    <w:name w:val="Тема примечания Знак"/>
    <w:basedOn w:val="ad"/>
    <w:link w:val="af7"/>
    <w:uiPriority w:val="99"/>
    <w:rsid w:val="00C8500E"/>
    <w:rPr>
      <w:b/>
      <w:bCs/>
    </w:rPr>
  </w:style>
  <w:style w:type="paragraph" w:customStyle="1" w:styleId="afffff4">
    <w:name w:val="Основной текст (центр/одинарный)"/>
    <w:basedOn w:val="a7"/>
    <w:link w:val="afffff5"/>
    <w:rsid w:val="00C8500E"/>
    <w:pPr>
      <w:spacing w:before="120" w:after="120"/>
      <w:ind w:firstLine="0"/>
      <w:jc w:val="center"/>
    </w:pPr>
    <w:rPr>
      <w:snapToGrid w:val="0"/>
      <w:color w:val="000000"/>
      <w:sz w:val="28"/>
    </w:rPr>
  </w:style>
  <w:style w:type="character" w:customStyle="1" w:styleId="afffff5">
    <w:name w:val="Основной текст (центр/одинарный) Знак"/>
    <w:link w:val="afffff4"/>
    <w:rsid w:val="00C8500E"/>
    <w:rPr>
      <w:snapToGrid w:val="0"/>
      <w:color w:val="000000"/>
      <w:sz w:val="28"/>
    </w:rPr>
  </w:style>
  <w:style w:type="character" w:customStyle="1" w:styleId="af4">
    <w:name w:val="Схема документа Знак"/>
    <w:basedOn w:val="a8"/>
    <w:link w:val="af3"/>
    <w:rsid w:val="00C8500E"/>
    <w:rPr>
      <w:rFonts w:ascii="Tahoma" w:hAnsi="Tahoma" w:cs="Tahoma"/>
      <w:shd w:val="clear" w:color="auto" w:fill="000080"/>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basedOn w:val="a8"/>
    <w:link w:val="6"/>
    <w:rsid w:val="00C8500E"/>
    <w:rPr>
      <w:b/>
      <w:i/>
      <w:sz w:val="24"/>
      <w:szCs w:val="22"/>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8"/>
    <w:link w:val="7"/>
    <w:rsid w:val="00C8500E"/>
    <w:rPr>
      <w:sz w:val="24"/>
    </w:rPr>
  </w:style>
  <w:style w:type="character" w:customStyle="1" w:styleId="80">
    <w:name w:val="Заголовок 8 Знак"/>
    <w:aliases w:val="Legal Level 1.1.1. Знак"/>
    <w:basedOn w:val="a8"/>
    <w:link w:val="8"/>
    <w:rsid w:val="00C8500E"/>
    <w:rPr>
      <w:i/>
      <w:iCs/>
      <w:sz w:val="24"/>
    </w:rPr>
  </w:style>
  <w:style w:type="character" w:customStyle="1" w:styleId="90">
    <w:name w:val="Заголовок 9 Знак"/>
    <w:aliases w:val="Legal Level 1.1.1.1. Знак,aaa Знак,PIM 9 Знак,Titre 10 Знак"/>
    <w:basedOn w:val="a8"/>
    <w:link w:val="9"/>
    <w:rsid w:val="00C8500E"/>
    <w:rPr>
      <w:rFonts w:ascii="Arial" w:hAnsi="Arial"/>
      <w:sz w:val="22"/>
      <w:szCs w:val="22"/>
    </w:rPr>
  </w:style>
  <w:style w:type="character" w:customStyle="1" w:styleId="af2">
    <w:name w:val="Основной текст с отступом Знак"/>
    <w:basedOn w:val="a8"/>
    <w:link w:val="af1"/>
    <w:rsid w:val="00C8500E"/>
    <w:rPr>
      <w:snapToGrid w:val="0"/>
    </w:rPr>
  </w:style>
  <w:style w:type="character" w:customStyle="1" w:styleId="28">
    <w:name w:val="Основной текст с отступом 2 Знак"/>
    <w:basedOn w:val="a8"/>
    <w:link w:val="27"/>
    <w:rsid w:val="00C8500E"/>
    <w:rPr>
      <w:b/>
      <w:snapToGrid w:val="0"/>
    </w:rPr>
  </w:style>
  <w:style w:type="character" w:customStyle="1" w:styleId="36">
    <w:name w:val="Основной текст 3 Знак"/>
    <w:basedOn w:val="a8"/>
    <w:link w:val="35"/>
    <w:rsid w:val="00C8500E"/>
    <w:rPr>
      <w:sz w:val="16"/>
      <w:szCs w:val="16"/>
    </w:rPr>
  </w:style>
  <w:style w:type="character" w:customStyle="1" w:styleId="38">
    <w:name w:val="Основной текст с отступом 3 Знак"/>
    <w:basedOn w:val="a8"/>
    <w:link w:val="37"/>
    <w:rsid w:val="00C8500E"/>
    <w:rPr>
      <w:sz w:val="16"/>
      <w:szCs w:val="16"/>
    </w:rPr>
  </w:style>
  <w:style w:type="character" w:customStyle="1" w:styleId="afe">
    <w:name w:val="Подзаголовок Знак"/>
    <w:basedOn w:val="a8"/>
    <w:link w:val="afd"/>
    <w:rsid w:val="00C8500E"/>
    <w:rPr>
      <w:rFonts w:ascii="Arial" w:hAnsi="Arial" w:cs="Arial"/>
      <w:sz w:val="24"/>
    </w:rPr>
  </w:style>
  <w:style w:type="character" w:customStyle="1" w:styleId="aff0">
    <w:name w:val="Приветствие Знак"/>
    <w:basedOn w:val="a8"/>
    <w:link w:val="aff"/>
    <w:rsid w:val="00C8500E"/>
    <w:rPr>
      <w:sz w:val="24"/>
    </w:rPr>
  </w:style>
  <w:style w:type="character" w:customStyle="1" w:styleId="HTML2">
    <w:name w:val="Стандартный HTML Знак"/>
    <w:basedOn w:val="a8"/>
    <w:link w:val="HTML1"/>
    <w:rsid w:val="00C8500E"/>
    <w:rPr>
      <w:rFonts w:ascii="Courier New" w:hAnsi="Courier New" w:cs="Courier New"/>
    </w:rPr>
  </w:style>
  <w:style w:type="character" w:customStyle="1" w:styleId="aff7">
    <w:name w:val="Текст Знак"/>
    <w:basedOn w:val="a8"/>
    <w:link w:val="aff6"/>
    <w:rsid w:val="00C8500E"/>
    <w:rPr>
      <w:rFonts w:ascii="Courier New" w:hAnsi="Courier New" w:cs="Courier New"/>
    </w:rPr>
  </w:style>
  <w:style w:type="character" w:customStyle="1" w:styleId="affb">
    <w:name w:val="Шапка Знак"/>
    <w:basedOn w:val="a8"/>
    <w:link w:val="affa"/>
    <w:rsid w:val="00C8500E"/>
    <w:rPr>
      <w:rFonts w:ascii="Arial" w:hAnsi="Arial" w:cs="Arial"/>
      <w:sz w:val="24"/>
      <w:shd w:val="pct20" w:color="auto" w:fill="auto"/>
    </w:rPr>
  </w:style>
  <w:style w:type="character" w:customStyle="1" w:styleId="affd">
    <w:name w:val="Электронная подпись Знак"/>
    <w:basedOn w:val="a8"/>
    <w:link w:val="affc"/>
    <w:rsid w:val="00C8500E"/>
    <w:rPr>
      <w:sz w:val="24"/>
    </w:rPr>
  </w:style>
  <w:style w:type="character" w:customStyle="1" w:styleId="afff">
    <w:name w:val="Подпись Знак"/>
    <w:basedOn w:val="a8"/>
    <w:link w:val="affe"/>
    <w:rsid w:val="00C8500E"/>
    <w:rPr>
      <w:sz w:val="24"/>
    </w:rPr>
  </w:style>
  <w:style w:type="character" w:customStyle="1" w:styleId="HTML5">
    <w:name w:val="Адрес HTML Знак"/>
    <w:basedOn w:val="a8"/>
    <w:link w:val="HTML4"/>
    <w:rsid w:val="00C8500E"/>
    <w:rPr>
      <w:i/>
      <w:iCs/>
      <w:sz w:val="24"/>
    </w:rPr>
  </w:style>
  <w:style w:type="character" w:customStyle="1" w:styleId="afff4">
    <w:name w:val="Дата Знак"/>
    <w:basedOn w:val="a8"/>
    <w:link w:val="afff3"/>
    <w:rsid w:val="00C8500E"/>
    <w:rPr>
      <w:sz w:val="24"/>
    </w:rPr>
  </w:style>
  <w:style w:type="character" w:customStyle="1" w:styleId="afff6">
    <w:name w:val="Заголовок записки Знак"/>
    <w:basedOn w:val="a8"/>
    <w:link w:val="afff5"/>
    <w:rsid w:val="00C8500E"/>
    <w:rPr>
      <w:sz w:val="24"/>
    </w:rPr>
  </w:style>
  <w:style w:type="character" w:customStyle="1" w:styleId="afffc">
    <w:name w:val="Красная строка Знак"/>
    <w:basedOn w:val="a8"/>
    <w:link w:val="afffb"/>
    <w:rsid w:val="00C8500E"/>
    <w:rPr>
      <w:sz w:val="24"/>
    </w:rPr>
  </w:style>
  <w:style w:type="character" w:customStyle="1" w:styleId="2f6">
    <w:name w:val="Красная строка 2 Знак"/>
    <w:basedOn w:val="af2"/>
    <w:link w:val="2f5"/>
    <w:rsid w:val="00C8500E"/>
    <w:rPr>
      <w:snapToGrid/>
      <w:sz w:val="24"/>
      <w:szCs w:val="24"/>
    </w:rPr>
  </w:style>
  <w:style w:type="character" w:customStyle="1" w:styleId="afffe">
    <w:name w:val="Название Знак"/>
    <w:basedOn w:val="a8"/>
    <w:link w:val="afffd"/>
    <w:rsid w:val="00C8500E"/>
    <w:rPr>
      <w:rFonts w:ascii="Arial" w:hAnsi="Arial" w:cs="Arial"/>
      <w:b/>
      <w:bCs/>
      <w:kern w:val="28"/>
      <w:sz w:val="32"/>
      <w:szCs w:val="32"/>
    </w:rPr>
  </w:style>
  <w:style w:type="paragraph" w:customStyle="1" w:styleId="GOSTTableListMark">
    <w:name w:val="_GOST_Table_List_Mark"/>
    <w:rsid w:val="00C8500E"/>
    <w:pPr>
      <w:tabs>
        <w:tab w:val="left" w:pos="170"/>
        <w:tab w:val="num" w:pos="1209"/>
      </w:tabs>
      <w:spacing w:before="60" w:after="60"/>
      <w:ind w:left="1209" w:right="57" w:hanging="360"/>
    </w:pPr>
    <w:rPr>
      <w:sz w:val="22"/>
    </w:rPr>
  </w:style>
  <w:style w:type="paragraph" w:customStyle="1" w:styleId="GOSTTableListNum0">
    <w:name w:val="_GOST_Table_List_Num"/>
    <w:basedOn w:val="a7"/>
    <w:rsid w:val="00C8500E"/>
    <w:pPr>
      <w:tabs>
        <w:tab w:val="num" w:pos="360"/>
      </w:tabs>
      <w:spacing w:before="60" w:after="60"/>
      <w:ind w:left="360" w:right="57" w:hanging="360"/>
      <w:contextualSpacing/>
      <w:jc w:val="left"/>
    </w:pPr>
    <w:rPr>
      <w:sz w:val="22"/>
      <w:szCs w:val="22"/>
    </w:rPr>
  </w:style>
  <w:style w:type="paragraph" w:customStyle="1" w:styleId="GOSTTITUL00">
    <w:name w:val="_GOST_TITUL_0"/>
    <w:rsid w:val="00C8500E"/>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C8500E"/>
    <w:pPr>
      <w:tabs>
        <w:tab w:val="clear" w:pos="1209"/>
      </w:tabs>
      <w:ind w:left="452" w:firstLine="0"/>
    </w:pPr>
  </w:style>
  <w:style w:type="paragraph" w:customStyle="1" w:styleId="GOSTTableListMark3">
    <w:name w:val="_GOST_Table_List_Mark3"/>
    <w:basedOn w:val="GOSTTableListMark"/>
    <w:next w:val="GOSTTableListMark"/>
    <w:autoRedefine/>
    <w:qFormat/>
    <w:rsid w:val="00C8500E"/>
    <w:pPr>
      <w:tabs>
        <w:tab w:val="clear" w:pos="1209"/>
      </w:tabs>
      <w:ind w:left="565" w:firstLine="0"/>
    </w:pPr>
  </w:style>
  <w:style w:type="paragraph" w:customStyle="1" w:styleId="GOSTAn">
    <w:name w:val="_GOST_An"/>
    <w:rsid w:val="00C8500E"/>
    <w:pPr>
      <w:spacing w:after="240"/>
      <w:jc w:val="center"/>
      <w:outlineLvl w:val="4"/>
    </w:pPr>
    <w:rPr>
      <w:b/>
      <w:sz w:val="32"/>
    </w:rPr>
  </w:style>
  <w:style w:type="character" w:customStyle="1" w:styleId="GOSTTableListMark21">
    <w:name w:val="_GOST_Table_List_Mark2 Знак"/>
    <w:link w:val="GOSTTableListMark20"/>
    <w:rsid w:val="00C8500E"/>
    <w:rPr>
      <w:sz w:val="22"/>
    </w:rPr>
  </w:style>
  <w:style w:type="character" w:customStyle="1" w:styleId="GOSTTableListMark10">
    <w:name w:val="_GOST_Table_List_Mark_1 Знак"/>
    <w:link w:val="GOSTTableListMark1"/>
    <w:rsid w:val="00C8500E"/>
    <w:rPr>
      <w:sz w:val="22"/>
    </w:rPr>
  </w:style>
  <w:style w:type="character" w:customStyle="1" w:styleId="label">
    <w:name w:val="label"/>
    <w:basedOn w:val="a8"/>
    <w:rsid w:val="00C8500E"/>
  </w:style>
  <w:style w:type="paragraph" w:customStyle="1" w:styleId="T">
    <w:name w:val="T_Тит_Обозначение"/>
    <w:basedOn w:val="a7"/>
    <w:uiPriority w:val="99"/>
    <w:rsid w:val="00C8500E"/>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C8500E"/>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C8500E"/>
    <w:rPr>
      <w:rFonts w:ascii="ISOCPEUR" w:hAnsi="ISOCPEUR"/>
      <w:i/>
      <w:sz w:val="18"/>
      <w:szCs w:val="14"/>
    </w:rPr>
  </w:style>
  <w:style w:type="paragraph" w:customStyle="1" w:styleId="T2">
    <w:name w:val="T_ОН_Заголовки"/>
    <w:basedOn w:val="a7"/>
    <w:uiPriority w:val="99"/>
    <w:rsid w:val="00C8500E"/>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C8500E"/>
    <w:pPr>
      <w:spacing w:before="120"/>
      <w:ind w:firstLine="0"/>
      <w:jc w:val="center"/>
    </w:pPr>
    <w:rPr>
      <w:rFonts w:ascii="ISOCPEUR" w:hAnsi="ISOCPEUR"/>
      <w:i/>
      <w:sz w:val="16"/>
      <w:szCs w:val="16"/>
    </w:rPr>
  </w:style>
  <w:style w:type="character" w:customStyle="1" w:styleId="T4">
    <w:name w:val="T_ОН_Дата Знак"/>
    <w:link w:val="T3"/>
    <w:uiPriority w:val="99"/>
    <w:locked/>
    <w:rsid w:val="00C8500E"/>
    <w:rPr>
      <w:rFonts w:ascii="ISOCPEUR" w:hAnsi="ISOCPEUR"/>
      <w:i/>
      <w:sz w:val="16"/>
      <w:szCs w:val="16"/>
    </w:rPr>
  </w:style>
  <w:style w:type="paragraph" w:customStyle="1" w:styleId="T20">
    <w:name w:val="T_ОН_Лист 2"/>
    <w:basedOn w:val="a7"/>
    <w:uiPriority w:val="99"/>
    <w:rsid w:val="00C8500E"/>
    <w:pPr>
      <w:spacing w:before="40"/>
      <w:ind w:firstLine="0"/>
      <w:jc w:val="center"/>
    </w:pPr>
    <w:rPr>
      <w:rFonts w:ascii="ISOCPEUR" w:hAnsi="ISOCPEUR"/>
      <w:i/>
      <w:sz w:val="22"/>
      <w:szCs w:val="24"/>
    </w:rPr>
  </w:style>
  <w:style w:type="paragraph" w:customStyle="1" w:styleId="T5">
    <w:name w:val="T_ОН_Номер листа"/>
    <w:basedOn w:val="a7"/>
    <w:uiPriority w:val="99"/>
    <w:rsid w:val="00C8500E"/>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C8500E"/>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C8500E"/>
    <w:rPr>
      <w:rFonts w:ascii="ISOCPEUR" w:hAnsi="ISOCPEUR"/>
      <w:i/>
      <w:sz w:val="22"/>
      <w:szCs w:val="21"/>
    </w:rPr>
  </w:style>
  <w:style w:type="paragraph" w:customStyle="1" w:styleId="OTRTitulnamedoc">
    <w:name w:val="OTR_Titul_name_doc"/>
    <w:basedOn w:val="a7"/>
    <w:semiHidden/>
    <w:rsid w:val="00C8500E"/>
    <w:pPr>
      <w:spacing w:before="200" w:after="400"/>
      <w:ind w:firstLine="0"/>
      <w:contextualSpacing/>
      <w:jc w:val="center"/>
    </w:pPr>
    <w:rPr>
      <w:b/>
      <w:sz w:val="32"/>
      <w:szCs w:val="28"/>
    </w:rPr>
  </w:style>
  <w:style w:type="paragraph" w:customStyle="1" w:styleId="TableText">
    <w:name w:val="TableText"/>
    <w:basedOn w:val="a7"/>
    <w:rsid w:val="00C8500E"/>
    <w:pPr>
      <w:keepLines/>
      <w:spacing w:line="288" w:lineRule="auto"/>
      <w:ind w:firstLine="0"/>
      <w:jc w:val="left"/>
    </w:pPr>
    <w:rPr>
      <w:sz w:val="28"/>
      <w:szCs w:val="24"/>
    </w:rPr>
  </w:style>
  <w:style w:type="paragraph" w:customStyle="1" w:styleId="OTRTITULnew">
    <w:name w:val="OTR_TITUL_new"/>
    <w:basedOn w:val="a7"/>
    <w:semiHidden/>
    <w:rsid w:val="00C8500E"/>
    <w:pPr>
      <w:spacing w:line="360" w:lineRule="auto"/>
      <w:ind w:firstLine="0"/>
      <w:jc w:val="center"/>
    </w:pPr>
    <w:rPr>
      <w:sz w:val="28"/>
      <w:szCs w:val="28"/>
    </w:rPr>
  </w:style>
  <w:style w:type="paragraph" w:customStyle="1" w:styleId="OTRTitulnew1">
    <w:name w:val="OTR_Titul_new_1"/>
    <w:basedOn w:val="a7"/>
    <w:semiHidden/>
    <w:rsid w:val="00C8500E"/>
    <w:pPr>
      <w:spacing w:before="240" w:after="240"/>
      <w:ind w:firstLine="0"/>
      <w:contextualSpacing/>
      <w:jc w:val="center"/>
    </w:pPr>
    <w:rPr>
      <w:sz w:val="32"/>
      <w:szCs w:val="28"/>
    </w:rPr>
  </w:style>
  <w:style w:type="paragraph" w:customStyle="1" w:styleId="OTRTitulLU">
    <w:name w:val="OTR_Titul_LU"/>
    <w:basedOn w:val="a7"/>
    <w:semiHidden/>
    <w:rsid w:val="00C8500E"/>
    <w:pPr>
      <w:spacing w:before="240" w:after="240"/>
      <w:ind w:firstLine="0"/>
      <w:contextualSpacing/>
      <w:jc w:val="center"/>
    </w:pPr>
    <w:rPr>
      <w:sz w:val="32"/>
      <w:szCs w:val="28"/>
    </w:rPr>
  </w:style>
  <w:style w:type="paragraph" w:customStyle="1" w:styleId="OTRTableNum">
    <w:name w:val="_OTR_Table_Num"/>
    <w:basedOn w:val="a7"/>
    <w:semiHidden/>
    <w:rsid w:val="00C8500E"/>
    <w:pPr>
      <w:spacing w:before="60" w:after="60"/>
      <w:ind w:firstLine="0"/>
      <w:jc w:val="left"/>
    </w:pPr>
  </w:style>
  <w:style w:type="table" w:customStyle="1" w:styleId="OTRTabl01">
    <w:name w:val="_OTR_Tabl_01"/>
    <w:basedOn w:val="a9"/>
    <w:semiHidden/>
    <w:rsid w:val="00C8500E"/>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C8500E"/>
    <w:pPr>
      <w:spacing w:before="60" w:after="60"/>
      <w:contextualSpacing/>
      <w:jc w:val="both"/>
    </w:pPr>
    <w:rPr>
      <w:sz w:val="24"/>
    </w:rPr>
  </w:style>
  <w:style w:type="paragraph" w:customStyle="1" w:styleId="Appendix2">
    <w:name w:val="Appendix 2"/>
    <w:basedOn w:val="22"/>
    <w:semiHidden/>
    <w:rsid w:val="00C8500E"/>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7"/>
    <w:semiHidden/>
    <w:rsid w:val="00C8500E"/>
    <w:pPr>
      <w:widowControl w:val="0"/>
      <w:numPr>
        <w:numId w:val="31"/>
      </w:numPr>
      <w:tabs>
        <w:tab w:val="clear" w:pos="1428"/>
        <w:tab w:val="num" w:pos="360"/>
      </w:tabs>
      <w:autoSpaceDE w:val="0"/>
      <w:autoSpaceDN w:val="0"/>
      <w:adjustRightInd w:val="0"/>
      <w:spacing w:line="360" w:lineRule="atLeast"/>
      <w:ind w:left="0" w:firstLine="0"/>
      <w:textAlignment w:val="baseline"/>
    </w:pPr>
  </w:style>
  <w:style w:type="paragraph" w:styleId="afffff6">
    <w:name w:val="List Paragraph"/>
    <w:aliases w:val="Абзац маркированнный,Цветной список - Акцент 11,Цветной список - Акцент 111"/>
    <w:basedOn w:val="a7"/>
    <w:uiPriority w:val="34"/>
    <w:qFormat/>
    <w:rsid w:val="00C8500E"/>
    <w:pPr>
      <w:ind w:left="720" w:firstLine="0"/>
      <w:contextualSpacing/>
      <w:jc w:val="left"/>
    </w:pPr>
    <w:rPr>
      <w:rFonts w:ascii="Calibri" w:eastAsia="Calibri" w:hAnsi="Calibri"/>
      <w:sz w:val="22"/>
      <w:szCs w:val="22"/>
    </w:rPr>
  </w:style>
  <w:style w:type="paragraph" w:customStyle="1" w:styleId="Normal20">
    <w:name w:val="Normal20"/>
    <w:autoRedefine/>
    <w:semiHidden/>
    <w:rsid w:val="00C8500E"/>
    <w:pPr>
      <w:numPr>
        <w:numId w:val="32"/>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C8500E"/>
    <w:rPr>
      <w:sz w:val="26"/>
      <w:szCs w:val="26"/>
      <w:shd w:val="clear" w:color="auto" w:fill="FFFFFF"/>
    </w:rPr>
  </w:style>
  <w:style w:type="paragraph" w:customStyle="1" w:styleId="Style20">
    <w:name w:val="Style 20"/>
    <w:basedOn w:val="a7"/>
    <w:link w:val="CharStyle21"/>
    <w:uiPriority w:val="99"/>
    <w:rsid w:val="00C8500E"/>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C8500E"/>
  </w:style>
  <w:style w:type="character" w:customStyle="1" w:styleId="template-mark-data2">
    <w:name w:val="template-mark-data2"/>
    <w:basedOn w:val="a8"/>
    <w:rsid w:val="00C8500E"/>
  </w:style>
  <w:style w:type="paragraph" w:customStyle="1" w:styleId="EBListmark4">
    <w:name w:val="_EB_List_mark4"/>
    <w:basedOn w:val="a7"/>
    <w:uiPriority w:val="99"/>
    <w:rsid w:val="00C8500E"/>
    <w:pPr>
      <w:numPr>
        <w:numId w:val="33"/>
      </w:numPr>
      <w:tabs>
        <w:tab w:val="num" w:pos="643"/>
        <w:tab w:val="left" w:pos="1701"/>
      </w:tabs>
      <w:spacing w:after="60"/>
      <w:ind w:left="1702" w:hanging="284"/>
    </w:pPr>
    <w:rPr>
      <w:snapToGrid w:val="0"/>
      <w:sz w:val="28"/>
      <w:szCs w:val="28"/>
    </w:rPr>
  </w:style>
  <w:style w:type="paragraph" w:customStyle="1" w:styleId="OTRListnum">
    <w:name w:val="_OTR_List_num"/>
    <w:rsid w:val="00C8500E"/>
    <w:pPr>
      <w:numPr>
        <w:numId w:val="34"/>
      </w:numPr>
      <w:spacing w:before="120" w:after="120"/>
      <w:contextualSpacing/>
      <w:jc w:val="both"/>
    </w:pPr>
    <w:rPr>
      <w:sz w:val="24"/>
    </w:rPr>
  </w:style>
  <w:style w:type="paragraph" w:customStyle="1" w:styleId="OTRListnum2">
    <w:name w:val="_OTR_List_num2"/>
    <w:basedOn w:val="OTRListnum"/>
    <w:rsid w:val="00C8500E"/>
    <w:pPr>
      <w:numPr>
        <w:ilvl w:val="1"/>
      </w:numPr>
    </w:pPr>
  </w:style>
  <w:style w:type="character" w:customStyle="1" w:styleId="z-label">
    <w:name w:val="z-label"/>
    <w:rsid w:val="00C8500E"/>
  </w:style>
  <w:style w:type="character" w:customStyle="1" w:styleId="z-treecell-text">
    <w:name w:val="z-treecell-text"/>
    <w:basedOn w:val="a8"/>
    <w:rsid w:val="00C8500E"/>
  </w:style>
  <w:style w:type="character" w:customStyle="1" w:styleId="bpmenufontcolor">
    <w:name w:val="bpmenu_font_color"/>
    <w:basedOn w:val="a8"/>
    <w:rsid w:val="00C8500E"/>
  </w:style>
  <w:style w:type="paragraph" w:customStyle="1" w:styleId="1a">
    <w:name w:val="Абзац списка1"/>
    <w:aliases w:val="Абзац списка для документа"/>
    <w:basedOn w:val="a7"/>
    <w:link w:val="afffff7"/>
    <w:uiPriority w:val="99"/>
    <w:qFormat/>
    <w:rsid w:val="00C8500E"/>
    <w:pPr>
      <w:ind w:left="720" w:right="90" w:firstLine="0"/>
      <w:contextualSpacing/>
    </w:pPr>
    <w:rPr>
      <w:rFonts w:eastAsia="Calibri"/>
      <w:sz w:val="28"/>
      <w:szCs w:val="28"/>
    </w:rPr>
  </w:style>
  <w:style w:type="character" w:customStyle="1" w:styleId="afffff7">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a"/>
    <w:uiPriority w:val="99"/>
    <w:rsid w:val="00C8500E"/>
    <w:rPr>
      <w:rFonts w:eastAsia="Calibri"/>
      <w:sz w:val="28"/>
      <w:szCs w:val="28"/>
    </w:rPr>
  </w:style>
  <w:style w:type="paragraph" w:customStyle="1" w:styleId="Style3">
    <w:name w:val="_Style 3"/>
    <w:basedOn w:val="a7"/>
    <w:uiPriority w:val="99"/>
    <w:qFormat/>
    <w:rsid w:val="00C8500E"/>
    <w:pPr>
      <w:ind w:left="720" w:firstLine="0"/>
      <w:contextualSpacing/>
    </w:pPr>
  </w:style>
  <w:style w:type="paragraph" w:customStyle="1" w:styleId="EBTablenorm">
    <w:name w:val="_EB_Table_norm"/>
    <w:link w:val="EBTablenorm0"/>
    <w:uiPriority w:val="99"/>
    <w:rsid w:val="00C8500E"/>
    <w:pPr>
      <w:spacing w:before="60" w:after="60"/>
      <w:ind w:left="113" w:right="113"/>
      <w:contextualSpacing/>
      <w:jc w:val="both"/>
    </w:pPr>
    <w:rPr>
      <w:sz w:val="24"/>
    </w:rPr>
  </w:style>
  <w:style w:type="character" w:customStyle="1" w:styleId="EBTablenorm0">
    <w:name w:val="_EB_Table_norm Знак"/>
    <w:link w:val="EBTablenorm"/>
    <w:uiPriority w:val="99"/>
    <w:rsid w:val="00C8500E"/>
    <w:rPr>
      <w:sz w:val="24"/>
    </w:rPr>
  </w:style>
  <w:style w:type="paragraph" w:customStyle="1" w:styleId="BSCNadpis1rovn">
    <w:name w:val="BSC Nadpis 1. úrovně"/>
    <w:basedOn w:val="1"/>
    <w:next w:val="a7"/>
    <w:rsid w:val="00C8500E"/>
    <w:pPr>
      <w:pageBreakBefore w:val="0"/>
      <w:numPr>
        <w:numId w:val="35"/>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2"/>
    <w:next w:val="a7"/>
    <w:rsid w:val="00C8500E"/>
    <w:pPr>
      <w:numPr>
        <w:numId w:val="35"/>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7"/>
    <w:rsid w:val="00C8500E"/>
    <w:pPr>
      <w:keepLines w:val="0"/>
      <w:numPr>
        <w:numId w:val="35"/>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C8500E"/>
    <w:pPr>
      <w:keepLines w:val="0"/>
      <w:numPr>
        <w:numId w:val="35"/>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C8500E"/>
    <w:pPr>
      <w:keepNext w:val="0"/>
      <w:keepLines w:val="0"/>
      <w:numPr>
        <w:numId w:val="35"/>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C8500E"/>
    <w:rPr>
      <w:sz w:val="28"/>
    </w:rPr>
  </w:style>
  <w:style w:type="paragraph" w:customStyle="1" w:styleId="EBNormal0">
    <w:name w:val="_EB_Normal"/>
    <w:link w:val="EBNormal"/>
    <w:qFormat/>
    <w:rsid w:val="00C8500E"/>
    <w:pPr>
      <w:spacing w:before="120" w:after="60"/>
      <w:ind w:firstLine="567"/>
      <w:contextualSpacing/>
      <w:jc w:val="both"/>
    </w:pPr>
    <w:rPr>
      <w:sz w:val="28"/>
    </w:rPr>
  </w:style>
  <w:style w:type="paragraph" w:customStyle="1" w:styleId="OTRListmark2">
    <w:name w:val="_OTR_List_mark2"/>
    <w:rsid w:val="00C8500E"/>
    <w:pPr>
      <w:numPr>
        <w:numId w:val="36"/>
      </w:numPr>
      <w:jc w:val="both"/>
    </w:pPr>
    <w:rPr>
      <w:snapToGrid w:val="0"/>
      <w:sz w:val="24"/>
    </w:rPr>
  </w:style>
  <w:style w:type="character" w:customStyle="1" w:styleId="1b">
    <w:name w:val="Текст примечания Знак1"/>
    <w:basedOn w:val="a8"/>
    <w:uiPriority w:val="99"/>
    <w:semiHidden/>
    <w:rsid w:val="00C8500E"/>
  </w:style>
  <w:style w:type="paragraph" w:customStyle="1" w:styleId="xmsonormal">
    <w:name w:val="x_msonormal"/>
    <w:basedOn w:val="a7"/>
    <w:rsid w:val="00C8500E"/>
    <w:pPr>
      <w:spacing w:before="100" w:beforeAutospacing="1" w:after="100" w:afterAutospacing="1"/>
      <w:ind w:firstLine="0"/>
      <w:jc w:val="left"/>
    </w:pPr>
    <w:rPr>
      <w:szCs w:val="24"/>
    </w:rPr>
  </w:style>
  <w:style w:type="paragraph" w:customStyle="1" w:styleId="EBListmark1">
    <w:name w:val="_EB_List_mark1"/>
    <w:uiPriority w:val="99"/>
    <w:qFormat/>
    <w:rsid w:val="00C8500E"/>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C8500E"/>
    <w:pPr>
      <w:tabs>
        <w:tab w:val="num" w:pos="1021"/>
        <w:tab w:val="left" w:pos="1134"/>
      </w:tabs>
      <w:ind w:left="1135" w:hanging="284"/>
    </w:pPr>
  </w:style>
  <w:style w:type="paragraph" w:customStyle="1" w:styleId="EBTableListNum">
    <w:name w:val="_EB_Table_List_Num"/>
    <w:basedOn w:val="a7"/>
    <w:uiPriority w:val="99"/>
    <w:rsid w:val="00C8500E"/>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C8500E"/>
    <w:pPr>
      <w:keepNext/>
      <w:suppressAutoHyphens/>
      <w:jc w:val="center"/>
    </w:pPr>
    <w:rPr>
      <w:b/>
      <w:bCs/>
      <w:szCs w:val="22"/>
    </w:rPr>
  </w:style>
  <w:style w:type="paragraph" w:customStyle="1" w:styleId="EBNormalWithout">
    <w:name w:val="_EB_Normal_Without"/>
    <w:basedOn w:val="EBNormal0"/>
    <w:next w:val="EBNormal0"/>
    <w:qFormat/>
    <w:rsid w:val="00C8500E"/>
    <w:pPr>
      <w:keepNext/>
    </w:pPr>
    <w:rPr>
      <w:szCs w:val="22"/>
    </w:rPr>
  </w:style>
  <w:style w:type="paragraph" w:customStyle="1" w:styleId="otrtablmark">
    <w:name w:val="_otr_tabl_mark"/>
    <w:rsid w:val="00C8500E"/>
    <w:pPr>
      <w:numPr>
        <w:ilvl w:val="2"/>
        <w:numId w:val="37"/>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C8500E"/>
    <w:pPr>
      <w:numPr>
        <w:ilvl w:val="1"/>
        <w:numId w:val="37"/>
      </w:numPr>
      <w:tabs>
        <w:tab w:val="clear" w:pos="227"/>
        <w:tab w:val="num" w:pos="284"/>
      </w:tabs>
      <w:spacing w:before="60" w:after="60"/>
      <w:ind w:left="284" w:right="57" w:hanging="227"/>
      <w:contextualSpacing/>
    </w:pPr>
    <w:rPr>
      <w:sz w:val="22"/>
    </w:rPr>
  </w:style>
  <w:style w:type="paragraph" w:customStyle="1" w:styleId="otrtablnum">
    <w:name w:val="_otr_tabl_num"/>
    <w:rsid w:val="00C8500E"/>
    <w:pPr>
      <w:numPr>
        <w:numId w:val="37"/>
      </w:numPr>
      <w:spacing w:before="60" w:after="60"/>
      <w:ind w:right="57"/>
    </w:pPr>
    <w:rPr>
      <w:sz w:val="22"/>
    </w:rPr>
  </w:style>
  <w:style w:type="character" w:customStyle="1" w:styleId="4b">
    <w:name w:val="Пункт 4 уровня Знак"/>
    <w:link w:val="4c"/>
    <w:rsid w:val="00C8500E"/>
    <w:rPr>
      <w:b/>
      <w:iCs/>
      <w:sz w:val="28"/>
      <w:szCs w:val="26"/>
    </w:rPr>
  </w:style>
  <w:style w:type="paragraph" w:customStyle="1" w:styleId="4c">
    <w:name w:val="Пункт 4 уровня"/>
    <w:basedOn w:val="41"/>
    <w:link w:val="4b"/>
    <w:rsid w:val="00C8500E"/>
    <w:pPr>
      <w:numPr>
        <w:ilvl w:val="0"/>
        <w:numId w:val="0"/>
      </w:numPr>
      <w:tabs>
        <w:tab w:val="left" w:pos="567"/>
        <w:tab w:val="left" w:pos="851"/>
        <w:tab w:val="left" w:pos="1304"/>
        <w:tab w:val="num" w:pos="2880"/>
      </w:tabs>
      <w:spacing w:before="120" w:after="120"/>
      <w:ind w:left="2880" w:hanging="360"/>
    </w:pPr>
    <w:rPr>
      <w:rFonts w:cs="Times New Roman"/>
      <w:sz w:val="28"/>
    </w:rPr>
  </w:style>
  <w:style w:type="paragraph" w:customStyle="1" w:styleId="OTRTableNorm0">
    <w:name w:val="OTR_Table_Norm"/>
    <w:basedOn w:val="a7"/>
    <w:autoRedefine/>
    <w:qFormat/>
    <w:rsid w:val="00C8500E"/>
    <w:pPr>
      <w:spacing w:before="60" w:after="60"/>
      <w:ind w:firstLine="0"/>
    </w:pPr>
  </w:style>
  <w:style w:type="table" w:customStyle="1" w:styleId="GOSTTable1">
    <w:name w:val="_GOST_Table1"/>
    <w:basedOn w:val="a9"/>
    <w:rsid w:val="00C8500E"/>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styleId="afffff8">
    <w:name w:val="endnote text"/>
    <w:basedOn w:val="a7"/>
    <w:link w:val="afffff9"/>
    <w:uiPriority w:val="99"/>
    <w:rsid w:val="00C8500E"/>
    <w:rPr>
      <w:sz w:val="20"/>
    </w:rPr>
  </w:style>
  <w:style w:type="character" w:customStyle="1" w:styleId="afffff9">
    <w:name w:val="Текст концевой сноски Знак"/>
    <w:basedOn w:val="a8"/>
    <w:link w:val="afffff8"/>
    <w:uiPriority w:val="99"/>
    <w:rsid w:val="00C8500E"/>
  </w:style>
  <w:style w:type="character" w:styleId="afffffa">
    <w:name w:val="endnote reference"/>
    <w:basedOn w:val="a8"/>
    <w:uiPriority w:val="99"/>
    <w:rsid w:val="00C8500E"/>
    <w:rPr>
      <w:vertAlign w:val="superscript"/>
    </w:rPr>
  </w:style>
  <w:style w:type="paragraph" w:customStyle="1" w:styleId="OTRTableHead">
    <w:name w:val="OTR_Table_Head"/>
    <w:basedOn w:val="a7"/>
    <w:rsid w:val="00C8500E"/>
    <w:pPr>
      <w:keepNext/>
      <w:spacing w:before="60" w:after="60"/>
      <w:ind w:firstLine="0"/>
      <w:jc w:val="center"/>
    </w:pPr>
    <w:rPr>
      <w:b/>
    </w:rPr>
  </w:style>
  <w:style w:type="paragraph" w:customStyle="1" w:styleId="OTRTableNum0">
    <w:name w:val="OTR_Table_Num"/>
    <w:basedOn w:val="a7"/>
    <w:rsid w:val="00C8500E"/>
    <w:pPr>
      <w:tabs>
        <w:tab w:val="num" w:pos="0"/>
      </w:tabs>
      <w:spacing w:before="60" w:after="60"/>
      <w:ind w:left="284" w:hanging="284"/>
      <w:jc w:val="left"/>
    </w:pPr>
  </w:style>
  <w:style w:type="character" w:customStyle="1" w:styleId="afcommandimagelinktext">
    <w:name w:val="af_commandimagelink_text"/>
    <w:basedOn w:val="a8"/>
    <w:rsid w:val="00C8500E"/>
  </w:style>
  <w:style w:type="character" w:customStyle="1" w:styleId="z-tab-text">
    <w:name w:val="z-tab-text"/>
    <w:basedOn w:val="a8"/>
    <w:rsid w:val="00C8500E"/>
  </w:style>
  <w:style w:type="character" w:customStyle="1" w:styleId="docinfolabel">
    <w:name w:val="docinfolabel"/>
    <w:basedOn w:val="a8"/>
    <w:rsid w:val="00C8500E"/>
  </w:style>
  <w:style w:type="character" w:customStyle="1" w:styleId="OTRSymItalic">
    <w:name w:val="OTR_Sym_Italic"/>
    <w:rsid w:val="00C8500E"/>
    <w:rPr>
      <w:i/>
    </w:rPr>
  </w:style>
  <w:style w:type="paragraph" w:customStyle="1" w:styleId="OTRListMark">
    <w:name w:val="OTR_List_Mark"/>
    <w:basedOn w:val="a7"/>
    <w:link w:val="OTRListMark0"/>
    <w:rsid w:val="00C8500E"/>
    <w:pPr>
      <w:tabs>
        <w:tab w:val="num" w:pos="992"/>
      </w:tabs>
      <w:spacing w:before="60" w:after="60"/>
      <w:ind w:left="992" w:hanging="283"/>
      <w:jc w:val="left"/>
    </w:pPr>
  </w:style>
  <w:style w:type="paragraph" w:customStyle="1" w:styleId="xmsoplaintext">
    <w:name w:val="x_msoplaintext"/>
    <w:basedOn w:val="a7"/>
    <w:rsid w:val="00C8500E"/>
    <w:pPr>
      <w:spacing w:before="100" w:beforeAutospacing="1" w:after="100" w:afterAutospacing="1"/>
      <w:ind w:firstLine="0"/>
      <w:jc w:val="left"/>
    </w:pPr>
    <w:rPr>
      <w:szCs w:val="24"/>
    </w:rPr>
  </w:style>
  <w:style w:type="paragraph" w:customStyle="1" w:styleId="a1">
    <w:name w:val="Маркированный абзац"/>
    <w:basedOn w:val="a7"/>
    <w:qFormat/>
    <w:rsid w:val="00C8500E"/>
    <w:pPr>
      <w:numPr>
        <w:numId w:val="38"/>
      </w:numPr>
      <w:spacing w:after="60" w:line="276" w:lineRule="auto"/>
      <w:contextualSpacing/>
    </w:pPr>
    <w:rPr>
      <w:rFonts w:ascii="Calibri" w:hAnsi="Calibri"/>
      <w:sz w:val="28"/>
      <w:lang w:val="en-US" w:eastAsia="en-US"/>
    </w:rPr>
  </w:style>
  <w:style w:type="paragraph" w:customStyle="1" w:styleId="OTRNameFigure">
    <w:name w:val="OTR_Name_Figure"/>
    <w:basedOn w:val="a7"/>
    <w:rsid w:val="00C8500E"/>
    <w:pPr>
      <w:numPr>
        <w:numId w:val="39"/>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C8500E"/>
    <w:rPr>
      <w:sz w:val="28"/>
    </w:rPr>
  </w:style>
  <w:style w:type="paragraph" w:customStyle="1" w:styleId="-0">
    <w:name w:val="Титульный лист - текст"/>
    <w:link w:val="-"/>
    <w:rsid w:val="00C8500E"/>
    <w:rPr>
      <w:sz w:val="28"/>
    </w:rPr>
  </w:style>
  <w:style w:type="paragraph" w:customStyle="1" w:styleId="3f2">
    <w:name w:val="Пункт 3 уровня"/>
    <w:basedOn w:val="31"/>
    <w:rsid w:val="00C8500E"/>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GOSTListnum1">
    <w:name w:val="_GOST_List_num1"/>
    <w:rsid w:val="00C8500E"/>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C8500E"/>
    <w:pPr>
      <w:ind w:left="1559" w:firstLine="0"/>
    </w:pPr>
    <w:rPr>
      <w:snapToGrid w:val="0"/>
      <w:lang w:val="en-US"/>
    </w:rPr>
  </w:style>
  <w:style w:type="paragraph" w:customStyle="1" w:styleId="21">
    <w:name w:val="Список маркированный уровень 2"/>
    <w:basedOn w:val="a7"/>
    <w:rsid w:val="00C8500E"/>
    <w:pPr>
      <w:numPr>
        <w:numId w:val="40"/>
      </w:numPr>
      <w:tabs>
        <w:tab w:val="left" w:pos="-2127"/>
      </w:tabs>
      <w:spacing w:before="120" w:after="120"/>
      <w:ind w:left="1276" w:hanging="284"/>
    </w:pPr>
    <w:rPr>
      <w:sz w:val="28"/>
    </w:rPr>
  </w:style>
  <w:style w:type="paragraph" w:customStyle="1" w:styleId="3f3">
    <w:name w:val="Список маркированный уровень 3"/>
    <w:basedOn w:val="a7"/>
    <w:rsid w:val="00C8500E"/>
    <w:pPr>
      <w:ind w:left="1701" w:hanging="397"/>
    </w:pPr>
    <w:rPr>
      <w:sz w:val="28"/>
    </w:rPr>
  </w:style>
  <w:style w:type="paragraph" w:customStyle="1" w:styleId="1c">
    <w:name w:val="Список маркированный уровень 1"/>
    <w:basedOn w:val="a7"/>
    <w:rsid w:val="00C8500E"/>
    <w:pPr>
      <w:keepLines/>
      <w:spacing w:before="120" w:after="120"/>
    </w:pPr>
    <w:rPr>
      <w:sz w:val="28"/>
    </w:rPr>
  </w:style>
  <w:style w:type="paragraph" w:customStyle="1" w:styleId="afffffb">
    <w:name w:val="Список нумерованный"/>
    <w:basedOn w:val="a7"/>
    <w:rsid w:val="00C8500E"/>
    <w:pPr>
      <w:spacing w:before="120" w:after="120"/>
      <w:ind w:left="992" w:hanging="425"/>
    </w:pPr>
    <w:rPr>
      <w:sz w:val="28"/>
    </w:rPr>
  </w:style>
  <w:style w:type="paragraph" w:customStyle="1" w:styleId="afffffc">
    <w:name w:val="Список нумерованный (цифра с точкой)"/>
    <w:basedOn w:val="a7"/>
    <w:qFormat/>
    <w:rsid w:val="00C8500E"/>
    <w:pPr>
      <w:spacing w:before="120" w:after="120"/>
      <w:ind w:left="426" w:hanging="426"/>
    </w:pPr>
    <w:rPr>
      <w:sz w:val="28"/>
      <w:szCs w:val="28"/>
    </w:rPr>
  </w:style>
  <w:style w:type="paragraph" w:customStyle="1" w:styleId="afffffd">
    <w:name w:val="Нумерация"/>
    <w:basedOn w:val="a7"/>
    <w:rsid w:val="00C8500E"/>
    <w:pPr>
      <w:tabs>
        <w:tab w:val="left" w:pos="927"/>
        <w:tab w:val="left" w:pos="1134"/>
      </w:tabs>
      <w:spacing w:line="500" w:lineRule="exact"/>
      <w:ind w:left="924" w:hanging="357"/>
    </w:pPr>
    <w:rPr>
      <w:rFonts w:ascii="Arial" w:hAnsi="Arial"/>
    </w:rPr>
  </w:style>
  <w:style w:type="paragraph" w:customStyle="1" w:styleId="afffffe">
    <w:name w:val="Список общий (ручная нумерация)"/>
    <w:basedOn w:val="a7"/>
    <w:next w:val="a7"/>
    <w:rsid w:val="00C8500E"/>
    <w:pPr>
      <w:spacing w:before="120" w:after="120"/>
      <w:ind w:left="851" w:hanging="284"/>
    </w:pPr>
  </w:style>
  <w:style w:type="paragraph" w:customStyle="1" w:styleId="affffff">
    <w:name w:val="Основной текст (без отступа)"/>
    <w:basedOn w:val="a7"/>
    <w:rsid w:val="00C8500E"/>
    <w:pPr>
      <w:spacing w:before="120" w:after="120"/>
      <w:ind w:firstLine="0"/>
    </w:pPr>
    <w:rPr>
      <w:sz w:val="28"/>
    </w:rPr>
  </w:style>
  <w:style w:type="paragraph" w:customStyle="1" w:styleId="a5">
    <w:name w:val="Список маркированный"/>
    <w:basedOn w:val="a7"/>
    <w:semiHidden/>
    <w:rsid w:val="00C8500E"/>
    <w:pPr>
      <w:numPr>
        <w:numId w:val="41"/>
      </w:numPr>
      <w:tabs>
        <w:tab w:val="left" w:pos="1080"/>
      </w:tabs>
    </w:pPr>
  </w:style>
  <w:style w:type="character" w:customStyle="1" w:styleId="1d">
    <w:name w:val="Основной шрифт1"/>
    <w:semiHidden/>
    <w:rsid w:val="00C8500E"/>
  </w:style>
  <w:style w:type="paragraph" w:customStyle="1" w:styleId="affffff0">
    <w:name w:val="Заголовок приложения"/>
    <w:basedOn w:val="1"/>
    <w:next w:val="a7"/>
    <w:rsid w:val="00C8500E"/>
    <w:pPr>
      <w:numPr>
        <w:numId w:val="0"/>
      </w:numPr>
      <w:spacing w:before="0"/>
      <w:jc w:val="right"/>
    </w:pPr>
  </w:style>
  <w:style w:type="character" w:customStyle="1" w:styleId="TRFSymItalic">
    <w:name w:val="_TRF_Sym_Italic"/>
    <w:rsid w:val="00C8500E"/>
    <w:rPr>
      <w:i/>
    </w:rPr>
  </w:style>
  <w:style w:type="character" w:customStyle="1" w:styleId="affffff1">
    <w:name w:val="Выделение курсивом"/>
    <w:qFormat/>
    <w:rsid w:val="00C8500E"/>
    <w:rPr>
      <w:i/>
    </w:rPr>
  </w:style>
  <w:style w:type="paragraph" w:customStyle="1" w:styleId="ASFKListnum">
    <w:name w:val="_ASFK_List_num"/>
    <w:link w:val="ASFKListnum0"/>
    <w:rsid w:val="00C8500E"/>
    <w:pPr>
      <w:numPr>
        <w:numId w:val="42"/>
      </w:numPr>
      <w:spacing w:before="120" w:after="120"/>
      <w:contextualSpacing/>
    </w:pPr>
    <w:rPr>
      <w:sz w:val="24"/>
    </w:rPr>
  </w:style>
  <w:style w:type="character" w:customStyle="1" w:styleId="ASFKListnum0">
    <w:name w:val="_ASFK_List_num Знак Знак"/>
    <w:link w:val="ASFKListnum"/>
    <w:rsid w:val="00C8500E"/>
    <w:rPr>
      <w:sz w:val="24"/>
    </w:rPr>
  </w:style>
  <w:style w:type="character" w:customStyle="1" w:styleId="OTRListMark0">
    <w:name w:val="OTR_List_Mark Знак"/>
    <w:link w:val="OTRListMark"/>
    <w:rsid w:val="00C8500E"/>
    <w:rPr>
      <w:sz w:val="24"/>
    </w:rPr>
  </w:style>
  <w:style w:type="character" w:customStyle="1" w:styleId="OTRNormal">
    <w:name w:val="OTR_Normal Знак"/>
    <w:link w:val="OTRNormal0"/>
    <w:rsid w:val="00C8500E"/>
    <w:rPr>
      <w:sz w:val="24"/>
    </w:rPr>
  </w:style>
  <w:style w:type="paragraph" w:customStyle="1" w:styleId="OTRNormal0">
    <w:name w:val="OTR_Normal"/>
    <w:basedOn w:val="a7"/>
    <w:link w:val="OTRNormal"/>
    <w:qFormat/>
    <w:rsid w:val="00C8500E"/>
    <w:pPr>
      <w:spacing w:before="60" w:after="120"/>
    </w:pPr>
  </w:style>
  <w:style w:type="table" w:customStyle="1" w:styleId="EBTable">
    <w:name w:val="_EB_Table"/>
    <w:basedOn w:val="a9"/>
    <w:rsid w:val="00C8500E"/>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styleId="affffff2">
    <w:name w:val="Placeholder Text"/>
    <w:basedOn w:val="a8"/>
    <w:uiPriority w:val="99"/>
    <w:semiHidden/>
    <w:rsid w:val="00C8500E"/>
    <w:rPr>
      <w:color w:val="808080"/>
    </w:rPr>
  </w:style>
  <w:style w:type="character" w:customStyle="1" w:styleId="EBSymBold">
    <w:name w:val="_EB_Sym_Bold"/>
    <w:rsid w:val="00C8500E"/>
    <w:rPr>
      <w:rFonts w:ascii="Times New Roman" w:hAnsi="Times New Roman"/>
      <w:b/>
      <w:sz w:val="28"/>
    </w:rPr>
  </w:style>
  <w:style w:type="paragraph" w:customStyle="1" w:styleId="affffff3">
    <w:name w:val="Основной"/>
    <w:basedOn w:val="a7"/>
    <w:semiHidden/>
    <w:rsid w:val="00C8500E"/>
  </w:style>
  <w:style w:type="paragraph" w:customStyle="1" w:styleId="affffff4">
    <w:name w:val="Надпись"/>
    <w:semiHidden/>
    <w:rsid w:val="00C8500E"/>
    <w:rPr>
      <w:noProof/>
      <w:sz w:val="16"/>
    </w:rPr>
  </w:style>
  <w:style w:type="numbering" w:customStyle="1" w:styleId="a4">
    <w:name w:val="Нумерованные"/>
    <w:basedOn w:val="aa"/>
    <w:rsid w:val="00C8500E"/>
    <w:pPr>
      <w:numPr>
        <w:numId w:val="43"/>
      </w:numPr>
    </w:pPr>
  </w:style>
  <w:style w:type="paragraph" w:customStyle="1" w:styleId="xmsolistparagraph">
    <w:name w:val="x_msolistparagraph"/>
    <w:basedOn w:val="a7"/>
    <w:rsid w:val="00C8500E"/>
    <w:pPr>
      <w:spacing w:before="100" w:beforeAutospacing="1" w:after="100" w:afterAutospacing="1"/>
      <w:ind w:firstLine="0"/>
      <w:jc w:val="left"/>
    </w:pPr>
    <w:rPr>
      <w:szCs w:val="24"/>
    </w:rPr>
  </w:style>
  <w:style w:type="numbering" w:customStyle="1" w:styleId="ArticleSection5">
    <w:name w:val="Article / Section5"/>
    <w:rsid w:val="00C8500E"/>
    <w:pPr>
      <w:numPr>
        <w:numId w:val="44"/>
      </w:numPr>
    </w:pPr>
  </w:style>
  <w:style w:type="numbering" w:customStyle="1" w:styleId="ArticleSection2">
    <w:name w:val="Article / Section2"/>
    <w:rsid w:val="00C8500E"/>
    <w:pPr>
      <w:numPr>
        <w:numId w:val="45"/>
      </w:numPr>
    </w:pPr>
  </w:style>
  <w:style w:type="paragraph" w:customStyle="1" w:styleId="-9">
    <w:name w:val="Рисунок - наименование"/>
    <w:basedOn w:val="a7"/>
    <w:rsid w:val="00C8500E"/>
    <w:pPr>
      <w:spacing w:before="120" w:after="120"/>
      <w:jc w:val="center"/>
    </w:pPr>
    <w:rPr>
      <w:bCs/>
      <w:sz w:val="28"/>
    </w:rPr>
  </w:style>
  <w:style w:type="paragraph" w:customStyle="1" w:styleId="GostListmark6">
    <w:name w:val="_Gost_List_mark6"/>
    <w:basedOn w:val="GOSTListmark5"/>
    <w:qFormat/>
    <w:rsid w:val="00AD7421"/>
    <w:pPr>
      <w:ind w:left="2269"/>
    </w:pPr>
  </w:style>
  <w:style w:type="paragraph" w:customStyle="1" w:styleId="GOSTListmark7">
    <w:name w:val="_GOST_List_mark7"/>
    <w:basedOn w:val="GostListmark6"/>
    <w:rsid w:val="00AD7421"/>
    <w:pPr>
      <w:ind w:left="2318"/>
    </w:pPr>
  </w:style>
  <w:style w:type="paragraph" w:customStyle="1" w:styleId="1e">
    <w:name w:val="Стиль1"/>
    <w:basedOn w:val="GostListmark6"/>
    <w:next w:val="GOSTListmark7"/>
    <w:qFormat/>
    <w:rsid w:val="00AD7421"/>
    <w:pPr>
      <w:ind w:left="2657"/>
    </w:pPr>
  </w:style>
  <w:style w:type="paragraph" w:customStyle="1" w:styleId="EBReg">
    <w:name w:val="_EB_Reg"/>
    <w:uiPriority w:val="99"/>
    <w:rsid w:val="00E548E6"/>
    <w:pPr>
      <w:keepNext/>
      <w:pageBreakBefore/>
      <w:spacing w:before="120" w:after="120"/>
      <w:contextualSpacing/>
      <w:jc w:val="center"/>
      <w:outlineLvl w:val="0"/>
    </w:pPr>
    <w:rPr>
      <w:b/>
      <w:caps/>
      <w:sz w:val="28"/>
    </w:rPr>
  </w:style>
  <w:style w:type="paragraph" w:customStyle="1" w:styleId="ASFKListnum2">
    <w:name w:val="_ASFK_List_num2"/>
    <w:basedOn w:val="ASFKListnum"/>
    <w:rsid w:val="00E548E6"/>
    <w:pPr>
      <w:numPr>
        <w:numId w:val="0"/>
      </w:numPr>
      <w:tabs>
        <w:tab w:val="num" w:pos="643"/>
      </w:tabs>
      <w:ind w:left="643" w:hanging="360"/>
      <w:jc w:val="both"/>
    </w:pPr>
    <w:rPr>
      <w:szCs w:val="24"/>
    </w:rPr>
  </w:style>
  <w:style w:type="paragraph" w:customStyle="1" w:styleId="ASFKNormal">
    <w:name w:val="_ASFK_Normal"/>
    <w:link w:val="ASFKNormal0"/>
    <w:rsid w:val="00E548E6"/>
    <w:pPr>
      <w:spacing w:before="120" w:after="60"/>
      <w:ind w:firstLine="567"/>
      <w:contextualSpacing/>
      <w:jc w:val="both"/>
    </w:pPr>
    <w:rPr>
      <w:sz w:val="24"/>
    </w:rPr>
  </w:style>
  <w:style w:type="paragraph" w:customStyle="1" w:styleId="ASFKListnormal18">
    <w:name w:val="_ASFK_List_normal_1.8"/>
    <w:basedOn w:val="a7"/>
    <w:link w:val="ASFKListnormal180"/>
    <w:rsid w:val="00E548E6"/>
    <w:pPr>
      <w:tabs>
        <w:tab w:val="left" w:pos="1021"/>
      </w:tabs>
      <w:spacing w:before="60" w:after="60"/>
      <w:ind w:left="1021" w:firstLine="0"/>
      <w:contextualSpacing/>
    </w:pPr>
    <w:rPr>
      <w:snapToGrid w:val="0"/>
    </w:rPr>
  </w:style>
  <w:style w:type="character" w:customStyle="1" w:styleId="ASFKNormal0">
    <w:name w:val="_ASFK_Normal Знак"/>
    <w:link w:val="ASFKNormal"/>
    <w:rsid w:val="00E548E6"/>
    <w:rPr>
      <w:sz w:val="24"/>
    </w:rPr>
  </w:style>
  <w:style w:type="paragraph" w:customStyle="1" w:styleId="ASFKScript">
    <w:name w:val="_ASFK_Script"/>
    <w:basedOn w:val="a7"/>
    <w:rsid w:val="00E548E6"/>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character" w:customStyle="1" w:styleId="ASFKListnormal180">
    <w:name w:val="_ASFK_List_normal_1.8 Знак"/>
    <w:link w:val="ASFKListnormal18"/>
    <w:rsid w:val="00E548E6"/>
    <w:rPr>
      <w:snapToGrid w:val="0"/>
      <w:sz w:val="24"/>
    </w:rPr>
  </w:style>
  <w:style w:type="paragraph" w:customStyle="1" w:styleId="ASFKListmark1">
    <w:name w:val="_ASFK_List_mark1"/>
    <w:link w:val="ASFKListmark10"/>
    <w:rsid w:val="00E548E6"/>
    <w:pPr>
      <w:tabs>
        <w:tab w:val="num" w:pos="851"/>
      </w:tabs>
      <w:ind w:left="851" w:hanging="284"/>
      <w:jc w:val="both"/>
    </w:pPr>
    <w:rPr>
      <w:snapToGrid w:val="0"/>
      <w:sz w:val="24"/>
    </w:rPr>
  </w:style>
  <w:style w:type="character" w:customStyle="1" w:styleId="ASFKListmark10">
    <w:name w:val="_ASFK_List_mark1 Знак Знак"/>
    <w:link w:val="ASFKListmark1"/>
    <w:rsid w:val="00E548E6"/>
    <w:rPr>
      <w:snapToGrid w:val="0"/>
      <w:sz w:val="24"/>
    </w:rPr>
  </w:style>
  <w:style w:type="character" w:customStyle="1" w:styleId="extended-textshort">
    <w:name w:val="extended-text__short"/>
    <w:basedOn w:val="a8"/>
    <w:rsid w:val="00E548E6"/>
  </w:style>
  <w:style w:type="numbering" w:customStyle="1" w:styleId="110">
    <w:name w:val="Стиль многоуровневый 11 пт"/>
    <w:basedOn w:val="aa"/>
    <w:semiHidden/>
    <w:rsid w:val="00E548E6"/>
  </w:style>
  <w:style w:type="paragraph" w:customStyle="1" w:styleId="ASFKListnormal1">
    <w:name w:val="_ASFK_List_normal_1"/>
    <w:basedOn w:val="a7"/>
    <w:rsid w:val="00E548E6"/>
    <w:pPr>
      <w:tabs>
        <w:tab w:val="left" w:pos="851"/>
      </w:tabs>
      <w:spacing w:before="60" w:after="60"/>
      <w:ind w:left="851" w:firstLine="0"/>
      <w:contextualSpacing/>
    </w:pPr>
    <w:rPr>
      <w:snapToGrid w:val="0"/>
    </w:rPr>
  </w:style>
  <w:style w:type="character" w:customStyle="1" w:styleId="ASFKReporterror">
    <w:name w:val="_ASFK_Report_error"/>
    <w:rsid w:val="00E548E6"/>
    <w:rPr>
      <w:noProof/>
      <w:lang w:val="ru-RU"/>
    </w:rPr>
  </w:style>
  <w:style w:type="paragraph" w:customStyle="1" w:styleId="ConsPlusNonformat">
    <w:name w:val="ConsPlusNonformat"/>
    <w:rsid w:val="00E548E6"/>
    <w:pPr>
      <w:widowControl w:val="0"/>
      <w:autoSpaceDE w:val="0"/>
      <w:autoSpaceDN w:val="0"/>
    </w:pPr>
    <w:rPr>
      <w:rFonts w:ascii="Courier New" w:hAnsi="Courier New" w:cs="Courier New"/>
    </w:rPr>
  </w:style>
  <w:style w:type="character" w:customStyle="1" w:styleId="code-keyword">
    <w:name w:val="code-keyword"/>
    <w:basedOn w:val="a8"/>
    <w:rsid w:val="00E548E6"/>
  </w:style>
  <w:style w:type="table" w:customStyle="1" w:styleId="ASFKTable">
    <w:name w:val="_ASFK_Table"/>
    <w:basedOn w:val="a9"/>
    <w:rsid w:val="00E548E6"/>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E548E6"/>
    <w:pPr>
      <w:spacing w:before="60" w:after="60"/>
      <w:jc w:val="both"/>
    </w:pPr>
    <w:rPr>
      <w:sz w:val="22"/>
    </w:rPr>
  </w:style>
  <w:style w:type="paragraph" w:customStyle="1" w:styleId="ASFKTableHead">
    <w:name w:val="_ASFK_Table_Head"/>
    <w:basedOn w:val="ASFKTablenorm"/>
    <w:rsid w:val="00E548E6"/>
    <w:pPr>
      <w:keepNext/>
      <w:suppressAutoHyphens/>
      <w:jc w:val="center"/>
    </w:pPr>
    <w:rPr>
      <w:b/>
      <w:bCs/>
    </w:rPr>
  </w:style>
  <w:style w:type="paragraph" w:customStyle="1" w:styleId="ASFKTableListMark">
    <w:name w:val="_ASFK_Table_List_Mark"/>
    <w:rsid w:val="00E548E6"/>
    <w:pPr>
      <w:tabs>
        <w:tab w:val="left" w:pos="170"/>
        <w:tab w:val="num" w:pos="340"/>
      </w:tabs>
      <w:spacing w:before="60" w:after="60"/>
      <w:ind w:left="340" w:right="57" w:hanging="227"/>
      <w:contextualSpacing/>
    </w:pPr>
    <w:rPr>
      <w:sz w:val="22"/>
    </w:rPr>
  </w:style>
  <w:style w:type="character" w:customStyle="1" w:styleId="ASFKTablenorm0">
    <w:name w:val="_ASFK_Table_norm Знак"/>
    <w:link w:val="ASFKTablenorm"/>
    <w:rsid w:val="00E548E6"/>
    <w:rPr>
      <w:sz w:val="22"/>
    </w:rPr>
  </w:style>
  <w:style w:type="paragraph" w:customStyle="1" w:styleId="ASFKFigure">
    <w:name w:val="_ASFK_Figure"/>
    <w:next w:val="a7"/>
    <w:link w:val="ASFKFigure0"/>
    <w:rsid w:val="00E548E6"/>
    <w:pPr>
      <w:keepNext/>
      <w:spacing w:before="120" w:after="120"/>
      <w:jc w:val="center"/>
    </w:pPr>
    <w:rPr>
      <w:sz w:val="24"/>
    </w:rPr>
  </w:style>
  <w:style w:type="paragraph" w:customStyle="1" w:styleId="ASFKFigName">
    <w:name w:val="_ASFK_Fig_Name"/>
    <w:basedOn w:val="ASFKFigure"/>
    <w:next w:val="ASFKNormal"/>
    <w:link w:val="ASFKFigName0"/>
    <w:rsid w:val="00E548E6"/>
    <w:pPr>
      <w:keepNext w:val="0"/>
      <w:tabs>
        <w:tab w:val="num" w:pos="0"/>
      </w:tabs>
      <w:suppressAutoHyphens/>
      <w:contextualSpacing/>
    </w:pPr>
    <w:rPr>
      <w:b/>
      <w:szCs w:val="24"/>
    </w:rPr>
  </w:style>
  <w:style w:type="character" w:customStyle="1" w:styleId="ASFKFigure0">
    <w:name w:val="_ASFK_Figure Знак Знак"/>
    <w:link w:val="ASFKFigure"/>
    <w:rsid w:val="00E548E6"/>
    <w:rPr>
      <w:sz w:val="24"/>
    </w:rPr>
  </w:style>
  <w:style w:type="character" w:customStyle="1" w:styleId="ASFKFigName0">
    <w:name w:val="_ASFK_Fig_Name Знак Знак"/>
    <w:link w:val="ASFKFigName"/>
    <w:rsid w:val="00E548E6"/>
    <w:rPr>
      <w:b/>
      <w:sz w:val="24"/>
      <w:szCs w:val="24"/>
    </w:rPr>
  </w:style>
  <w:style w:type="character" w:customStyle="1" w:styleId="code-quote">
    <w:name w:val="code-quote"/>
    <w:basedOn w:val="a8"/>
    <w:rsid w:val="00E548E6"/>
  </w:style>
  <w:style w:type="character" w:customStyle="1" w:styleId="nobr">
    <w:name w:val="nobr"/>
    <w:rsid w:val="00E548E6"/>
  </w:style>
  <w:style w:type="character" w:customStyle="1" w:styleId="inline-comment-marker">
    <w:name w:val="inline-comment-marker"/>
    <w:basedOn w:val="a8"/>
    <w:rsid w:val="00E548E6"/>
  </w:style>
  <w:style w:type="character" w:customStyle="1" w:styleId="1f">
    <w:name w:val="Текст концевой сноски Знак1"/>
    <w:basedOn w:val="a8"/>
    <w:semiHidden/>
    <w:rsid w:val="00E548E6"/>
  </w:style>
  <w:style w:type="paragraph" w:customStyle="1" w:styleId="OTRHeadingApp">
    <w:name w:val="OTR_Heading_App"/>
    <w:basedOn w:val="1"/>
    <w:next w:val="a7"/>
    <w:link w:val="OTRHeadingApp0"/>
    <w:rsid w:val="00E548E6"/>
    <w:pPr>
      <w:pageBreakBefore w:val="0"/>
      <w:numPr>
        <w:numId w:val="0"/>
      </w:numPr>
      <w:tabs>
        <w:tab w:val="num" w:pos="0"/>
      </w:tabs>
      <w:outlineLvl w:val="9"/>
    </w:pPr>
  </w:style>
  <w:style w:type="character" w:customStyle="1" w:styleId="OTRHeadingApp0">
    <w:name w:val="OTR_Heading_App Знак"/>
    <w:link w:val="OTRHeadingApp"/>
    <w:rsid w:val="00E548E6"/>
    <w:rPr>
      <w:b/>
      <w:caps/>
      <w:sz w:val="32"/>
      <w:szCs w:val="36"/>
    </w:rPr>
  </w:style>
  <w:style w:type="paragraph" w:customStyle="1" w:styleId="xl65">
    <w:name w:val="xl65"/>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66">
    <w:name w:val="xl66"/>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Cs w:val="24"/>
    </w:rPr>
  </w:style>
  <w:style w:type="paragraph" w:customStyle="1" w:styleId="xl67">
    <w:name w:val="xl67"/>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68">
    <w:name w:val="xl68"/>
    <w:basedOn w:val="a7"/>
    <w:rsid w:val="00E548E6"/>
    <w:pPr>
      <w:pBdr>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69">
    <w:name w:val="xl69"/>
    <w:basedOn w:val="a7"/>
    <w:rsid w:val="00E548E6"/>
    <w:pPr>
      <w:pBdr>
        <w:top w:val="single" w:sz="4" w:space="0" w:color="auto"/>
        <w:bottom w:val="single" w:sz="4" w:space="0" w:color="auto"/>
        <w:right w:val="single" w:sz="4" w:space="0" w:color="auto"/>
      </w:pBdr>
      <w:spacing w:before="100" w:beforeAutospacing="1" w:after="100" w:afterAutospacing="1"/>
      <w:ind w:firstLine="0"/>
      <w:textAlignment w:val="center"/>
    </w:pPr>
    <w:rPr>
      <w:szCs w:val="24"/>
    </w:rPr>
  </w:style>
  <w:style w:type="paragraph" w:customStyle="1" w:styleId="xl70">
    <w:name w:val="xl70"/>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71">
    <w:name w:val="xl71"/>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72">
    <w:name w:val="xl72"/>
    <w:basedOn w:val="a7"/>
    <w:rsid w:val="00E548E6"/>
    <w:pPr>
      <w:pBdr>
        <w:top w:val="single" w:sz="4" w:space="0" w:color="auto"/>
        <w:left w:val="single" w:sz="4" w:space="0" w:color="auto"/>
        <w:right w:val="single" w:sz="4" w:space="0" w:color="auto"/>
      </w:pBdr>
      <w:spacing w:before="100" w:beforeAutospacing="1" w:after="100" w:afterAutospacing="1"/>
      <w:ind w:firstLine="0"/>
      <w:textAlignment w:val="center"/>
    </w:pPr>
    <w:rPr>
      <w:szCs w:val="24"/>
    </w:rPr>
  </w:style>
  <w:style w:type="paragraph" w:customStyle="1" w:styleId="xl73">
    <w:name w:val="xl73"/>
    <w:basedOn w:val="a7"/>
    <w:rsid w:val="00E548E6"/>
    <w:pPr>
      <w:pBdr>
        <w:right w:val="single" w:sz="4" w:space="0" w:color="auto"/>
      </w:pBdr>
      <w:spacing w:before="100" w:beforeAutospacing="1" w:after="100" w:afterAutospacing="1"/>
      <w:ind w:firstLine="0"/>
      <w:jc w:val="center"/>
      <w:textAlignment w:val="center"/>
    </w:pPr>
    <w:rPr>
      <w:szCs w:val="24"/>
    </w:rPr>
  </w:style>
  <w:style w:type="paragraph" w:customStyle="1" w:styleId="xl74">
    <w:name w:val="xl74"/>
    <w:basedOn w:val="a7"/>
    <w:rsid w:val="00E548E6"/>
    <w:pPr>
      <w:pBdr>
        <w:left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75">
    <w:name w:val="xl75"/>
    <w:basedOn w:val="a7"/>
    <w:rsid w:val="00E548E6"/>
    <w:pPr>
      <w:pBdr>
        <w:top w:val="single" w:sz="4" w:space="0" w:color="auto"/>
        <w:right w:val="single" w:sz="4" w:space="0" w:color="auto"/>
      </w:pBdr>
      <w:spacing w:before="100" w:beforeAutospacing="1" w:after="100" w:afterAutospacing="1"/>
      <w:ind w:firstLine="0"/>
      <w:textAlignment w:val="center"/>
    </w:pPr>
    <w:rPr>
      <w:szCs w:val="24"/>
    </w:rPr>
  </w:style>
  <w:style w:type="paragraph" w:customStyle="1" w:styleId="xl76">
    <w:name w:val="xl76"/>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77">
    <w:name w:val="xl77"/>
    <w:basedOn w:val="a7"/>
    <w:rsid w:val="00E548E6"/>
    <w:pPr>
      <w:pBdr>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78">
    <w:name w:val="xl78"/>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79">
    <w:name w:val="xl79"/>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80">
    <w:name w:val="xl80"/>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81">
    <w:name w:val="xl81"/>
    <w:basedOn w:val="a7"/>
    <w:rsid w:val="00E548E6"/>
    <w:pPr>
      <w:pBdr>
        <w:top w:val="single" w:sz="4" w:space="0" w:color="auto"/>
        <w:left w:val="single" w:sz="4" w:space="0" w:color="auto"/>
        <w:bottom w:val="single" w:sz="4" w:space="0" w:color="auto"/>
      </w:pBdr>
      <w:spacing w:before="100" w:beforeAutospacing="1" w:after="100" w:afterAutospacing="1"/>
      <w:ind w:firstLine="0"/>
      <w:jc w:val="left"/>
      <w:textAlignment w:val="center"/>
    </w:pPr>
    <w:rPr>
      <w:szCs w:val="24"/>
    </w:rPr>
  </w:style>
  <w:style w:type="paragraph" w:customStyle="1" w:styleId="xl82">
    <w:name w:val="xl82"/>
    <w:basedOn w:val="a7"/>
    <w:rsid w:val="00E548E6"/>
    <w:pPr>
      <w:pBdr>
        <w:top w:val="single" w:sz="4" w:space="0" w:color="auto"/>
        <w:bottom w:val="single" w:sz="4" w:space="0" w:color="auto"/>
      </w:pBdr>
      <w:spacing w:before="100" w:beforeAutospacing="1" w:after="100" w:afterAutospacing="1"/>
      <w:ind w:firstLine="0"/>
      <w:jc w:val="left"/>
      <w:textAlignment w:val="center"/>
    </w:pPr>
    <w:rPr>
      <w:szCs w:val="24"/>
    </w:rPr>
  </w:style>
  <w:style w:type="paragraph" w:customStyle="1" w:styleId="xl83">
    <w:name w:val="xl83"/>
    <w:basedOn w:val="a7"/>
    <w:rsid w:val="00E548E6"/>
    <w:pPr>
      <w:pBdr>
        <w:top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84">
    <w:name w:val="xl84"/>
    <w:basedOn w:val="a7"/>
    <w:rsid w:val="00E548E6"/>
    <w:pPr>
      <w:pBdr>
        <w:top w:val="single" w:sz="4" w:space="0" w:color="auto"/>
        <w:left w:val="single" w:sz="4" w:space="0" w:color="auto"/>
        <w:bottom w:val="single" w:sz="4" w:space="0" w:color="auto"/>
      </w:pBdr>
      <w:spacing w:before="100" w:beforeAutospacing="1" w:after="100" w:afterAutospacing="1"/>
      <w:ind w:firstLine="0"/>
      <w:jc w:val="left"/>
      <w:textAlignment w:val="top"/>
    </w:pPr>
    <w:rPr>
      <w:szCs w:val="24"/>
    </w:rPr>
  </w:style>
  <w:style w:type="paragraph" w:customStyle="1" w:styleId="xl85">
    <w:name w:val="xl85"/>
    <w:basedOn w:val="a7"/>
    <w:rsid w:val="00E548E6"/>
    <w:pPr>
      <w:pBdr>
        <w:top w:val="single" w:sz="4" w:space="0" w:color="auto"/>
        <w:bottom w:val="single" w:sz="4" w:space="0" w:color="auto"/>
      </w:pBdr>
      <w:spacing w:before="100" w:beforeAutospacing="1" w:after="100" w:afterAutospacing="1"/>
      <w:ind w:firstLine="0"/>
      <w:jc w:val="left"/>
      <w:textAlignment w:val="top"/>
    </w:pPr>
    <w:rPr>
      <w:szCs w:val="24"/>
    </w:rPr>
  </w:style>
  <w:style w:type="paragraph" w:customStyle="1" w:styleId="xl86">
    <w:name w:val="xl86"/>
    <w:basedOn w:val="a7"/>
    <w:rsid w:val="00E548E6"/>
    <w:pPr>
      <w:pBdr>
        <w:top w:val="single" w:sz="4" w:space="0" w:color="auto"/>
        <w:bottom w:val="single" w:sz="4" w:space="0" w:color="auto"/>
        <w:right w:val="single" w:sz="4" w:space="0" w:color="auto"/>
      </w:pBdr>
      <w:spacing w:before="100" w:beforeAutospacing="1" w:after="100" w:afterAutospacing="1"/>
      <w:ind w:firstLine="0"/>
      <w:jc w:val="left"/>
      <w:textAlignment w:val="top"/>
    </w:pPr>
    <w:rPr>
      <w:szCs w:val="24"/>
    </w:rPr>
  </w:style>
  <w:style w:type="paragraph" w:customStyle="1" w:styleId="xl87">
    <w:name w:val="xl87"/>
    <w:basedOn w:val="a7"/>
    <w:rsid w:val="00E548E6"/>
    <w:pPr>
      <w:pBdr>
        <w:top w:val="single" w:sz="8" w:space="0" w:color="auto"/>
        <w:left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88">
    <w:name w:val="xl88"/>
    <w:basedOn w:val="a7"/>
    <w:rsid w:val="00E548E6"/>
    <w:pPr>
      <w:pBdr>
        <w:top w:val="single" w:sz="8" w:space="0" w:color="auto"/>
        <w:bottom w:val="single" w:sz="8" w:space="0" w:color="auto"/>
      </w:pBdr>
      <w:spacing w:before="100" w:beforeAutospacing="1" w:after="100" w:afterAutospacing="1"/>
      <w:ind w:firstLine="0"/>
      <w:jc w:val="center"/>
      <w:textAlignment w:val="center"/>
    </w:pPr>
    <w:rPr>
      <w:b/>
      <w:bCs/>
      <w:szCs w:val="24"/>
    </w:rPr>
  </w:style>
  <w:style w:type="paragraph" w:customStyle="1" w:styleId="xl89">
    <w:name w:val="xl89"/>
    <w:basedOn w:val="a7"/>
    <w:rsid w:val="00E548E6"/>
    <w:pPr>
      <w:pBdr>
        <w:top w:val="single" w:sz="8" w:space="0" w:color="auto"/>
        <w:bottom w:val="single" w:sz="8"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90">
    <w:name w:val="xl90"/>
    <w:basedOn w:val="a7"/>
    <w:rsid w:val="00E548E6"/>
    <w:pPr>
      <w:pBdr>
        <w:top w:val="single" w:sz="8" w:space="0" w:color="auto"/>
        <w:left w:val="single" w:sz="4" w:space="0" w:color="auto"/>
        <w:bottom w:val="single" w:sz="8" w:space="0" w:color="auto"/>
      </w:pBdr>
      <w:spacing w:before="100" w:beforeAutospacing="1" w:after="100" w:afterAutospacing="1"/>
      <w:ind w:firstLine="0"/>
      <w:jc w:val="center"/>
      <w:textAlignment w:val="center"/>
    </w:pPr>
    <w:rPr>
      <w:b/>
      <w:bCs/>
      <w:szCs w:val="24"/>
    </w:rPr>
  </w:style>
  <w:style w:type="paragraph" w:customStyle="1" w:styleId="xl91">
    <w:name w:val="xl91"/>
    <w:basedOn w:val="a7"/>
    <w:rsid w:val="00E548E6"/>
    <w:pPr>
      <w:pBdr>
        <w:top w:val="single" w:sz="8" w:space="0" w:color="auto"/>
        <w:bottom w:val="single" w:sz="8" w:space="0" w:color="auto"/>
      </w:pBdr>
      <w:spacing w:before="100" w:beforeAutospacing="1" w:after="100" w:afterAutospacing="1"/>
      <w:ind w:firstLine="0"/>
      <w:jc w:val="center"/>
      <w:textAlignment w:val="center"/>
    </w:pPr>
    <w:rPr>
      <w:b/>
      <w:bCs/>
      <w:szCs w:val="24"/>
    </w:rPr>
  </w:style>
  <w:style w:type="paragraph" w:customStyle="1" w:styleId="xl92">
    <w:name w:val="xl92"/>
    <w:basedOn w:val="a7"/>
    <w:rsid w:val="00E548E6"/>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93">
    <w:name w:val="xl93"/>
    <w:basedOn w:val="a7"/>
    <w:rsid w:val="00E548E6"/>
    <w:pPr>
      <w:pBdr>
        <w:top w:val="single" w:sz="8" w:space="0" w:color="auto"/>
        <w:left w:val="single" w:sz="8" w:space="0" w:color="auto"/>
        <w:bottom w:val="single" w:sz="8" w:space="0" w:color="auto"/>
      </w:pBdr>
      <w:spacing w:before="100" w:beforeAutospacing="1" w:after="100" w:afterAutospacing="1"/>
      <w:ind w:firstLine="0"/>
      <w:jc w:val="center"/>
    </w:pPr>
    <w:rPr>
      <w:b/>
      <w:bCs/>
      <w:szCs w:val="24"/>
    </w:rPr>
  </w:style>
  <w:style w:type="paragraph" w:customStyle="1" w:styleId="xl94">
    <w:name w:val="xl94"/>
    <w:basedOn w:val="a7"/>
    <w:rsid w:val="00E548E6"/>
    <w:pPr>
      <w:pBdr>
        <w:top w:val="single" w:sz="8" w:space="0" w:color="auto"/>
        <w:bottom w:val="single" w:sz="8" w:space="0" w:color="auto"/>
        <w:right w:val="single" w:sz="8" w:space="0" w:color="auto"/>
      </w:pBdr>
      <w:spacing w:before="100" w:beforeAutospacing="1" w:after="100" w:afterAutospacing="1"/>
      <w:ind w:firstLine="0"/>
      <w:jc w:val="center"/>
    </w:pPr>
    <w:rPr>
      <w:b/>
      <w:bCs/>
      <w:szCs w:val="24"/>
    </w:rPr>
  </w:style>
  <w:style w:type="paragraph" w:customStyle="1" w:styleId="xl95">
    <w:name w:val="xl95"/>
    <w:basedOn w:val="a7"/>
    <w:rsid w:val="00E548E6"/>
    <w:pPr>
      <w:pBdr>
        <w:top w:val="single" w:sz="8" w:space="0" w:color="auto"/>
        <w:left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96">
    <w:name w:val="xl96"/>
    <w:basedOn w:val="a7"/>
    <w:rsid w:val="00E548E6"/>
    <w:pPr>
      <w:pBdr>
        <w:left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97">
    <w:name w:val="xl97"/>
    <w:basedOn w:val="a7"/>
    <w:rsid w:val="00E548E6"/>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szCs w:val="24"/>
    </w:rPr>
  </w:style>
  <w:style w:type="paragraph" w:customStyle="1" w:styleId="xl98">
    <w:name w:val="xl98"/>
    <w:basedOn w:val="a7"/>
    <w:rsid w:val="00E548E6"/>
    <w:pPr>
      <w:pBdr>
        <w:left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99">
    <w:name w:val="xl99"/>
    <w:basedOn w:val="a7"/>
    <w:rsid w:val="00E548E6"/>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100">
    <w:name w:val="xl100"/>
    <w:basedOn w:val="a7"/>
    <w:rsid w:val="00E548E6"/>
    <w:pPr>
      <w:pBdr>
        <w:left w:val="single" w:sz="8" w:space="0" w:color="auto"/>
        <w:bottom w:val="single" w:sz="4"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101">
    <w:name w:val="xl101"/>
    <w:basedOn w:val="a7"/>
    <w:rsid w:val="00E548E6"/>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102">
    <w:name w:val="xl102"/>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8"/>
      <w:szCs w:val="28"/>
    </w:rPr>
  </w:style>
  <w:style w:type="paragraph" w:customStyle="1" w:styleId="xl103">
    <w:name w:val="xl103"/>
    <w:basedOn w:val="a7"/>
    <w:rsid w:val="00E548E6"/>
    <w:pPr>
      <w:pBdr>
        <w:top w:val="single" w:sz="4" w:space="0" w:color="auto"/>
        <w:bottom w:val="single" w:sz="4" w:space="0" w:color="auto"/>
        <w:right w:val="single" w:sz="4" w:space="0" w:color="auto"/>
      </w:pBdr>
      <w:spacing w:before="100" w:beforeAutospacing="1" w:after="100" w:afterAutospacing="1"/>
      <w:ind w:firstLine="0"/>
      <w:jc w:val="left"/>
      <w:textAlignment w:val="center"/>
    </w:pPr>
    <w:rPr>
      <w:b/>
      <w:bCs/>
      <w:sz w:val="28"/>
      <w:szCs w:val="28"/>
    </w:rPr>
  </w:style>
  <w:style w:type="paragraph" w:customStyle="1" w:styleId="xl104">
    <w:name w:val="xl104"/>
    <w:basedOn w:val="a7"/>
    <w:rsid w:val="00E548E6"/>
    <w:pPr>
      <w:pBdr>
        <w:top w:val="single" w:sz="8" w:space="0" w:color="auto"/>
        <w:left w:val="single" w:sz="4" w:space="0" w:color="auto"/>
        <w:bottom w:val="single" w:sz="4" w:space="0" w:color="auto"/>
      </w:pBdr>
      <w:spacing w:before="100" w:beforeAutospacing="1" w:after="100" w:afterAutospacing="1"/>
      <w:ind w:firstLine="0"/>
      <w:jc w:val="left"/>
      <w:textAlignment w:val="top"/>
    </w:pPr>
    <w:rPr>
      <w:szCs w:val="24"/>
    </w:rPr>
  </w:style>
  <w:style w:type="paragraph" w:customStyle="1" w:styleId="xl105">
    <w:name w:val="xl105"/>
    <w:basedOn w:val="a7"/>
    <w:rsid w:val="00E548E6"/>
    <w:pPr>
      <w:pBdr>
        <w:top w:val="single" w:sz="8" w:space="0" w:color="auto"/>
        <w:bottom w:val="single" w:sz="4" w:space="0" w:color="auto"/>
      </w:pBdr>
      <w:spacing w:before="100" w:beforeAutospacing="1" w:after="100" w:afterAutospacing="1"/>
      <w:ind w:firstLine="0"/>
      <w:jc w:val="left"/>
      <w:textAlignment w:val="top"/>
    </w:pPr>
    <w:rPr>
      <w:szCs w:val="24"/>
    </w:rPr>
  </w:style>
  <w:style w:type="paragraph" w:customStyle="1" w:styleId="xl106">
    <w:name w:val="xl106"/>
    <w:basedOn w:val="a7"/>
    <w:rsid w:val="00E548E6"/>
    <w:pPr>
      <w:pBdr>
        <w:top w:val="single" w:sz="8" w:space="0" w:color="auto"/>
        <w:bottom w:val="single" w:sz="4" w:space="0" w:color="auto"/>
        <w:right w:val="single" w:sz="4" w:space="0" w:color="auto"/>
      </w:pBdr>
      <w:spacing w:before="100" w:beforeAutospacing="1" w:after="100" w:afterAutospacing="1"/>
      <w:ind w:firstLine="0"/>
      <w:jc w:val="left"/>
      <w:textAlignment w:val="top"/>
    </w:pPr>
    <w:rPr>
      <w:szCs w:val="24"/>
    </w:rPr>
  </w:style>
  <w:style w:type="paragraph" w:customStyle="1" w:styleId="xl107">
    <w:name w:val="xl107"/>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108">
    <w:name w:val="xl108"/>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09">
    <w:name w:val="xl109"/>
    <w:basedOn w:val="a7"/>
    <w:rsid w:val="00E548E6"/>
    <w:pPr>
      <w:pBdr>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10">
    <w:name w:val="xl110"/>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11">
    <w:name w:val="xl111"/>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2">
    <w:name w:val="xl112"/>
    <w:basedOn w:val="a7"/>
    <w:rsid w:val="00E548E6"/>
    <w:pPr>
      <w:pBdr>
        <w:left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3">
    <w:name w:val="xl113"/>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4">
    <w:name w:val="xl114"/>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15">
    <w:name w:val="xl115"/>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6">
    <w:name w:val="xl116"/>
    <w:basedOn w:val="a7"/>
    <w:rsid w:val="00E548E6"/>
    <w:pPr>
      <w:pBdr>
        <w:left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7">
    <w:name w:val="xl117"/>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8">
    <w:name w:val="xl118"/>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font5">
    <w:name w:val="font5"/>
    <w:basedOn w:val="a7"/>
    <w:rsid w:val="00E548E6"/>
    <w:pPr>
      <w:spacing w:before="100" w:beforeAutospacing="1" w:after="100" w:afterAutospacing="1"/>
      <w:ind w:firstLine="0"/>
      <w:jc w:val="left"/>
    </w:pPr>
    <w:rPr>
      <w:color w:val="000000"/>
      <w:sz w:val="22"/>
      <w:szCs w:val="22"/>
    </w:rPr>
  </w:style>
  <w:style w:type="paragraph" w:customStyle="1" w:styleId="font6">
    <w:name w:val="font6"/>
    <w:basedOn w:val="a7"/>
    <w:rsid w:val="00E548E6"/>
    <w:pPr>
      <w:spacing w:before="100" w:beforeAutospacing="1" w:after="100" w:afterAutospacing="1"/>
      <w:ind w:firstLine="0"/>
      <w:jc w:val="left"/>
    </w:pPr>
    <w:rPr>
      <w:b/>
      <w:bCs/>
      <w:color w:val="FF0000"/>
      <w:sz w:val="22"/>
      <w:szCs w:val="22"/>
    </w:rPr>
  </w:style>
  <w:style w:type="paragraph" w:customStyle="1" w:styleId="font7">
    <w:name w:val="font7"/>
    <w:basedOn w:val="a7"/>
    <w:rsid w:val="00E548E6"/>
    <w:pPr>
      <w:spacing w:before="100" w:beforeAutospacing="1" w:after="100" w:afterAutospacing="1"/>
      <w:ind w:firstLine="0"/>
      <w:jc w:val="left"/>
    </w:pPr>
    <w:rPr>
      <w:rFonts w:ascii="Tahoma" w:hAnsi="Tahoma" w:cs="Tahoma"/>
      <w:color w:val="000000"/>
      <w:sz w:val="18"/>
      <w:szCs w:val="18"/>
    </w:rPr>
  </w:style>
  <w:style w:type="paragraph" w:customStyle="1" w:styleId="font8">
    <w:name w:val="font8"/>
    <w:basedOn w:val="a7"/>
    <w:rsid w:val="00E548E6"/>
    <w:pPr>
      <w:spacing w:before="100" w:beforeAutospacing="1" w:after="100" w:afterAutospacing="1"/>
      <w:ind w:firstLine="0"/>
      <w:jc w:val="left"/>
    </w:pPr>
    <w:rPr>
      <w:rFonts w:ascii="Tahoma" w:hAnsi="Tahoma" w:cs="Tahoma"/>
      <w:b/>
      <w:bCs/>
      <w:color w:val="000000"/>
      <w:sz w:val="18"/>
      <w:szCs w:val="18"/>
    </w:rPr>
  </w:style>
  <w:style w:type="paragraph" w:customStyle="1" w:styleId="xl63">
    <w:name w:val="xl63"/>
    <w:basedOn w:val="a7"/>
    <w:rsid w:val="00E548E6"/>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19">
    <w:name w:val="xl119"/>
    <w:basedOn w:val="a7"/>
    <w:rsid w:val="00E548E6"/>
    <w:pPr>
      <w:pBdr>
        <w:top w:val="single" w:sz="8" w:space="0" w:color="auto"/>
        <w:left w:val="single" w:sz="4" w:space="0" w:color="auto"/>
        <w:bottom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0">
    <w:name w:val="xl120"/>
    <w:basedOn w:val="a7"/>
    <w:rsid w:val="00E548E6"/>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1">
    <w:name w:val="xl121"/>
    <w:basedOn w:val="a7"/>
    <w:rsid w:val="00E548E6"/>
    <w:pPr>
      <w:pBdr>
        <w:left w:val="single" w:sz="4" w:space="0" w:color="auto"/>
        <w:bottom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2">
    <w:name w:val="xl122"/>
    <w:basedOn w:val="a7"/>
    <w:rsid w:val="00E548E6"/>
    <w:pPr>
      <w:pBdr>
        <w:left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3">
    <w:name w:val="xl123"/>
    <w:basedOn w:val="a7"/>
    <w:rsid w:val="00E548E6"/>
    <w:pPr>
      <w:pBdr>
        <w:top w:val="single" w:sz="4" w:space="0" w:color="auto"/>
        <w:left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4">
    <w:name w:val="xl124"/>
    <w:basedOn w:val="a7"/>
    <w:rsid w:val="00E548E6"/>
    <w:pPr>
      <w:pBdr>
        <w:top w:val="single" w:sz="8" w:space="0" w:color="auto"/>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25">
    <w:name w:val="xl125"/>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26">
    <w:name w:val="xl126"/>
    <w:basedOn w:val="a7"/>
    <w:rsid w:val="00E548E6"/>
    <w:pPr>
      <w:pBdr>
        <w:left w:val="single" w:sz="8" w:space="0" w:color="auto"/>
        <w:bottom w:val="single" w:sz="4"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27">
    <w:name w:val="xl127"/>
    <w:basedOn w:val="a7"/>
    <w:rsid w:val="00E548E6"/>
    <w:pPr>
      <w:pBdr>
        <w:left w:val="single" w:sz="4" w:space="0" w:color="auto"/>
        <w:bottom w:val="single" w:sz="4" w:space="0" w:color="auto"/>
      </w:pBdr>
      <w:shd w:val="clear" w:color="000000" w:fill="F2F2F2"/>
      <w:spacing w:before="100" w:beforeAutospacing="1" w:after="100" w:afterAutospacing="1"/>
      <w:ind w:firstLine="0"/>
      <w:jc w:val="center"/>
      <w:textAlignment w:val="center"/>
    </w:pPr>
    <w:rPr>
      <w:szCs w:val="24"/>
    </w:rPr>
  </w:style>
  <w:style w:type="paragraph" w:customStyle="1" w:styleId="xl128">
    <w:name w:val="xl128"/>
    <w:basedOn w:val="a7"/>
    <w:rsid w:val="00E548E6"/>
    <w:pPr>
      <w:pBdr>
        <w:top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29">
    <w:name w:val="xl129"/>
    <w:basedOn w:val="a7"/>
    <w:rsid w:val="00E548E6"/>
    <w:pPr>
      <w:pBdr>
        <w:top w:val="single" w:sz="8" w:space="0" w:color="auto"/>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0">
    <w:name w:val="xl130"/>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1">
    <w:name w:val="xl131"/>
    <w:basedOn w:val="a7"/>
    <w:rsid w:val="00E548E6"/>
    <w:pPr>
      <w:pBdr>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2">
    <w:name w:val="xl132"/>
    <w:basedOn w:val="a7"/>
    <w:rsid w:val="00E548E6"/>
    <w:pPr>
      <w:pBdr>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3">
    <w:name w:val="xl133"/>
    <w:basedOn w:val="a7"/>
    <w:rsid w:val="00E548E6"/>
    <w:pPr>
      <w:pBdr>
        <w:top w:val="single" w:sz="8" w:space="0" w:color="auto"/>
        <w:left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4">
    <w:name w:val="xl134"/>
    <w:basedOn w:val="a7"/>
    <w:rsid w:val="00E548E6"/>
    <w:pPr>
      <w:pBdr>
        <w:top w:val="single" w:sz="8" w:space="0" w:color="auto"/>
        <w:left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5">
    <w:name w:val="xl135"/>
    <w:basedOn w:val="a7"/>
    <w:rsid w:val="00E548E6"/>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6">
    <w:name w:val="xl136"/>
    <w:basedOn w:val="a7"/>
    <w:rsid w:val="00E548E6"/>
    <w:pPr>
      <w:pBdr>
        <w:left w:val="single" w:sz="4" w:space="0" w:color="auto"/>
        <w:bottom w:val="single" w:sz="4" w:space="0" w:color="auto"/>
      </w:pBdr>
      <w:shd w:val="clear" w:color="000000" w:fill="9BC2E6"/>
      <w:spacing w:before="100" w:beforeAutospacing="1" w:after="100" w:afterAutospacing="1"/>
      <w:ind w:firstLine="0"/>
      <w:jc w:val="left"/>
      <w:textAlignment w:val="center"/>
    </w:pPr>
    <w:rPr>
      <w:sz w:val="28"/>
      <w:szCs w:val="28"/>
    </w:rPr>
  </w:style>
  <w:style w:type="paragraph" w:customStyle="1" w:styleId="xl137">
    <w:name w:val="xl137"/>
    <w:basedOn w:val="a7"/>
    <w:rsid w:val="00E548E6"/>
    <w:pPr>
      <w:shd w:val="clear" w:color="000000" w:fill="9BC2E6"/>
      <w:spacing w:before="100" w:beforeAutospacing="1" w:after="100" w:afterAutospacing="1"/>
      <w:ind w:firstLine="0"/>
      <w:jc w:val="left"/>
      <w:textAlignment w:val="center"/>
    </w:pPr>
    <w:rPr>
      <w:sz w:val="28"/>
      <w:szCs w:val="28"/>
    </w:rPr>
  </w:style>
  <w:style w:type="paragraph" w:customStyle="1" w:styleId="xl138">
    <w:name w:val="xl138"/>
    <w:basedOn w:val="a7"/>
    <w:rsid w:val="00E548E6"/>
    <w:pPr>
      <w:pBdr>
        <w:right w:val="single" w:sz="4" w:space="0" w:color="auto"/>
      </w:pBdr>
      <w:shd w:val="clear" w:color="000000" w:fill="9BC2E6"/>
      <w:spacing w:before="100" w:beforeAutospacing="1" w:after="100" w:afterAutospacing="1"/>
      <w:ind w:firstLine="0"/>
      <w:jc w:val="left"/>
      <w:textAlignment w:val="center"/>
    </w:pPr>
    <w:rPr>
      <w:sz w:val="28"/>
      <w:szCs w:val="28"/>
    </w:rPr>
  </w:style>
  <w:style w:type="paragraph" w:customStyle="1" w:styleId="xl139">
    <w:name w:val="xl139"/>
    <w:basedOn w:val="a7"/>
    <w:rsid w:val="00E548E6"/>
    <w:pPr>
      <w:pBdr>
        <w:top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40">
    <w:name w:val="xl140"/>
    <w:basedOn w:val="a7"/>
    <w:rsid w:val="00E548E6"/>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ind w:firstLine="0"/>
      <w:jc w:val="center"/>
      <w:textAlignment w:val="center"/>
    </w:pPr>
    <w:rPr>
      <w:szCs w:val="24"/>
    </w:rPr>
  </w:style>
  <w:style w:type="paragraph" w:customStyle="1" w:styleId="xl141">
    <w:name w:val="xl141"/>
    <w:basedOn w:val="a7"/>
    <w:rsid w:val="00E548E6"/>
    <w:pPr>
      <w:pBdr>
        <w:top w:val="single" w:sz="4" w:space="0" w:color="auto"/>
        <w:left w:val="single" w:sz="4" w:space="0" w:color="auto"/>
        <w:righ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142">
    <w:name w:val="xl142"/>
    <w:basedOn w:val="a7"/>
    <w:rsid w:val="00E548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left"/>
      <w:textAlignment w:val="center"/>
    </w:pPr>
    <w:rPr>
      <w:sz w:val="28"/>
      <w:szCs w:val="28"/>
    </w:rPr>
  </w:style>
  <w:style w:type="paragraph" w:customStyle="1" w:styleId="xl143">
    <w:name w:val="xl143"/>
    <w:basedOn w:val="a7"/>
    <w:rsid w:val="00E548E6"/>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144">
    <w:name w:val="xl144"/>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45">
    <w:name w:val="xl145"/>
    <w:basedOn w:val="a7"/>
    <w:rsid w:val="00E548E6"/>
    <w:pPr>
      <w:pBdr>
        <w:left w:val="single" w:sz="4" w:space="0" w:color="auto"/>
        <w:bottom w:val="single" w:sz="4" w:space="0" w:color="auto"/>
      </w:pBdr>
      <w:spacing w:before="100" w:beforeAutospacing="1" w:after="100" w:afterAutospacing="1"/>
      <w:ind w:firstLine="0"/>
      <w:jc w:val="center"/>
      <w:textAlignment w:val="center"/>
    </w:pPr>
    <w:rPr>
      <w:szCs w:val="24"/>
    </w:rPr>
  </w:style>
  <w:style w:type="paragraph" w:customStyle="1" w:styleId="xl146">
    <w:name w:val="xl146"/>
    <w:basedOn w:val="a7"/>
    <w:rsid w:val="00E548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147">
    <w:name w:val="xl147"/>
    <w:basedOn w:val="a7"/>
    <w:rsid w:val="00E548E6"/>
    <w:pPr>
      <w:pBdr>
        <w:bottom w:val="single" w:sz="4" w:space="0" w:color="auto"/>
        <w:righ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48">
    <w:name w:val="xl148"/>
    <w:basedOn w:val="a7"/>
    <w:rsid w:val="00E548E6"/>
    <w:pPr>
      <w:pBdr>
        <w:top w:val="single" w:sz="4" w:space="0" w:color="auto"/>
        <w:bottom w:val="single" w:sz="4" w:space="0" w:color="auto"/>
        <w:righ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49">
    <w:name w:val="xl149"/>
    <w:basedOn w:val="a7"/>
    <w:rsid w:val="00E548E6"/>
    <w:pPr>
      <w:pBdr>
        <w:left w:val="single" w:sz="4" w:space="0" w:color="auto"/>
      </w:pBdr>
      <w:spacing w:before="100" w:beforeAutospacing="1" w:after="100" w:afterAutospacing="1"/>
      <w:ind w:firstLine="0"/>
      <w:jc w:val="center"/>
      <w:textAlignment w:val="center"/>
    </w:pPr>
    <w:rPr>
      <w:szCs w:val="24"/>
    </w:rPr>
  </w:style>
  <w:style w:type="paragraph" w:customStyle="1" w:styleId="xl150">
    <w:name w:val="xl150"/>
    <w:basedOn w:val="a7"/>
    <w:rsid w:val="00E548E6"/>
    <w:pPr>
      <w:pBdr>
        <w:left w:val="single" w:sz="4" w:space="0" w:color="auto"/>
      </w:pBdr>
      <w:shd w:val="clear" w:color="000000" w:fill="FFFFFF"/>
      <w:spacing w:before="100" w:beforeAutospacing="1" w:after="100" w:afterAutospacing="1"/>
      <w:ind w:firstLine="0"/>
      <w:jc w:val="center"/>
      <w:textAlignment w:val="center"/>
    </w:pPr>
    <w:rPr>
      <w:szCs w:val="24"/>
    </w:rPr>
  </w:style>
  <w:style w:type="paragraph" w:customStyle="1" w:styleId="xl151">
    <w:name w:val="xl151"/>
    <w:basedOn w:val="a7"/>
    <w:rsid w:val="00E548E6"/>
    <w:pPr>
      <w:pBdr>
        <w:left w:val="single" w:sz="4" w:space="0" w:color="auto"/>
      </w:pBdr>
      <w:shd w:val="clear" w:color="000000" w:fill="FFFFFF"/>
      <w:spacing w:before="100" w:beforeAutospacing="1" w:after="100" w:afterAutospacing="1"/>
      <w:ind w:firstLine="0"/>
      <w:jc w:val="center"/>
      <w:textAlignment w:val="center"/>
    </w:pPr>
    <w:rPr>
      <w:szCs w:val="24"/>
    </w:rPr>
  </w:style>
  <w:style w:type="paragraph" w:customStyle="1" w:styleId="xl152">
    <w:name w:val="xl152"/>
    <w:basedOn w:val="a7"/>
    <w:rsid w:val="00E548E6"/>
    <w:pPr>
      <w:shd w:val="clear" w:color="000000" w:fill="FFFFFF"/>
      <w:spacing w:before="100" w:beforeAutospacing="1" w:after="100" w:afterAutospacing="1"/>
      <w:ind w:firstLine="0"/>
      <w:jc w:val="center"/>
      <w:textAlignment w:val="center"/>
    </w:pPr>
    <w:rPr>
      <w:szCs w:val="24"/>
    </w:rPr>
  </w:style>
  <w:style w:type="paragraph" w:customStyle="1" w:styleId="xl153">
    <w:name w:val="xl153"/>
    <w:basedOn w:val="a7"/>
    <w:rsid w:val="00E548E6"/>
    <w:pPr>
      <w:pBdr>
        <w:left w:val="single" w:sz="4" w:space="0" w:color="auto"/>
        <w:right w:val="single" w:sz="4" w:space="0" w:color="auto"/>
      </w:pBdr>
      <w:shd w:val="clear" w:color="000000" w:fill="FFFFFF"/>
      <w:spacing w:before="100" w:beforeAutospacing="1" w:after="100" w:afterAutospacing="1"/>
      <w:ind w:firstLine="0"/>
      <w:jc w:val="center"/>
      <w:textAlignment w:val="center"/>
    </w:pPr>
    <w:rPr>
      <w:b/>
      <w:bCs/>
      <w:szCs w:val="24"/>
    </w:rPr>
  </w:style>
  <w:style w:type="paragraph" w:customStyle="1" w:styleId="xl154">
    <w:name w:val="xl154"/>
    <w:basedOn w:val="a7"/>
    <w:rsid w:val="00E548E6"/>
    <w:pPr>
      <w:pBdr>
        <w:left w:val="single" w:sz="4" w:space="0" w:color="auto"/>
        <w:right w:val="single" w:sz="4" w:space="0" w:color="auto"/>
      </w:pBdr>
      <w:shd w:val="clear" w:color="000000" w:fill="FFFFFF"/>
      <w:spacing w:before="100" w:beforeAutospacing="1" w:after="100" w:afterAutospacing="1"/>
      <w:ind w:firstLine="0"/>
      <w:textAlignment w:val="center"/>
    </w:pPr>
    <w:rPr>
      <w:szCs w:val="24"/>
    </w:rPr>
  </w:style>
  <w:style w:type="paragraph" w:customStyle="1" w:styleId="xl155">
    <w:name w:val="xl155"/>
    <w:basedOn w:val="a7"/>
    <w:rsid w:val="00E548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Cs w:val="24"/>
    </w:rPr>
  </w:style>
  <w:style w:type="paragraph" w:customStyle="1" w:styleId="xl156">
    <w:name w:val="xl156"/>
    <w:basedOn w:val="a7"/>
    <w:rsid w:val="00E548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Cs w:val="24"/>
    </w:rPr>
  </w:style>
  <w:style w:type="paragraph" w:customStyle="1" w:styleId="xl157">
    <w:name w:val="xl157"/>
    <w:basedOn w:val="a7"/>
    <w:rsid w:val="00E548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Cs w:val="24"/>
    </w:rPr>
  </w:style>
  <w:style w:type="paragraph" w:customStyle="1" w:styleId="xl158">
    <w:name w:val="xl158"/>
    <w:basedOn w:val="a7"/>
    <w:rsid w:val="00E548E6"/>
    <w:pPr>
      <w:pBdr>
        <w:left w:val="single" w:sz="4" w:space="0" w:color="auto"/>
        <w:right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159">
    <w:name w:val="xl159"/>
    <w:basedOn w:val="a7"/>
    <w:rsid w:val="00E548E6"/>
    <w:pPr>
      <w:pBdr>
        <w:top w:val="single" w:sz="4" w:space="0" w:color="auto"/>
        <w:righ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60">
    <w:name w:val="xl160"/>
    <w:basedOn w:val="a7"/>
    <w:rsid w:val="00E548E6"/>
    <w:pPr>
      <w:pBdr>
        <w:top w:val="single" w:sz="4" w:space="0" w:color="auto"/>
        <w:righ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61">
    <w:name w:val="xl161"/>
    <w:basedOn w:val="a7"/>
    <w:rsid w:val="00E548E6"/>
    <w:pPr>
      <w:pBdr>
        <w:top w:val="single" w:sz="4" w:space="0" w:color="auto"/>
        <w:lef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62">
    <w:name w:val="xl162"/>
    <w:basedOn w:val="a7"/>
    <w:rsid w:val="00E548E6"/>
    <w:pPr>
      <w:pBdr>
        <w:left w:val="single" w:sz="4" w:space="0" w:color="auto"/>
        <w:right w:val="single" w:sz="4" w:space="0" w:color="auto"/>
      </w:pBdr>
      <w:shd w:val="clear" w:color="000000" w:fill="F8CBAD"/>
      <w:spacing w:before="100" w:beforeAutospacing="1" w:after="100" w:afterAutospacing="1"/>
      <w:ind w:firstLine="0"/>
      <w:jc w:val="center"/>
      <w:textAlignment w:val="center"/>
    </w:pPr>
    <w:rPr>
      <w:szCs w:val="24"/>
    </w:rPr>
  </w:style>
  <w:style w:type="paragraph" w:customStyle="1" w:styleId="xl163">
    <w:name w:val="xl163"/>
    <w:basedOn w:val="a7"/>
    <w:rsid w:val="00E548E6"/>
    <w:pPr>
      <w:pBdr>
        <w:top w:val="single" w:sz="8" w:space="0" w:color="auto"/>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64">
    <w:name w:val="xl164"/>
    <w:basedOn w:val="a7"/>
    <w:rsid w:val="00E548E6"/>
    <w:pPr>
      <w:pBdr>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65">
    <w:name w:val="xl165"/>
    <w:basedOn w:val="a7"/>
    <w:rsid w:val="00E548E6"/>
    <w:pPr>
      <w:pBdr>
        <w:top w:val="single" w:sz="4" w:space="0" w:color="auto"/>
        <w:left w:val="single" w:sz="4" w:space="0" w:color="auto"/>
      </w:pBdr>
      <w:spacing w:before="100" w:beforeAutospacing="1" w:after="100" w:afterAutospacing="1"/>
      <w:ind w:firstLine="0"/>
      <w:jc w:val="center"/>
      <w:textAlignment w:val="center"/>
    </w:pPr>
    <w:rPr>
      <w:szCs w:val="24"/>
    </w:rPr>
  </w:style>
  <w:style w:type="paragraph" w:customStyle="1" w:styleId="xl166">
    <w:name w:val="xl166"/>
    <w:basedOn w:val="a7"/>
    <w:rsid w:val="00E548E6"/>
    <w:pPr>
      <w:pBdr>
        <w:top w:val="single" w:sz="4" w:space="0" w:color="auto"/>
        <w:left w:val="single" w:sz="4" w:space="0" w:color="auto"/>
        <w:right w:val="single" w:sz="4" w:space="0" w:color="auto"/>
      </w:pBdr>
      <w:shd w:val="clear" w:color="000000" w:fill="F2F2F2"/>
      <w:spacing w:before="100" w:beforeAutospacing="1" w:after="100" w:afterAutospacing="1"/>
      <w:ind w:firstLine="0"/>
      <w:jc w:val="left"/>
      <w:textAlignment w:val="center"/>
    </w:pPr>
    <w:rPr>
      <w:sz w:val="28"/>
      <w:szCs w:val="28"/>
    </w:rPr>
  </w:style>
  <w:style w:type="paragraph" w:customStyle="1" w:styleId="xl167">
    <w:name w:val="xl167"/>
    <w:basedOn w:val="a7"/>
    <w:rsid w:val="00E548E6"/>
    <w:pPr>
      <w:pBdr>
        <w:left w:val="single" w:sz="4" w:space="0" w:color="auto"/>
        <w:bottom w:val="single" w:sz="4" w:space="0" w:color="auto"/>
        <w:right w:val="single" w:sz="4" w:space="0" w:color="auto"/>
      </w:pBdr>
      <w:shd w:val="clear" w:color="000000" w:fill="F2F2F2"/>
      <w:spacing w:before="100" w:beforeAutospacing="1" w:after="100" w:afterAutospacing="1"/>
      <w:ind w:firstLine="0"/>
      <w:jc w:val="left"/>
      <w:textAlignment w:val="center"/>
    </w:pPr>
    <w:rPr>
      <w:sz w:val="28"/>
      <w:szCs w:val="28"/>
    </w:rPr>
  </w:style>
  <w:style w:type="paragraph" w:customStyle="1" w:styleId="xl168">
    <w:name w:val="xl168"/>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69">
    <w:name w:val="xl169"/>
    <w:basedOn w:val="a7"/>
    <w:rsid w:val="00E548E6"/>
    <w:pPr>
      <w:pBdr>
        <w:top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0">
    <w:name w:val="xl170"/>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1">
    <w:name w:val="xl171"/>
    <w:basedOn w:val="a7"/>
    <w:rsid w:val="00E548E6"/>
    <w:pPr>
      <w:pBdr>
        <w:top w:val="single" w:sz="8" w:space="0" w:color="auto"/>
        <w:left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2">
    <w:name w:val="xl172"/>
    <w:basedOn w:val="a7"/>
    <w:rsid w:val="00E548E6"/>
    <w:pPr>
      <w:pBdr>
        <w:top w:val="single" w:sz="8" w:space="0" w:color="auto"/>
        <w:lef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3">
    <w:name w:val="xl173"/>
    <w:basedOn w:val="a7"/>
    <w:rsid w:val="00E548E6"/>
    <w:pPr>
      <w:pBdr>
        <w:top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4">
    <w:name w:val="xl174"/>
    <w:basedOn w:val="a7"/>
    <w:rsid w:val="00E548E6"/>
    <w:pPr>
      <w:pBdr>
        <w:left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5">
    <w:name w:val="xl175"/>
    <w:basedOn w:val="a7"/>
    <w:rsid w:val="00E548E6"/>
    <w:pPr>
      <w:pBdr>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6">
    <w:name w:val="xl176"/>
    <w:basedOn w:val="a7"/>
    <w:rsid w:val="00E548E6"/>
    <w:pPr>
      <w:pBdr>
        <w:top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7">
    <w:name w:val="xl177"/>
    <w:basedOn w:val="a7"/>
    <w:rsid w:val="00E548E6"/>
    <w:pPr>
      <w:pBdr>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8">
    <w:name w:val="xl178"/>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9">
    <w:name w:val="xl179"/>
    <w:basedOn w:val="a7"/>
    <w:rsid w:val="00E548E6"/>
    <w:pPr>
      <w:pBdr>
        <w:top w:val="single" w:sz="8" w:space="0" w:color="auto"/>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80">
    <w:name w:val="xl180"/>
    <w:basedOn w:val="a7"/>
    <w:rsid w:val="00E548E6"/>
    <w:pPr>
      <w:pBdr>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81">
    <w:name w:val="xl181"/>
    <w:basedOn w:val="a7"/>
    <w:rsid w:val="00E548E6"/>
    <w:pPr>
      <w:pBdr>
        <w:top w:val="single" w:sz="8" w:space="0" w:color="auto"/>
        <w:left w:val="single" w:sz="8" w:space="0" w:color="auto"/>
        <w:right w:val="single" w:sz="8" w:space="0" w:color="auto"/>
      </w:pBdr>
      <w:shd w:val="clear" w:color="000000" w:fill="BDD7EE"/>
      <w:spacing w:before="100" w:beforeAutospacing="1" w:after="100" w:afterAutospacing="1"/>
      <w:ind w:firstLine="0"/>
      <w:jc w:val="center"/>
      <w:textAlignment w:val="center"/>
    </w:pPr>
    <w:rPr>
      <w:b/>
      <w:bCs/>
      <w:szCs w:val="24"/>
    </w:rPr>
  </w:style>
  <w:style w:type="paragraph" w:customStyle="1" w:styleId="xl182">
    <w:name w:val="xl182"/>
    <w:basedOn w:val="a7"/>
    <w:rsid w:val="00E548E6"/>
    <w:pPr>
      <w:pBdr>
        <w:left w:val="single" w:sz="8" w:space="0" w:color="auto"/>
        <w:right w:val="single" w:sz="8" w:space="0" w:color="auto"/>
      </w:pBdr>
      <w:shd w:val="clear" w:color="000000" w:fill="BDD7EE"/>
      <w:spacing w:before="100" w:beforeAutospacing="1" w:after="100" w:afterAutospacing="1"/>
      <w:ind w:firstLine="0"/>
      <w:jc w:val="center"/>
      <w:textAlignment w:val="center"/>
    </w:pPr>
    <w:rPr>
      <w:b/>
      <w:bCs/>
      <w:szCs w:val="24"/>
    </w:rPr>
  </w:style>
  <w:style w:type="paragraph" w:customStyle="1" w:styleId="xl183">
    <w:name w:val="xl183"/>
    <w:basedOn w:val="a7"/>
    <w:rsid w:val="00E548E6"/>
    <w:pPr>
      <w:pBdr>
        <w:top w:val="single" w:sz="4" w:space="0" w:color="auto"/>
        <w:bottom w:val="single" w:sz="4" w:space="0" w:color="auto"/>
      </w:pBdr>
      <w:spacing w:before="100" w:beforeAutospacing="1" w:after="100" w:afterAutospacing="1"/>
      <w:ind w:firstLine="0"/>
      <w:jc w:val="center"/>
    </w:pPr>
    <w:rPr>
      <w:szCs w:val="24"/>
    </w:rPr>
  </w:style>
  <w:style w:type="paragraph" w:customStyle="1" w:styleId="xl184">
    <w:name w:val="xl184"/>
    <w:basedOn w:val="a7"/>
    <w:rsid w:val="00E548E6"/>
    <w:pPr>
      <w:pBdr>
        <w:top w:val="single" w:sz="8" w:space="0" w:color="auto"/>
        <w:left w:val="single" w:sz="8" w:space="0" w:color="auto"/>
        <w:bottom w:val="single" w:sz="8" w:space="0" w:color="auto"/>
      </w:pBdr>
      <w:shd w:val="clear" w:color="000000" w:fill="A6A6A6"/>
      <w:spacing w:before="100" w:beforeAutospacing="1" w:after="100" w:afterAutospacing="1"/>
      <w:ind w:firstLine="0"/>
      <w:jc w:val="left"/>
      <w:textAlignment w:val="center"/>
    </w:pPr>
    <w:rPr>
      <w:b/>
      <w:bCs/>
      <w:sz w:val="28"/>
      <w:szCs w:val="28"/>
    </w:rPr>
  </w:style>
  <w:style w:type="paragraph" w:customStyle="1" w:styleId="xl185">
    <w:name w:val="xl185"/>
    <w:basedOn w:val="a7"/>
    <w:rsid w:val="00E548E6"/>
    <w:pPr>
      <w:pBdr>
        <w:top w:val="single" w:sz="8" w:space="0" w:color="auto"/>
        <w:bottom w:val="single" w:sz="8" w:space="0" w:color="auto"/>
      </w:pBdr>
      <w:shd w:val="clear" w:color="000000" w:fill="A6A6A6"/>
      <w:spacing w:before="100" w:beforeAutospacing="1" w:after="100" w:afterAutospacing="1"/>
      <w:ind w:firstLine="0"/>
      <w:jc w:val="left"/>
      <w:textAlignment w:val="center"/>
    </w:pPr>
    <w:rPr>
      <w:b/>
      <w:bCs/>
      <w:sz w:val="28"/>
      <w:szCs w:val="28"/>
    </w:rPr>
  </w:style>
  <w:style w:type="paragraph" w:customStyle="1" w:styleId="xl186">
    <w:name w:val="xl186"/>
    <w:basedOn w:val="a7"/>
    <w:rsid w:val="00E548E6"/>
    <w:pPr>
      <w:pBdr>
        <w:top w:val="single" w:sz="8" w:space="0" w:color="auto"/>
      </w:pBdr>
      <w:shd w:val="clear" w:color="000000" w:fill="A6A6A6"/>
      <w:spacing w:before="100" w:beforeAutospacing="1" w:after="100" w:afterAutospacing="1"/>
      <w:ind w:firstLine="0"/>
      <w:jc w:val="left"/>
      <w:textAlignment w:val="center"/>
    </w:pPr>
    <w:rPr>
      <w:b/>
      <w:bCs/>
      <w:sz w:val="28"/>
      <w:szCs w:val="28"/>
    </w:rPr>
  </w:style>
  <w:style w:type="paragraph" w:customStyle="1" w:styleId="xl187">
    <w:name w:val="xl187"/>
    <w:basedOn w:val="a7"/>
    <w:rsid w:val="00E548E6"/>
    <w:pPr>
      <w:pBdr>
        <w:top w:val="single" w:sz="8" w:space="0" w:color="auto"/>
        <w:bottom w:val="single" w:sz="8" w:space="0" w:color="auto"/>
        <w:right w:val="single" w:sz="8" w:space="0" w:color="auto"/>
      </w:pBdr>
      <w:shd w:val="clear" w:color="000000" w:fill="A6A6A6"/>
      <w:spacing w:before="100" w:beforeAutospacing="1" w:after="100" w:afterAutospacing="1"/>
      <w:ind w:firstLine="0"/>
      <w:jc w:val="left"/>
      <w:textAlignment w:val="center"/>
    </w:pPr>
    <w:rPr>
      <w:b/>
      <w:bCs/>
      <w:sz w:val="28"/>
      <w:szCs w:val="28"/>
    </w:rPr>
  </w:style>
  <w:style w:type="paragraph" w:customStyle="1" w:styleId="xl188">
    <w:name w:val="xl188"/>
    <w:basedOn w:val="a7"/>
    <w:rsid w:val="00E548E6"/>
    <w:pPr>
      <w:pBdr>
        <w:left w:val="single" w:sz="4" w:space="0" w:color="auto"/>
        <w:right w:val="single" w:sz="4" w:space="0" w:color="auto"/>
      </w:pBdr>
      <w:shd w:val="clear" w:color="000000" w:fill="EDEDED"/>
      <w:spacing w:before="100" w:beforeAutospacing="1" w:after="100" w:afterAutospacing="1"/>
      <w:ind w:firstLine="0"/>
      <w:jc w:val="left"/>
      <w:textAlignment w:val="center"/>
    </w:pPr>
    <w:rPr>
      <w:sz w:val="28"/>
      <w:szCs w:val="28"/>
    </w:rPr>
  </w:style>
  <w:style w:type="paragraph" w:customStyle="1" w:styleId="xl189">
    <w:name w:val="xl189"/>
    <w:basedOn w:val="a7"/>
    <w:rsid w:val="00E548E6"/>
    <w:pPr>
      <w:pBdr>
        <w:left w:val="single" w:sz="4" w:space="0" w:color="auto"/>
        <w:bottom w:val="single" w:sz="4" w:space="0" w:color="auto"/>
        <w:right w:val="single" w:sz="4" w:space="0" w:color="auto"/>
      </w:pBdr>
      <w:shd w:val="clear" w:color="000000" w:fill="EDEDED"/>
      <w:spacing w:before="100" w:beforeAutospacing="1" w:after="100" w:afterAutospacing="1"/>
      <w:ind w:firstLine="0"/>
      <w:jc w:val="left"/>
      <w:textAlignment w:val="center"/>
    </w:pPr>
    <w:rPr>
      <w:sz w:val="28"/>
      <w:szCs w:val="28"/>
    </w:rPr>
  </w:style>
  <w:style w:type="paragraph" w:customStyle="1" w:styleId="xl190">
    <w:name w:val="xl190"/>
    <w:basedOn w:val="a7"/>
    <w:rsid w:val="00E548E6"/>
    <w:pPr>
      <w:pBdr>
        <w:top w:val="single" w:sz="4" w:space="0" w:color="auto"/>
        <w:left w:val="single" w:sz="4" w:space="0" w:color="auto"/>
        <w:right w:val="single" w:sz="4" w:space="0" w:color="auto"/>
      </w:pBdr>
      <w:shd w:val="clear" w:color="000000" w:fill="EDEDED"/>
      <w:spacing w:before="100" w:beforeAutospacing="1" w:after="100" w:afterAutospacing="1"/>
      <w:ind w:firstLine="0"/>
      <w:jc w:val="left"/>
      <w:textAlignment w:val="center"/>
    </w:pPr>
    <w:rPr>
      <w:sz w:val="28"/>
      <w:szCs w:val="28"/>
    </w:rPr>
  </w:style>
  <w:style w:type="paragraph" w:customStyle="1" w:styleId="xl191">
    <w:name w:val="xl191"/>
    <w:basedOn w:val="a7"/>
    <w:rsid w:val="00E548E6"/>
    <w:pPr>
      <w:pBdr>
        <w:top w:val="single" w:sz="4" w:space="0" w:color="auto"/>
        <w:left w:val="single" w:sz="4" w:space="0" w:color="auto"/>
        <w:bottom w:val="single" w:sz="4" w:space="0" w:color="auto"/>
      </w:pBdr>
      <w:shd w:val="clear" w:color="000000" w:fill="F2F2F2"/>
      <w:spacing w:before="100" w:beforeAutospacing="1" w:after="100" w:afterAutospacing="1"/>
      <w:ind w:firstLine="0"/>
      <w:jc w:val="center"/>
    </w:pPr>
    <w:rPr>
      <w:szCs w:val="24"/>
    </w:rPr>
  </w:style>
  <w:style w:type="paragraph" w:customStyle="1" w:styleId="xl192">
    <w:name w:val="xl192"/>
    <w:basedOn w:val="a7"/>
    <w:rsid w:val="00E548E6"/>
    <w:pPr>
      <w:pBdr>
        <w:top w:val="single" w:sz="4" w:space="0" w:color="auto"/>
        <w:bottom w:val="single" w:sz="4" w:space="0" w:color="auto"/>
      </w:pBdr>
      <w:shd w:val="clear" w:color="000000" w:fill="F2F2F2"/>
      <w:spacing w:before="100" w:beforeAutospacing="1" w:after="100" w:afterAutospacing="1"/>
      <w:ind w:firstLine="0"/>
      <w:jc w:val="center"/>
    </w:pPr>
    <w:rPr>
      <w:szCs w:val="24"/>
    </w:rPr>
  </w:style>
  <w:style w:type="paragraph" w:customStyle="1" w:styleId="xl193">
    <w:name w:val="xl193"/>
    <w:basedOn w:val="a7"/>
    <w:rsid w:val="00E548E6"/>
    <w:pPr>
      <w:pBdr>
        <w:top w:val="single" w:sz="4" w:space="0" w:color="auto"/>
        <w:bottom w:val="single" w:sz="4" w:space="0" w:color="auto"/>
        <w:right w:val="single" w:sz="4" w:space="0" w:color="auto"/>
      </w:pBdr>
      <w:shd w:val="clear" w:color="000000" w:fill="F2F2F2"/>
      <w:spacing w:before="100" w:beforeAutospacing="1" w:after="100" w:afterAutospacing="1"/>
      <w:ind w:firstLine="0"/>
      <w:jc w:val="center"/>
    </w:pPr>
    <w:rPr>
      <w:szCs w:val="24"/>
    </w:rPr>
  </w:style>
  <w:style w:type="paragraph" w:customStyle="1" w:styleId="xl194">
    <w:name w:val="xl194"/>
    <w:basedOn w:val="a7"/>
    <w:rsid w:val="00E548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pPr>
    <w:rPr>
      <w:szCs w:val="24"/>
    </w:rPr>
  </w:style>
  <w:style w:type="paragraph" w:customStyle="1" w:styleId="xl195">
    <w:name w:val="xl195"/>
    <w:basedOn w:val="a7"/>
    <w:rsid w:val="00E548E6"/>
    <w:pPr>
      <w:shd w:val="clear" w:color="000000" w:fill="F2F2F2"/>
      <w:spacing w:before="100" w:beforeAutospacing="1" w:after="100" w:afterAutospacing="1"/>
      <w:ind w:firstLine="0"/>
      <w:jc w:val="center"/>
      <w:textAlignment w:val="center"/>
    </w:pPr>
    <w:rPr>
      <w:sz w:val="28"/>
      <w:szCs w:val="28"/>
    </w:rPr>
  </w:style>
  <w:style w:type="paragraph" w:customStyle="1" w:styleId="xl196">
    <w:name w:val="xl196"/>
    <w:basedOn w:val="a7"/>
    <w:rsid w:val="00E548E6"/>
    <w:pPr>
      <w:pBdr>
        <w:top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97">
    <w:name w:val="xl197"/>
    <w:basedOn w:val="a7"/>
    <w:rsid w:val="00E548E6"/>
    <w:pPr>
      <w:shd w:val="clear" w:color="000000" w:fill="C6E0B4"/>
      <w:spacing w:before="100" w:beforeAutospacing="1" w:after="100" w:afterAutospacing="1"/>
      <w:ind w:firstLine="0"/>
      <w:jc w:val="center"/>
      <w:textAlignment w:val="center"/>
    </w:pPr>
    <w:rPr>
      <w:szCs w:val="24"/>
    </w:rPr>
  </w:style>
  <w:style w:type="paragraph" w:customStyle="1" w:styleId="xl198">
    <w:name w:val="xl198"/>
    <w:basedOn w:val="a7"/>
    <w:rsid w:val="00E548E6"/>
    <w:pPr>
      <w:pBdr>
        <w:bottom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99">
    <w:name w:val="xl199"/>
    <w:basedOn w:val="a7"/>
    <w:rsid w:val="00E548E6"/>
    <w:pPr>
      <w:pBdr>
        <w:top w:val="single" w:sz="8" w:space="0" w:color="auto"/>
        <w:left w:val="single" w:sz="4" w:space="0" w:color="auto"/>
        <w:righ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0">
    <w:name w:val="xl200"/>
    <w:basedOn w:val="a7"/>
    <w:rsid w:val="00E548E6"/>
    <w:pPr>
      <w:pBdr>
        <w:left w:val="single" w:sz="4" w:space="0" w:color="auto"/>
        <w:right w:val="single" w:sz="4" w:space="0" w:color="auto"/>
      </w:pBdr>
      <w:shd w:val="clear" w:color="000000" w:fill="F2F2F2"/>
      <w:spacing w:before="100" w:beforeAutospacing="1" w:after="100" w:afterAutospacing="1"/>
      <w:ind w:firstLine="0"/>
      <w:jc w:val="left"/>
      <w:textAlignment w:val="center"/>
    </w:pPr>
    <w:rPr>
      <w:sz w:val="28"/>
      <w:szCs w:val="28"/>
    </w:rPr>
  </w:style>
  <w:style w:type="paragraph" w:customStyle="1" w:styleId="xl201">
    <w:name w:val="xl201"/>
    <w:basedOn w:val="a7"/>
    <w:rsid w:val="00E548E6"/>
    <w:pPr>
      <w:pBdr>
        <w:lef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2">
    <w:name w:val="xl202"/>
    <w:basedOn w:val="a7"/>
    <w:rsid w:val="00E548E6"/>
    <w:pPr>
      <w:shd w:val="clear" w:color="000000" w:fill="EDEDED"/>
      <w:spacing w:before="100" w:beforeAutospacing="1" w:after="100" w:afterAutospacing="1"/>
      <w:ind w:firstLine="0"/>
      <w:jc w:val="center"/>
      <w:textAlignment w:val="center"/>
    </w:pPr>
    <w:rPr>
      <w:sz w:val="28"/>
      <w:szCs w:val="28"/>
    </w:rPr>
  </w:style>
  <w:style w:type="paragraph" w:customStyle="1" w:styleId="xl203">
    <w:name w:val="xl203"/>
    <w:basedOn w:val="a7"/>
    <w:rsid w:val="00E548E6"/>
    <w:pPr>
      <w:pBdr>
        <w:righ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4">
    <w:name w:val="xl204"/>
    <w:basedOn w:val="a7"/>
    <w:rsid w:val="00E548E6"/>
    <w:pPr>
      <w:pBdr>
        <w:top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205">
    <w:name w:val="xl205"/>
    <w:basedOn w:val="a7"/>
    <w:rsid w:val="00E548E6"/>
    <w:pPr>
      <w:pBdr>
        <w:top w:val="single" w:sz="4" w:space="0" w:color="auto"/>
        <w:left w:val="single" w:sz="4" w:space="0" w:color="auto"/>
        <w:bottom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6">
    <w:name w:val="xl206"/>
    <w:basedOn w:val="a7"/>
    <w:rsid w:val="00E548E6"/>
    <w:pPr>
      <w:pBdr>
        <w:top w:val="single" w:sz="4" w:space="0" w:color="auto"/>
        <w:bottom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7">
    <w:name w:val="xl207"/>
    <w:basedOn w:val="a7"/>
    <w:rsid w:val="00E548E6"/>
    <w:pPr>
      <w:pBdr>
        <w:top w:val="single" w:sz="4" w:space="0" w:color="auto"/>
        <w:bottom w:val="single" w:sz="4" w:space="0" w:color="auto"/>
        <w:righ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8">
    <w:name w:val="xl208"/>
    <w:basedOn w:val="a7"/>
    <w:rsid w:val="00E548E6"/>
    <w:pPr>
      <w:pBdr>
        <w:top w:val="single" w:sz="4" w:space="0" w:color="auto"/>
        <w:bottom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209">
    <w:name w:val="xl209"/>
    <w:basedOn w:val="a7"/>
    <w:rsid w:val="00E548E6"/>
    <w:pPr>
      <w:pBdr>
        <w:top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210">
    <w:name w:val="xl210"/>
    <w:basedOn w:val="a7"/>
    <w:rsid w:val="00E548E6"/>
    <w:pPr>
      <w:pBdr>
        <w:top w:val="single" w:sz="4" w:space="0" w:color="auto"/>
        <w:left w:val="single" w:sz="4" w:space="0" w:color="auto"/>
        <w:bottom w:val="single" w:sz="4" w:space="0" w:color="auto"/>
      </w:pBdr>
      <w:spacing w:before="100" w:beforeAutospacing="1" w:after="100" w:afterAutospacing="1"/>
      <w:ind w:firstLine="0"/>
      <w:jc w:val="center"/>
    </w:pPr>
    <w:rPr>
      <w:szCs w:val="24"/>
    </w:rPr>
  </w:style>
  <w:style w:type="paragraph" w:customStyle="1" w:styleId="xl211">
    <w:name w:val="xl211"/>
    <w:basedOn w:val="a7"/>
    <w:rsid w:val="00E548E6"/>
    <w:pPr>
      <w:pBdr>
        <w:top w:val="single" w:sz="4" w:space="0" w:color="auto"/>
        <w:bottom w:val="single" w:sz="4" w:space="0" w:color="auto"/>
        <w:right w:val="single" w:sz="4" w:space="0" w:color="auto"/>
      </w:pBdr>
      <w:spacing w:before="100" w:beforeAutospacing="1" w:after="100" w:afterAutospacing="1"/>
      <w:ind w:firstLine="0"/>
      <w:jc w:val="center"/>
    </w:pPr>
    <w:rPr>
      <w:szCs w:val="24"/>
    </w:rPr>
  </w:style>
  <w:style w:type="paragraph" w:customStyle="1" w:styleId="xl64">
    <w:name w:val="xl64"/>
    <w:basedOn w:val="a7"/>
    <w:rsid w:val="00E548E6"/>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OTRnum">
    <w:name w:val="OTR_num"/>
    <w:basedOn w:val="1"/>
    <w:rsid w:val="00E548E6"/>
    <w:pPr>
      <w:keepNext w:val="0"/>
      <w:numPr>
        <w:numId w:val="0"/>
      </w:numPr>
      <w:tabs>
        <w:tab w:val="clear" w:pos="567"/>
        <w:tab w:val="num" w:pos="1021"/>
        <w:tab w:val="left" w:pos="1080"/>
      </w:tabs>
      <w:spacing w:before="60" w:after="60"/>
      <w:ind w:left="1021" w:hanging="284"/>
    </w:pPr>
    <w:rPr>
      <w:b w:val="0"/>
      <w:sz w:val="24"/>
    </w:rPr>
  </w:style>
  <w:style w:type="paragraph" w:customStyle="1" w:styleId="OTRnum3">
    <w:name w:val="OTR_num_3"/>
    <w:basedOn w:val="31"/>
    <w:rsid w:val="00E548E6"/>
    <w:pPr>
      <w:keepNext w:val="0"/>
      <w:numPr>
        <w:ilvl w:val="0"/>
        <w:numId w:val="0"/>
      </w:numPr>
      <w:tabs>
        <w:tab w:val="clear" w:pos="964"/>
        <w:tab w:val="num" w:pos="2155"/>
        <w:tab w:val="left" w:pos="2340"/>
      </w:tabs>
      <w:spacing w:before="60" w:after="60"/>
      <w:ind w:left="2155" w:hanging="567"/>
    </w:pPr>
    <w:rPr>
      <w:b w:val="0"/>
      <w:sz w:val="24"/>
    </w:rPr>
  </w:style>
  <w:style w:type="paragraph" w:customStyle="1" w:styleId="OTRnum4">
    <w:name w:val="OTR_num_4"/>
    <w:basedOn w:val="41"/>
    <w:rsid w:val="00E548E6"/>
    <w:pPr>
      <w:keepNext w:val="0"/>
      <w:numPr>
        <w:ilvl w:val="0"/>
        <w:numId w:val="0"/>
      </w:numPr>
      <w:tabs>
        <w:tab w:val="clear" w:pos="1134"/>
        <w:tab w:val="num" w:pos="1355"/>
        <w:tab w:val="num" w:pos="1601"/>
        <w:tab w:val="left" w:pos="3080"/>
      </w:tabs>
      <w:spacing w:before="0" w:after="0"/>
      <w:ind w:left="3062" w:hanging="907"/>
    </w:pPr>
    <w:rPr>
      <w:i/>
    </w:rPr>
  </w:style>
  <w:style w:type="character" w:customStyle="1" w:styleId="GOSTTableHead0">
    <w:name w:val="_GOST_Table_Head Знак"/>
    <w:link w:val="GOSTTableHead"/>
    <w:locked/>
    <w:rsid w:val="00E548E6"/>
    <w:rPr>
      <w:b/>
      <w:bCs/>
      <w:sz w:val="22"/>
    </w:rPr>
  </w:style>
  <w:style w:type="paragraph" w:customStyle="1" w:styleId="EB">
    <w:name w:val="_EB_Приложение_А"/>
    <w:next w:val="EBNormal0"/>
    <w:semiHidden/>
    <w:rsid w:val="00D7566C"/>
    <w:pPr>
      <w:keepNext/>
      <w:pageBreakBefore/>
      <w:numPr>
        <w:numId w:val="113"/>
      </w:numPr>
      <w:suppressAutoHyphens/>
      <w:spacing w:before="240" w:after="240"/>
      <w:ind w:left="0" w:firstLine="0"/>
      <w:jc w:val="center"/>
      <w:outlineLvl w:val="0"/>
    </w:pPr>
    <w:rPr>
      <w:b/>
      <w:bCs/>
      <w:caps/>
      <w:sz w:val="32"/>
      <w:lang w:eastAsia="en-US"/>
    </w:rPr>
  </w:style>
  <w:style w:type="paragraph" w:customStyle="1" w:styleId="EB1">
    <w:name w:val="_EB_Приложение_А.1"/>
    <w:next w:val="EBNormal0"/>
    <w:semiHidden/>
    <w:rsid w:val="00D7566C"/>
    <w:pPr>
      <w:keepNext/>
      <w:numPr>
        <w:ilvl w:val="1"/>
        <w:numId w:val="113"/>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semiHidden/>
    <w:qFormat/>
    <w:rsid w:val="00D7566C"/>
    <w:pPr>
      <w:keepNext/>
      <w:numPr>
        <w:ilvl w:val="2"/>
        <w:numId w:val="113"/>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semiHidden/>
    <w:qFormat/>
    <w:rsid w:val="00D7566C"/>
    <w:pPr>
      <w:numPr>
        <w:ilvl w:val="3"/>
        <w:numId w:val="113"/>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semiHidden/>
    <w:qFormat/>
    <w:rsid w:val="00D7566C"/>
    <w:pPr>
      <w:numPr>
        <w:ilvl w:val="4"/>
        <w:numId w:val="113"/>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78658">
      <w:bodyDiv w:val="1"/>
      <w:marLeft w:val="0"/>
      <w:marRight w:val="0"/>
      <w:marTop w:val="0"/>
      <w:marBottom w:val="0"/>
      <w:divBdr>
        <w:top w:val="none" w:sz="0" w:space="0" w:color="auto"/>
        <w:left w:val="none" w:sz="0" w:space="0" w:color="auto"/>
        <w:bottom w:val="none" w:sz="0" w:space="0" w:color="auto"/>
        <w:right w:val="none" w:sz="0" w:space="0" w:color="auto"/>
      </w:divBdr>
    </w:div>
    <w:div w:id="139078586">
      <w:bodyDiv w:val="1"/>
      <w:marLeft w:val="0"/>
      <w:marRight w:val="0"/>
      <w:marTop w:val="0"/>
      <w:marBottom w:val="0"/>
      <w:divBdr>
        <w:top w:val="none" w:sz="0" w:space="0" w:color="auto"/>
        <w:left w:val="none" w:sz="0" w:space="0" w:color="auto"/>
        <w:bottom w:val="none" w:sz="0" w:space="0" w:color="auto"/>
        <w:right w:val="none" w:sz="0" w:space="0" w:color="auto"/>
      </w:divBdr>
    </w:div>
    <w:div w:id="676425518">
      <w:bodyDiv w:val="1"/>
      <w:marLeft w:val="0"/>
      <w:marRight w:val="0"/>
      <w:marTop w:val="0"/>
      <w:marBottom w:val="0"/>
      <w:divBdr>
        <w:top w:val="none" w:sz="0" w:space="0" w:color="auto"/>
        <w:left w:val="none" w:sz="0" w:space="0" w:color="auto"/>
        <w:bottom w:val="none" w:sz="0" w:space="0" w:color="auto"/>
        <w:right w:val="none" w:sz="0" w:space="0" w:color="auto"/>
      </w:divBdr>
    </w:div>
    <w:div w:id="1218472309">
      <w:bodyDiv w:val="1"/>
      <w:marLeft w:val="0"/>
      <w:marRight w:val="0"/>
      <w:marTop w:val="0"/>
      <w:marBottom w:val="0"/>
      <w:divBdr>
        <w:top w:val="none" w:sz="0" w:space="0" w:color="auto"/>
        <w:left w:val="none" w:sz="0" w:space="0" w:color="auto"/>
        <w:bottom w:val="none" w:sz="0" w:space="0" w:color="auto"/>
        <w:right w:val="none" w:sz="0" w:space="0" w:color="auto"/>
      </w:divBdr>
    </w:div>
    <w:div w:id="1276641847">
      <w:bodyDiv w:val="1"/>
      <w:marLeft w:val="0"/>
      <w:marRight w:val="0"/>
      <w:marTop w:val="0"/>
      <w:marBottom w:val="0"/>
      <w:divBdr>
        <w:top w:val="none" w:sz="0" w:space="0" w:color="auto"/>
        <w:left w:val="none" w:sz="0" w:space="0" w:color="auto"/>
        <w:bottom w:val="none" w:sz="0" w:space="0" w:color="auto"/>
        <w:right w:val="none" w:sz="0" w:space="0" w:color="auto"/>
      </w:divBdr>
    </w:div>
    <w:div w:id="1708483742">
      <w:bodyDiv w:val="1"/>
      <w:marLeft w:val="0"/>
      <w:marRight w:val="0"/>
      <w:marTop w:val="0"/>
      <w:marBottom w:val="0"/>
      <w:divBdr>
        <w:top w:val="none" w:sz="0" w:space="0" w:color="auto"/>
        <w:left w:val="none" w:sz="0" w:space="0" w:color="auto"/>
        <w:bottom w:val="none" w:sz="0" w:space="0" w:color="auto"/>
        <w:right w:val="none" w:sz="0" w:space="0" w:color="auto"/>
      </w:divBdr>
    </w:div>
    <w:div w:id="175173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22.jpe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50.png"/><Relationship Id="rId68" Type="http://schemas.openxmlformats.org/officeDocument/2006/relationships/image" Target="media/image55.png"/><Relationship Id="rId76" Type="http://schemas.openxmlformats.org/officeDocument/2006/relationships/image" Target="media/image63.png"/><Relationship Id="rId84" Type="http://schemas.openxmlformats.org/officeDocument/2006/relationships/image" Target="media/image69.png"/><Relationship Id="rId89" Type="http://schemas.openxmlformats.org/officeDocument/2006/relationships/image" Target="media/image73.png"/><Relationship Id="rId97" Type="http://schemas.openxmlformats.org/officeDocument/2006/relationships/header" Target="header5.xml"/><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6.png"/><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7.png"/><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image" Target="media/image61.png"/><Relationship Id="rId79" Type="http://schemas.openxmlformats.org/officeDocument/2006/relationships/oleObject" Target="embeddings/oleObject3.bin"/><Relationship Id="rId87" Type="http://schemas.openxmlformats.org/officeDocument/2006/relationships/image" Target="media/image72.png"/><Relationship Id="rId5" Type="http://schemas.openxmlformats.org/officeDocument/2006/relationships/webSettings" Target="webSettings.xml"/><Relationship Id="rId61" Type="http://schemas.openxmlformats.org/officeDocument/2006/relationships/image" Target="media/image48.png"/><Relationship Id="rId82" Type="http://schemas.openxmlformats.org/officeDocument/2006/relationships/image" Target="media/image67.png"/><Relationship Id="rId90" Type="http://schemas.openxmlformats.org/officeDocument/2006/relationships/image" Target="media/image74.png"/><Relationship Id="rId95" Type="http://schemas.openxmlformats.org/officeDocument/2006/relationships/image" Target="media/image79.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oleObject" Target="embeddings/oleObject1.bin"/><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png"/><Relationship Id="rId77" Type="http://schemas.openxmlformats.org/officeDocument/2006/relationships/image" Target="media/image64.png"/><Relationship Id="rId100"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image" Target="media/image59.png"/><Relationship Id="rId80" Type="http://schemas.openxmlformats.org/officeDocument/2006/relationships/image" Target="media/image66.png"/><Relationship Id="rId85" Type="http://schemas.openxmlformats.org/officeDocument/2006/relationships/image" Target="media/image70.png"/><Relationship Id="rId93" Type="http://schemas.openxmlformats.org/officeDocument/2006/relationships/image" Target="media/image77.png"/><Relationship Id="rId98" Type="http://schemas.openxmlformats.org/officeDocument/2006/relationships/footer" Target="footer3.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1.png"/><Relationship Id="rId38" Type="http://schemas.openxmlformats.org/officeDocument/2006/relationships/oleObject" Target="embeddings/oleObject2.bin"/><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9.png"/><Relationship Id="rId41" Type="http://schemas.openxmlformats.org/officeDocument/2006/relationships/image" Target="media/image28.jpe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image" Target="media/image68.png"/><Relationship Id="rId88" Type="http://schemas.openxmlformats.org/officeDocument/2006/relationships/oleObject" Target="embeddings/oleObject5.bin"/><Relationship Id="rId91" Type="http://schemas.openxmlformats.org/officeDocument/2006/relationships/image" Target="media/image75.png"/><Relationship Id="rId9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header" Target="header2.xml"/><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oleObject" Target="embeddings/oleObject4.bin"/><Relationship Id="rId86" Type="http://schemas.openxmlformats.org/officeDocument/2006/relationships/image" Target="media/image71.png"/><Relationship Id="rId94" Type="http://schemas.openxmlformats.org/officeDocument/2006/relationships/image" Target="media/image78.png"/><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jpg"/><Relationship Id="rId18" Type="http://schemas.openxmlformats.org/officeDocument/2006/relationships/image" Target="media/image7.png"/><Relationship Id="rId39" Type="http://schemas.openxmlformats.org/officeDocument/2006/relationships/image" Target="media/image2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SVNEB\04-&#1044;&#1086;&#1082;&#1091;&#1084;&#1077;&#1085;&#1090;&#1080;&#1088;&#1086;&#1074;&#1072;&#1085;&#1080;&#1077;\04-02-&#1042;%20&#1088;&#1072;&#1073;&#1086;&#1090;&#1077;\a1-&#1055;&#1059;&#1056;_&#1069;&#1041;_&#1056;&#1072;&#1073;&#1086;&#1090;&#1099;%20&#1087;&#1086;%20&#1074;&#1085;&#1077;&#1082;&#1086;&#1085;&#1090;&#1088;&#1072;&#1082;&#1090;&#1091;\02-&#1042;%20&#1088;&#1072;&#1073;&#1086;&#1090;&#1077;%20&#1056;&#1055;\&#1048;&#1089;&#1093;&#1086;&#1076;&#1085;&#1080;&#1082;&#1080;%20&#1076;&#1083;&#1103;%20&#1086;&#1073;&#1097;&#1080;&#1093;%20&#1056;&#1055;\&#1056;&#1077;&#1086;&#1088;&#1075;&#1072;&#1085;&#1080;&#1079;&#1072;&#1094;&#1080;&#1103;\&#1069;&#1041;_&#1055;&#1059;&#1056;_&#1056;&#1077;&#1086;&#1088;&#1075;&#1072;&#1085;&#1080;&#1079;&#1072;&#1094;&#1080;&#1103;_&#1056;&#1055;_&#1058;1_&#1050;&#1083;&#1080;&#1077;&#1085;&#1090;%20&#8212;%20&#1082;&#1086;&#1087;&#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839F5-85E6-4BAC-8AEF-3E204C6DC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ЭБ_ПУР_Реорганизация_РП_Т1_Клиент — копия.dot</Template>
  <TotalTime>717</TotalTime>
  <Pages>87</Pages>
  <Words>24137</Words>
  <Characters>137583</Characters>
  <Application>Microsoft Office Word</Application>
  <DocSecurity>0</DocSecurity>
  <Lines>1146</Lines>
  <Paragraphs>322</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161398</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Тяпкина (Спиридонова) Ольга Владимировна</dc:creator>
  <cp:keywords/>
  <cp:lastModifiedBy>Степанова Эльвира Владиславовна</cp:lastModifiedBy>
  <cp:revision>66</cp:revision>
  <cp:lastPrinted>1899-12-31T21:00:00Z</cp:lastPrinted>
  <dcterms:created xsi:type="dcterms:W3CDTF">2025-10-20T15:21:00Z</dcterms:created>
  <dcterms:modified xsi:type="dcterms:W3CDTF">2026-02-03T14:53:00Z</dcterms:modified>
</cp:coreProperties>
</file>