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480" w:rsidRDefault="00195480" w:rsidP="00195480">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5" w:history="1">
        <w:r>
          <w:rPr>
            <w:rFonts w:ascii="Tahoma" w:hAnsi="Tahoma" w:cs="Tahoma"/>
            <w:color w:val="0000FF"/>
            <w:sz w:val="20"/>
            <w:szCs w:val="20"/>
          </w:rPr>
          <w:t>КонсультантПлюс</w:t>
        </w:r>
      </w:hyperlink>
      <w:r>
        <w:rPr>
          <w:rFonts w:ascii="Tahoma" w:hAnsi="Tahoma" w:cs="Tahoma"/>
          <w:sz w:val="20"/>
          <w:szCs w:val="20"/>
        </w:rPr>
        <w:br/>
      </w:r>
    </w:p>
    <w:p w:rsidR="00195480" w:rsidRDefault="00195480" w:rsidP="00195480">
      <w:pPr>
        <w:autoSpaceDE w:val="0"/>
        <w:autoSpaceDN w:val="0"/>
        <w:adjustRightInd w:val="0"/>
        <w:spacing w:after="0" w:line="240" w:lineRule="auto"/>
        <w:jc w:val="both"/>
        <w:outlineLvl w:val="0"/>
        <w:rPr>
          <w:rFonts w:ascii="Times New Roman" w:hAnsi="Times New Roman" w:cs="Times New Roman"/>
          <w:sz w:val="24"/>
          <w:szCs w:val="24"/>
        </w:rPr>
      </w:pPr>
    </w:p>
    <w:p w:rsidR="00195480" w:rsidRDefault="00195480" w:rsidP="00195480">
      <w:pPr>
        <w:autoSpaceDE w:val="0"/>
        <w:autoSpaceDN w:val="0"/>
        <w:adjustRightInd w:val="0"/>
        <w:spacing w:after="0" w:line="240" w:lineRule="auto"/>
        <w:outlineLvl w:val="0"/>
        <w:rPr>
          <w:rFonts w:ascii="Times New Roman" w:hAnsi="Times New Roman" w:cs="Times New Roman"/>
          <w:sz w:val="24"/>
          <w:szCs w:val="24"/>
        </w:rPr>
      </w:pPr>
      <w:r>
        <w:rPr>
          <w:rFonts w:ascii="Times New Roman" w:hAnsi="Times New Roman" w:cs="Times New Roman"/>
          <w:sz w:val="24"/>
          <w:szCs w:val="24"/>
        </w:rPr>
        <w:t>Зарегистрировано в Минюсте РФ 9 декабря 2008 г. N 12803</w:t>
      </w:r>
    </w:p>
    <w:p w:rsidR="00195480" w:rsidRDefault="00195480" w:rsidP="00195480">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МИНИСТЕРСТВО ФИНАНСОВ РОССИЙСКОЙ ФЕДЕРАЦИИ</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ПРИКАЗ</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от 22 сентября 2008 г. N 99н</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 УТВЕРЖДЕНИИ АДМИНИСТРАТИВНОГО РЕГЛАМЕНТА</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ИСПОЛНЕНИЯ ФЕДЕРАЛЬНЫМ КАЗНАЧЕЙСТВОМ ГОСУДАРСТВЕННОЙ</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ФУНКЦИИ ОРГАНИЗАЦИИ ИСПОЛНЕНИЯ СУДЕБНЫХ АКТОВ,</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ПРЕДУСМАТРИВАЮЩИХ ОБРАЩЕНИЕ ВЗЫСКАНИЯ НА СРЕДСТВА</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ФЕДЕРАЛЬНОГО БЮДЖЕТА ПО ДЕНЕЖНЫМ ОБЯЗАТЕЛЬСТВАМ</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ФЕДЕРАЛЬНЫХ БЮДЖЕТНЫХ УЧРЕЖДЕНИЙ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Список изменяющих документов</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ред. </w:t>
      </w:r>
      <w:hyperlink r:id="rId6"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Минфина РФ от 10.11.2010 N 145н,</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 изм., внесенными </w:t>
      </w:r>
      <w:hyperlink r:id="rId7" w:history="1">
        <w:r>
          <w:rPr>
            <w:rFonts w:ascii="Times New Roman" w:hAnsi="Times New Roman" w:cs="Times New Roman"/>
            <w:color w:val="0000FF"/>
            <w:sz w:val="24"/>
            <w:szCs w:val="24"/>
          </w:rPr>
          <w:t>решением</w:t>
        </w:r>
      </w:hyperlink>
      <w:r>
        <w:rPr>
          <w:rFonts w:ascii="Times New Roman" w:hAnsi="Times New Roman" w:cs="Times New Roman"/>
          <w:sz w:val="24"/>
          <w:szCs w:val="24"/>
        </w:rPr>
        <w:t xml:space="preserve"> Верховного Суда РФ</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 28.12.2009 N ГКПИ09-1543)</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w:t>
      </w:r>
      <w:hyperlink r:id="rId8" w:history="1">
        <w:r>
          <w:rPr>
            <w:rFonts w:ascii="Times New Roman" w:hAnsi="Times New Roman" w:cs="Times New Roman"/>
            <w:color w:val="0000FF"/>
            <w:sz w:val="24"/>
            <w:szCs w:val="24"/>
          </w:rPr>
          <w:t>пунктом 9</w:t>
        </w:r>
      </w:hyperlink>
      <w:r>
        <w:rPr>
          <w:rFonts w:ascii="Times New Roman" w:hAnsi="Times New Roman" w:cs="Times New Roman"/>
          <w:sz w:val="24"/>
          <w:szCs w:val="24"/>
        </w:rPr>
        <w:t xml:space="preserve"> Порядка разработки и утверждения административных регламентов исполнения государственных функций (предоставления государственных услуг), утвержденного Постановлением Правительства Российской Федерации от 11 ноября 2005 г. N 679 (Собрание законодательства Российской Федерации, 2005, N 47, ст. 4933; 2007, N 50, ст. 6285; 2008, N 18, ст. 2063), приказываю: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Утвердить прилагаемый Административный </w:t>
      </w:r>
      <w:hyperlink w:anchor="Par41" w:history="1">
        <w:r>
          <w:rPr>
            <w:rFonts w:ascii="Times New Roman" w:hAnsi="Times New Roman" w:cs="Times New Roman"/>
            <w:color w:val="0000FF"/>
            <w:sz w:val="24"/>
            <w:szCs w:val="24"/>
          </w:rPr>
          <w:t>регламент</w:t>
        </w:r>
      </w:hyperlink>
      <w:r>
        <w:rPr>
          <w:rFonts w:ascii="Times New Roman" w:hAnsi="Times New Roman" w:cs="Times New Roman"/>
          <w:sz w:val="24"/>
          <w:szCs w:val="24"/>
        </w:rP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Федеральному казначейству (Р.Е. Артюхину) опубликовать Административный </w:t>
      </w:r>
      <w:hyperlink w:anchor="Par41" w:history="1">
        <w:r>
          <w:rPr>
            <w:rFonts w:ascii="Times New Roman" w:hAnsi="Times New Roman" w:cs="Times New Roman"/>
            <w:color w:val="0000FF"/>
            <w:sz w:val="24"/>
            <w:szCs w:val="24"/>
          </w:rPr>
          <w:t>регламент</w:t>
        </w:r>
      </w:hyperlink>
      <w:r>
        <w:rPr>
          <w:rFonts w:ascii="Times New Roman" w:hAnsi="Times New Roman" w:cs="Times New Roman"/>
          <w:sz w:val="24"/>
          <w:szCs w:val="24"/>
        </w:rP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и обеспечить его исполнение.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Контроль за исполнением настоящего Приказа возложить на заместителя Министра финансов Российской Федерации Т.Г. Нестеренко.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Заместитель</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Председателя Правительства</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 -</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Министр финансов</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А.Л.КУДРИН</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Приложение</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Приказу Министерства финансов</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22 сентября 2008 г. N 99н</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bookmarkStart w:id="0" w:name="Par41"/>
      <w:bookmarkEnd w:id="0"/>
      <w:r>
        <w:rPr>
          <w:rFonts w:ascii="Times New Roman" w:hAnsi="Times New Roman" w:cs="Times New Roman"/>
          <w:b/>
          <w:bCs/>
          <w:sz w:val="24"/>
          <w:szCs w:val="24"/>
        </w:rPr>
        <w:t>АДМИНИСТРАТИВНЫЙ РЕГЛАМЕНТ</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ИСПОЛНЕНИЯ ФЕДЕРАЛЬНЫМ КАЗНАЧЕЙСТВОМ ГОСУДАРСТВЕННОЙ</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ФУНКЦИИ ОРГАНИЗАЦИИ ИСПОЛНЕНИЯ СУДЕБНЫХ АКТОВ,</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ПРЕДУСМАТРИВАЮЩИХ ОБРАЩЕНИЕ ВЗЫСКАНИЯ НА СРЕДСТВА</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ФЕДЕРАЛЬНОГО БЮДЖЕТА ПО ДЕНЕЖНЫМ ОБЯЗАТЕЛЬСТВАМ</w:t>
      </w:r>
    </w:p>
    <w:p w:rsidR="00195480" w:rsidRDefault="00195480" w:rsidP="00195480">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ФЕДЕРАЛЬНЫХ БЮДЖЕТНЫХ УЧРЕЖДЕНИЙ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Список изменяющих документов</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ред. </w:t>
      </w:r>
      <w:hyperlink r:id="rId9"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Минфина РФ от 10.11.2010 N 145н)</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 Общие положения</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Административный регламент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Регламент) разработан в целях повышения эффективности и результативности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судебный акт), прозрачности процедур исполнения этих судебных актов для заинтересованных лиц, и определяет сроки и последовательность организации исполнения судебных актов органами Федерального казначейства - управлениями Федерального казначейства по субъектам Российской Федерации (далее - УФК) и отделениями управлений Федерального казначейства по субъектам Российской Федерации (далее - ОФК), их структурных подразделений и должностных лиц, а также порядок взаимодействия органов Федерального казначейства и их должностных лиц со взыскателем либо представителем взыскателя (далее - взыскатель), бюджетными учреждениями - должниками (далее - должник) и органами судебной власти при осуществлении органом Федерального казначейства функций по организации исполнения судебных актов &lt;*&gt;.</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&lt;*&gt; В случае если орган Федерального казначейства в соответствии со </w:t>
      </w:r>
      <w:hyperlink r:id="rId10" w:history="1">
        <w:r>
          <w:rPr>
            <w:rFonts w:ascii="Times New Roman" w:hAnsi="Times New Roman" w:cs="Times New Roman"/>
            <w:color w:val="0000FF"/>
            <w:sz w:val="24"/>
            <w:szCs w:val="24"/>
          </w:rPr>
          <w:t>статьей 166.1</w:t>
        </w:r>
      </w:hyperlink>
      <w:r>
        <w:rPr>
          <w:rFonts w:ascii="Times New Roman" w:hAnsi="Times New Roman" w:cs="Times New Roman"/>
          <w:sz w:val="24"/>
          <w:szCs w:val="24"/>
        </w:rPr>
        <w:t xml:space="preserve"> Бюджетного кодекса Российской Федерации и на основании соглашения, заключенного с органом государственной власти субъекта Российской Федерации (местной администрации муниципального образования) открывает и ведет лицевые счета получателей средств бюджета субъекта Российской Федерации (местного бюджета), то положения настоящего Регламента распространяются на организацию исполнения судебных актов, предусматривающих обращение взыскания на средства бюджета субъекта Российской Федерации или местного бюджета.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Под государственной функцией исполнения судебных актов понимается процесс организации органом Федерального казначейства исполнения должником требований судебного акта по перечислению денежных средств в пользу взыскателя, в соответствии с порядком, установленным Бюджетным </w:t>
      </w:r>
      <w:hyperlink r:id="rId11"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(далее - государственная функция).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Организация исполнения судебных актов осуществляется в соответствии с:</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Бюджетным </w:t>
      </w:r>
      <w:hyperlink r:id="rId12"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(Собрание законодательства Российской Федерации, 1998, N 31, ст. 3823; 1999, N 28, ст. 3492; 2000, N 1, ст. 10, N 32, ст. 3339; 2001, N 1, ст. 2, N 33, ст. 3429, N 53, ст. 5030; 2002, N 22, ст. 2026, N 28, ст. 2790, N 52, ст. 5132; 2003, N 28, ст. 2886, ст. 2892, N 46, ст. 4443, ст. 4444, N 50, ст. 4844, N 52, ст. 5036, ст. 5038; 2004, N 34, ст. 3526, ст. 3535, N 52, ст. 5277, ст. 5278; 2005, N 1, ст. 8, ст. 21, N 19, ст. 1756, N 27, ст. 2717, N 52, ст. 5572, ст. 5589, ст. 5602; 2006, N 1, ст. 8, ст. 9, N 2, ст. 171, N 6, ст. 636, N 43, ст. 4412, N 45, ст. 4627, N 50, ст. 5279, N 52 (ч. I), ст. 5503; 2007, N 1 (ч. I), ст. 28, N 17, ст. 1929, N 18, ст. 2117, N 31, ст. 4009, N 45, ст. 5424, N 46, ст. 5553; 2008, N 30 (ч. I), ст. 3597, N 30 (ч. II), ст. 3617);</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Арбитражным процессуальным </w:t>
      </w:r>
      <w:hyperlink r:id="rId13"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(Собрание законодательства Российской Федерации, 2002, N 30, ст. 3012; 2004, N 45, ст. 4377; 2005, N 14, ст. 1210; 2006, N 1, ст. 8; 2007, N 41, ст. 4845; 2008, N 18, ст. 1941, N 24, ст. 2798, N 30 (ч. I), ст. 3594);</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Гражданским процессуальным </w:t>
      </w:r>
      <w:hyperlink r:id="rId1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(Собрание законодательства Российской Федерации, 2002, N 46, ст. 4532; 2003, N 27 (ч. I), ст. 2700; 2004, N 24, ст. 2335, N 31, ст. 3230, N 45, ст. 4377; 2005, N 1 (ч. I), ст. 20, N 30 (ч. I), ст. 3104; 2006, N 1, ст. 8, N 50, ст. 5303; N 31, ст. 4011, N 41, ст. 4845, N 43, ст. 5084, N 50, ст. 6243; 2008, N 24, ст. 2798, N 29 (ч. I), ст. 3418, N 30 (ч. I), ст. 3603);</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Федеральным </w:t>
      </w:r>
      <w:hyperlink r:id="rId1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 октября 2007 г. N 229-ФЗ "Об исполнительном производстве" (Собрание законодательства Российской Федерации, 2007, N 41, ст. 4849; 2008, N 20, ст. 2251);</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Федеральным </w:t>
      </w:r>
      <w:hyperlink r:id="rId1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10 января 2002 г. N 1-ФЗ "Об электронной цифровой подписи" (Собрание законодательства Российской Федерации, 2002, N 2, ст. 127);</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hyperlink r:id="rId17" w:history="1">
        <w:r>
          <w:rPr>
            <w:rFonts w:ascii="Times New Roman" w:hAnsi="Times New Roman" w:cs="Times New Roman"/>
            <w:color w:val="0000FF"/>
            <w:sz w:val="24"/>
            <w:szCs w:val="24"/>
          </w:rPr>
          <w:t>Постановлением</w:t>
        </w:r>
      </w:hyperlink>
      <w:r>
        <w:rPr>
          <w:rFonts w:ascii="Times New Roman" w:hAnsi="Times New Roman" w:cs="Times New Roman"/>
          <w:sz w:val="24"/>
          <w:szCs w:val="24"/>
        </w:rPr>
        <w:t xml:space="preserve"> Правительства Российской Федерации от 30 июня 2004 г. N 329 "О Министерстве финансов Российской Федерации" (Собрание законодательства Российской Федерации, 2004, N 31, ст. 3258; N 49, ст. 4908; 2005, N 23, ст. 2270; N 52, ст. 5755; 2006, N 32, ст. 3569; N 47, ст. 4900; 2007, N 23, ст. 2801; N 45, ст. 5491; 2008, N 5, ст. 411);</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hyperlink r:id="rId18" w:history="1">
        <w:r>
          <w:rPr>
            <w:rFonts w:ascii="Times New Roman" w:hAnsi="Times New Roman" w:cs="Times New Roman"/>
            <w:color w:val="0000FF"/>
            <w:sz w:val="24"/>
            <w:szCs w:val="24"/>
          </w:rPr>
          <w:t>Постановлением</w:t>
        </w:r>
      </w:hyperlink>
      <w:r>
        <w:rPr>
          <w:rFonts w:ascii="Times New Roman" w:hAnsi="Times New Roman" w:cs="Times New Roman"/>
          <w:sz w:val="24"/>
          <w:szCs w:val="24"/>
        </w:rPr>
        <w:t xml:space="preserve"> Правительства Российской Федерации от 1 декабря 2004 г. N 703 "О Федеральном казначействе" (Собрание законодательства Российской Федерации, 2004, N 49, ст. 4908; 2005, N 12, ст. 1042; 2006, N 47, ст. 4900; 2008, N 17, ст. 1895);</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hyperlink r:id="rId19" w:history="1">
        <w:r>
          <w:rPr>
            <w:rFonts w:ascii="Times New Roman" w:hAnsi="Times New Roman" w:cs="Times New Roman"/>
            <w:color w:val="0000FF"/>
            <w:sz w:val="24"/>
            <w:szCs w:val="24"/>
          </w:rPr>
          <w:t>Распоряжением</w:t>
        </w:r>
      </w:hyperlink>
      <w:r>
        <w:rPr>
          <w:rFonts w:ascii="Times New Roman" w:hAnsi="Times New Roman" w:cs="Times New Roman"/>
          <w:sz w:val="24"/>
          <w:szCs w:val="24"/>
        </w:rPr>
        <w:t xml:space="preserve"> Правительства Российской Федерации от 6 мая 2008 г. N 632-р "Концепция формирования в Российской Федерации электронного правительства до 2010 года" (Собрание законодательства Российской Федерации, 2008, N 20, ст. 2372);</w:t>
      </w:r>
    </w:p>
    <w:p w:rsidR="00195480" w:rsidRDefault="00195480" w:rsidP="00195480">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КонсультантПлюс: примечание.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Приказом Казначейства РФ от 29.12.2012 N 24н утвержден действующий </w:t>
      </w:r>
      <w:hyperlink r:id="rId20" w:history="1">
        <w:r>
          <w:rPr>
            <w:rFonts w:ascii="Times New Roman" w:hAnsi="Times New Roman" w:cs="Times New Roman"/>
            <w:color w:val="0000FF"/>
            <w:sz w:val="24"/>
            <w:szCs w:val="24"/>
          </w:rPr>
          <w:t>Порядок</w:t>
        </w:r>
      </w:hyperlink>
      <w:r>
        <w:rPr>
          <w:rFonts w:ascii="Times New Roman" w:hAnsi="Times New Roman" w:cs="Times New Roman"/>
          <w:sz w:val="24"/>
          <w:szCs w:val="24"/>
        </w:rPr>
        <w:t xml:space="preserve"> открытия и ведения лицевых счетов территориальными органами Федерального казначейства.</w:t>
      </w:r>
    </w:p>
    <w:p w:rsidR="00195480" w:rsidRDefault="00195480" w:rsidP="00195480">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hyperlink r:id="rId21" w:history="1">
        <w:r>
          <w:rPr>
            <w:rFonts w:ascii="Times New Roman" w:hAnsi="Times New Roman" w:cs="Times New Roman"/>
            <w:color w:val="0000FF"/>
            <w:sz w:val="24"/>
            <w:szCs w:val="24"/>
          </w:rPr>
          <w:t>Приказом</w:t>
        </w:r>
      </w:hyperlink>
      <w:r>
        <w:rPr>
          <w:rFonts w:ascii="Times New Roman" w:hAnsi="Times New Roman" w:cs="Times New Roman"/>
          <w:sz w:val="24"/>
          <w:szCs w:val="24"/>
        </w:rPr>
        <w:t xml:space="preserve"> Министерства финансов Российской Федерации от 31 декабря 2002 г. N 142н "Об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 (зарегистрирован в Министерстве юстиции Российской Федерации 06.02.2003, регистрационный N 4189; 25.02.2004, регистрационный N 5582; 13.09.2004, регистрационный N 6017; 03.12.2007, регистрационный N 10611, Бюллетень нормативных актов федеральных органов исполнительной власти, 2003, N 14; 2004, N 11, N 38, 2008, N 2);</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hyperlink r:id="rId22" w:history="1">
        <w:r>
          <w:rPr>
            <w:rFonts w:ascii="Times New Roman" w:hAnsi="Times New Roman" w:cs="Times New Roman"/>
            <w:color w:val="0000FF"/>
            <w:sz w:val="24"/>
            <w:szCs w:val="24"/>
          </w:rPr>
          <w:t>Приказом</w:t>
        </w:r>
      </w:hyperlink>
      <w:r>
        <w:rPr>
          <w:rFonts w:ascii="Times New Roman" w:hAnsi="Times New Roman" w:cs="Times New Roman"/>
          <w:sz w:val="24"/>
          <w:szCs w:val="24"/>
        </w:rPr>
        <w:t xml:space="preserve"> Министерства финансов Российской Федерации от 21 июня 2001 г. N 46н "О порядке открытия и ведения территориальными органами Федерального казначейства лицевых счетов для учета операций со средствами, полученными получателями средств федерального бюджета от приносящей доход деятельности" (зарегистрирован в Министерстве юстиции Российской Федерации 19.07.2001, регистрационный N 2809; 31.10.2001, регистрационный N 3010; 22.08.2002, регистрационный N 3718; 18.01.2005, регистрационный N 6265; 03.12.2007, регистрационный N 10608, Бюллетень нормативных актов федеральных органов исполнительной власти, 2001, N 32, N 46; 2002, N 38; 2005, N 5; 2008, N 2);</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hyperlink r:id="rId23" w:history="1">
        <w:r>
          <w:rPr>
            <w:rFonts w:ascii="Times New Roman" w:hAnsi="Times New Roman" w:cs="Times New Roman"/>
            <w:color w:val="0000FF"/>
            <w:sz w:val="24"/>
            <w:szCs w:val="24"/>
          </w:rPr>
          <w:t>Приказом</w:t>
        </w:r>
      </w:hyperlink>
      <w:r>
        <w:rPr>
          <w:rFonts w:ascii="Times New Roman" w:hAnsi="Times New Roman" w:cs="Times New Roman"/>
          <w:sz w:val="24"/>
          <w:szCs w:val="24"/>
        </w:rPr>
        <w:t xml:space="preserve"> Федерального казначейства от 10 апреля 2006 г. N 5н "Об утверждении Регламента Федерального казначейства" (зарегистрирован в Министерстве юстиции Российской Федерации 11.05.2006, регистрационный N 7795; 29.08.2007, регистрационный N 10075, Бюллетень нормативных актов федеральных органов исполнительной власти, 2006, N 21; 2007, N 38);</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hyperlink r:id="rId24" w:history="1">
        <w:r>
          <w:rPr>
            <w:rFonts w:ascii="Times New Roman" w:hAnsi="Times New Roman" w:cs="Times New Roman"/>
            <w:color w:val="0000FF"/>
            <w:sz w:val="24"/>
            <w:szCs w:val="24"/>
          </w:rPr>
          <w:t>Приказом</w:t>
        </w:r>
      </w:hyperlink>
      <w:r>
        <w:rPr>
          <w:rFonts w:ascii="Times New Roman" w:hAnsi="Times New Roman" w:cs="Times New Roman"/>
          <w:sz w:val="24"/>
          <w:szCs w:val="24"/>
        </w:rPr>
        <w:t xml:space="preserve"> Федерального казначейства от 26 сентября 2007 г. N 5н "О Порядке ведения учета и осуществления хранения документов по исполнению судебных актов, </w:t>
      </w:r>
      <w:r>
        <w:rPr>
          <w:rFonts w:ascii="Times New Roman" w:hAnsi="Times New Roman" w:cs="Times New Roman"/>
          <w:sz w:val="24"/>
          <w:szCs w:val="24"/>
        </w:rPr>
        <w:lastRenderedPageBreak/>
        <w:t>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25.10.2007, регистрационный N 10401, Бюллетень нормативных актов федеральных органов исполнительной власти", 2007, N 49).</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Процесс организации исполнения государственной функции осуществляет орган Федерального казначейства, в котором должнику как получателю средств федерального бюджета открыт лицевой счет для учета операций по исполнению расходов федерального бюджета, а также средств, полученных от приносящей доход деятельности (далее - лицевой счет).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Организация исполнения судебных актов органом Федерального казначейства осуществляется с использованием программного обеспечения, отвечающего требованиям, установленным настоящим Регламентом (далее - информационная система).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Орган Федерального казначейства при организации исполнения судебных актов: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принимает и регистрирует исполнительный документ;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осуществляет правовую экспертизу исполнительного документа, поступивших приложений к исполнительному документу, а также документа, отменяющего или приостанавливающего (приостановление, отсрочка, рассрочка, отложение) исполнение требований судебного акта (далее - приостанавливающего исполнение требований судебного акта), на соответствие требованиям, предъявляемым </w:t>
      </w:r>
      <w:hyperlink r:id="rId2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уведомляет должника о поступлении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получает от должника информацию об источнике образования задолженности (по деятельности, финансируемой за счет средств федерального бюджета, либо иной приносящей доход деятельности)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(далее - информация должника), а также платежный документ на оплату требований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 случае поступления от должника - главного распорядителя (распорядителя) средств в орган Федерального казначейства уведомления о поручении исполнения исполнительного документа по периодическим выплатам (далее - уведомление о поручении) подведомственному ему бюджетному учреждению (далее - подведомственное учреждение), с приложением копии судебного акта и заявления взыскателя, направляет их в соответствующий орган Федерального казначейства по месту открытия лицевого счета подведомственному учреждению;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обеспечивает перечисление должником, подведомственным учреждением денежных средств в пользу взыскателя в порядке, установленном настоящим Регламентом;</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ведет учет и осуществляет хранение всех представляемых взыскателем, должником, подведомственным учреждением и судом в ходе исполнения судебного акта документов;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приостанавливает осуществление операций по расходованию средств на всех лицевых счетах должника,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 при неисполнении должником или подведомственным учреждением требований исполнительного документа в соответствии с порядком, установленным Бюджетным </w:t>
      </w:r>
      <w:hyperlink r:id="rId26"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уведомляет должника или подведомственное учреждение, их структурные (обособленные) подразделения, главного распорядителя (распорядителя) средств федерального бюджета о приостановлении операций по расходованию средств на всех лицевых счетах должника, подведомственного учреждения, структурных (обособленных) подразделениях;</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уведомляет должника или подведомственное учреждение о поступлении судебного акта, предусматривающего возобновление исполнения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уведомляет должника или подведомственное учреждение, структурное (обособленное) подразделение о возобновлении операций на лицевых счетах;</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уведомляет взыскателя о неисполнении должником требований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возвращает исполнительный документ и поступившие приложения взыскателю без исполнения в случае отсутствия в органе Федерального казначейства лицевых счетов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возвращает исполнительный документ и поступившие приложения (за исключением заявления взыскателя) взыскателю без исполнения в случае несоответствия представленных документов требованиям, предъявляемым </w:t>
      </w:r>
      <w:hyperlink r:id="rId27"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возвращает исполнительный документ и поступившие приложения взыскателю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возвращает исполнительный документ и поступившие приложения взыскателю (за исключением заявления взыскателя), в случае его отзыва взыскателем;</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возвращает исполнительный документ в суд, выдавший исполнительный документ, в случае отзыва его судом, а также в случае поступления в орган Федерального казначейства судебного акта, отменяющего находящийся на исполнении судебный акт;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возвращает поступившие приложения к исполнительному документу взыскателю (за исключением заявления взыскателя) в случае отзыва исполнительного документа судом, а также в случае поступления в орган Федерального казначейства судебного акта, отменяющего находящийся на исполнении судебный акт;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возвращает исполнительный документ и поступившие приложения взыскателю без исполнения, в связи с невозможностью перечисления средств банком на счет взыскателя по реквизитам, указанным в его заявлении;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возвращает исполнительный документ и поступившие приложения в суд, выдавший исполнительный документ, без исполнения в связи с невозможностью возврата документов взыскателю;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возвращает исполненный исполнительный документ в суд в случае фактического исполнения требований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ОФК ежеквартально направляет в УФК в электронном виде сведения о предъявленных исполнительных документах, для последующего представления их в Федеральное казначейство.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Результатом исполнения государственной функции по организации исполнения судебных актов является перечисление должником или подведомственным учреждением денежных средств в пользу взыскателя, в соответствии с порядком, установленным Бюджетным </w:t>
      </w:r>
      <w:hyperlink r:id="rId28"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При организации исполнения судебных актов в качестве взыскателей выступают физические и юридические лица, а также их представители в порядке, установленном </w:t>
      </w:r>
      <w:hyperlink r:id="rId29"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Для организации исполнения судебных актов орган Федерального казначейства принимает от взыскателя либо суда по заявлению взыскателя следующие документы:</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заявление взыскателя с указанием реквизитов банковского счета взыскателя, необходимых для перечисления подлежащих взысканию денежных средств (Образец заявления указан в </w:t>
      </w:r>
      <w:hyperlink w:anchor="Par1060" w:history="1">
        <w:r>
          <w:rPr>
            <w:rFonts w:ascii="Times New Roman" w:hAnsi="Times New Roman" w:cs="Times New Roman"/>
            <w:color w:val="0000FF"/>
            <w:sz w:val="24"/>
            <w:szCs w:val="24"/>
          </w:rPr>
          <w:t>Приложении N 3</w:t>
        </w:r>
      </w:hyperlink>
      <w:r>
        <w:rPr>
          <w:rFonts w:ascii="Times New Roman" w:hAnsi="Times New Roman" w:cs="Times New Roman"/>
          <w:sz w:val="24"/>
          <w:szCs w:val="24"/>
        </w:rPr>
        <w:t xml:space="preserve"> к настоящему Регламенту);</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судебный приказ, выданный на основании судебного акта исполнительный лист, соответствующие требованиям, предъявляемым законодательством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надлежащим образом заверенную судом копию судебного акта, на основании которой выдан исполнительный лист (за исключением случаев предъявления судебного приказа).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Образец </w:t>
      </w:r>
      <w:hyperlink w:anchor="Par1060" w:history="1">
        <w:r>
          <w:rPr>
            <w:rFonts w:ascii="Times New Roman" w:hAnsi="Times New Roman" w:cs="Times New Roman"/>
            <w:color w:val="0000FF"/>
            <w:sz w:val="24"/>
            <w:szCs w:val="24"/>
          </w:rPr>
          <w:t>заявления</w:t>
        </w:r>
      </w:hyperlink>
      <w:r>
        <w:rPr>
          <w:rFonts w:ascii="Times New Roman" w:hAnsi="Times New Roman" w:cs="Times New Roman"/>
          <w:sz w:val="24"/>
          <w:szCs w:val="24"/>
        </w:rPr>
        <w:t xml:space="preserve"> взыскателя, 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 размещаются на официальном сайте Федерального казначейства информационного портала Федерального казначейства по электронному адресу www.roskazna.ru в рубрике "Информация для взыскателей", в подразделе "Требования к исполнительным документам", а также в соответствующих подразделах официальных сайтов органов Федерального казначейства по электронным адресам, указанным в </w:t>
      </w:r>
      <w:hyperlink w:anchor="Par490" w:history="1">
        <w:r>
          <w:rPr>
            <w:rFonts w:ascii="Times New Roman" w:hAnsi="Times New Roman" w:cs="Times New Roman"/>
            <w:color w:val="0000FF"/>
            <w:sz w:val="24"/>
            <w:szCs w:val="24"/>
          </w:rPr>
          <w:t>Приложении N 1</w:t>
        </w:r>
      </w:hyperlink>
      <w:r>
        <w:rPr>
          <w:rFonts w:ascii="Times New Roman" w:hAnsi="Times New Roman" w:cs="Times New Roman"/>
          <w:sz w:val="24"/>
          <w:szCs w:val="24"/>
        </w:rPr>
        <w:t xml:space="preserve"> к настоящему Регламенту.</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Исполнение органами Федерального казначейства государственной функции осуществляется на безвозмездной основе.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II. Требования к порядку организации исполнения</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Порядок информирования о правилах организации исполнения</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судебных актов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1" w:name="Par114"/>
      <w:bookmarkEnd w:id="1"/>
      <w:r>
        <w:rPr>
          <w:rFonts w:ascii="Times New Roman" w:hAnsi="Times New Roman" w:cs="Times New Roman"/>
          <w:sz w:val="24"/>
          <w:szCs w:val="24"/>
        </w:rPr>
        <w:t>8. Для получения информации о процедурах исполнения судебных актов заявитель обращается по месту своего жительства в орган Федерального казначейства или Федеральное казначейство: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телефону;</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путем направления письменного обращения почтой или передачей непосредственно в орган Федерального казначейства или Федеральное казначейство;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 официального Интернет-сайта органа Федерального казначейства или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поступлении в орган Федерального казначейства, Федеральное казначейство письменных обращений ответ на обращение направляется почтой в адрес заявителя в срок, не превышающий 30 дней со дня регистрации письменного обращения.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ответе на обращение в форме электронного сообщения через сеть Интернет орган Федерального казначейства, Федеральное казначейство направляет ответ по электронной почте в адрес заявителя в срок, не превышающий 30 дней со дня поступления электронного обращения.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либо уполномоченное на то лицо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осуществлении консультирования по телефону, а также при ответе на электронные обращения должностные лица органа Федерального казначейства, Федерального казначейства, в соответствии с поступившим запросом, предоставляют информацию 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входящем номере, под которым зарегистрировано письменное обращение по вопросам исполнения 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принятом решении по конкретному письменному обращению;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нормативных актах по вопросам исполнения судебных актов (наименование, номер, дата принятия нормативного правового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процедуре принятия от взыскателя либо суда исполнительного документа и иных необходимых для исполнения судебных актов документов, установленных настоящим Регламентом;</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месте размещения на официальном сайте органа Федерального казначейства или Федерального казначейства справочных материалов по вопросам исполнения судебных актов;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почтовом и электронном адресе, и контактных телефонах органа Федерального казначейства или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порядке обжалования действий (бездействия) и решений органа Федерального казначейства, осуществляемых и принимаемых в ходе исполнения 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Иные вопросы рассматриваются органом Федерального казначейства или Федеральным казначейством только на основании соответствующего письменного обращения.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ответе на телефонные звонки, устные и письменные обращения должностные лица органа Федерального казначейства, Федерального казначейства соблюдают правила деловой этики.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 Информация об адресах, справочных телефонах, адресах сайтов органов Федерального казначейства в сети Интернет содержится в </w:t>
      </w:r>
      <w:hyperlink w:anchor="Par490" w:history="1">
        <w:r>
          <w:rPr>
            <w:rFonts w:ascii="Times New Roman" w:hAnsi="Times New Roman" w:cs="Times New Roman"/>
            <w:color w:val="0000FF"/>
            <w:sz w:val="24"/>
            <w:szCs w:val="24"/>
          </w:rPr>
          <w:t>Приложении N 1</w:t>
        </w:r>
      </w:hyperlink>
      <w:r>
        <w:rPr>
          <w:rFonts w:ascii="Times New Roman" w:hAnsi="Times New Roman" w:cs="Times New Roman"/>
          <w:sz w:val="24"/>
          <w:szCs w:val="24"/>
        </w:rPr>
        <w:t xml:space="preserve"> к настоящему Регламенту и на официальном сайте Федерального казначейства по электронному адресу www.roskazna.ru.</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 официальных сайтах и информационных стендах органов Федерального казначейства помимо вышеперечисленной информации размещаются сведения о графике (режиме) работы и адресе электронной почты.</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Документарное оформление информационного стенда и соответствующего раздела Интернет-сайта, а также поддержание размещенной на них информации в актуальном состоянии осуществляется ответственными сотрудниками-исполнителями административных отделов органов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На Интернет-сайтах и информационных стендах органов Федерального казначейства размещается следующая информация: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перечень документов, подлежащих направлению взыскателем в орган Федерального казначейства для исполнения 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форма заявления, подлежащего направлению взыскателем в соответствующий орган Федерального казначейства для исполнения 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предъявления документов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список получателей средств федерального бюджета, лицевые счета которых открыты в органе Федерального казначейства (открытая часть);</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перечень типовых наиболее часто задаваемых взыскателями вопросов и ответы на них.</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Место нахождения Федерального казначейства: г. Москва, ул. Ильинка, д. 9.</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Почтовый адрес Федерального казначейства: ул. Ильинка, д. 9, г. Москва, 109097.</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Адрес официального сайта Федерального казначейства в сети Интернет: www.roskazna.ru.</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Место нахождения экспедиции Федерального казначейства: ул. Ильинка, д. 10, комн. 113, г. Москва или ул. Ильинка, д. 9, подъезд 5, г. Москва.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Телефон Федерального казначейства для получения справок по входящей корреспонденции (495) 748-45-61.</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Часы работы Федерального казначейства (по московскому времени):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70"/>
        <w:gridCol w:w="2805"/>
      </w:tblGrid>
      <w:tr w:rsidR="00195480">
        <w:tc>
          <w:tcPr>
            <w:tcW w:w="2970" w:type="dxa"/>
          </w:tcPr>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Понедельник</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Вторник</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Среда</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Четверг</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Пятница</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Суббота</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Воскресенье</w:t>
            </w:r>
          </w:p>
        </w:tc>
        <w:tc>
          <w:tcPr>
            <w:tcW w:w="2805" w:type="dxa"/>
          </w:tcPr>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9.00 - 18.00</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9.00 - 18.00</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9.00 - 18.00</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9.00 - 18.00</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9.00 - 16.45</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Выходной день</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Выходной день.</w:t>
            </w:r>
          </w:p>
        </w:tc>
      </w:tr>
    </w:tbl>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Часы перерыва на обед:</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70"/>
        <w:gridCol w:w="2805"/>
      </w:tblGrid>
      <w:tr w:rsidR="00195480">
        <w:tc>
          <w:tcPr>
            <w:tcW w:w="2970" w:type="dxa"/>
          </w:tcPr>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Понедельник</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Вторник</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Среда</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Четверг</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Пятница</w:t>
            </w:r>
          </w:p>
        </w:tc>
        <w:tc>
          <w:tcPr>
            <w:tcW w:w="2805" w:type="dxa"/>
          </w:tcPr>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12.00 - 12.45</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12.00 - 12.45</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12.00 - 12.45</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12.00 - 12.45</w:t>
            </w:r>
          </w:p>
          <w:p w:rsidR="00195480" w:rsidRDefault="001954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12.00 - 12.45.</w:t>
            </w:r>
          </w:p>
        </w:tc>
      </w:tr>
    </w:tbl>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предпраздничные дни время работы сокращается на 1 час.</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Сроки при организации исполнения 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Организация исполнения судебных актов при представлении должником платежного документа осуществляется в следующие сроки: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 достаточности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(далее - бюджетных средств) и (или) средств, полученных от приносящей доход деятельности, - в течение десяти рабочих дней со дня получения должником уведомления о поступлении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 недостаточности бюджетных средств и (или) средств, полученных от приносящей доход деятельности, - в течение трех месяцев со дня поступления исполнительного документа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 поступлении на лицевой счет должника бюджетных средств или средств, полученных от приносящей доход деятельности, - на следующий рабочий день после дня поступления средств;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 осуществлении выплат, имеющих периодический характер, - в день, определенный информацией о дате ежемесячной выплаты по исполнительному документу (далее - график выплат должника), при этом срок исполнения требований исполнительного документа исчисляется со дня, указанного в судебном акте, но не раньше десяти рабочих дней со дня получения должником, подведомственным учреждением уведомления о поступлении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Для прохождения отдельных административных процедур, необходимых для организации исполнения государственной функции, устанавливаются следующие сроки: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регистрация поступившего исполнительного документа с приложениями и документа, отменяющего или приостанавливающего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входящей корреспонденции - в день поступления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регистрация поступившего исполнительного документа с приложениями в </w:t>
      </w:r>
      <w:hyperlink r:id="rId30"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 не позднее рабочего дня, следующего за днем поступления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внесение сведений о документе, отменяющем или приостанавливающем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w:t>
      </w:r>
      <w:hyperlink r:id="rId31"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 в день поступления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возврат взыскателю исполнительного документа с приложениями в случае отсутствия в органе Федерального казначейства лицевых счетов должника - в течение пяти рабочих дней со дня поступления исполнительного документа с приложениями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возврат взыскателю исполнительного документа с приложениями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 - в течение пяти рабочих дней со дня поступления указанных документов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возврат взыскателю исполнительного документа с приложениями (за исключением заявления взыскателя) либо в суд, выдавший исполнительный документ, без исполнения в случае несоответствия исполнительного документа или судебного акта требованиям, предъявляемым </w:t>
      </w:r>
      <w:hyperlink r:id="rId32"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 в течение пяти рабочих дней со дня поступления исполнительного документа с приложениями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возврат взыскателю исполнительного документа с приложениями (за исключением заявления взыскателя), в случае поступления в орган Федерального казначейства заявления взыскателя об отзыве исполнительного документа - в течение пяти рабочих дней со дня поступления заявления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возврат взыскателю исполнительного документа с приложениями (за исключением заявления взыскателя) без исполнения в связи с невозможностью перечисления средств банком на счет взыскателя по реквизитам, указанным в его заявлении - в течение пяти рабочих дней со дня возврата банком платежного документа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возврат исполнительного документа в суд, в случае поступления в орган Федерального казначейства заявления (судебного акта) суда об отзыве исполнительного документа или документа, отменяющего судебный акт, находящийся на исполнении (при этом приложения к исполнительному документу возвращаются взыскателю (за исключением заявления взыскателя)) - в течение пяти рабочих дней со дня поступления указанных документов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возврат исполнительного документа с приложениями в суд без исполнения, в связи с невозможностью возврата документов взыскателю - в течение пяти рабочих дней со дня поступления исполнительного документа с приложениями (за исключением заявления взыскателя)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направление должнику </w:t>
      </w:r>
      <w:hyperlink r:id="rId33"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поступлении исполнительного документа с приложением копии судебного акта и заявления взыскателя - не позднее пяти рабочих дней после поступления в орган Федерального казначейства исполнительного документа с приложениями;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получение от должника информации должника и (при наличии на лицевом счете должника бюджетных средств и остатка средств, полученных от приносящей доход деятельности, для полного или частичного исполнения исполнительного документа) платежного документа на перечисление средств в размере полного или частичного исполнения исполнительного документа - в течение десяти рабочих дней со дня получения им уведомления о поступлении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перенаправление в орган Федерального казначейства по месту открытия лицевого счета подведомственному учреждению копии исполнительного документа, судебного акта, на основании которого выдан исполнительный документ (за исключением предъявления судебного приказа), заявления взыскателя, графика выплат должника, информации должника, письмо органа Федерального казначейства, по месту открытия главному распорядителю (распорядителю) средств лицевого счета, о представлении в электронном виде копии платежного документа, подтверждающего исполнение исполнительного документа - не позднее рабочего дня, следующего за днем поступления </w:t>
      </w:r>
      <w:r>
        <w:rPr>
          <w:rFonts w:ascii="Times New Roman" w:hAnsi="Times New Roman" w:cs="Times New Roman"/>
          <w:sz w:val="24"/>
          <w:szCs w:val="24"/>
        </w:rPr>
        <w:lastRenderedPageBreak/>
        <w:t>уведомления о поручении в орган Федерального казначейства, по месту открытия главному распорядителю (распорядителю) средств, лицевого счета;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получение от должника платежного документа (при отсутствии на лицевом счете должника или недостаточности бюджетных средств и остатка средств, полученных от приносящей доход деятельности для полного или частичного исполнения исполнительного документа) - в течение трех месяцев со дня поступления исполнительного документа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получение от должника или подведомственного учреждения платежного документа при поступлении на его лицевой счет бюджетных средств или средств, полученных от приносящей доход деятельности - на следующий рабочий день после дня поступления средств;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по истечении срока представления: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платежного документа на перечисление денежных средств для полного (частичного) исполнения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информации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приостановление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с момента неисполнения должником, обязанности по представлению не позднее следующего рабочего дня после получения бюджетных средств и (или) средств, полученных от приносящей доход деятельности, платежного документа на перечисление денежных средств для полного (частичного) исполнения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при неисполнении должником исполнительного документа в течение трех месяцев со дня его поступления в орган Федерального казначейства - в течение одного рабочего дня со дня истечения трехмесячного срока, а также при нарушении должником или подведомственным учреждением срока выплат, определенных графиком выплат по исполнительному документу, предусматривающему выплаты периодического характера - в течение одного рабочего дня со дня истечения срока выплат, определенных графиком выплат;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hyperlink r:id="rId34"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должника или подведомственное учреждение, их структурных (обособленных) подразделений, главного распорядителя (распорядителя) средств федерального бюджета о приостановлении операций по расходованию средств на лицевых счетах должника или подведомственного учреждения, их структурных (обособленных) подразделений - не позднее рабочего дня, следующего за днем приостановления операций;</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возобновление приостановленных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при поступлении в орган Федерального казначейства заявления взыскателя, заявления (судебного акта) суда об отзыве исполнительного документа, судебного акта, отменяющего или приостанавливающего исполнение требований судебного акта, исполнительного документа, находящегося на исполнении - не позднее рабочего дня, следующего за днем поступления указанных документов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hyperlink r:id="rId35"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должника или подведомственное учреждение, их структурных (обособленных) подразделений о возобновлении приостановленных операций по расходованию средств на всех лицевых счетах - не позднее рабочего дня, следующего за </w:t>
      </w:r>
      <w:r>
        <w:rPr>
          <w:rFonts w:ascii="Times New Roman" w:hAnsi="Times New Roman" w:cs="Times New Roman"/>
          <w:sz w:val="24"/>
          <w:szCs w:val="24"/>
        </w:rPr>
        <w:lastRenderedPageBreak/>
        <w:t>днем поступления документов, послуживших основанием для возобновления операций по расходованию средств,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уведомление должника или подведомственное учреждение о поступлении судебного акта, предусматривающего возобновление исполнения исполнительного документа - не позднее рабочего дня, следующего за днем поступления указанного судебного акта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hyperlink r:id="rId36"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взыскателя о неисполнении должником в трехмесячный срок со дня поступления в орган Федерального казначейства исполнительного документа - в течение десяти рабочих дней со дня истечения указанного срока;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направление в судебный орган полностью исполненного исполнительного документа - в течение пяти рабочих дней со дня поступления в орган Федерального казначейства копии документа, подтверждающего перечисление банком средств взыскателю.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Приостановление исполнения процесса организации государственной функции осуществляется со дня поступления в орган Федерального казначейства судебного акта, приостанавливающего исполнения требований судебного акта или исполнительного документа - до дня получения органом Федерального казначейства судебного акта о возобновлении исполнения требований судебного акта и исполнительного документа либо наступления обстоятельства, определенного судебным актом как основание к возобновлению исполнения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Перечень оснований для отказа в организации исполнения</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В случае отсутствия в органе Федерального казначейства лицевых счетов должника, орган Федерального казначейства отказывает в приеме и рассмотрении документов и в течение пяти рабочих дней направляет взыскателю заказным письмом (или передает лично под роспись, проставляемую в копии сопроводительного письма, с указанием даты получения) исполнительный документ со всеми поступившими приложениями и с сопроводительным письмом. В письме указывается на отсутствие лицевого счета должника в данном органе Федерального казначейства, а также указывается наименование и адрес органа Федерального казначейства, в котором открыт лицевой счет должнику, либо указывается на отсутствие у должника лицевых счетов в органах Федерального казначейства.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14 в ред. </w:t>
      </w:r>
      <w:hyperlink r:id="rId37"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Минфина РФ от 10.11.2010 N 145н)</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Орган Федерального казначейства возвращает взыскателю исполнительные документы со всеми поступившими приложениями (за исключением заявления взыскателя) без исполнения в течение пяти рабочих дней со дня их поступления с указанием причины возврата при наличии следующих оснований:</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непредставление какого-либо документа, указанного в </w:t>
      </w:r>
      <w:hyperlink w:anchor="Par231" w:history="1">
        <w:r>
          <w:rPr>
            <w:rFonts w:ascii="Times New Roman" w:hAnsi="Times New Roman" w:cs="Times New Roman"/>
            <w:color w:val="0000FF"/>
            <w:sz w:val="24"/>
            <w:szCs w:val="24"/>
          </w:rPr>
          <w:t>пункте 18</w:t>
        </w:r>
      </w:hyperlink>
      <w:r>
        <w:rPr>
          <w:rFonts w:ascii="Times New Roman" w:hAnsi="Times New Roman" w:cs="Times New Roman"/>
          <w:sz w:val="24"/>
          <w:szCs w:val="24"/>
        </w:rPr>
        <w:t xml:space="preserve"> настоящего Регламента;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несоответствие представленных документов требованиям, установленным Гражданским процессуальным </w:t>
      </w:r>
      <w:hyperlink r:id="rId38"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Арбитражным процессуальным </w:t>
      </w:r>
      <w:hyperlink r:id="rId39"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и Федеральным </w:t>
      </w:r>
      <w:hyperlink r:id="rId4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"Об исполнительном производстве";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нарушение установленного </w:t>
      </w:r>
      <w:hyperlink r:id="rId41"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срока предъявления исполнительного документа к исполнению.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16. При возвращении исполнительного документа взыскателю по данным основаниям орган Федерального казначейства направляет взыскателю заказным письмом </w:t>
      </w:r>
      <w:hyperlink r:id="rId42"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о возвращении исполнительного документа по установленной форме, к которому прилагаются исполнительный документ со всеми поступившими от взыскателя либо суда документами (за исключением заявления взыскателя) или передает лично под роспись, проставляемую в копии Уведомления о возвращении исполнительного документа, с указанием даты получения.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Возвращение исполнительного документа взыскателю не является препятствием для нового предъявления его к исполнению в пределах срока, исчисляемого в соответствии с </w:t>
      </w:r>
      <w:hyperlink r:id="rId43"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для его предъявления.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В случае возврата в суд исполнительного документа в связи с представлением судом заявления (либо судебного акта) об отзыве исполнительного документа, а также представления в орган Федерального казначейства документа, отменяющего судебный акт, подлежащий исполнению, орган Федерального казначейства направляет взыскателю Уведомление о возвращении документов, приложенных к исполнительному документу, по установленной форме с приложением всех поступивших от него, либо от суда документов (за исключением исполнительного документа, который направляется в суд и заявления взыскателя, которое остается в органе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Перечень необходимых документов, требуемых</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 взыскателя, для организации исполнения государственной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функции, порядок их представления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2" w:name="Par231"/>
      <w:bookmarkEnd w:id="2"/>
      <w:r>
        <w:rPr>
          <w:rFonts w:ascii="Times New Roman" w:hAnsi="Times New Roman" w:cs="Times New Roman"/>
          <w:sz w:val="24"/>
          <w:szCs w:val="24"/>
        </w:rPr>
        <w:t>18. Для исполнения судебного акта взыскателем направляются в орган Федерального казначейства по месту открытия должнику лицевых счетов следующие документы:</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заявление взыскателя с указанием реквизитов банковского счета взыскателя (включая соответственно лицевой или расчетный счет взыскателя, полное наименование и местонахождение банка, БИК, корреспондентский счет (или субсчет) банка, (ИНН, КПП взыскателя - для взыскателя - организации)), на который должны быть перечислены средства, подлежащие взысканию (Образец заявления взыскателя указан в </w:t>
      </w:r>
      <w:hyperlink w:anchor="Par1038" w:history="1">
        <w:r>
          <w:rPr>
            <w:rFonts w:ascii="Times New Roman" w:hAnsi="Times New Roman" w:cs="Times New Roman"/>
            <w:color w:val="0000FF"/>
            <w:sz w:val="24"/>
            <w:szCs w:val="24"/>
          </w:rPr>
          <w:t>Приложении N 3</w:t>
        </w:r>
      </w:hyperlink>
      <w:r>
        <w:rPr>
          <w:rFonts w:ascii="Times New Roman" w:hAnsi="Times New Roman" w:cs="Times New Roman"/>
          <w:sz w:val="24"/>
          <w:szCs w:val="24"/>
        </w:rPr>
        <w:t xml:space="preserve"> к настоящему Регламенту). При подписании заявления представителем взыскателя к нему прилагается доверенность или нотариально заверенная копия доверенности или иной документ, удостоверяющий полномочия представителя;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исполнительный документ (исполнительный лист, судебный приказ) с указанием сумм, подлежащих взысканию в валюте Российской Федерации. При направлении на исполнение дубликата исполнительного листа к нему прилагается надлежащим образом заверенная судом копия определения суда о его выдаче;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надлежащим образом заверенная судом копия судебного акта, на основании которого выдан исполнительный лист (за исключением случаев предъявления судебного приказа).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Документы, необходимые для исполнения судебного акта, направляются в орган Федерального казначейства судом по просьбе взыскателя или самим взыскателем.</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Требования к местам исполнения организации</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 Вход в помещение органа Федерального казначейства оборудуется информационной табличкой, содержащей его наименование.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Места информирования взыскателей оборудуются информационными стендами. Информационные стенды располагаются на уровне человеческого роста и оборудуются подсветкой в случае необходимости. Информация, которая размещается на стенде, может соответствовать 18 размеру шрифта.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дополнение к информационным стендам организуется место для ознакомления с настоящим Регламентом и его приложениями.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 Место подачи заявления оборудуется стульями, кресельными секциями или скамьями, столами (стойками) для возможности оформления документов. На столах (стойках) находятся писчая бумага и канцелярские принадлежности (шариковые ручки).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III. Административные процедуры организации исполнения</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22. Организация исполнения судебных актов включает в себя следующие административные процедуры:</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прием и регистрация в Журнале входящей корреспонденции исполнительных документов (документа, отменяющего либо приостанавливающего исполнение требований 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регистрация исполнительных документов в </w:t>
      </w:r>
      <w:hyperlink r:id="rId44"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формирование по каждому исполнительному документу, отдельного тома в пределах дела по номенклатуре 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осуществление правовой экспертизы исполнительного документа (документа, отменяющего либо приостанавливающего исполнение требований 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возврат взыскателю либо в суд исполнительного документа без исполнения;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hyperlink r:id="rId45"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должника о поступлении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учет информации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учет представленной должником копии запроса-требования, направленной должником главному распорядителю (распорядителю) средств федерального бюджета о необходимости выделения дополнительных бюджетных средств, в целях исполнения требований, содержащихся в исполнительном документе (далее - Запрос-требование);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перенаправление в орган Федерального казначейства по месту открытия лицевого счета подведомственному учреждению копий документов, необходимых для исполнения требований исполнительного документа, выплаты по которому имеют периодический характер;</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перечисление денежных средств в пользу взыскателя;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учет документов, подтверждающих исполнение (частичное исполнение) требований исполнительного документа, в том числе минуя лицевой счет должника, открытый в органе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приостановление осуществления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hyperlink r:id="rId46"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взыскателя о неисполнении должником требований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приостановление и возобновление исполнения требований судебного акта или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завершение организации исполнения требований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Блок-схема процесса организации исполнения государственной функции приведена в </w:t>
      </w:r>
      <w:hyperlink w:anchor="Par936" w:history="1">
        <w:r>
          <w:rPr>
            <w:rFonts w:ascii="Times New Roman" w:hAnsi="Times New Roman" w:cs="Times New Roman"/>
            <w:color w:val="0000FF"/>
            <w:sz w:val="24"/>
            <w:szCs w:val="24"/>
          </w:rPr>
          <w:t>Приложении N 2</w:t>
        </w:r>
      </w:hyperlink>
      <w:r>
        <w:rPr>
          <w:rFonts w:ascii="Times New Roman" w:hAnsi="Times New Roman" w:cs="Times New Roman"/>
          <w:sz w:val="24"/>
          <w:szCs w:val="24"/>
        </w:rPr>
        <w:t xml:space="preserve"> к настоящему Регламенту.</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Прием и регистрация в Журнале входящей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корреспонденции исполнительных документов (документа,</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отменяющего либо приостанавливающего исполнение требований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23. Исполнительный документ со всеми поступившими приложениями (документ, отменяющий либо приостанавливающий исполнение требований судебного акта) на исполнение в орган Федерального казначейства принимается и регистрируется в день поступления ответственным сотрудником-исполнителем административного отдела органа Федерального казначейства (далее - сотрудник-исполнитель административного отдела).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Сотрудник-исполнитель административного отдела после регистрации исполнительного документа со всеми поступившими приложениями (документа, отменяющего либо приостанавливающего исполнение требования судебного акта) в Журнале входящей корреспонденции в день поступления передает указанные документы в отдел, ведущий лицевые счета получателей бюджетных средств, а также лицевые счета для учета средств, полученных от приносящей доход деятельности (далее - Профильный отдел).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Регистрация исполнительных документов в Журнале</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учета и регистрации исполнительных документов, формирование</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отдельного тома в пределах дела по номенклатуре 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24. Ответственный сотрудник-исполнитель Профильного отдела не позднее рабочего дня, следующего за днем поступления в Профильный отдел исполнительного документа с приложениями, в соответствии с </w:t>
      </w:r>
      <w:hyperlink r:id="rId47" w:history="1">
        <w:r>
          <w:rPr>
            <w:rFonts w:ascii="Times New Roman" w:hAnsi="Times New Roman" w:cs="Times New Roman"/>
            <w:color w:val="0000FF"/>
            <w:sz w:val="24"/>
            <w:szCs w:val="24"/>
          </w:rPr>
          <w:t>Порядком</w:t>
        </w:r>
      </w:hyperlink>
      <w:r>
        <w:rPr>
          <w:rFonts w:ascii="Times New Roman" w:hAnsi="Times New Roman" w:cs="Times New Roman"/>
          <w:sz w:val="24"/>
          <w:szCs w:val="24"/>
        </w:rPr>
        <w:t xml:space="preserve"> ведения учета и осуществления хранения документов органом Федерального казначейства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утвержденным Приказом Федерального казначейства от 26 сентября 2007 г. N 5н (далее - Порядок), производит регистрацию исполнительного документа в </w:t>
      </w:r>
      <w:hyperlink r:id="rId48"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и формирует по нему отдельный том в пределах дела по номенклатуре дел (далее -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поступления в орган Федерального казначейства одновременно двух и более исполнительных документов от одного и того же взыскателя в отношении одного и того же должника ответственный сотрудник-исполнитель Профильного отдела может объединить указанные исполнительные документы в одно дело, в целях оптимизации учета и хранения, при этом учет исполнительных документов, объединенных в одно дело, ведется в </w:t>
      </w:r>
      <w:hyperlink r:id="rId49"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отдельно по каждому исполнительному документу.</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Зарегистрированный ответственным сотрудником-исполнителем Профильного отдела исполнительный документ передается вместе со сформированным делом для осуществления правовой экспертизы в юридический отдел или сотруднику юридического отдела не позднее рабочего дня, следующего за днем поступления исполнительного документа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26. При поступлении в орган Федерального казначейства документа, отменяющего либо приостанавливающего исполнение требований судебного акта, а также документа, возобновляющего исполнение исполнительного документа после проставления соответствующей отметки в </w:t>
      </w:r>
      <w:hyperlink r:id="rId50"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ответственным сотрудником-исполнителем Профильного отдела передается вместе со сформированным делом для осуществления правовой экспертизы в юридический отдел или сотруднику юридического отдела в день его поступления в орган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27. При поступлении в орган Федерального казначейства исполнительного документа о взыскании денежных средств с должника, не имеющего лицевого счета в данном органе Федерального казначейства, исполнительный документ без регистрации в </w:t>
      </w:r>
      <w:hyperlink r:id="rId51"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и формирования дела передается ответственным сотрудником-исполнителем Профильного отдела сопроводительным письмом в юридический отдел или сотруднику юридического отдела не позднее рабочего дня, следующего за днем его поступления в Профильный отдел, с указанием органа Федерального казначейства, в котором должнику открыты лицевые счета.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Осуществление правовой экспертизы исполнительного документа</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(документа, отменяющего либо приостанавливающего исполнение</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требований судебного акта или возобновляющего исполнение</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28. Сотрудник-исполнитель юридического отдела принимает исполнительный документ с поступившими приложениями (документ, отменяющий либо приостанавливающий исполнение судебного акта или возобновляющий исполнение </w:t>
      </w:r>
      <w:r>
        <w:rPr>
          <w:rFonts w:ascii="Times New Roman" w:hAnsi="Times New Roman" w:cs="Times New Roman"/>
          <w:sz w:val="24"/>
          <w:szCs w:val="24"/>
        </w:rPr>
        <w:lastRenderedPageBreak/>
        <w:t>исполнительного документа) вместе со сформированным делом под роспись, которая проставляется на подшитой в деле копии этого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3" w:name="Par289"/>
      <w:bookmarkEnd w:id="3"/>
      <w:r>
        <w:rPr>
          <w:rFonts w:ascii="Times New Roman" w:hAnsi="Times New Roman" w:cs="Times New Roman"/>
          <w:sz w:val="24"/>
          <w:szCs w:val="24"/>
        </w:rPr>
        <w:t>29. Сотрудник-исполнитель юридического отдела проверяет: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основание выдачи исполнительного документа - судебный акт (за исключением случаев выдачи судебного приказа);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отсутствие в исполнительном документе, выданном на основании судебного акта, действий обязывающего характера и иных, не входящих в компетенцию органа Федерального казначейства, кроме обращения взыскания на средства федерального бюджета;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срок предъявления исполнительного документа к исполнению;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соответствие исполнительного документа требованиям, предъявляемым к нему законодательством Российской Федерации: Гражданским процессуальным </w:t>
      </w:r>
      <w:hyperlink r:id="rId52"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Арбитражным процессуальным </w:t>
      </w:r>
      <w:hyperlink r:id="rId53"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и Федеральным </w:t>
      </w:r>
      <w:hyperlink r:id="rId5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"Об исполнительном производстве";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наличие надлежащим образом заверенной судом копии судебного акта, на основании которого он выдан, а также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в орган Федерального казначейства исполнительного документа, предусматривающего помимо обращения взыскания на средства федерального бюджета иные действия, не входящие в компетенцию органа Федерального казначейства, исполнительный документ исполняется в части, предусматривающей обращения взыскания на средства федерального бюджета.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проведения правовой экспертизы исполнительного документа и с учетом информации, поступившей из Профильного отдела, сотрудник-исполнитель юридического отдела готовит заключение о соответствии либо несоответствии поступившего исполнительного документа требованиям, предъявляемым законодательством Российской Федерации и передает указанное заключение вместе с исполнительным документом под роспись в Профильный отдел не позднее рабочего дня, следующего за днем его поступления в юридический отдел или сотруднику юридического отдела, при этом копия заключения с отметкой о получении хранится в юридическом отделе согласно номенклатуре дел юридического отдела.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наличии оснований для возврата исполнительного документа сотрудник-исполнитель юридического отдела в заключении указывает правовые основания для его возврата взыскателю или в суд, выдавший исполнительный документ.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4" w:name="Par298"/>
      <w:bookmarkEnd w:id="4"/>
      <w:r>
        <w:rPr>
          <w:rFonts w:ascii="Times New Roman" w:hAnsi="Times New Roman" w:cs="Times New Roman"/>
          <w:sz w:val="24"/>
          <w:szCs w:val="24"/>
        </w:rPr>
        <w:t>30. При проведении правовой экспертизы документа, отменяющего либо приостанавливающего исполнение требований судебного акта или возобновляющего исполнения исполнительного документа, сотрудник-исполнитель юридического отдела в день поступления вышеуказанных документов в юридический отдел или сотруднику юридического отдела, готовит заключение с указанием на дальнейшие действия по исполнению исполнительного документа и передает его под роспись в соответствующий Профильный отдел, при этом копия заключения с отметкой о получении хранится в юридическом отделе согласно номенклатуре дел юридического отдела.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Возврат взыскателю либо в суд исполнительного документа</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без исполнения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31. В случае получения правового заключения о несоответствии исполнительных документов требованиям, предъявляемым законодательством Российской Федерации, ответственный сотрудник-исполнитель Профильного отдела не позднее пяти рабочих дней, со дня поступления исполнительного документа с приложениями в орган Федерального казначейства, передает в административный отдел </w:t>
      </w:r>
      <w:hyperlink r:id="rId55"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о возвращении исполнительного документа (далее -Уведомление о возвращении) с указанием причины возврата и исполнительный документ со всеми поступившими </w:t>
      </w:r>
      <w:r>
        <w:rPr>
          <w:rFonts w:ascii="Times New Roman" w:hAnsi="Times New Roman" w:cs="Times New Roman"/>
          <w:sz w:val="24"/>
          <w:szCs w:val="24"/>
        </w:rPr>
        <w:lastRenderedPageBreak/>
        <w:t>приложениями (за исключением заявления взыскателя) для направления его взыскателю либо в суд, в соответствии с заключением юридического отдела.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возврата банком платежного документа в связи с невозможностью перечисления средств на счет взыскателя по реквизитам, указанным в его заявлении, ответственный сотрудник-исполнитель Профильного отдела не позднее пяти рабочих дней со дня возврата банком платежного документа в орган Федерального казначейства передает в административный отдел исполнительный документ со всеми поступившими приложениями и сопроводительное письмо с указанием причины возврата для направления его взыскателю либо в суд.</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Одновременно ответственный сотрудник-исполнитель Профильного отдела проставляет соответствующие отметки в </w:t>
      </w:r>
      <w:hyperlink r:id="rId56"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с указанием причины возврата исполнительного документа и подшивает в дело копии исполнительного документа вместе с поступившими приложениями, сопроводительное письмо и </w:t>
      </w:r>
      <w:hyperlink r:id="rId57"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о возвращении.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32. Сотрудник-исполнитель административного отдела в день получения указанных документов направляет их взыскателю либо в суд заказным письмом (или передает лично под роспись, проставляемую в копии </w:t>
      </w:r>
      <w:hyperlink r:id="rId58"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возвращении, с указанием даты получения).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33. При поступлении в юридический отдел или сотруднику юридического отдела исполнительного документа, приложенных к нему документов о взыскании денежных средств с должника, не имеющего лицевого счета в данном органе Федерального казначейства и сопроводительного письма Профильного отдела, с указанием органа Федерального казначейства, в котором должнику открыты лицевые счета, ответственный сотрудник-исполнитель юридического отдела после проведения правовой экспертизы поступивших документов, в соответствии с </w:t>
      </w:r>
      <w:hyperlink w:anchor="Par289" w:history="1">
        <w:r>
          <w:rPr>
            <w:rFonts w:ascii="Times New Roman" w:hAnsi="Times New Roman" w:cs="Times New Roman"/>
            <w:color w:val="0000FF"/>
            <w:sz w:val="24"/>
            <w:szCs w:val="24"/>
          </w:rPr>
          <w:t>п. 29</w:t>
        </w:r>
      </w:hyperlink>
      <w:r>
        <w:rPr>
          <w:rFonts w:ascii="Times New Roman" w:hAnsi="Times New Roman" w:cs="Times New Roman"/>
          <w:sz w:val="24"/>
          <w:szCs w:val="24"/>
        </w:rPr>
        <w:t xml:space="preserve"> настоящего Регламента, не позднее рабочего дня, следующего за днем их поступления в юридический отдел, или сотруднику юридического отдела готовит сопроводительное письмо о возврате данных документов взыскателю и передает его вместе с документами в административный отдел.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 Сотрудник-исполнитель административного отдела в день получения указанных документов направляет их взыскателю заказным письмом (или передает лично под роспись, проставляемую в копии сопроводительного письма, с указанием даты получения).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Уведомление должника о поступлении</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35. При получении правового заключения о соответствии исполнительного документа требованиям, предъявляемым законодательством Российской Федерации, наличии в органе Федерального казначейства лицевого счета должника и наличии в заявлении взыскателя необходимых реквизитов банковского счета, на который должны быть перечислены денежные средства, подлежащие взысканию, ответственный сотрудник-исполнитель Профильного отдела не позднее рабочего дня, следующего за днем поступления вышеуказанных документов в Профильный отдел передает в административный отдел для направления должнику </w:t>
      </w:r>
      <w:hyperlink r:id="rId59"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поступлении исполнительного документа (далее - Уведомление о поступлении) с приложением копии судебного акта и заявления взыскателя и вносит в </w:t>
      </w:r>
      <w:hyperlink r:id="rId60" w:history="1">
        <w:r>
          <w:rPr>
            <w:rFonts w:ascii="Times New Roman" w:hAnsi="Times New Roman" w:cs="Times New Roman"/>
            <w:color w:val="0000FF"/>
            <w:sz w:val="24"/>
            <w:szCs w:val="24"/>
          </w:rPr>
          <w:t>Журнал</w:t>
        </w:r>
      </w:hyperlink>
      <w:r>
        <w:rPr>
          <w:rFonts w:ascii="Times New Roman" w:hAnsi="Times New Roman" w:cs="Times New Roman"/>
          <w:sz w:val="24"/>
          <w:szCs w:val="24"/>
        </w:rPr>
        <w:t xml:space="preserve"> учета и регистрации исполнительных документов номер и дату Уведомления о поступлении.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36. В </w:t>
      </w:r>
      <w:hyperlink r:id="rId61" w:history="1">
        <w:r>
          <w:rPr>
            <w:rFonts w:ascii="Times New Roman" w:hAnsi="Times New Roman" w:cs="Times New Roman"/>
            <w:color w:val="0000FF"/>
            <w:sz w:val="24"/>
            <w:szCs w:val="24"/>
          </w:rPr>
          <w:t>Уведомлении</w:t>
        </w:r>
      </w:hyperlink>
      <w:r>
        <w:rPr>
          <w:rFonts w:ascii="Times New Roman" w:hAnsi="Times New Roman" w:cs="Times New Roman"/>
          <w:sz w:val="24"/>
          <w:szCs w:val="24"/>
        </w:rPr>
        <w:t xml:space="preserve"> о поступлении, направляемого должнику, указывается на необходимость представления в орган Федерального казначейства в течение десяти рабочих дней со дня получения должником Уведомления о поступлении следующих документов: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информации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платежного документа на перечисление бюджетных средств для полного, либо частичного исполнения требований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при отсутствии или недостаточности бюджетных средств и остатка средств, полученных от приносящей доход деятельности, для полного исполнения требований исполнительного документа, заверенную копию запроса-требования.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37. Сотрудник-исполнитель административного отдела в день получения от ответственного сотрудника-исполнителя Профильного отдела </w:t>
      </w:r>
      <w:hyperlink r:id="rId62"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поступлении с приложением копии судебного акта и заявления взыскателя, направляет его заказным письмом должнику (или передает лично под роспись, проставляемую в копии Уведомления о поступлении, с указанием даты его получения).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поступлении в орган Федерального казначейства расписки или иного документа, удостоверяющего получение должником Уведомления о поступлении и приложенных к нему документов, ответственный сотрудник-исполнитель Профильного отдела в день поступления данных сведений в орган Федерального казначейства вносит в </w:t>
      </w:r>
      <w:hyperlink r:id="rId63" w:history="1">
        <w:r>
          <w:rPr>
            <w:rFonts w:ascii="Times New Roman" w:hAnsi="Times New Roman" w:cs="Times New Roman"/>
            <w:color w:val="0000FF"/>
            <w:sz w:val="24"/>
            <w:szCs w:val="24"/>
          </w:rPr>
          <w:t>Журнал</w:t>
        </w:r>
      </w:hyperlink>
      <w:r>
        <w:rPr>
          <w:rFonts w:ascii="Times New Roman" w:hAnsi="Times New Roman" w:cs="Times New Roman"/>
          <w:sz w:val="24"/>
          <w:szCs w:val="24"/>
        </w:rPr>
        <w:t xml:space="preserve"> учета и регистрации исполнительных документов дату вручения должнику </w:t>
      </w:r>
      <w:hyperlink r:id="rId64"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поступлении и подшивает в дело документ, удостоверяющий получение должником Уведомления о поступлении.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Учет информации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38. Представленная в письменной форме информация должника учитывается ответственным сотрудником-исполнителем Профильного отдела в </w:t>
      </w:r>
      <w:hyperlink r:id="rId65"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в день поступления в орган Федерального казначейства и подшивается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Информация должника подписывается руководителем (заместителем руководителя, иным уполномоченным лицом) и заверяется печатью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39. В случае представления уточняющей информации должника ответственный сотрудник-исполнитель Профильного отдела, в день поступления указанных изменений в орган Федерального казначейства проставляет соответствующие отметки в </w:t>
      </w:r>
      <w:hyperlink r:id="rId66"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и подшивает поступившие документы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Учет представленного должником копии запроса-требования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40. При отсутствии или недостаточности бюджетных средств и остатка средств, полученных от приносящей доход деятельности, для полного исполнения исполнительного документа должник направляет главному распорядителю (распорядителю) средств федерального бюджета, в ведении которого он находится, запрос-требование.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41. При поступлении в орган Федерального казначейства от должника заверенной копии запроса-требования (с отметкой "Копия верна", подписью и расшифровкой подписи должностного лица, заверившего копию, датой заверения и оттиском печати должника) ответственный сотрудник-исполнитель Профильного отдела, в день поступления копии запроса-требования в Профильный отдел, проставляет в </w:t>
      </w:r>
      <w:hyperlink r:id="rId67"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номер и дату запроса-требования и подшивает поступившую копию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Перенаправление в орган Федерального казначейства по месту</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открытия лицевого счета подведомственному учреждению копий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документов, необходимых для исполнения требований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исполнительного документа, выплаты по которому</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имеют периодический характер</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42. В случае если должником по исполнительному документу, выплаты по которому имеют периодический характер, является главный распорядитель (распорядитель) средств федерального бюджета, он вправе поручить его исполнение подведомственному ему учреждению с доведением до него необходимых бюджетных средств.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Обязанность организации исполнения судебного акта при этом возлагается на орган Федерального казначейства по месту открытия подведомственному учреждению соответствующих лицевых счетов.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Основанием для возложения на орган Федерального казначейства по месту открытия подведомственному учреждению соответствующих лицевых счетов обязанности по организации исполнения судебного акта является поступление от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уведомления о поручении;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копии судебного акта, на основании которого выдан исполнительный документ;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заявления взыскателя.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день поступления от должника в орган Федерального казначейства по месту открытия должнику лицевых счетов вышеуказанных документов сотрудник-исполнитель административного отдела регистрирует поступившие документы в Журнале входящей корреспонденции и передает их в Профильный отдел.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Ответственный сотрудник-исполнитель Профильного отдела органа Федерального казначейства по месту открытия лицевого счета должника не позднее рабочего дня, следующего за днем поступления документов в Профильный отдел, производит соответствующую запись в </w:t>
      </w:r>
      <w:hyperlink r:id="rId68"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по периодическим выплатам и формирует письмо в орган Федерального казначейства по месту открытия подведомственному учреждению соответствующих лицевых счетов о необходимости представления в электронном виде копий платежных документов, подтверждающих исполнение подведомственным учреждением требований исполнительного документа либо информации о непредставлении в сроки, установленные для ежемесячных выплат, платежного документа по исполнению данного исполнительного документа и передает в электронном виде с использованием системы электронного документооборота в административный отдел вместе с копиями: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судебного акта, на основании которого выдан исполнительный документ;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заявления взыскателя;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графика выплат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информации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Сотрудник-исполнитель административного отдела в день поступления документов в административный отдел передает их в электронном виде с использованием системы электронного документооборота в орган Федерального казначейства по месту открытия подведомственному учреждению соответствующих лицевых счетов.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После передачи вышеуказанных документов ответственный сотрудник-исполнитель Профильного отдела, до завершения организации исполнения исполнительного документа органом Федерального казначейства по месту открытия подведомственному учреждению соответствующих лицевых счетов, ведет </w:t>
      </w:r>
      <w:hyperlink r:id="rId69" w:history="1">
        <w:r>
          <w:rPr>
            <w:rFonts w:ascii="Times New Roman" w:hAnsi="Times New Roman" w:cs="Times New Roman"/>
            <w:color w:val="0000FF"/>
            <w:sz w:val="24"/>
            <w:szCs w:val="24"/>
          </w:rPr>
          <w:t>Журнал</w:t>
        </w:r>
      </w:hyperlink>
      <w:r>
        <w:rPr>
          <w:rFonts w:ascii="Times New Roman" w:hAnsi="Times New Roman" w:cs="Times New Roman"/>
          <w:sz w:val="24"/>
          <w:szCs w:val="24"/>
        </w:rPr>
        <w:t xml:space="preserve"> учета и регистрации исполнительных документов по периодическим выплатам и формируется дело в соответствии с </w:t>
      </w:r>
      <w:hyperlink r:id="rId70" w:history="1">
        <w:r>
          <w:rPr>
            <w:rFonts w:ascii="Times New Roman" w:hAnsi="Times New Roman" w:cs="Times New Roman"/>
            <w:color w:val="0000FF"/>
            <w:sz w:val="24"/>
            <w:szCs w:val="24"/>
          </w:rPr>
          <w:t>Порядком</w:t>
        </w:r>
      </w:hyperlink>
      <w:r>
        <w:rPr>
          <w:rFonts w:ascii="Times New Roman" w:hAnsi="Times New Roman" w:cs="Times New Roman"/>
          <w:sz w:val="24"/>
          <w:szCs w:val="24"/>
        </w:rPr>
        <w:t>.</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день поступления документов в орган Федерального казначейства, по месту открытия подведомственному учреждению лицевых счетов, ответственный сотрудник-исполнитель административного отдела регистрирует поступившие документы в </w:t>
      </w:r>
      <w:hyperlink r:id="rId71"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входящей корреспонденции и передает их в Профильный отдел.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После получения вышеуказанных документов ответственный сотрудник-исполнитель Профильного отдела, до завершения органом Федерального казначейства организации исполнения исполнительного документа, ведет </w:t>
      </w:r>
      <w:hyperlink r:id="rId72" w:history="1">
        <w:r>
          <w:rPr>
            <w:rFonts w:ascii="Times New Roman" w:hAnsi="Times New Roman" w:cs="Times New Roman"/>
            <w:color w:val="0000FF"/>
            <w:sz w:val="24"/>
            <w:szCs w:val="24"/>
          </w:rPr>
          <w:t>Журнал</w:t>
        </w:r>
      </w:hyperlink>
      <w:r>
        <w:rPr>
          <w:rFonts w:ascii="Times New Roman" w:hAnsi="Times New Roman" w:cs="Times New Roman"/>
          <w:sz w:val="24"/>
          <w:szCs w:val="24"/>
        </w:rPr>
        <w:t xml:space="preserve"> учета и регистрации исполнительных документов по периодическим выплатам, формируется дело и сообщает в орган Федерального казначейства по месту открытия должнику лицевых счетов информацию об организации исполнения исполнительного документа в соответствии с </w:t>
      </w:r>
      <w:hyperlink r:id="rId73" w:history="1">
        <w:r>
          <w:rPr>
            <w:rFonts w:ascii="Times New Roman" w:hAnsi="Times New Roman" w:cs="Times New Roman"/>
            <w:color w:val="0000FF"/>
            <w:sz w:val="24"/>
            <w:szCs w:val="24"/>
          </w:rPr>
          <w:t>Порядком</w:t>
        </w:r>
      </w:hyperlink>
      <w:r>
        <w:rPr>
          <w:rFonts w:ascii="Times New Roman" w:hAnsi="Times New Roman" w:cs="Times New Roman"/>
          <w:sz w:val="24"/>
          <w:szCs w:val="24"/>
        </w:rPr>
        <w:t>.</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Перечисление денежных средств в пользу взыскателя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43. Исполнение требований исполнительного документа, предусматривающего обращение взыскания на средства федерального бюджета, осуществляется путем представления должником в орган Федерального казначейства платежного документа о перечислении денежных средств на банковский счет взыскателя, указанный в его заявлении.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Перечисление денежных средств осуществляется в соответствии с представленной информацией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Прием платежных документов, связанных с исполнением требований исполнительного документа, производится ответственным сотрудником-исполнителем Профильного отдела в течение операционного дня.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Операции по платежным документам, поступившим в орган Федерального казначейства во второй половине операционного дня, производятся следующим операционным днем.</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44. На всех платежных документах, поступивших в орган Федерального казначейства, ответственным сотрудником-исполнителем Профильного отдела ставится отметка органа Федерального казначейства с указанием даты, которой они должны быть исполнены.</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45. Платежный документ не может быть принят к исполнению в случае: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форма, подписи или надписи в платежном документе не соответствуют образцам, определенным в карточке образцов подписей, представленной в орган Федерального казначейства при открытии лицевого счета;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указанные в платежном документе показатели бюджетной классификации Российской Федерации не соответствуют информации должника;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суммы, указанные в платежном документе получателя бюджетных средств на осуществление кассового расхода, превышают остаток отраженных на его лицевом счете получателя бюджетных средств.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невозможности принятия платежного документа к исполнению ответственный сотрудник-исполнитель Профильного отдела в течение операционного дня готовит сопроводительное письмо с обоснованием отказа в принятии платежного документа. Сопроводительное письмо, после его подписания руководителем и главным бухгалтером органа Федерального казначейства, сотрудником-исполнителем Профильного отдела передается в административный отдел вместе с платежным документом.</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46. Сотрудник-исполнитель административного отдела в день поступления в административный отдел платежного документа и сопроводительного письма направляет документы должнику (или передает лично под роспись, проставляемую в копии сопроводительного письма органа Федерального казначейства, с указанием даты получения).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5" w:name="Par369"/>
      <w:bookmarkEnd w:id="5"/>
      <w:r>
        <w:rPr>
          <w:rFonts w:ascii="Times New Roman" w:hAnsi="Times New Roman" w:cs="Times New Roman"/>
          <w:sz w:val="24"/>
          <w:szCs w:val="24"/>
        </w:rPr>
        <w:t xml:space="preserve">47. При каждом перечислении средств в пользу взыскателя ответственный сотрудник-исполнитель Профильного отдела, в день получения информации о перечислении денежных средств взыскателю, проставляет номер, дату и сумму платежного документа в </w:t>
      </w:r>
      <w:hyperlink r:id="rId74"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Информация о перечисленной взыскателю сумме по исполнению требований исполнительного документа указывается ответственным сотрудником-исполнителем Профильного отдела в исполнительном документе путем проставления отметки о дате перечисления, номере, дате и сумме платежного документа и заверяется подписями руководителя и главного бухгалтера (их заместителей) и печатью органа Федерального казначейства. Копия платежного документа подшивается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исполнении требований, содержащихся в исполнительном документе в полном объеме, ответственный сотрудник-исполнитель Профильного отдела, в день получения указанной информации, проставляет номер, дату и сумму платежного документа в </w:t>
      </w:r>
      <w:hyperlink r:id="rId75"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свидетельствующего о полном исполнении требований исполнительного документа, и передает исполнительный </w:t>
      </w:r>
      <w:r>
        <w:rPr>
          <w:rFonts w:ascii="Times New Roman" w:hAnsi="Times New Roman" w:cs="Times New Roman"/>
          <w:sz w:val="24"/>
          <w:szCs w:val="24"/>
        </w:rPr>
        <w:lastRenderedPageBreak/>
        <w:t>документ с отметкой об исполнении в административный отдел. Копия исполнительного документа с отметкой об исполнении подшивается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48.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Учет документов, подтверждающих исполнение (частичное</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исполнение) требований исполнительного документа, минуя</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лицевой счет должника, открытый в органе</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6" w:name="Par379"/>
      <w:bookmarkEnd w:id="6"/>
      <w:r>
        <w:rPr>
          <w:rFonts w:ascii="Times New Roman" w:hAnsi="Times New Roman" w:cs="Times New Roman"/>
          <w:sz w:val="24"/>
          <w:szCs w:val="24"/>
        </w:rPr>
        <w:t xml:space="preserve">49. При поступлении в орган Федерального казначейства сопроводительного письма должника с приложением заверенных копий документов, подтверждающих частичное исполнение требований исполнительного документа, минуя счет органа Федерального казначейства, ответственный сотрудник-исполнитель Профильного отдела в день поступления указанных документов в Профильный отдел проставляет в </w:t>
      </w:r>
      <w:hyperlink r:id="rId76"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номер, дату и сумму платежного документа, либо определение суда об утверждении мирового соглашения, копии документов, подтверждающих исполнение требований исполнительного документа, минуя счет органа Федерального казначейства, подшиваются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50. При поступлении в орган Федерального казначейства сопроводительного письма должника с приложением заверенных копий документов, подтверждающих исполнение требований исполнительного документа, минуя счет органа Федерального казначейства, в полном объеме, ответственный сотрудник-исполнитель Профильного отдела в день поступления указанных документов в Профильный отдел указывает в </w:t>
      </w:r>
      <w:hyperlink r:id="rId77"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помимо перечисленных в </w:t>
      </w:r>
      <w:hyperlink w:anchor="Par379" w:history="1">
        <w:r>
          <w:rPr>
            <w:rFonts w:ascii="Times New Roman" w:hAnsi="Times New Roman" w:cs="Times New Roman"/>
            <w:color w:val="0000FF"/>
            <w:sz w:val="24"/>
            <w:szCs w:val="24"/>
          </w:rPr>
          <w:t>пункте 49</w:t>
        </w:r>
      </w:hyperlink>
      <w:r>
        <w:rPr>
          <w:rFonts w:ascii="Times New Roman" w:hAnsi="Times New Roman" w:cs="Times New Roman"/>
          <w:sz w:val="24"/>
          <w:szCs w:val="24"/>
        </w:rPr>
        <w:t xml:space="preserve"> настоящего Регламента сведений, номер и дату сопроводительного письма должника и без проставления отметки об исполнении на исполнительном документе передает его в административный отдел вместе с сопроводительным письмом органа Федерального казначейства и документами, подтверждающими оплату исполнительного документа для направления его в суд.</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Копии сопроводительного письма органа Федерального казначейства, сопроводительного письма должника и приложений, направленных в суд, подшиваются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51.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 с сопроводительным письмом и приложением документов, подтверждающих полное исполнение требований 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Приостановление осуществления операций по расходованию</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средств на лицевых счетах должника или подведомственного</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учреждения, включая лицевые счета их структурных</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(обособленных) подразделений</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7" w:name="Par389"/>
      <w:bookmarkEnd w:id="7"/>
      <w:r>
        <w:rPr>
          <w:rFonts w:ascii="Times New Roman" w:hAnsi="Times New Roman" w:cs="Times New Roman"/>
          <w:sz w:val="24"/>
          <w:szCs w:val="24"/>
        </w:rPr>
        <w:t>52. Неисполнение должником или подведомственным учреждением требований исполнительного документа, нарушение сроков, определенных графиком выплат должника, а также сроков представления должником документов в орган Федерального казначейства, установленных настоящим Регламентом, влечет приостановление органом Федерального казначейства осуществления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53. Ответственный сотрудник-исполнитель Профильного отдела, по истечении срока исполнения должником или подведомственным учреждением требований исполнительного документа, срока, определенного графиком выплат должника, а также срока представления должником документов в орган Федерального казначейства, в соответствии с </w:t>
      </w:r>
      <w:hyperlink r:id="rId78" w:history="1">
        <w:r>
          <w:rPr>
            <w:rFonts w:ascii="Times New Roman" w:hAnsi="Times New Roman" w:cs="Times New Roman"/>
            <w:color w:val="0000FF"/>
            <w:sz w:val="24"/>
            <w:szCs w:val="24"/>
          </w:rPr>
          <w:t>Порядком</w:t>
        </w:r>
      </w:hyperlink>
      <w:r>
        <w:rPr>
          <w:rFonts w:ascii="Times New Roman" w:hAnsi="Times New Roman" w:cs="Times New Roman"/>
          <w:sz w:val="24"/>
          <w:szCs w:val="24"/>
        </w:rPr>
        <w:t xml:space="preserve"> формирует </w:t>
      </w:r>
      <w:hyperlink r:id="rId79"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о приостановлении операций по расходованию средств (далее - Уведомление о приостановлении), проставляет в </w:t>
      </w:r>
      <w:hyperlink r:id="rId80"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его номер и дату и одновременно передает вышеуказанное </w:t>
      </w:r>
      <w:hyperlink r:id="rId81"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в административный отдел.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Копия Уведомления о приостановлении подшивается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8" w:name="Par392"/>
      <w:bookmarkEnd w:id="8"/>
      <w:r>
        <w:rPr>
          <w:rFonts w:ascii="Times New Roman" w:hAnsi="Times New Roman" w:cs="Times New Roman"/>
          <w:sz w:val="24"/>
          <w:szCs w:val="24"/>
        </w:rPr>
        <w:t xml:space="preserve">54. Сотрудник-исполнитель административного отдела в день получения </w:t>
      </w:r>
      <w:hyperlink r:id="rId82"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приостановлении направляет его заказным письмом должнику или подведомственному учреждению, их структурным (обособленным) подразделениям, главному распорядителю (распорядителю) средств федерального бюджета (или передает лично под роспись, проставляемую в копии Уведомления о приостановлении, с указанием даты получения).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Уведомление взыскателя о неисполнении должником требований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55. При неисполнении должником требований исполнительного документа ответственный сотрудник-исполнитель Профильного отдела, в течение десяти дней с даты истечения трехмесячного срока со дня поступления в орган Федерального казначейства исполнительного документа, формирует в соответствии с </w:t>
      </w:r>
      <w:hyperlink r:id="rId83" w:history="1">
        <w:r>
          <w:rPr>
            <w:rFonts w:ascii="Times New Roman" w:hAnsi="Times New Roman" w:cs="Times New Roman"/>
            <w:color w:val="0000FF"/>
            <w:sz w:val="24"/>
            <w:szCs w:val="24"/>
          </w:rPr>
          <w:t>Порядком</w:t>
        </w:r>
      </w:hyperlink>
      <w:r>
        <w:rPr>
          <w:rFonts w:ascii="Times New Roman" w:hAnsi="Times New Roman" w:cs="Times New Roman"/>
          <w:sz w:val="24"/>
          <w:szCs w:val="24"/>
        </w:rPr>
        <w:t xml:space="preserve"> </w:t>
      </w:r>
      <w:hyperlink r:id="rId84"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о неисполнении должником требований исполнительного документа (далее - Уведомление о неисполнении), проставляет в </w:t>
      </w:r>
      <w:hyperlink r:id="rId85"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номер и дату направленного Уведомления о неисполнении, подшивает в дело его копию и передает Уведомление о неисполнении в административный отдел.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56. Сотрудник-исполнитель административного отдела в день получения </w:t>
      </w:r>
      <w:hyperlink r:id="rId86"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неисполнении направляет его взыскателю заказным письмом (или передает лично под роспись, проставляемую в копии Уведомления о неисполнении, с указанием даты получения).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Приостановление и возобновление исполнения требований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9" w:name="Par403"/>
      <w:bookmarkEnd w:id="9"/>
      <w:r>
        <w:rPr>
          <w:rFonts w:ascii="Times New Roman" w:hAnsi="Times New Roman" w:cs="Times New Roman"/>
          <w:sz w:val="24"/>
          <w:szCs w:val="24"/>
        </w:rPr>
        <w:t>57. Основанием для приостановления исполнения исполнительного документа, находящегося на исполнении в органе Федерального казначейства, является представление в орган Федерального казначейства документа о приостановлении исполнения требований судебного акта либо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поступлении в Профильный отдел в порядке </w:t>
      </w:r>
      <w:hyperlink w:anchor="Par298" w:history="1">
        <w:r>
          <w:rPr>
            <w:rFonts w:ascii="Times New Roman" w:hAnsi="Times New Roman" w:cs="Times New Roman"/>
            <w:color w:val="0000FF"/>
            <w:sz w:val="24"/>
            <w:szCs w:val="24"/>
          </w:rPr>
          <w:t>пункта 30</w:t>
        </w:r>
      </w:hyperlink>
      <w:r>
        <w:rPr>
          <w:rFonts w:ascii="Times New Roman" w:hAnsi="Times New Roman" w:cs="Times New Roman"/>
          <w:sz w:val="24"/>
          <w:szCs w:val="24"/>
        </w:rPr>
        <w:t xml:space="preserve"> настоящего Регламента правового заключения о соответствии судебного акта о приостановлении исполнения требований судебного акта или приостановлении исполнения исполнительного документа требованиям, предъявляемым законодательством Российской Федерации, в период приостановления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 в связи с неисполнением требований исполнительного документа, ответственный сотрудник-исполнитель Профильного отдела в день поступления заключения возобновляет осуществление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и формирует </w:t>
      </w:r>
      <w:hyperlink r:id="rId87"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о возобновлении операций по расходованию средств (далее - Уведомление о возобновлении), в соответствии с </w:t>
      </w:r>
      <w:hyperlink r:id="rId88" w:history="1">
        <w:r>
          <w:rPr>
            <w:rFonts w:ascii="Times New Roman" w:hAnsi="Times New Roman" w:cs="Times New Roman"/>
            <w:color w:val="0000FF"/>
            <w:sz w:val="24"/>
            <w:szCs w:val="24"/>
          </w:rPr>
          <w:t>Порядком</w:t>
        </w:r>
      </w:hyperlink>
      <w:r>
        <w:rPr>
          <w:rFonts w:ascii="Times New Roman" w:hAnsi="Times New Roman" w:cs="Times New Roman"/>
          <w:sz w:val="24"/>
          <w:szCs w:val="24"/>
        </w:rPr>
        <w:t xml:space="preserve">, проставляет соответствующие записи в </w:t>
      </w:r>
      <w:hyperlink r:id="rId89"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и передает вышеуказанное Уведомление в административный отдел.</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Копия </w:t>
      </w:r>
      <w:hyperlink r:id="rId90"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возобновлении вместе с судебным актом в его обоснование подшивается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58. Операции по расходованию средств не возобновляются, а </w:t>
      </w:r>
      <w:hyperlink r:id="rId91"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о возобновлении не формируется в случае получения правового заключения, согласно которому судебный акт не соответствует предъявляемым законодательством Российской Федерации требованиям либо предполагает иную дату приостановления исполнения требований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59. Сотрудник-исполнитель административного отдела в день получения </w:t>
      </w:r>
      <w:hyperlink r:id="rId92"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возобновлении направляет его заказным письмом должнику или подведомственному учреждению, их структурным (обособленным) подразделениям (или передает лично под роспись, проставляемую в копии Уведомления о возобновлении, с указанием даты получения)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60. Организация исполнения требований исполнительного документа возобновляется с наступлением обстоятельств, определенных в судебном акте в качестве оснований к возобновлению исполнения требований исполнительного документа либо в связи с отменой указанного 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61. Приостановление операций по расходованию средств на лицевых счетах должника при наступлении обстоятельств, определенных в судебном акте в качестве оснований к возобновлению исполнения требований исполнительного документа, а также при отмене вышеозначенного судебного акта осуществляется в порядке </w:t>
      </w:r>
      <w:hyperlink w:anchor="Par389" w:history="1">
        <w:r>
          <w:rPr>
            <w:rFonts w:ascii="Times New Roman" w:hAnsi="Times New Roman" w:cs="Times New Roman"/>
            <w:color w:val="0000FF"/>
            <w:sz w:val="24"/>
            <w:szCs w:val="24"/>
          </w:rPr>
          <w:t>пунктов 52</w:t>
        </w:r>
      </w:hyperlink>
      <w:r>
        <w:rPr>
          <w:rFonts w:ascii="Times New Roman" w:hAnsi="Times New Roman" w:cs="Times New Roman"/>
          <w:sz w:val="24"/>
          <w:szCs w:val="24"/>
        </w:rPr>
        <w:t xml:space="preserve"> - </w:t>
      </w:r>
      <w:hyperlink w:anchor="Par392" w:history="1">
        <w:r>
          <w:rPr>
            <w:rFonts w:ascii="Times New Roman" w:hAnsi="Times New Roman" w:cs="Times New Roman"/>
            <w:color w:val="0000FF"/>
            <w:sz w:val="24"/>
            <w:szCs w:val="24"/>
          </w:rPr>
          <w:t>54</w:t>
        </w:r>
      </w:hyperlink>
      <w:r>
        <w:rPr>
          <w:rFonts w:ascii="Times New Roman" w:hAnsi="Times New Roman" w:cs="Times New Roman"/>
          <w:sz w:val="24"/>
          <w:szCs w:val="24"/>
        </w:rPr>
        <w:t xml:space="preserve"> настоящего Регламента.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2"/>
        <w:rPr>
          <w:rFonts w:ascii="Times New Roman" w:hAnsi="Times New Roman" w:cs="Times New Roman"/>
          <w:sz w:val="24"/>
          <w:szCs w:val="24"/>
        </w:rPr>
      </w:pPr>
      <w:r>
        <w:rPr>
          <w:rFonts w:ascii="Times New Roman" w:hAnsi="Times New Roman" w:cs="Times New Roman"/>
          <w:sz w:val="24"/>
          <w:szCs w:val="24"/>
        </w:rPr>
        <w:t>Завершение организации исполнения требований</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10" w:name="Par414"/>
      <w:bookmarkEnd w:id="10"/>
      <w:r>
        <w:rPr>
          <w:rFonts w:ascii="Times New Roman" w:hAnsi="Times New Roman" w:cs="Times New Roman"/>
          <w:sz w:val="24"/>
          <w:szCs w:val="24"/>
        </w:rPr>
        <w:t>62. Орган Федерального казначейства завершает организацию исполнения требований исполнительного документа и возвращает исполнительный документ в суд в случае: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исполнения требований исполнительного документа в полном объеме, в том числе в результате солидарного взыскания за счет одного или нескольких должников;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поступления в орган Федерального казначейства судебного акта, отменяющего находящийся на исполнении судебный акт, либо заявления суда (судебного акта) об отзыве исполнительного документа (при этом все поступившие приложения к исполнительному документу (за исключением заявления взыскателя) возвращаются взыскателю).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11" w:name="Par417"/>
      <w:bookmarkEnd w:id="11"/>
      <w:r>
        <w:rPr>
          <w:rFonts w:ascii="Times New Roman" w:hAnsi="Times New Roman" w:cs="Times New Roman"/>
          <w:sz w:val="24"/>
          <w:szCs w:val="24"/>
        </w:rPr>
        <w:t>63. Орган Федерального казначейства завершает организацию исполнения требований исполнительного документа и возвращает исполнительный документ со всеми поступившими приложениями взыскателю (за исключением заявления взыскателя) в случае: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поступления в орган Федерального казначейства заявления взыскателя об отзыве исполнительного документа.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64. При наступлении обстоятельств, указанных в </w:t>
      </w:r>
      <w:hyperlink w:anchor="Par414" w:history="1">
        <w:r>
          <w:rPr>
            <w:rFonts w:ascii="Times New Roman" w:hAnsi="Times New Roman" w:cs="Times New Roman"/>
            <w:color w:val="0000FF"/>
            <w:sz w:val="24"/>
            <w:szCs w:val="24"/>
          </w:rPr>
          <w:t>пунктах 62</w:t>
        </w:r>
      </w:hyperlink>
      <w:r>
        <w:rPr>
          <w:rFonts w:ascii="Times New Roman" w:hAnsi="Times New Roman" w:cs="Times New Roman"/>
          <w:sz w:val="24"/>
          <w:szCs w:val="24"/>
        </w:rPr>
        <w:t xml:space="preserve">, </w:t>
      </w:r>
      <w:hyperlink w:anchor="Par417" w:history="1">
        <w:r>
          <w:rPr>
            <w:rFonts w:ascii="Times New Roman" w:hAnsi="Times New Roman" w:cs="Times New Roman"/>
            <w:color w:val="0000FF"/>
            <w:sz w:val="24"/>
            <w:szCs w:val="24"/>
          </w:rPr>
          <w:t>63</w:t>
        </w:r>
      </w:hyperlink>
      <w:r>
        <w:rPr>
          <w:rFonts w:ascii="Times New Roman" w:hAnsi="Times New Roman" w:cs="Times New Roman"/>
          <w:sz w:val="24"/>
          <w:szCs w:val="24"/>
        </w:rPr>
        <w:t xml:space="preserve"> настоящего Регламента (и в случае, предусмотренном в </w:t>
      </w:r>
      <w:hyperlink w:anchor="Par298" w:history="1">
        <w:r>
          <w:rPr>
            <w:rFonts w:ascii="Times New Roman" w:hAnsi="Times New Roman" w:cs="Times New Roman"/>
            <w:color w:val="0000FF"/>
            <w:sz w:val="24"/>
            <w:szCs w:val="24"/>
          </w:rPr>
          <w:t>пункте 30</w:t>
        </w:r>
      </w:hyperlink>
      <w:r>
        <w:rPr>
          <w:rFonts w:ascii="Times New Roman" w:hAnsi="Times New Roman" w:cs="Times New Roman"/>
          <w:sz w:val="24"/>
          <w:szCs w:val="24"/>
        </w:rPr>
        <w:t xml:space="preserve"> настоящего Регламента правового заключения), ответственный сотрудник-исполнитель Профильного отдела в день наступления вышеуказанных обстоятельств (получения вышеуказанной информации) формирует </w:t>
      </w:r>
      <w:hyperlink r:id="rId93" w:history="1">
        <w:r>
          <w:rPr>
            <w:rFonts w:ascii="Times New Roman" w:hAnsi="Times New Roman" w:cs="Times New Roman"/>
            <w:color w:val="0000FF"/>
            <w:sz w:val="24"/>
            <w:szCs w:val="24"/>
          </w:rPr>
          <w:t>Уведомление</w:t>
        </w:r>
      </w:hyperlink>
      <w:r>
        <w:rPr>
          <w:rFonts w:ascii="Times New Roman" w:hAnsi="Times New Roman" w:cs="Times New Roman"/>
          <w:sz w:val="24"/>
          <w:szCs w:val="24"/>
        </w:rPr>
        <w:t xml:space="preserve"> о возвращении исполнительного документа (далее - Уведомление о возвращении), проставляет в </w:t>
      </w:r>
      <w:hyperlink r:id="rId94" w:history="1">
        <w:r>
          <w:rPr>
            <w:rFonts w:ascii="Times New Roman" w:hAnsi="Times New Roman" w:cs="Times New Roman"/>
            <w:color w:val="0000FF"/>
            <w:sz w:val="24"/>
            <w:szCs w:val="24"/>
          </w:rPr>
          <w:t>Журнале</w:t>
        </w:r>
      </w:hyperlink>
      <w:r>
        <w:rPr>
          <w:rFonts w:ascii="Times New Roman" w:hAnsi="Times New Roman" w:cs="Times New Roman"/>
          <w:sz w:val="24"/>
          <w:szCs w:val="24"/>
        </w:rPr>
        <w:t xml:space="preserve"> учета и регистрации исполнительных документов его номер и дату, указывает на исполнительном документе перечисленную должником сумму в порядке </w:t>
      </w:r>
      <w:hyperlink w:anchor="Par369" w:history="1">
        <w:r>
          <w:rPr>
            <w:rFonts w:ascii="Times New Roman" w:hAnsi="Times New Roman" w:cs="Times New Roman"/>
            <w:color w:val="0000FF"/>
            <w:sz w:val="24"/>
            <w:szCs w:val="24"/>
          </w:rPr>
          <w:t>пункта 47</w:t>
        </w:r>
      </w:hyperlink>
      <w:r>
        <w:rPr>
          <w:rFonts w:ascii="Times New Roman" w:hAnsi="Times New Roman" w:cs="Times New Roman"/>
          <w:sz w:val="24"/>
          <w:szCs w:val="24"/>
        </w:rPr>
        <w:t xml:space="preserve"> настоящего Регламента и передает в административный отдел Уведомление о возвращении с приложением исполнительного документа и судебного акта, на основании которого он выдан, а заявление либо судебный акт об отзыве исполнительного документа вместе с копией Уведомления о возвращении подшивает в дело.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 осуществлении вышеуказанных процедур в период приостановления операций по расходованию средств на лицевых счетах должника или подведомственного учреждения в связи с неисполнением требований исполнительного документа ответственный сотрудник-исполнитель Профильного отдела, в соответствии с </w:t>
      </w:r>
      <w:hyperlink w:anchor="Par403" w:history="1">
        <w:r>
          <w:rPr>
            <w:rFonts w:ascii="Times New Roman" w:hAnsi="Times New Roman" w:cs="Times New Roman"/>
            <w:color w:val="0000FF"/>
            <w:sz w:val="24"/>
            <w:szCs w:val="24"/>
          </w:rPr>
          <w:t>пунктом 57</w:t>
        </w:r>
      </w:hyperlink>
      <w:r>
        <w:rPr>
          <w:rFonts w:ascii="Times New Roman" w:hAnsi="Times New Roman" w:cs="Times New Roman"/>
          <w:sz w:val="24"/>
          <w:szCs w:val="24"/>
        </w:rPr>
        <w:t xml:space="preserve"> настоящего Регламента, возобновляет операции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65. Сотрудник-исполнитель административного отдела не позднее рабочего дня, следующего за днем поступления в административный отдел </w:t>
      </w:r>
      <w:hyperlink r:id="rId95" w:history="1">
        <w:r>
          <w:rPr>
            <w:rFonts w:ascii="Times New Roman" w:hAnsi="Times New Roman" w:cs="Times New Roman"/>
            <w:color w:val="0000FF"/>
            <w:sz w:val="24"/>
            <w:szCs w:val="24"/>
          </w:rPr>
          <w:t>Уведомления</w:t>
        </w:r>
      </w:hyperlink>
      <w:r>
        <w:rPr>
          <w:rFonts w:ascii="Times New Roman" w:hAnsi="Times New Roman" w:cs="Times New Roman"/>
          <w:sz w:val="24"/>
          <w:szCs w:val="24"/>
        </w:rPr>
        <w:t xml:space="preserve"> о возвращении, направляет его взыскателю либо в выдавший его суд заказным письмом либо иным способом, гарантирующим его получение, с приложением исполнительного документа и судебного акта, на основании которого он выдан.</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IV. Порядок и формы контроля над процессом организации</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исполнения 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66. Контроль организации исполнения судебных актов осуществляется в форме текущего контроля, проведения плановых и внеплановых проверок и мониторинга исполнения судебных актов.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Контроль организации исполнения судебных актов ОФК осуществляет УФК.</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Контроль организации исполнения судебных актов УФК осуществляет Федеральное казначейство.</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67. Текущий контроль за соблюдением и исполнением должностными лицами органа Федерального казначейства положений настоящего Регламента и иных нормативных правовых актов, устанавливающих требования к организации исполнения судебных актов, а также принятием решений ответственными должностными лицами органов Федерального казначейства осуществляет соответственно руководитель органа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68. Плановые проверки организации исполнения судебных актов органами Федерального казначейства осуществляются в форме последующего контроля Управлением внутреннего контроля и аудита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Внеплановые проверки проводятся Управлением внутреннего контроля и аудита Федерального казначейства по конкретным обращениям заявителей на действия органа Федерального казначейства и его должностных лиц, а также по поручению руководителя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69. Мониторинг организации исполнения судебных актов, посредством анализа ежеквартально направляемых в Федеральное казначейство сведений о предъявленных в органы Федерального казначейства исполнительных документах, осуществляет Юридическое управление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70. Ответственные должностные лица органа Федерального казначейства несут персональную ответственность за решения и действия (бездействие), принимаемые (осуществляемые) в ходе организации исполнения судебных актов в пределах, установленных в соответствии с требованиями законодательства Российской Федерации в должностных регламентах.</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 Порядок обжалования действий (бездействия)</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 решений, осуществляемых в процессе организации исполнения</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71. Решения должностных лиц органов Федерального казначейства, принятые в ходе организации исполнения судебных актов, могут быть обжалованы заявителем в досудебном и судебном порядке.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12" w:name="Par440"/>
      <w:bookmarkEnd w:id="12"/>
      <w:r>
        <w:rPr>
          <w:rFonts w:ascii="Times New Roman" w:hAnsi="Times New Roman" w:cs="Times New Roman"/>
          <w:sz w:val="24"/>
          <w:szCs w:val="24"/>
        </w:rPr>
        <w:lastRenderedPageBreak/>
        <w:t>72. Заявитель вправе обжаловать действия (бездействие) должностных лиц органа Федерального казначейства, связанные с организацией исполнения судебных актов в соответствии с законодательством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73. Должностные лица органа Федерального казначейства организуют личный прием заявителей.</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74. Информация о месте, днях и часах приема заявителей должностными лицами органа Федерального казначейства устанавливается приказом органа Федерального казначейства и размещается на официальном сайте органа Федерального казначейства и информационном стенде.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подаче жалобы в письменной форме срок ее рассмотрения не превышает 30 календарных дней со дня регистрации в органе Федерального казначейства.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bookmarkStart w:id="13" w:name="Par445"/>
      <w:bookmarkEnd w:id="13"/>
      <w:r>
        <w:rPr>
          <w:rFonts w:ascii="Times New Roman" w:hAnsi="Times New Roman" w:cs="Times New Roman"/>
          <w:sz w:val="24"/>
          <w:szCs w:val="24"/>
        </w:rPr>
        <w:t>75. Заявитель в жалобе в обязательном порядке указывает:</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наименование органа, в который направляет жалобу, либо фамилию, имя, отчество соответствующего должностного лица, либо должность соответствующего лица;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свои фамилию, имя, отчество (последнее - при наличии), полное наименование для юридического лица;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почтовый адрес, по которому должны быть направлены ответ или уведомление о переадресации жалобы;</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суть жалобы;</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ставит личную подпись и дату.</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Дополнительно, в целях сокращения срока рассмотрения жалобы Федеральным казначейством или органом Федерального казначейства, заявителем могут быть указаны:</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должность, фамилия, имя и отчество сотрудника органа Федерального казначейства, решение, действие (бездействие) которого обжалуется;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суть обжалуемого действия (бездействия);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иные сведения, которые заявитель считает необходимым сообщить.</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в подтверждение своих доводов заявитель прилагает к жалобе документы и материалы либо их копии.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76. По результатам рассмотрения жалобы должностным лицом органа Федерального казначейства принимается решение об удовлетворении требований заявителя либо об отказе.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77. Жалоба не рассматривается органом Федерального казначейства по существу и ответ на нее не дается в случае, если: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в жалобе не указаны фамилия заявителя и почтовый адрес, по которому должен быть направлен ответ, либо реквизиты заявителя не поддаются прочтению;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жалоба не поддается прочтению, о чем орган Федерального казначейства сообщает заявителю;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жалоба содержит нецензурные либо оскорбительные выражения, угрозы жизни, здоровью и имуществу должностного лица, а также членов его семьи, при этом орган Федерального казначейства вправе сообщить заявителю о недопустимости злоупотребления;</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по существу жалобы имеется вступивший в законную силу судебный акт, при этом орган Федерального казначейства разъясняет порядок обжалования данного судебного акта;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имеется документ, подтверждающий принятие жалобы на рассмотрение Федеральным казначейством, о чем орган Федерального казначейства сообщает заявителю;</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96" w:history="1">
        <w:r>
          <w:rPr>
            <w:rFonts w:ascii="Times New Roman" w:hAnsi="Times New Roman" w:cs="Times New Roman"/>
            <w:color w:val="0000FF"/>
            <w:sz w:val="24"/>
            <w:szCs w:val="24"/>
          </w:rPr>
          <w:t>тайну</w:t>
        </w:r>
      </w:hyperlink>
      <w:r>
        <w:rPr>
          <w:rFonts w:ascii="Times New Roman" w:hAnsi="Times New Roman" w:cs="Times New Roman"/>
          <w:sz w:val="24"/>
          <w:szCs w:val="24"/>
        </w:rPr>
        <w:t>, при этом орган Федерального казначейства сообщает заявителю жалобы о невозможности дать ответ по существу в связи с недопустимостью разглашения указанных сведений.</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Если в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Федерального казначейства вправе принять решение о безосновательности очередной жалобы и прекращении переписки с заявителем по данному вопросу при условии, что ранее направляемые жалобы направлялись в один и тот же орган Федерального казначейства или одному и тому же должностному лицу, при этом орган Федерального казначейства уведомляет заявителя о принятом решении.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Если причины, по которым жалоба не могла быть рассмотрена по существу, в последующем были устранены, заявитель вправе вновь направить жалобу.</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78. Заявители вправе обжаловать решения, действия (бездействие) должностных лиц органов Федерального казначейства, принятые в ходе организации исполнения судебных актов, в судебном порядке.</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79. Орган Федерального казначейства размещает на официальном сайте и информационном стенде наименование и адреса судов, которым подсудны дела об обжаловании решений, действий (бездействия) должностных лиц органов Федерального казначейства, принятых в ходе организации исполнения судебных актов.</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80. Заявители могут сообщить о нарушении своих прав и законных интересов, неправомерных решениях, действиях (бездействии) должностных лиц органов Федерального казначейства, нарушении положений настоящего Регламента, некорректном поведении или нарушении служебной этики по номерам телефонов, указанных в настоящем Регламенте, и по электронной почте органа Федерального казначейства через Интернет-сайт в порядке, предусмотренном </w:t>
      </w:r>
      <w:hyperlink w:anchor="Par114" w:history="1">
        <w:r>
          <w:rPr>
            <w:rFonts w:ascii="Times New Roman" w:hAnsi="Times New Roman" w:cs="Times New Roman"/>
            <w:color w:val="0000FF"/>
            <w:sz w:val="24"/>
            <w:szCs w:val="24"/>
          </w:rPr>
          <w:t>пунктами 8</w:t>
        </w:r>
      </w:hyperlink>
      <w:r>
        <w:rPr>
          <w:rFonts w:ascii="Times New Roman" w:hAnsi="Times New Roman" w:cs="Times New Roman"/>
          <w:sz w:val="24"/>
          <w:szCs w:val="24"/>
        </w:rPr>
        <w:t xml:space="preserve">, </w:t>
      </w:r>
      <w:hyperlink w:anchor="Par440" w:history="1">
        <w:r>
          <w:rPr>
            <w:rFonts w:ascii="Times New Roman" w:hAnsi="Times New Roman" w:cs="Times New Roman"/>
            <w:color w:val="0000FF"/>
            <w:sz w:val="24"/>
            <w:szCs w:val="24"/>
          </w:rPr>
          <w:t>72</w:t>
        </w:r>
      </w:hyperlink>
      <w:r>
        <w:rPr>
          <w:rFonts w:ascii="Times New Roman" w:hAnsi="Times New Roman" w:cs="Times New Roman"/>
          <w:sz w:val="24"/>
          <w:szCs w:val="24"/>
        </w:rPr>
        <w:t xml:space="preserve"> - </w:t>
      </w:r>
      <w:hyperlink w:anchor="Par445" w:history="1">
        <w:r>
          <w:rPr>
            <w:rFonts w:ascii="Times New Roman" w:hAnsi="Times New Roman" w:cs="Times New Roman"/>
            <w:color w:val="0000FF"/>
            <w:sz w:val="24"/>
            <w:szCs w:val="24"/>
          </w:rPr>
          <w:t>75</w:t>
        </w:r>
      </w:hyperlink>
      <w:r>
        <w:rPr>
          <w:rFonts w:ascii="Times New Roman" w:hAnsi="Times New Roman" w:cs="Times New Roman"/>
          <w:sz w:val="24"/>
          <w:szCs w:val="24"/>
        </w:rPr>
        <w:t xml:space="preserve"> настоящего Регламента.</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 Федеральное казначейство в пределах своих полномочий обеспечивает рассмотрение жалоб граждан и организаций, поступивших непосредственно в адрес Федерального казначейства или направленных ему по принадлежности.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Обращения, содержащие обжалование действий (бездействия) сотрудников органов Федерального казначейства по вопросам организации исполнения судебных актов, направляются в Юридическое управление Федерального казначейства для рассмотрения и подготовки ответа. В этом случае ответ заявителю дается руководителем Федерального казначейства с информированием его о принятом решении.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Приложение N 1</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исполнения Федеральным казначейством</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функции организации</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исполнения судебных актов,</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предусматривающих обращение взыскания</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средства федерального бюджета по</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денежным обязательствам федеральных</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бюджетных учреждений, утвержденному</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Приказом Министерства финансов</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22 сентября 2008 г. N 99н</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bookmarkStart w:id="14" w:name="Par490"/>
      <w:bookmarkEnd w:id="14"/>
      <w:r>
        <w:rPr>
          <w:rFonts w:ascii="Times New Roman" w:hAnsi="Times New Roman" w:cs="Times New Roman"/>
          <w:sz w:val="24"/>
          <w:szCs w:val="24"/>
        </w:rPr>
        <w:t>РЕКВИЗИТЫ АДРЕСОВ, ТЕЛЕФОНЫ И АДРЕСА</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ЭЛЕКТРОННЫХ САЙТОВ УПРАВЛЕНИЙ ФЕДЕРАЛЬНОГО КАЗНАЧЕЙСТВА</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СУБЪЕКТАМ РОССИЙСКОЙ ФЕДЕРАЦИИ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Адыгея (Адыгея)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385000, г. Майкоп, ул. Гоголя, 18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8-8772-52-48-00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adygeya.roskazna.ru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Алтай</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649000, г. Горно-Алтайск, ул. Чаптынова, 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8-38822-2-84-28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altay.roskazna.ru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Башкортостан</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450076, г. Уфа, ул. Гоголя, 62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8-3472-51-50-99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ufa.roskazna.ru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Бурятия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670010, г. Улан-Удэ, ул. Толстого, 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8-3012-22-27-95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buryatia.roskazna.ru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Дагестан</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367015, г. Махачкала, ул. Ярагского, 93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8-8722-67-00-77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dagestan.roskazna.ru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Ингушетия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386001, г. Магас, ул. Горчханова, 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8-8734-55-14-56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ufkl4.roskazna.ru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Кабардино-Балкарской Республике</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360000, г. Нальчик, ул. Ногмова, 37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8-8662-42-03-99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kabardino-balkaria.roskazna.ru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Калмыкия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358000, г. Элиста, ул. Ленина, 242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8-84722-4-01-39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kalmykia.roskazna.ru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Карачаево-Черкесской Республике</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369000, г. Черкесск, ул. Красноармейская, 70а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8-87822-5-00-21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karachaevocherkessia.roskazna.ru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Карелия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Адрес: 185035, г. Петрозаводск, ул. Куйбышева, 21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8-8142-76-50-44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karelia.roskazna.ru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Коми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167031, г. Сыктывкар, ул. Громова, 45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8-8212-25-78-05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komi.roskazna.ru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Марий Эл</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424000, г. Йошкар-Ола, ул. К. Маркса, 85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8-8362-68-48-00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mariy-el.roskazna.ru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Мордовия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430005, г. Саранск, ул. Коммунистическая, 33/1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8-8342-28-10-01, 47-52-80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mordovia.roskazna.ru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Саха (Якутия)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677000, г. Якутск, ул. Дзержинского, 22/7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8-4112-45-37-67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yakutia.roskazna.ru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Северная Осетия - Алания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362008, г. Владикавказ, ул. Коцоева, 24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8-8672 53-57-48, 53-59-76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alania.roskazna.ru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Татарстан</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420094, г. Казань, ул. Короленко, 58а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8-843-516-97-00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tatarstan.roskazna.ru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Тыва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667000, г. Кызыл, ул. Красноармейская, 76а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8-39422-3-59-78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ufkl2.roskazna.ru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Удмуртской Республике</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426003, г. Ижевск, ул. Карла Либкнехта, 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8-3412-48-08-01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udmurtia.roskazna.ru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Республике Хакасия</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655017, г. Абакан, ул. Советская, 41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8-3902-22-11-66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hakasia.roskazna.ru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Чеченской Республике</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364051, г. Грозный, ул. Космонавтов, 15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8-8712-22-35-67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chechnya.roskazna.ru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Управление Федерального казначейства по Чувашской Республике</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428004, г. Чебоксары, ул. Урицкого, д. 14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8-8352-62-10-44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chuvashia.roskazna.ru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Алтайскому краю</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656049, г. Барнаул, Красноармейский пр., 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8-3852-39-22-01, 39-22-00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altay.roskazna.ru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Камчатскому краю</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683003, г. Петропавловск-Камчатский, ул. Ленинградская, д. 89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8-4152 41-98-00, 41-98-56, 46-81-40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kamchatka.roskazna.ru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Краснодарскому краю</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350000, г. Краснодар, ул. Карасунская, 155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8-861-268-50-47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www.kubufk.ru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Красноярскому краю</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660021, г. Красноярск, пр. Мира, 103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8-3912-23-75-00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krasnoyarsk.roskazna.ru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Пермскому краю</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614990, г. Пермь, Комсомольский пр-т, 22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8-3422 12-10-33, 12-96-47, 12-17-84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perm.roskazna.ru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Приморскому краю</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690091, г. Владивосток, ул. Светланская, д. 69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8-4232-20-50-26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vladivostok.roskazna.ru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Ставропольскому краю</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355002, г. Ставрополь, ул. Артема, 20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8-8652-37-29-20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stv.roskazna.ru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Хабаровскому краю</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680000, г. Хабаровск, ул. Дзержинского, д. 41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8-4212-32-65-58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habarovsk.roskazna.ru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Амурской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675000, г. Благовещенск, ул. Ленина, 108, подъезд 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8-4162-44-28-02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amur.roskazna.ru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Архангельской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163000, г. Архангельск, ул. Карла Либкнехта, д. 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8-8182-65-10-83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arhangelsk.roskazna.ru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Астраханской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414057, г. Астрахань, ул. Н. Островского, д. 130а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8-8512-54-25-54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astrahan.roskazna.ru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Белгородской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308010, г. Белгород, пр. Б. Хмельницкого, д. 139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8-4722-34-56-41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belgorod.roskazna.ru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Брянской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241037, г. Брянск, ул. Красноармейская, 158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8-4832-41-16-55, 41-23-58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bryansk.roskazna.ru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Владимирской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600000, г. Владимир, Октябрьский пр-т, д. 40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8-4922-32-31-42, 32-52-69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vladimir.roskazna.ru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Волгоградской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400131, г. Волгоград, ул. Коммунистическая, 28-а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8-8442 33-30-83, 33-30-28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volgograd.roskazna.ru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Вологодской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160001, г. Вологда, ул. Предтеченская, 10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8-8172 75-35-72, 72-21-66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vologodskaya.roskazna.ru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Воронежской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394006, г. Воронеж, ул. Куцыгина, 15а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8-4732-69-70-01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31vrn.roskazna.ru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Ивановской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153038, г. Иваново, пр. Строителей, д. 21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8-4932 56-53-02, 56-54-48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ivanovskaya.roskazna.ru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Иркутской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664003, г. Иркутск, ул. Фурье, д. 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8-3952-26-87-05, 26-88-26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irkutsk.roskazna.ru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Калининградской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236000, г. Калининград, ул. Зоологическая, 27а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8-4012-99-06-61, 99-06-46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kaliningrad.roskazna.ru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Калужской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248009, г. Калуга, Грабцевское шоссе, 39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8-4842 54-50-85 54-50-59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Адрес сайта: kaluga.roskazna.ru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Кемеровской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650993, г. Кемерово, ул. Мичурина, 54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8-3842-71-90-01, 58-74-00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kemerovskaya.roskazna.ru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Кировской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610019, г. Киров, ул. Карла Либкнехта, 69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8-8332-48-70-20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kirov.roskazna.ru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Костромской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156961, г. Кострома, ул. Красноармейская, 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8-4942-35-66-44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kostroma.roskazna.ru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Курганской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640018, г. Курган, ул. Савельева, 23, а/я 2216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8-3522 41-75-16, 41-29-43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kurgan.roskazna.ru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Курской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305000, г. Курск, ул. Володарского, д. 22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8-4712 36-39-04, 36-39-20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kursk.roskazna.ru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Ленинградской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196066, г. Санкт-Петербург, ул. Варшавская, 63, корп. 1, а/я 144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8-812 375-37-52, 374-17-08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leningrad.roskazna.ru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Липецкой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398050, г. Липецк, ул. Интернациональная, 5а, корп. "Б"</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8-4742 42-03-03, 42-03-75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lipetsk.roskazna.ru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Магаданской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685000, г. Магадан, ул. Пролетарская, 25, корп. 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8-4132 62-66-53, 62-66-93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Московской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115114, г. Москва, ул. Дербеневская, 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8-495 235-01-16, 235-15-11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mo.roskazna.ru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Мурманской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183010, г. Мурманск, пр. Кирова, 14/2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8-8152 25-42-29, 23-17-17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murmansk.roskazna.ru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Нижегородской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603082, г. Нижний Новгород, Кремль, кор. 1а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Телефон: 8-831-439-05-36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nizhegorodskaya.roskazna.ru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Новгородской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173000, г. Великий Новгород, ул. Ильменская, 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8-8162 79-19-90, 63-61-62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novgorod.roskazna.ru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Новосибирской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630011, г. Новосибирск-11, ул. Кирова, 3/1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8-3832-18-00-40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novosibirsk.roskazna.ru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Омской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644043, г. Омск, ул. Красногвардейская, 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8-3812 25-04-60, 25-12-04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omsk.roskazna.ru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Оренбургской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460000, г. Оренбург, ул. Ленинская, 23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8-3532-77-23-63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orenburg.roskazna.ru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Орловской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302030, г. Орел, ул. Московская, 38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8-4862 55-25-96, 55-59-55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orel.roskazna.ru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Пензенской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440008, г. Пенза, ул. Ставского, 11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8-8412 54-15-10, 54-18-77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penza.roskazna.ru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Псковской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180000, г. Псков, ул. Гоголя, д. 55/78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8-8112 66-39-39, 69-62-01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pskov.roskazna.ru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Ростовской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344019, г. Ростов-на-Дону, пл. Свободы, 7/2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8-863 244-09-64, 244-09-55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rostov.roskazna.ru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Рязанской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390000, г. Рязань, ул. Петрова, д. 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8-4912 28-94-89, 29-64-20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ryazan.roskazna.ru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Самарской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443110, г. Самара, ул. Ново-Садовая, д. 24А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8-846 265-79-02, 334-52-50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samara.roskazna.ru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Саратовской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Адрес: 410056, г. Саратов, Ильинская площадь, 1/6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8-8452 51-80-20, 51-79-72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saratov.roskazna.ru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Сахалинской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693000, г. Южно-Сахалинск, ул. Антона Буюклы, д. 34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8-4242 46-06-00, 42-46-75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sahalin.roskazna.ru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Свердловской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620142, г. Екатеринбург, ул. Фурманова, 34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8-343 359-90-02, 359-90-50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sverdlovsk.roskazna.ru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Смоленской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214000, г. Смоленск, ул. Докучаева, д. 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8-4812 32-79-11, 38-99-61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smolensk.roskazna.ru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Тамбовской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392000, г. Тамбов, ул. К. Маркса, 132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8-4752 72-45-23, 71-53-09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tambov.roskazna.ru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Тверской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170036, г. Тверь, С.-Петербургское шоссе, 53а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8-4822 55-26-24, 50-91-71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tver.roskazna.ru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Томской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634034, г. Томск-61, пр. Ленина, д. 27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8-3822 42-67-10, 42-67-06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tomsk.roskazna.ru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Тульской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300041, г. Тула, ул. Сойфера, д. 18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8-4872 36-50-56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tula.roskazna.ru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Тюменской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625000, г. Тюмень, ул. Урицкого, 36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8-3452 59-01-00 46-88-55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tumen.roskazna.ru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Ульяновской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432063, г. Ульяновск, ул. Гончарова, 50/1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8-8422 42-75-00, 42-75-25</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www.simtreas.ru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Челябинской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454080, г. Челябинск, ул. Тернопольская, 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8-3512 65-73-00, 65-73-01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chelyabinsk.roskazna.ru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Управление Федерального казначейства по Читинской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672002, г. Чита, ул. Профсоюзная, 17</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8-3022 26-23-58, 32-54-23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chita.roskazna.ru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Ярославской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150000, г. Ярославль, ул. Свободы, 46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8-4852 72-19-69</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yaroslavl.roskazna.ru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г. Москве</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109240, г. Москва, ул. Верхняя Радищевская, 11, стр. 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8-495-915-04-98</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moscow.roskazna.ru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г. Санкт-Петербургу</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197101, г. Санкт-Петербург, ул. Котовского, 1/10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8-812 230-60-32, 235-19-72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piter.roskazna.ru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Еврейской автономной области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679016, г. Биробиджан, ул. Миллера, 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8-42622 4-14-90,4-14-60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birabidzhan.roskazna.ru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Агинскому Бурятскому автономному округу</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687000, пгт Агинское, ул. Калинина, 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8-30239 3-57-71, 3-47-72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a-b.roskazna.ru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Ненецкому автономному округу</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166000, г. Нарьян-Мар, ул. Ленина, 34</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8-81853 4-21-23, 4-12-80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nenetskiy.roskazna.ru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Усть-Ордынскому Бурятскому автономному округу</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669001, п. Усть-Ордынский, ул. Чумакова, 1Д</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8-39541 3-20-30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ufk86.roskazna.ru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Ханты-Мансийскому автономному округу - Югре</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628012, Тюменская обл., г. Ханты-Мансийск, ул. Карла Маркса, 12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8-34671 2-25-51, 2-25-52</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hantymansiysk.roskazna.ru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Чукотскому автономному округу</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689000, г. Анадырь, ул. Южная, 6</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8-42722-2-43-41</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chukotka.roskazna.ru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Управление Федерального казначейства по Ямало-Ненецкому автономному округу</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629007, г. Салехард, ул. Республики, д. 43</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Телефон: 8-34922 3-80-01, 3-80-00</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Адрес сайта: yamalo-nenetskiy.roskazna.ru</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Приложение N 2</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исполнения Федеральным казначейством</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функции организации</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исполнения судебных актов,</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предусматривающих обращение взыскания</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средства федерального бюджета по</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денежным обязательствам федеральных</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бюджетных учреждений, утвержденному</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Приказом Министерства финансов</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22 сентября 2008 г. N 99н</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bookmarkStart w:id="15" w:name="Par936"/>
      <w:bookmarkEnd w:id="15"/>
      <w:r>
        <w:rPr>
          <w:rFonts w:ascii="Times New Roman" w:hAnsi="Times New Roman" w:cs="Times New Roman"/>
          <w:sz w:val="24"/>
          <w:szCs w:val="24"/>
        </w:rPr>
        <w:t>БЛОК-СХЕМА</w:t>
      </w:r>
    </w:p>
    <w:p w:rsidR="00195480" w:rsidRDefault="00195480" w:rsidP="0019548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ПРОЦЕССА ОРГАНИЗАЦИИ ИСПОЛНЕНИЯ ГОСУДАРСТВЕННОЙ ФУНКЦИИ</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доверенное   ) (суд (по просьбе)</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(лицо взыскателя) (  взыскателя)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Приносят или направляют по почте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в орган Федерального казначейства: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пакет документов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взыскатель )─────&gt;│ 1. Заявление с указанием реквизитов│</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2. Исполнительный лист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3. Копия решения суда, заверенная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│в установленном порядке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3 4б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10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│Регистрирует в книге входящей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12        │    \/        │корреспонденции (дата поступления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(──┴─────────────)│в казначейство)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&lt;───────────────────────(Административный)│Производит отправку заказной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отдел     )│корреспонденции взыскателям и в суд│</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│1. Проверяет документы на соответствие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│законодательству об исполнительном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15 │                 /    /   /  /     │     │производстве, оформление, сроки предъявления,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│соответствие наименования должника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3  │     │2. Передает пакет документов с юридическим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│заключением о возможности принять к исполнению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12 /   /         \  \/    │3. На основании проекта письма профильного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/(─────────────────)│отдела об отсутствии лицевых счетов должника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10 /   / (Юридический отдел)│возвращает документы взыскателю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15/    /   /              │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│1. Регистрируют исполнительные документы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│в журнале "Учета и регистрации исполнительных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│документов" (ООСВ), вводят информацию в базы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│данных ППО.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4 б)             │  │    │2. В случае отсутствия лицевых счетов должника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│(неверного наименования) передают юристам пакет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│документов с проектом письма о возврате взыскателю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│без регистрации в Журнале.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│3. Передают пакет документов юристам на проверку.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│4. На основании заключения юристов в течение 5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2   │  │ 2  │рабочих дней со дня поступления: а) на основании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3  │положительных заключений изготавливают и направляют│</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│(передают) должнику уведомление о поступлении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│исполнительного листа с приложением копий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│документов; б) на основании заключений о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│несоответствии  возвращают документы взыскателю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│Уведомлением о возвращении.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│5. Отслеживают срок представления ответа и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│платежных поручений по уведомлениям (10 рабочих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lastRenderedPageBreak/>
        <w:t xml:space="preserve">             │                      \  \  \    │  │    │дней).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│6. Проверяют соответствие кодов Бюджетной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│классификации.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  \ \/ │    │7. Отслеживают поступление ЛБО и ОФ на лицевые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(──────────────┴───)│счета должников и своевременную оплату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(Отраслевые отделы,)│исполнительного листа (на следующий рабочий день).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ведущие лицевые )│8. Отслеживают поступление внебюджетных средств на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(СУД)                   ( счета получателей)│лицевые счета должников и своевременность оплаты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(────────────┬─────)│исполнительного листа (на следующий рабочий день).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xml:space="preserve">                                            /\  │      │9. Отслеживают предельный срок оплаты (3 месяца со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     │  │      │дня поступления).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│1. Представляет (в течение 10         │     │  │      │10. Информируют взыскателю о неисполнении (в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│рабочих дней при получении            │     │  │      │течение 10 дней после 3-х месяцев).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│уведомления):                         │ 1.1 │  │ 4 а) │11. Направляют должнику Уведомление о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│1.1. ответ об источнике (бюджет или   │ 1.2 │  │   11 │приостановлении операций по лицевым счетам в случае│</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│предпринимательская деятельность) и   │ 1.3 │  │      │нарушения сроков и порядка оплаты.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│кодах Бюджетной классификации (если   │ 1.4 │  │      │12. Осуществляют возврат документов по заявлениям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│бюджет)                               │ 1.5 │  │      │взыскателей.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│1.2. Платежные поручения для оплаты   │   3 │  │      │13. Санкционируют расходы на оплату исполнительных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│в пределах ЛБО (бюджет)               │     │  \/     │листов и производят списание средств со счетов.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│1.3. Платежные поручения в пределах   │   (─┴─────)   │14. Наносят отметку об исполнении на исполнительном│</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│общего остатка внебюджетных средств,  │   (Должник)   │листе.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│если недостаточно ЛБО                 │   (─┬─────)   │15. Возвращают исполненные листы с отметкой (при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│1.4. Платежные поручения в пределах   │     │  /\     │исполнении минуя счет казначейства - без отметки)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│общего остатка внебюджетных средств   │     │  │      │в суд.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│(если предпринимательская             │     │  │      │16. Ведут учет и осуществляют хранение документов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│деятельность)                         │   2 │  │ 1    │по данному вопросу.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│1.5. Копию запроса-требования,        │     │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│направленного главному распорядителю  │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│(распорядителю)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│2. При недостаточности ЛБО и остатка  │ (   Главный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│внебюджетных средств направляет       │ (распорядитель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│главному распорядителю (распорядителю)│ ((распорядитель))│1. Обеспечивает выделение ЛБО и ОФ│</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│запрос-требование на выделение ЛБО    │ (   средств     )│по запросу-требованию (в течение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│и (или) ОФ                            │ ( федерального  )│3-х месяцев со дня поступления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│3. Платежные поручения на оплату (1   │ (    бюджета    )│исполнительного листа в ОРФК)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│следующий день после поступления ЛБО  │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│и (или) ОФ и (или) внебюджетных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│средств)                              │</w:t>
      </w:r>
    </w:p>
    <w:p w:rsidR="00195480" w:rsidRDefault="00195480" w:rsidP="00195480">
      <w:pPr>
        <w:autoSpaceDE w:val="0"/>
        <w:autoSpaceDN w:val="0"/>
        <w:adjustRightInd w:val="0"/>
        <w:spacing w:after="0" w:line="240" w:lineRule="auto"/>
        <w:jc w:val="both"/>
        <w:rPr>
          <w:rFonts w:ascii="Courier New" w:hAnsi="Courier New" w:cs="Courier New"/>
          <w:sz w:val="14"/>
          <w:szCs w:val="14"/>
        </w:rPr>
      </w:pPr>
      <w:r>
        <w:rPr>
          <w:rFonts w:ascii="Courier New" w:hAnsi="Courier New" w:cs="Courier New"/>
          <w:sz w:val="14"/>
          <w:szCs w:val="14"/>
        </w:rPr>
        <w:t>└──────────────────────────────────────┘</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right"/>
        <w:outlineLvl w:val="1"/>
        <w:rPr>
          <w:rFonts w:ascii="Times New Roman" w:hAnsi="Times New Roman" w:cs="Times New Roman"/>
          <w:sz w:val="24"/>
          <w:szCs w:val="24"/>
        </w:rPr>
      </w:pPr>
      <w:bookmarkStart w:id="16" w:name="Par1038"/>
      <w:bookmarkEnd w:id="16"/>
      <w:r>
        <w:rPr>
          <w:rFonts w:ascii="Times New Roman" w:hAnsi="Times New Roman" w:cs="Times New Roman"/>
          <w:sz w:val="24"/>
          <w:szCs w:val="24"/>
        </w:rPr>
        <w:t>Приложение N 3</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исполнения Федеральным казначейством</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функции организации</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исполнения судебных актов,</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предусматривающих обращение взыскания</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на средства федерального бюджета по</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денежным обязательствам федеральных</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бюджетных учреждений, утвержденному</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Приказом Министерства финансов</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195480" w:rsidRDefault="00195480" w:rsidP="00195480">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22 сентября 2008 г. N 99н</w:t>
      </w:r>
    </w:p>
    <w:p w:rsidR="00195480" w:rsidRDefault="00195480" w:rsidP="00195480">
      <w:pPr>
        <w:autoSpaceDE w:val="0"/>
        <w:autoSpaceDN w:val="0"/>
        <w:adjustRightInd w:val="0"/>
        <w:spacing w:after="0" w:line="240" w:lineRule="auto"/>
        <w:ind w:firstLine="540"/>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outlineLvl w:val="2"/>
        <w:rPr>
          <w:rFonts w:ascii="Times New Roman" w:hAnsi="Times New Roman" w:cs="Times New Roman"/>
          <w:sz w:val="24"/>
          <w:szCs w:val="24"/>
        </w:rPr>
      </w:pPr>
      <w:r>
        <w:rPr>
          <w:rFonts w:ascii="Times New Roman" w:hAnsi="Times New Roman" w:cs="Times New Roman"/>
          <w:sz w:val="24"/>
          <w:szCs w:val="24"/>
        </w:rPr>
        <w:t>Образец заявления для юридического лица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от "__" _________ 200_ г.</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N 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(наименование органа Федерального</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казначейства)</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bookmarkStart w:id="17" w:name="Par1060"/>
      <w:bookmarkEnd w:id="17"/>
      <w:r>
        <w:rPr>
          <w:rFonts w:ascii="Courier New" w:hAnsi="Courier New" w:cs="Courier New"/>
          <w:sz w:val="16"/>
          <w:szCs w:val="16"/>
        </w:rPr>
        <w:t xml:space="preserve">                                 ЗАЯВЛЕНИЕ</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(наименование взыскателя-организации или организации,</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уполномоченной на предъявление исполнительного документа)</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ИНН/КПП взыскателя-организации │ ││ ││ ││ ││ ││ ││ ││ ││ ││ │/│ ││ ││ ││ ││ ││ ││ ││ ││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направляет для исполнения исполнительный документ N _____________, выданный</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"__" ______ 200_ г. на основании постановления 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lastRenderedPageBreak/>
        <w:t xml:space="preserve">                                                 (наименование судебного</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органа)</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по делу N __________________________________ о взыскании денежных средств с</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___________________________________________________________________________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(наименование должника)</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Номер счета взыскателя-организации │ ││ ││ ││ ││ ││ ││ ││ ││ ││ ││ ││ ││ ││ ││ ││ ││ ││ ││ ││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открытый в 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(указывается полное наименование банка (его структурного</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подразделения) и адрес)</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Кор/счет (субсчет) банка │ ││ ││ ││ ││ ││ ││ ││ ││ ││ ││ ││ ││ ││ ││ ││ ││ ││ ││ ││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БИК банка │ ││ ││ ││ ││ ││ ││ ││ ││ │ ИНН банка │ ││ ││ ││ ││ ││ ││ ││ ││ ││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 xml:space="preserve">    В   случае   несоответствия   представленных   документов   требованиям</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законодательства Российской Федерации прошу вернуть  документы  по  адресу:</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___________________________________________________________________________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___________________________________________________________________________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Контактный телефон: 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Приложение:</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1. Исполнительный документ (оригинал) на __ листах в __ экземплярах.</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2. Судебный акт (заверенная копия) на __ листах в __ экземплярах.</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3. 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4. 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5. 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6"/>
          <w:szCs w:val="16"/>
        </w:rPr>
      </w:pPr>
    </w:p>
    <w:p w:rsidR="00195480" w:rsidRDefault="00195480" w:rsidP="00195480">
      <w:pPr>
        <w:autoSpaceDE w:val="0"/>
        <w:autoSpaceDN w:val="0"/>
        <w:adjustRightInd w:val="0"/>
        <w:spacing w:after="0" w:line="240" w:lineRule="auto"/>
        <w:jc w:val="both"/>
        <w:rPr>
          <w:rFonts w:ascii="Courier New" w:hAnsi="Courier New" w:cs="Courier New"/>
          <w:sz w:val="16"/>
          <w:szCs w:val="16"/>
        </w:rPr>
      </w:pPr>
      <w:r>
        <w:rPr>
          <w:rFonts w:ascii="Courier New" w:hAnsi="Courier New" w:cs="Courier New"/>
          <w:sz w:val="16"/>
          <w:szCs w:val="16"/>
        </w:rPr>
        <w:t>Должность                             _____________ _______________________</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outlineLvl w:val="2"/>
        <w:rPr>
          <w:rFonts w:ascii="Times New Roman" w:hAnsi="Times New Roman" w:cs="Times New Roman"/>
          <w:sz w:val="24"/>
          <w:szCs w:val="24"/>
        </w:rPr>
      </w:pPr>
      <w:r>
        <w:rPr>
          <w:rFonts w:ascii="Times New Roman" w:hAnsi="Times New Roman" w:cs="Times New Roman"/>
          <w:sz w:val="24"/>
          <w:szCs w:val="24"/>
        </w:rPr>
        <w:t>Образец заявления для физического лица</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от "__" __________ 200_ г.</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(наименование органа Федерального</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казначейства)</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ЗАЯВЛЕНИЕ</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(ФИО взыскателя или лица, уполномоченного</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на предъявление исполнительного документа)</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Направляю для исполнения исполнительный документ N ______________, выданный</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"__" __________ 200_ г. на основании постановления 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(наименование</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судебного органа)</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по делу N __________________________________ о взыскании денежных средств с</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___________________________________________________________________________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(наименование должника по исполнительному документу)</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Номер счета взыскателя │ ││ ││ ││ ││ ││ ││ ││ ││ ││ ││ ││ ││ ││ ││ ││ ││ ││ ││ ││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открытый в 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(указывается полное наименование банка (его структурного</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подразделения) и адрес)</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Кор/счет (субсчет) банка │ ││ ││ ││ ││ ││ ││ ││ ││ ││ ││ ││ ││ ││ ││ ││ ││ ││ ││ ││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БИК банка │ ││ ││ ││ ││ ││ ││ ││ ││ │ ИНН банка │ ││ ││ ││ ││ ││ ││ ││ ││ ││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           └─┘└─┘└─┘└─┘└─┘└─┘└─┘└─┘└─┘└─┘</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В   случае   несоответствия   представленных   документов   требованиям</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законодательства Российской Федерации прошу вернуть  документы  по  адресу:</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___________________________________________________________________________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___________________________________________________________________________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Контактный телефон: 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Приложение:</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1. Исполнительный документ (оригинал) на __ листах в __ экземплярах.</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2. Судебный акт (заверенная копия) на __ листах в __ экземплярах.</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3. 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4. 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5. ________________________________________________________________________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______________ _____________________________</w:t>
      </w:r>
    </w:p>
    <w:p w:rsidR="00195480" w:rsidRDefault="00195480" w:rsidP="00195480">
      <w:pPr>
        <w:autoSpaceDE w:val="0"/>
        <w:autoSpaceDN w:val="0"/>
        <w:adjustRightInd w:val="0"/>
        <w:spacing w:after="0" w:line="240" w:lineRule="auto"/>
        <w:jc w:val="both"/>
        <w:rPr>
          <w:rFonts w:ascii="Courier New" w:hAnsi="Courier New" w:cs="Courier New"/>
          <w:sz w:val="18"/>
          <w:szCs w:val="18"/>
        </w:rPr>
      </w:pPr>
      <w:r>
        <w:rPr>
          <w:rFonts w:ascii="Courier New" w:hAnsi="Courier New" w:cs="Courier New"/>
          <w:sz w:val="18"/>
          <w:szCs w:val="18"/>
        </w:rPr>
        <w:t xml:space="preserve">                                  (подпись)        (расшифровка подписи)</w:t>
      </w: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autoSpaceDE w:val="0"/>
        <w:autoSpaceDN w:val="0"/>
        <w:adjustRightInd w:val="0"/>
        <w:spacing w:after="0" w:line="240" w:lineRule="auto"/>
        <w:jc w:val="both"/>
        <w:rPr>
          <w:rFonts w:ascii="Times New Roman" w:hAnsi="Times New Roman" w:cs="Times New Roman"/>
          <w:sz w:val="24"/>
          <w:szCs w:val="24"/>
        </w:rPr>
      </w:pPr>
    </w:p>
    <w:p w:rsidR="00195480" w:rsidRDefault="00195480" w:rsidP="00195480">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601746" w:rsidRDefault="00601746">
      <w:bookmarkStart w:id="18" w:name="_GoBack"/>
      <w:bookmarkEnd w:id="18"/>
    </w:p>
    <w:sectPr w:rsidR="00601746" w:rsidSect="00147BB4">
      <w:pgSz w:w="11905" w:h="16838"/>
      <w:pgMar w:top="1134" w:right="850" w:bottom="719"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C84"/>
    <w:rsid w:val="00195480"/>
    <w:rsid w:val="00601746"/>
    <w:rsid w:val="00AA5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789563C762A9F0C4C87F7C213930BD06DAF28089F76F76062C0B9F59086BBE14EE134655C59h2W2K" TargetMode="External"/><Relationship Id="rId21" Type="http://schemas.openxmlformats.org/officeDocument/2006/relationships/hyperlink" Target="consultantplus://offline/ref=D789563C762A9F0C4C87F7C213930BD068AC2D009B7BAA6A6A99B5F7h9W7K" TargetMode="External"/><Relationship Id="rId34" Type="http://schemas.openxmlformats.org/officeDocument/2006/relationships/hyperlink" Target="consultantplus://offline/ref=D789563C762A9F0C4C87F7C213930BD06EAE2E009378F76062C0B9F59086BBE14EE13466555F27F1hFW3K" TargetMode="External"/><Relationship Id="rId42" Type="http://schemas.openxmlformats.org/officeDocument/2006/relationships/hyperlink" Target="consultantplus://offline/ref=D789563C762A9F0C4C87F7C213930BD06EAE2E009378F76062C0B9F59086BBE14EE13466555F27F0hFWBK" TargetMode="External"/><Relationship Id="rId47" Type="http://schemas.openxmlformats.org/officeDocument/2006/relationships/hyperlink" Target="consultantplus://offline/ref=D789563C762A9F0C4C87F7C213930BD06EAE2E009378F76062C0B9F59086BBE14EE13466555F26F3hFWEK" TargetMode="External"/><Relationship Id="rId50" Type="http://schemas.openxmlformats.org/officeDocument/2006/relationships/hyperlink" Target="consultantplus://offline/ref=D789563C762A9F0C4C87F7C213930BD06EAE2E009378F76062C0B9F59086BBE14EE13466555F26FBhFW9K" TargetMode="External"/><Relationship Id="rId55" Type="http://schemas.openxmlformats.org/officeDocument/2006/relationships/hyperlink" Target="consultantplus://offline/ref=D789563C762A9F0C4C87F7C213930BD06EAE2E009378F76062C0B9F59086BBE14EE13466555F27F0hFWBK" TargetMode="External"/><Relationship Id="rId63" Type="http://schemas.openxmlformats.org/officeDocument/2006/relationships/hyperlink" Target="consultantplus://offline/ref=D789563C762A9F0C4C87F7C213930BD06EAE2E009378F76062C0B9F59086BBE14EE13466555F26FBhFW9K" TargetMode="External"/><Relationship Id="rId68" Type="http://schemas.openxmlformats.org/officeDocument/2006/relationships/hyperlink" Target="consultantplus://offline/ref=D789563C762A9F0C4C87F7C213930BD06EAE2E009378F76062C0B9F59086BBE14EE13466555F26FBhFW9K" TargetMode="External"/><Relationship Id="rId76" Type="http://schemas.openxmlformats.org/officeDocument/2006/relationships/hyperlink" Target="consultantplus://offline/ref=D789563C762A9F0C4C87F7C213930BD06EAE2E009378F76062C0B9F59086BBE14EE13466555F26FBhFW9K" TargetMode="External"/><Relationship Id="rId84" Type="http://schemas.openxmlformats.org/officeDocument/2006/relationships/hyperlink" Target="consultantplus://offline/ref=D789563C762A9F0C4C87F7C213930BD06EAE2E009378F76062C0B9F59086BBE14EE13466555F27F6hFW8K" TargetMode="External"/><Relationship Id="rId89" Type="http://schemas.openxmlformats.org/officeDocument/2006/relationships/hyperlink" Target="consultantplus://offline/ref=D789563C762A9F0C4C87F7C213930BD06EAE2E009378F76062C0B9F59086BBE14EE13466555F26FBhFW9K" TargetMode="External"/><Relationship Id="rId97" Type="http://schemas.openxmlformats.org/officeDocument/2006/relationships/fontTable" Target="fontTable.xml"/><Relationship Id="rId7" Type="http://schemas.openxmlformats.org/officeDocument/2006/relationships/hyperlink" Target="consultantplus://offline/ref=D789563C762A9F0C4C87F7C213930BD066A82D039A7BAA6A6A99B5F79789E4F649A83867555F25hFW5K" TargetMode="External"/><Relationship Id="rId71" Type="http://schemas.openxmlformats.org/officeDocument/2006/relationships/hyperlink" Target="consultantplus://offline/ref=D789563C762A9F0C4C87F7C213930BD06EAE2E009378F76062C0B9F59086BBE14EE13466555F26FBhFW9K" TargetMode="External"/><Relationship Id="rId92" Type="http://schemas.openxmlformats.org/officeDocument/2006/relationships/hyperlink" Target="consultantplus://offline/ref=D789563C762A9F0C4C87F7C213930BD06EAE2E009378F76062C0B9F59086BBE14EE13466555F24F2hFW2K" TargetMode="External"/><Relationship Id="rId2" Type="http://schemas.microsoft.com/office/2007/relationships/stylesWithEffects" Target="stylesWithEffects.xml"/><Relationship Id="rId16" Type="http://schemas.openxmlformats.org/officeDocument/2006/relationships/hyperlink" Target="consultantplus://offline/ref=D789563C762A9F0C4C87F7C213930BD068AD2D01937BAA6A6A99B5F7h9W7K" TargetMode="External"/><Relationship Id="rId29" Type="http://schemas.openxmlformats.org/officeDocument/2006/relationships/hyperlink" Target="consultantplus://offline/ref=D789563C762A9F0C4C87F7C213930BD06DAF28099377F76062C0B9F59086BBE14EE13466555E26F2hFWAK" TargetMode="External"/><Relationship Id="rId11" Type="http://schemas.openxmlformats.org/officeDocument/2006/relationships/hyperlink" Target="consultantplus://offline/ref=D789563C762A9F0C4C87F7C213930BD06DAF28089F76F76062C0B9F59086BBE14EE13466555D24FBhFWBK" TargetMode="External"/><Relationship Id="rId24" Type="http://schemas.openxmlformats.org/officeDocument/2006/relationships/hyperlink" Target="consultantplus://offline/ref=D789563C762A9F0C4C87F7C213930BD06EAE2E009378F76062C0B9F590h8W6K" TargetMode="External"/><Relationship Id="rId32" Type="http://schemas.openxmlformats.org/officeDocument/2006/relationships/hyperlink" Target="consultantplus://offline/ref=D789563C762A9F0C4C87F7C213930BD06DAF29029979F76062C0B9F59086BBE14EE13466555F26F4hFW3K" TargetMode="External"/><Relationship Id="rId37" Type="http://schemas.openxmlformats.org/officeDocument/2006/relationships/hyperlink" Target="consultantplus://offline/ref=D789563C762A9F0C4C87F7C213930BD06EAF20039C79F76062C0B9F59086BBE14EE13466555F26F2hFWCK" TargetMode="External"/><Relationship Id="rId40" Type="http://schemas.openxmlformats.org/officeDocument/2006/relationships/hyperlink" Target="consultantplus://offline/ref=D789563C762A9F0C4C87F7C213930BD06DAF29029979F76062C0B9F59086BBE14EE13466555F26F4hFW3K" TargetMode="External"/><Relationship Id="rId45" Type="http://schemas.openxmlformats.org/officeDocument/2006/relationships/hyperlink" Target="consultantplus://offline/ref=D789563C762A9F0C4C87F7C213930BD06EAE2E009378F76062C0B9F59086BBE14EE13466555F27F0hFWDK" TargetMode="External"/><Relationship Id="rId53" Type="http://schemas.openxmlformats.org/officeDocument/2006/relationships/hyperlink" Target="consultantplus://offline/ref=D789563C762A9F0C4C87F7C213930BD06DAF28019A73F76062C0B9F59086BBE14EE13466555D27F1hFWFK" TargetMode="External"/><Relationship Id="rId58" Type="http://schemas.openxmlformats.org/officeDocument/2006/relationships/hyperlink" Target="consultantplus://offline/ref=D789563C762A9F0C4C87F7C213930BD06EAE2E009378F76062C0B9F59086BBE14EE13466555F27F0hFWBK" TargetMode="External"/><Relationship Id="rId66" Type="http://schemas.openxmlformats.org/officeDocument/2006/relationships/hyperlink" Target="consultantplus://offline/ref=D789563C762A9F0C4C87F7C213930BD06EAE2E009378F76062C0B9F59086BBE14EE13466555F26FBhFW9K" TargetMode="External"/><Relationship Id="rId74" Type="http://schemas.openxmlformats.org/officeDocument/2006/relationships/hyperlink" Target="consultantplus://offline/ref=D789563C762A9F0C4C87F7C213930BD06EAE2E009378F76062C0B9F59086BBE14EE13466555F26FBhFW9K" TargetMode="External"/><Relationship Id="rId79" Type="http://schemas.openxmlformats.org/officeDocument/2006/relationships/hyperlink" Target="consultantplus://offline/ref=D789563C762A9F0C4C87F7C213930BD06EAE2E009378F76062C0B9F59086BBE14EE13466555F27F1hFW3K" TargetMode="External"/><Relationship Id="rId87" Type="http://schemas.openxmlformats.org/officeDocument/2006/relationships/hyperlink" Target="consultantplus://offline/ref=D789563C762A9F0C4C87F7C213930BD06EAE2E009378F76062C0B9F59086BBE14EE13466555F24F2hFW2K"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D789563C762A9F0C4C87F7C213930BD06EAE2E009378F76062C0B9F59086BBE14EE13466555F27F0hFWDK" TargetMode="External"/><Relationship Id="rId82" Type="http://schemas.openxmlformats.org/officeDocument/2006/relationships/hyperlink" Target="consultantplus://offline/ref=D789563C762A9F0C4C87F7C213930BD06EAE2E009378F76062C0B9F59086BBE14EE13466555F27F1hFW3K" TargetMode="External"/><Relationship Id="rId90" Type="http://schemas.openxmlformats.org/officeDocument/2006/relationships/hyperlink" Target="consultantplus://offline/ref=D789563C762A9F0C4C87F7C213930BD06EAE2E009378F76062C0B9F59086BBE14EE13466555F24F2hFW2K" TargetMode="External"/><Relationship Id="rId95" Type="http://schemas.openxmlformats.org/officeDocument/2006/relationships/hyperlink" Target="consultantplus://offline/ref=D789563C762A9F0C4C87F7C213930BD06EAE2E009378F76062C0B9F59086BBE14EE13466555F27F0hFWBK" TargetMode="External"/><Relationship Id="rId19" Type="http://schemas.openxmlformats.org/officeDocument/2006/relationships/hyperlink" Target="consultantplus://offline/ref=D789563C762A9F0C4C87F7C213930BD067A928009E7BAA6A6A99B5F7h9W7K" TargetMode="External"/><Relationship Id="rId14" Type="http://schemas.openxmlformats.org/officeDocument/2006/relationships/hyperlink" Target="consultantplus://offline/ref=D789563C762A9F0C4C87F7C213930BD06EA62C079C71F76062C0B9F59086BBE14EE13466555D26F1hFW9K" TargetMode="External"/><Relationship Id="rId22" Type="http://schemas.openxmlformats.org/officeDocument/2006/relationships/hyperlink" Target="consultantplus://offline/ref=D789563C762A9F0C4C87F7C213930BD068AC2B009C7BAA6A6A99B5F7h9W7K" TargetMode="External"/><Relationship Id="rId27" Type="http://schemas.openxmlformats.org/officeDocument/2006/relationships/hyperlink" Target="consultantplus://offline/ref=D789563C762A9F0C4C87F7C213930BD06DAF29029979F76062C0B9F59086BBE14EE13466555F26F4hFW3K" TargetMode="External"/><Relationship Id="rId30" Type="http://schemas.openxmlformats.org/officeDocument/2006/relationships/hyperlink" Target="consultantplus://offline/ref=D789563C762A9F0C4C87F7C213930BD06EAE2E009378F76062C0B9F59086BBE14EE13466555F26FBhFW9K" TargetMode="External"/><Relationship Id="rId35" Type="http://schemas.openxmlformats.org/officeDocument/2006/relationships/hyperlink" Target="consultantplus://offline/ref=D789563C762A9F0C4C87F7C213930BD06EAE2E009378F76062C0B9F59086BBE14EE13466555F24F2hFW2K" TargetMode="External"/><Relationship Id="rId43" Type="http://schemas.openxmlformats.org/officeDocument/2006/relationships/hyperlink" Target="consultantplus://offline/ref=D789563C762A9F0C4C87F7C213930BD06DAF29029979F76062C0B9F59086BBE14EE13466555F27F0hFW3K" TargetMode="External"/><Relationship Id="rId48" Type="http://schemas.openxmlformats.org/officeDocument/2006/relationships/hyperlink" Target="consultantplus://offline/ref=D789563C762A9F0C4C87F7C213930BD06EAE2E009378F76062C0B9F59086BBE14EE13466555F26FBhFW9K" TargetMode="External"/><Relationship Id="rId56" Type="http://schemas.openxmlformats.org/officeDocument/2006/relationships/hyperlink" Target="consultantplus://offline/ref=D789563C762A9F0C4C87F7C213930BD06EAE2E009378F76062C0B9F59086BBE14EE13466555F26FBhFW9K" TargetMode="External"/><Relationship Id="rId64" Type="http://schemas.openxmlformats.org/officeDocument/2006/relationships/hyperlink" Target="consultantplus://offline/ref=D789563C762A9F0C4C87F7C213930BD06EAE2E009378F76062C0B9F59086BBE14EE13466555F27F0hFWDK" TargetMode="External"/><Relationship Id="rId69" Type="http://schemas.openxmlformats.org/officeDocument/2006/relationships/hyperlink" Target="consultantplus://offline/ref=D789563C762A9F0C4C87F7C213930BD06EAE2E009378F76062C0B9F59086BBE14EE13466555F26FBhFW9K" TargetMode="External"/><Relationship Id="rId77" Type="http://schemas.openxmlformats.org/officeDocument/2006/relationships/hyperlink" Target="consultantplus://offline/ref=D789563C762A9F0C4C87F7C213930BD06EAE2E009378F76062C0B9F59086BBE14EE13466555F26FBhFW9K" TargetMode="External"/><Relationship Id="rId8" Type="http://schemas.openxmlformats.org/officeDocument/2006/relationships/hyperlink" Target="consultantplus://offline/ref=D789563C762A9F0C4C87F7C213930BD06EAE2C029A78F76062C0B9F59086BBE14EE13466555F27F2hFW8K" TargetMode="External"/><Relationship Id="rId51" Type="http://schemas.openxmlformats.org/officeDocument/2006/relationships/hyperlink" Target="consultantplus://offline/ref=D789563C762A9F0C4C87F7C213930BD06EAE2E009378F76062C0B9F59086BBE14EE13466555F26FBhFW9K" TargetMode="External"/><Relationship Id="rId72" Type="http://schemas.openxmlformats.org/officeDocument/2006/relationships/hyperlink" Target="consultantplus://offline/ref=D789563C762A9F0C4C87F7C213930BD06EAE2E009378F76062C0B9F59086BBE14EE13466555F26FBhFW9K" TargetMode="External"/><Relationship Id="rId80" Type="http://schemas.openxmlformats.org/officeDocument/2006/relationships/hyperlink" Target="consultantplus://offline/ref=D789563C762A9F0C4C87F7C213930BD06EAE2E009378F76062C0B9F59086BBE14EE13466555F26FBhFW9K" TargetMode="External"/><Relationship Id="rId85" Type="http://schemas.openxmlformats.org/officeDocument/2006/relationships/hyperlink" Target="consultantplus://offline/ref=D789563C762A9F0C4C87F7C213930BD06EAE2E009378F76062C0B9F59086BBE14EE13466555F26FBhFW9K" TargetMode="External"/><Relationship Id="rId93" Type="http://schemas.openxmlformats.org/officeDocument/2006/relationships/hyperlink" Target="consultantplus://offline/ref=D789563C762A9F0C4C87F7C213930BD06EAE2E009378F76062C0B9F59086BBE14EE13466555F27F0hFWBK"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D789563C762A9F0C4C87F7C213930BD06DAF28089F76F76062C0B9F59086BBE14EE13466555D25F3hFWCK" TargetMode="External"/><Relationship Id="rId17" Type="http://schemas.openxmlformats.org/officeDocument/2006/relationships/hyperlink" Target="consultantplus://offline/ref=D789563C762A9F0C4C87F7C213930BD06DAF29059C75F76062C0B9F590h8W6K" TargetMode="External"/><Relationship Id="rId25" Type="http://schemas.openxmlformats.org/officeDocument/2006/relationships/hyperlink" Target="consultantplus://offline/ref=D789563C762A9F0C4C87F7C213930BD06DAF29029979F76062C0B9F59086BBE14EE13466555F26F4hFW3K" TargetMode="External"/><Relationship Id="rId33" Type="http://schemas.openxmlformats.org/officeDocument/2006/relationships/hyperlink" Target="consultantplus://offline/ref=D789563C762A9F0C4C87F7C213930BD06EAE2E009378F76062C0B9F59086BBE14EE13466555F27F0hFWDK" TargetMode="External"/><Relationship Id="rId38" Type="http://schemas.openxmlformats.org/officeDocument/2006/relationships/hyperlink" Target="consultantplus://offline/ref=D789563C762A9F0C4C87F7C213930BD06EA62C079C71F76062C0B9F59086BBE14EE13466555D26F1hFW9K" TargetMode="External"/><Relationship Id="rId46" Type="http://schemas.openxmlformats.org/officeDocument/2006/relationships/hyperlink" Target="consultantplus://offline/ref=D789563C762A9F0C4C87F7C213930BD06EAE2E009378F76062C0B9F59086BBE14EE13466555F27F6hFW8K" TargetMode="External"/><Relationship Id="rId59" Type="http://schemas.openxmlformats.org/officeDocument/2006/relationships/hyperlink" Target="consultantplus://offline/ref=D789563C762A9F0C4C87F7C213930BD06EAE2E009378F76062C0B9F59086BBE14EE13466555F27F0hFWDK" TargetMode="External"/><Relationship Id="rId67" Type="http://schemas.openxmlformats.org/officeDocument/2006/relationships/hyperlink" Target="consultantplus://offline/ref=D789563C762A9F0C4C87F7C213930BD06EAE2E009378F76062C0B9F59086BBE14EE13466555F26FBhFW9K" TargetMode="External"/><Relationship Id="rId20" Type="http://schemas.openxmlformats.org/officeDocument/2006/relationships/hyperlink" Target="consultantplus://offline/ref=D789563C762A9F0C4C87F7C213930BD06EA62C039370F76062C0B9F59086BBE14EE13466555F26F3hFW3K" TargetMode="External"/><Relationship Id="rId41" Type="http://schemas.openxmlformats.org/officeDocument/2006/relationships/hyperlink" Target="consultantplus://offline/ref=D789563C762A9F0C4C87F7C213930BD06DAF29029979F76062C0B9F59086BBE14EE13466555F27F0hFW3K" TargetMode="External"/><Relationship Id="rId54" Type="http://schemas.openxmlformats.org/officeDocument/2006/relationships/hyperlink" Target="consultantplus://offline/ref=D789563C762A9F0C4C87F7C213930BD06DAF29029979F76062C0B9F59086BBE14EE13466555F26F4hFW3K" TargetMode="External"/><Relationship Id="rId62" Type="http://schemas.openxmlformats.org/officeDocument/2006/relationships/hyperlink" Target="consultantplus://offline/ref=D789563C762A9F0C4C87F7C213930BD06EAE2E009378F76062C0B9F59086BBE14EE13466555F27F0hFWDK" TargetMode="External"/><Relationship Id="rId70" Type="http://schemas.openxmlformats.org/officeDocument/2006/relationships/hyperlink" Target="consultantplus://offline/ref=D789563C762A9F0C4C87F7C213930BD06EAE2E009378F76062C0B9F59086BBE14EE13466555F26F5hFWEK" TargetMode="External"/><Relationship Id="rId75" Type="http://schemas.openxmlformats.org/officeDocument/2006/relationships/hyperlink" Target="consultantplus://offline/ref=D789563C762A9F0C4C87F7C213930BD06EAE2E009378F76062C0B9F59086BBE14EE13466555F26FBhFW9K" TargetMode="External"/><Relationship Id="rId83" Type="http://schemas.openxmlformats.org/officeDocument/2006/relationships/hyperlink" Target="consultantplus://offline/ref=D789563C762A9F0C4C87F7C213930BD06EAE2E009378F76062C0B9F59086BBE14EE13466555F26F3hFWEK" TargetMode="External"/><Relationship Id="rId88" Type="http://schemas.openxmlformats.org/officeDocument/2006/relationships/hyperlink" Target="consultantplus://offline/ref=D789563C762A9F0C4C87F7C213930BD06EAE2E009378F76062C0B9F59086BBE14EE13466555F26F3hFWEK" TargetMode="External"/><Relationship Id="rId91" Type="http://schemas.openxmlformats.org/officeDocument/2006/relationships/hyperlink" Target="consultantplus://offline/ref=D789563C762A9F0C4C87F7C213930BD06EAE2E009378F76062C0B9F59086BBE14EE13466555F24F2hFW2K" TargetMode="External"/><Relationship Id="rId96" Type="http://schemas.openxmlformats.org/officeDocument/2006/relationships/hyperlink" Target="consultantplus://offline/ref=D789563C762A9F0C4C87F7C213930BD066AC21089B7BAA6A6A99B5F7h9W7K" TargetMode="External"/><Relationship Id="rId1" Type="http://schemas.openxmlformats.org/officeDocument/2006/relationships/styles" Target="styles.xml"/><Relationship Id="rId6" Type="http://schemas.openxmlformats.org/officeDocument/2006/relationships/hyperlink" Target="consultantplus://offline/ref=D789563C762A9F0C4C87F7C213930BD06EAF20039C79F76062C0B9F59086BBE14EE13466555F26F2hFWCK" TargetMode="External"/><Relationship Id="rId15" Type="http://schemas.openxmlformats.org/officeDocument/2006/relationships/hyperlink" Target="consultantplus://offline/ref=D789563C762A9F0C4C87F7C213930BD06DAF29029979F76062C0B9F590h8W6K" TargetMode="External"/><Relationship Id="rId23" Type="http://schemas.openxmlformats.org/officeDocument/2006/relationships/hyperlink" Target="consultantplus://offline/ref=D789563C762A9F0C4C87F7C213930BD06EAB2A029971F76062C0B9F590h8W6K" TargetMode="External"/><Relationship Id="rId28" Type="http://schemas.openxmlformats.org/officeDocument/2006/relationships/hyperlink" Target="consultantplus://offline/ref=D789563C762A9F0C4C87F7C213930BD06DAF28089F76F76062C0B9F59086BBE14EE13466555D25F3hFWCK" TargetMode="External"/><Relationship Id="rId36" Type="http://schemas.openxmlformats.org/officeDocument/2006/relationships/hyperlink" Target="consultantplus://offline/ref=D789563C762A9F0C4C87F7C213930BD06EAE2E009378F76062C0B9F59086BBE14EE13466555F27F6hFW8K" TargetMode="External"/><Relationship Id="rId49" Type="http://schemas.openxmlformats.org/officeDocument/2006/relationships/hyperlink" Target="consultantplus://offline/ref=D789563C762A9F0C4C87F7C213930BD06EAE2E009378F76062C0B9F59086BBE14EE13466555F26FBhFW9K" TargetMode="External"/><Relationship Id="rId57" Type="http://schemas.openxmlformats.org/officeDocument/2006/relationships/hyperlink" Target="consultantplus://offline/ref=D789563C762A9F0C4C87F7C213930BD06EAE2E009378F76062C0B9F59086BBE14EE13466555F27F0hFWBK" TargetMode="External"/><Relationship Id="rId10" Type="http://schemas.openxmlformats.org/officeDocument/2006/relationships/hyperlink" Target="consultantplus://offline/ref=D789563C762A9F0C4C87F7C213930BD06DAF28089F76F76062C0B9F59086BBE14EE13465515Dh2WEK" TargetMode="External"/><Relationship Id="rId31" Type="http://schemas.openxmlformats.org/officeDocument/2006/relationships/hyperlink" Target="consultantplus://offline/ref=D789563C762A9F0C4C87F7C213930BD06EAE2E009378F76062C0B9F59086BBE14EE13466555F26FBhFW9K" TargetMode="External"/><Relationship Id="rId44" Type="http://schemas.openxmlformats.org/officeDocument/2006/relationships/hyperlink" Target="consultantplus://offline/ref=D789563C762A9F0C4C87F7C213930BD06EAE2E009378F76062C0B9F59086BBE14EE13466555F26FBhFW9K" TargetMode="External"/><Relationship Id="rId52" Type="http://schemas.openxmlformats.org/officeDocument/2006/relationships/hyperlink" Target="consultantplus://offline/ref=D789563C762A9F0C4C87F7C213930BD06EA62C079C71F76062C0B9F59086BBE14EE13466555D26F1hFW9K" TargetMode="External"/><Relationship Id="rId60" Type="http://schemas.openxmlformats.org/officeDocument/2006/relationships/hyperlink" Target="consultantplus://offline/ref=D789563C762A9F0C4C87F7C213930BD06EAE2E009378F76062C0B9F59086BBE14EE13466555F26FBhFW9K" TargetMode="External"/><Relationship Id="rId65" Type="http://schemas.openxmlformats.org/officeDocument/2006/relationships/hyperlink" Target="consultantplus://offline/ref=D789563C762A9F0C4C87F7C213930BD06EAE2E009378F76062C0B9F59086BBE14EE13466555F26FBhFW9K" TargetMode="External"/><Relationship Id="rId73" Type="http://schemas.openxmlformats.org/officeDocument/2006/relationships/hyperlink" Target="consultantplus://offline/ref=D789563C762A9F0C4C87F7C213930BD06EAE2E009378F76062C0B9F59086BBE14EE13466555F26F3hFWEK" TargetMode="External"/><Relationship Id="rId78" Type="http://schemas.openxmlformats.org/officeDocument/2006/relationships/hyperlink" Target="consultantplus://offline/ref=D789563C762A9F0C4C87F7C213930BD06EAE2E009378F76062C0B9F59086BBE14EE13466555F26F3hFWEK" TargetMode="External"/><Relationship Id="rId81" Type="http://schemas.openxmlformats.org/officeDocument/2006/relationships/hyperlink" Target="consultantplus://offline/ref=D789563C762A9F0C4C87F7C213930BD06EAE2E009378F76062C0B9F59086BBE14EE13466555F27F1hFW3K" TargetMode="External"/><Relationship Id="rId86" Type="http://schemas.openxmlformats.org/officeDocument/2006/relationships/hyperlink" Target="consultantplus://offline/ref=D789563C762A9F0C4C87F7C213930BD06EAE2E009378F76062C0B9F59086BBE14EE13466555F27F6hFW8K" TargetMode="External"/><Relationship Id="rId94" Type="http://schemas.openxmlformats.org/officeDocument/2006/relationships/hyperlink" Target="consultantplus://offline/ref=D789563C762A9F0C4C87F7C213930BD06EAE2E009378F76062C0B9F59086BBE14EE13466555F26FBhFW9K" TargetMode="External"/><Relationship Id="rId4" Type="http://schemas.openxmlformats.org/officeDocument/2006/relationships/webSettings" Target="webSettings.xml"/><Relationship Id="rId9" Type="http://schemas.openxmlformats.org/officeDocument/2006/relationships/hyperlink" Target="consultantplus://offline/ref=D789563C762A9F0C4C87F7C213930BD06EAF20039C79F76062C0B9F59086BBE14EE13466555F26F2hFWCK" TargetMode="External"/><Relationship Id="rId13" Type="http://schemas.openxmlformats.org/officeDocument/2006/relationships/hyperlink" Target="consultantplus://offline/ref=D789563C762A9F0C4C87F7C213930BD06DAF28019A73F76062C0B9F59086BBE14EE13466555D27F0hFWEK" TargetMode="External"/><Relationship Id="rId18" Type="http://schemas.openxmlformats.org/officeDocument/2006/relationships/hyperlink" Target="consultantplus://offline/ref=D789563C762A9F0C4C87F7C213930BD06DAF29049D77F76062C0B9F59086BBE14EE13466555F26F6hFWEK" TargetMode="External"/><Relationship Id="rId39" Type="http://schemas.openxmlformats.org/officeDocument/2006/relationships/hyperlink" Target="consultantplus://offline/ref=D789563C762A9F0C4C87F7C213930BD06DAF28019A73F76062C0B9F59086BBE14EE13466555D27F1hFW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18892</Words>
  <Characters>107689</Characters>
  <Application>Microsoft Office Word</Application>
  <DocSecurity>0</DocSecurity>
  <Lines>897</Lines>
  <Paragraphs>252</Paragraphs>
  <ScaleCrop>false</ScaleCrop>
  <Company/>
  <LinksUpToDate>false</LinksUpToDate>
  <CharactersWithSpaces>126329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Шумеев Дмитрий Владимирович</dc:creator>
  <cp:keywords/>
  <dc:description/>
  <cp:lastModifiedBy>Шумеев Дмитрий Владимирович</cp:lastModifiedBy>
  <cp:revision>2</cp:revision>
  <dcterms:created xsi:type="dcterms:W3CDTF">2016-08-11T10:22:00Z</dcterms:created>
  <dcterms:modified xsi:type="dcterms:W3CDTF">2016-08-11T10:22:00Z</dcterms:modified>
</cp:coreProperties>
</file>