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039" w:rsidRDefault="00C43039" w:rsidP="00C43039">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Документ предоставлен </w:t>
      </w:r>
      <w:hyperlink r:id="rId5" w:history="1">
        <w:r>
          <w:rPr>
            <w:rFonts w:ascii="Tahoma" w:hAnsi="Tahoma" w:cs="Tahoma"/>
            <w:color w:val="0000FF"/>
            <w:sz w:val="20"/>
            <w:szCs w:val="20"/>
          </w:rPr>
          <w:t>КонсультантПлюс</w:t>
        </w:r>
      </w:hyperlink>
      <w:r>
        <w:rPr>
          <w:rFonts w:ascii="Tahoma" w:hAnsi="Tahoma" w:cs="Tahoma"/>
          <w:sz w:val="20"/>
          <w:szCs w:val="20"/>
        </w:rPr>
        <w:br/>
      </w:r>
    </w:p>
    <w:p w:rsidR="00C43039" w:rsidRDefault="00C43039" w:rsidP="00C43039">
      <w:pPr>
        <w:autoSpaceDE w:val="0"/>
        <w:autoSpaceDN w:val="0"/>
        <w:adjustRightInd w:val="0"/>
        <w:spacing w:after="0" w:line="240" w:lineRule="auto"/>
        <w:jc w:val="both"/>
        <w:outlineLvl w:val="0"/>
        <w:rPr>
          <w:rFonts w:ascii="Times New Roman" w:hAnsi="Times New Roman" w:cs="Times New Roman"/>
          <w:sz w:val="24"/>
          <w:szCs w:val="24"/>
        </w:rPr>
      </w:pPr>
    </w:p>
    <w:tbl>
      <w:tblPr>
        <w:tblW w:w="5000" w:type="pct"/>
        <w:tblLayout w:type="fixed"/>
        <w:tblCellMar>
          <w:left w:w="0" w:type="dxa"/>
          <w:right w:w="0" w:type="dxa"/>
        </w:tblCellMar>
        <w:tblLook w:val="0000" w:firstRow="0" w:lastRow="0" w:firstColumn="0" w:lastColumn="0" w:noHBand="0" w:noVBand="0"/>
      </w:tblPr>
      <w:tblGrid>
        <w:gridCol w:w="4677"/>
        <w:gridCol w:w="4677"/>
      </w:tblGrid>
      <w:tr w:rsidR="00C43039">
        <w:tc>
          <w:tcPr>
            <w:tcW w:w="4677" w:type="dxa"/>
          </w:tcPr>
          <w:p w:rsidR="00C43039" w:rsidRDefault="00C4303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21 ноября 2011 года</w:t>
            </w:r>
          </w:p>
        </w:tc>
        <w:tc>
          <w:tcPr>
            <w:tcW w:w="4677" w:type="dxa"/>
          </w:tcPr>
          <w:p w:rsidR="00C43039" w:rsidRDefault="00C4303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N 324-ФЗ</w:t>
            </w:r>
          </w:p>
        </w:tc>
      </w:tr>
    </w:tbl>
    <w:p w:rsidR="00C43039" w:rsidRDefault="00C43039" w:rsidP="00C43039">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РОССИЙСКАЯ ФЕДЕРАЦИЯ</w:t>
      </w: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ФЕДЕРАЛЬНЫЙ ЗАКОН</w:t>
      </w: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 БЕСПЛАТНОЙ ЮРИДИЧЕСКОЙ ПОМОЩИ 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Принят</w:t>
      </w:r>
    </w:p>
    <w:p w:rsidR="00C43039" w:rsidRDefault="00C43039" w:rsidP="00C4303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Государственной Думой</w:t>
      </w:r>
    </w:p>
    <w:p w:rsidR="00C43039" w:rsidRDefault="00C43039" w:rsidP="00C4303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 ноября 2011 года</w:t>
      </w:r>
    </w:p>
    <w:p w:rsidR="00C43039" w:rsidRDefault="00C43039" w:rsidP="00C43039">
      <w:pPr>
        <w:autoSpaceDE w:val="0"/>
        <w:autoSpaceDN w:val="0"/>
        <w:adjustRightInd w:val="0"/>
        <w:spacing w:after="0" w:line="240" w:lineRule="auto"/>
        <w:jc w:val="right"/>
        <w:rPr>
          <w:rFonts w:ascii="Times New Roman" w:hAnsi="Times New Roman" w:cs="Times New Roman"/>
          <w:sz w:val="24"/>
          <w:szCs w:val="24"/>
        </w:rPr>
      </w:pPr>
    </w:p>
    <w:p w:rsidR="00C43039" w:rsidRDefault="00C43039" w:rsidP="00C4303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Одобрен</w:t>
      </w:r>
    </w:p>
    <w:p w:rsidR="00C43039" w:rsidRDefault="00C43039" w:rsidP="00C4303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Советом Федерации</w:t>
      </w:r>
    </w:p>
    <w:p w:rsidR="00C43039" w:rsidRDefault="00C43039" w:rsidP="00C4303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9 ноября 2011 года</w:t>
      </w:r>
    </w:p>
    <w:p w:rsidR="00C43039" w:rsidRDefault="00C43039" w:rsidP="00C4303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Список изменяющих документов</w:t>
      </w:r>
    </w:p>
    <w:p w:rsidR="00C43039" w:rsidRDefault="00C43039" w:rsidP="00C4303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02.07.2013 </w:t>
      </w:r>
      <w:hyperlink r:id="rId6" w:history="1">
        <w:r>
          <w:rPr>
            <w:rFonts w:ascii="Times New Roman" w:hAnsi="Times New Roman" w:cs="Times New Roman"/>
            <w:color w:val="0000FF"/>
            <w:sz w:val="24"/>
            <w:szCs w:val="24"/>
          </w:rPr>
          <w:t>N 167-ФЗ</w:t>
        </w:r>
      </w:hyperlink>
      <w:r>
        <w:rPr>
          <w:rFonts w:ascii="Times New Roman" w:hAnsi="Times New Roman" w:cs="Times New Roman"/>
          <w:sz w:val="24"/>
          <w:szCs w:val="24"/>
        </w:rPr>
        <w:t>,</w:t>
      </w:r>
    </w:p>
    <w:p w:rsidR="00C43039" w:rsidRDefault="00C43039" w:rsidP="00C4303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от 02.07.2013 </w:t>
      </w:r>
      <w:hyperlink r:id="rId7" w:history="1">
        <w:r>
          <w:rPr>
            <w:rFonts w:ascii="Times New Roman" w:hAnsi="Times New Roman" w:cs="Times New Roman"/>
            <w:color w:val="0000FF"/>
            <w:sz w:val="24"/>
            <w:szCs w:val="24"/>
          </w:rPr>
          <w:t>N 185-ФЗ</w:t>
        </w:r>
      </w:hyperlink>
      <w:r>
        <w:rPr>
          <w:rFonts w:ascii="Times New Roman" w:hAnsi="Times New Roman" w:cs="Times New Roman"/>
          <w:sz w:val="24"/>
          <w:szCs w:val="24"/>
        </w:rPr>
        <w:t xml:space="preserve">, от 28.12.2013 </w:t>
      </w:r>
      <w:hyperlink r:id="rId8" w:history="1">
        <w:r>
          <w:rPr>
            <w:rFonts w:ascii="Times New Roman" w:hAnsi="Times New Roman" w:cs="Times New Roman"/>
            <w:color w:val="0000FF"/>
            <w:sz w:val="24"/>
            <w:szCs w:val="24"/>
          </w:rPr>
          <w:t>N 397-ФЗ</w:t>
        </w:r>
      </w:hyperlink>
      <w:r>
        <w:rPr>
          <w:rFonts w:ascii="Times New Roman" w:hAnsi="Times New Roman" w:cs="Times New Roman"/>
          <w:sz w:val="24"/>
          <w:szCs w:val="24"/>
        </w:rPr>
        <w:t xml:space="preserve">, от 21.07.2014 </w:t>
      </w:r>
      <w:hyperlink r:id="rId9" w:history="1">
        <w:r>
          <w:rPr>
            <w:rFonts w:ascii="Times New Roman" w:hAnsi="Times New Roman" w:cs="Times New Roman"/>
            <w:color w:val="0000FF"/>
            <w:sz w:val="24"/>
            <w:szCs w:val="24"/>
          </w:rPr>
          <w:t>N 216-ФЗ</w:t>
        </w:r>
      </w:hyperlink>
      <w:r>
        <w:rPr>
          <w:rFonts w:ascii="Times New Roman" w:hAnsi="Times New Roman" w:cs="Times New Roman"/>
          <w:sz w:val="24"/>
          <w:szCs w:val="24"/>
        </w:rPr>
        <w:t>,</w:t>
      </w:r>
    </w:p>
    <w:p w:rsidR="00C43039" w:rsidRDefault="00C43039" w:rsidP="00C4303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от 21.07.2014 </w:t>
      </w:r>
      <w:hyperlink r:id="rId10" w:history="1">
        <w:r>
          <w:rPr>
            <w:rFonts w:ascii="Times New Roman" w:hAnsi="Times New Roman" w:cs="Times New Roman"/>
            <w:color w:val="0000FF"/>
            <w:sz w:val="24"/>
            <w:szCs w:val="24"/>
          </w:rPr>
          <w:t>N 271-ФЗ</w:t>
        </w:r>
      </w:hyperlink>
      <w:r>
        <w:rPr>
          <w:rFonts w:ascii="Times New Roman" w:hAnsi="Times New Roman" w:cs="Times New Roman"/>
          <w:sz w:val="24"/>
          <w:szCs w:val="24"/>
        </w:rPr>
        <w:t xml:space="preserve">, от 28.11.2015 </w:t>
      </w:r>
      <w:hyperlink r:id="rId11" w:history="1">
        <w:r>
          <w:rPr>
            <w:rFonts w:ascii="Times New Roman" w:hAnsi="Times New Roman" w:cs="Times New Roman"/>
            <w:color w:val="0000FF"/>
            <w:sz w:val="24"/>
            <w:szCs w:val="24"/>
          </w:rPr>
          <w:t>N 358-ФЗ</w:t>
        </w:r>
      </w:hyperlink>
      <w:r>
        <w:rPr>
          <w:rFonts w:ascii="Times New Roman" w:hAnsi="Times New Roman" w:cs="Times New Roman"/>
          <w:sz w:val="24"/>
          <w:szCs w:val="24"/>
        </w:rPr>
        <w:t>)</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Глава 1. ОБЩИЕ ПОЛОЖЕНИЯ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1. Предмет регулирования и цели настоящего Федерального закона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bookmarkStart w:id="0" w:name="Par27"/>
      <w:bookmarkEnd w:id="0"/>
      <w:r>
        <w:rPr>
          <w:rFonts w:ascii="Times New Roman" w:hAnsi="Times New Roman" w:cs="Times New Roman"/>
          <w:sz w:val="24"/>
          <w:szCs w:val="24"/>
        </w:rPr>
        <w:t>2. Целями настоящего Федерального закона являются: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создание условий для реализации установленного </w:t>
      </w:r>
      <w:hyperlink r:id="rId12" w:history="1">
        <w:r>
          <w:rPr>
            <w:rFonts w:ascii="Times New Roman" w:hAnsi="Times New Roman" w:cs="Times New Roman"/>
            <w:color w:val="0000FF"/>
            <w:sz w:val="24"/>
            <w:szCs w:val="24"/>
          </w:rPr>
          <w:t>Конституцией</w:t>
        </w:r>
      </w:hyperlink>
      <w:r>
        <w:rPr>
          <w:rFonts w:ascii="Times New Roman" w:hAnsi="Times New Roman" w:cs="Times New Roman"/>
          <w:sz w:val="24"/>
          <w:szCs w:val="24"/>
        </w:rP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2. Право на получение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3. Правовое регулирование отношений, связанных с оказанием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r:id="rId13" w:history="1">
        <w:r>
          <w:rPr>
            <w:rFonts w:ascii="Times New Roman" w:hAnsi="Times New Roman" w:cs="Times New Roman"/>
            <w:color w:val="0000FF"/>
            <w:sz w:val="24"/>
            <w:szCs w:val="24"/>
          </w:rPr>
          <w:t>Конституцией</w:t>
        </w:r>
      </w:hyperlink>
      <w:r>
        <w:rPr>
          <w:rFonts w:ascii="Times New Roman" w:hAnsi="Times New Roman" w:cs="Times New Roman"/>
          <w:sz w:val="24"/>
          <w:szCs w:val="24"/>
        </w:rP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4. Государственная политика в области обеспечения граждан бесплатной юридической помощью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5. Основные принципы оказания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Оказание бесплатной юридической помощи основывается на следующих принципах:</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обеспечение реализации и защиты прав, свобод и законных интересов граждан;</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социальная справедливость и социальная ориентированность при оказании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доступность бесплатной юридической помощи для граждан в установленных законодательством Российской Федерации случаях;</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установление требований к профессиональной квалификации лиц, оказывающих бесплатную юридическую помощь;</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6) свободный выбор гражданином государственной или негосударственной системы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объективность, беспристрастность при оказании бесплатной юридической помощи и ее своевременность;</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равенство доступа граждан к получению бесплатной юридической помощи и недопущение дискриминации граждан при ее оказании;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обеспечение конфиденциальности при оказании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bookmarkStart w:id="1" w:name="Par63"/>
      <w:bookmarkEnd w:id="1"/>
      <w:r>
        <w:rPr>
          <w:rFonts w:ascii="Times New Roman" w:hAnsi="Times New Roman" w:cs="Times New Roman"/>
          <w:sz w:val="24"/>
          <w:szCs w:val="24"/>
        </w:rPr>
        <w:t>Статья 6. Виды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Бесплатная юридическая помощь оказывается в виде:</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правового консультирования в устной и письменной форме;</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составления заявлений, жалоб, ходатайств и других документов правового характера;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Бесплатная юридическая помощь может оказываться в иных не запрещенных законодательством Российской Федерации видах.</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7. Субъекты, оказывающие бесплатную юридическую помощь</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Оказание бесплатной юридической помощи осуществляется: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8. Квалификационные требования к лицам, оказывающим бесплатную юридическую помощь</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Все виды бесплатной юридической помощи, предусмотренные </w:t>
      </w:r>
      <w:hyperlink w:anchor="Par63" w:history="1">
        <w:r>
          <w:rPr>
            <w:rFonts w:ascii="Times New Roman" w:hAnsi="Times New Roman" w:cs="Times New Roman"/>
            <w:color w:val="0000FF"/>
            <w:sz w:val="24"/>
            <w:szCs w:val="24"/>
          </w:rPr>
          <w:t>статьей 6</w:t>
        </w:r>
      </w:hyperlink>
      <w:r>
        <w:rPr>
          <w:rFonts w:ascii="Times New Roman" w:hAnsi="Times New Roman" w:cs="Times New Roman"/>
          <w:sz w:val="24"/>
          <w:szCs w:val="24"/>
        </w:rP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Глава 2. ПОЛНОМОЧИЯ ФЕДЕРАЛЬНЫХ ОРГАНОВ</w:t>
      </w: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ГОСУДАРСТВЕННОЙ ВЛАСТИ, ОРГАНОВ ГОСУДАРСТВЕННОЙ ВЛАСТИ</w:t>
      </w: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СУБЪЕКТОВ РОССИЙСКОЙ ФЕДЕРАЦИИ И ОРГАНОВ МЕСТНОГО</w:t>
      </w: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САМОУПРАВЛЕНИЯ В ОБЛАСТИ ОБЕСПЕЧЕНИЯ ГРАЖДАН</w:t>
      </w: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БЕСПЛАТНОЙ ЮРИДИЧЕСКОЙ ПОМОЩЬЮ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9. Полномочия Президента Российской Федерации в области обеспечения граждан бесплатной юридической помощью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 полномочиям Президента Российской Федерации относятся: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10. Полномочия Правительства Российской Федерации в области обеспечения граждан бесплатной юридической помощью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 полномочиям Правительства Российской Федерации относятся: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участие в определении основных направлений государственной политики в области обеспечения граждан бесплатной юридической помощью;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принятие мер по обеспечению функционирования и развития государственной и негосударственной систем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11. Полномочия уполномоченного федерального органа исполнительной власти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 полномочиям уполномоченного федерального органа исполнительной власти относятся: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принятие мер по обеспечению функционирования и развития государственной системы бесплатной юридической помощи, координация деятельности участников этой системы и их взаимодействия;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разработка и установление единых требований к качеству оказываемой гражданам бесплатной юридической помощи, а также обеспечение контроля за соблюдением лицами, оказывающими бесплатную юридическую помощь, норм профессиональной этики и установленных требований к качеству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К полномочиям органов государственной власти субъектов Российской Федерации относятся: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реализация в субъектах Российской Федерации государственной политики в области обеспечения граждан бесплатной юридической помощью;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определение порядка взаимодействия участников государственной системы бесплатной юридической помощи на территории субъекта Российской Федерации в пределах полномочий, установленных настоящим Федеральным законом;</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13. Полномочия органов прокуратуры Российской Федерации в области обеспечения граждан бесплатной юридической помощью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Органы прокуратуры Российской Федерации в пределах полномочий, установленных Федеральным </w:t>
      </w:r>
      <w:hyperlink r:id="rId14"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bookmarkStart w:id="2" w:name="Par134"/>
      <w:bookmarkEnd w:id="2"/>
      <w:r>
        <w:rPr>
          <w:rFonts w:ascii="Times New Roman" w:hAnsi="Times New Roman" w:cs="Times New Roman"/>
          <w:sz w:val="24"/>
          <w:szCs w:val="24"/>
        </w:rPr>
        <w:t>Статья 14. Полномочия органов местного самоуправления в области обеспечения граждан бесплатной юридической помощью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anchor="Par63" w:history="1">
        <w:r>
          <w:rPr>
            <w:rFonts w:ascii="Times New Roman" w:hAnsi="Times New Roman" w:cs="Times New Roman"/>
            <w:color w:val="0000FF"/>
            <w:sz w:val="24"/>
            <w:szCs w:val="24"/>
          </w:rPr>
          <w:t>статьей 6</w:t>
        </w:r>
      </w:hyperlink>
      <w:r>
        <w:rPr>
          <w:rFonts w:ascii="Times New Roman" w:hAnsi="Times New Roman" w:cs="Times New Roman"/>
          <w:sz w:val="24"/>
          <w:szCs w:val="24"/>
        </w:rPr>
        <w:t xml:space="preserve"> настоящего Федерального закона.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Глава 3. ГОСУДАРСТВЕННАЯ СИСТЕМА</w:t>
      </w: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15. Участники государственной системы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Участниками государственной системы бесплатной юридической помощи являются: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федеральные органы исполнительной власти и подведомственные им учреждения;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органы исполнительной власти субъектов Российской Федерации и подведомственные им учреждения;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органы управления государственных внебюджетных фондов;</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государственные юридические бюро.</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Адвокаты, нотариусы и другие субъекты, оказывающие бесплатную юридическую помощь,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lastRenderedPageBreak/>
        <w:t>Статья 16. Оказание бесплатной юридической помощи федеральными органами исполнительной власти и подведомственными им учреждениями,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r:id="rId15"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для рассмотрения обращений граждан.</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17. Оказание бесплатной юридической помощи государственными юридическими бюро</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Государственные юридические бюро при осуществлении своей деятельности также вправе привлекать к оказанию бесплатной юридической помощи адвокатов с учетом соглашений, указанных в </w:t>
      </w:r>
      <w:hyperlink w:anchor="Par170" w:history="1">
        <w:r>
          <w:rPr>
            <w:rFonts w:ascii="Times New Roman" w:hAnsi="Times New Roman" w:cs="Times New Roman"/>
            <w:color w:val="0000FF"/>
            <w:sz w:val="24"/>
            <w:szCs w:val="24"/>
          </w:rPr>
          <w:t>части 5 статьи 18</w:t>
        </w:r>
      </w:hyperlink>
      <w:r>
        <w:rPr>
          <w:rFonts w:ascii="Times New Roman" w:hAnsi="Times New Roman" w:cs="Times New Roman"/>
          <w:sz w:val="24"/>
          <w:szCs w:val="24"/>
        </w:rPr>
        <w:t xml:space="preserve"> настоящего Федерального закона, и (или) иных субъектов, оказывающих бесплатную юридическую помощь.</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Государственные юридические бюро оказывают все предусмотренные </w:t>
      </w:r>
      <w:hyperlink w:anchor="Par63" w:history="1">
        <w:r>
          <w:rPr>
            <w:rFonts w:ascii="Times New Roman" w:hAnsi="Times New Roman" w:cs="Times New Roman"/>
            <w:color w:val="0000FF"/>
            <w:sz w:val="24"/>
            <w:szCs w:val="24"/>
          </w:rPr>
          <w:t>статьей 6</w:t>
        </w:r>
      </w:hyperlink>
      <w:r>
        <w:rPr>
          <w:rFonts w:ascii="Times New Roman" w:hAnsi="Times New Roman" w:cs="Times New Roman"/>
          <w:sz w:val="24"/>
          <w:szCs w:val="24"/>
        </w:rPr>
        <w:t xml:space="preserve"> настоящего Федерального закона виды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Государственные юридические бюро являются юридическими лицами, созданными в форме казенных учреждений субъектов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18. Оказание бесплатной юридической помощи адвокатами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и другими федеральными законами.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При оказании гражданам бесплатной юридической помощи адвокаты руководствуются настоящим Федеральным законом и Федеральным </w:t>
      </w:r>
      <w:hyperlink r:id="rId1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31 мая 2002 года N 63-ФЗ "Об адвокатской деятельности и адвокатуре 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4. Адвокатская палата субъекта Российской Федерации ежегодно не позднее 15 ноября направляет в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bookmarkStart w:id="3" w:name="Par170"/>
      <w:bookmarkEnd w:id="3"/>
      <w:r>
        <w:rPr>
          <w:rFonts w:ascii="Times New Roman" w:hAnsi="Times New Roman" w:cs="Times New Roman"/>
          <w:sz w:val="24"/>
          <w:szCs w:val="24"/>
        </w:rP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r:id="rId17" w:history="1">
        <w:r>
          <w:rPr>
            <w:rFonts w:ascii="Times New Roman" w:hAnsi="Times New Roman" w:cs="Times New Roman"/>
            <w:color w:val="0000FF"/>
            <w:sz w:val="24"/>
            <w:szCs w:val="24"/>
          </w:rPr>
          <w:t>Форма</w:t>
        </w:r>
      </w:hyperlink>
      <w:r>
        <w:rPr>
          <w:rFonts w:ascii="Times New Roman" w:hAnsi="Times New Roman" w:cs="Times New Roman"/>
          <w:sz w:val="24"/>
          <w:szCs w:val="24"/>
        </w:rPr>
        <w:t xml:space="preserve"> такого соглашения утверждается уполномоченным федеральным органом исполнительной власти.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r:id="rId18" w:history="1">
        <w:r>
          <w:rPr>
            <w:rFonts w:ascii="Times New Roman" w:hAnsi="Times New Roman" w:cs="Times New Roman"/>
            <w:color w:val="0000FF"/>
            <w:sz w:val="24"/>
            <w:szCs w:val="24"/>
          </w:rPr>
          <w:t>статьей 25</w:t>
        </w:r>
      </w:hyperlink>
      <w:r>
        <w:rPr>
          <w:rFonts w:ascii="Times New Roman" w:hAnsi="Times New Roman" w:cs="Times New Roman"/>
          <w:sz w:val="24"/>
          <w:szCs w:val="24"/>
        </w:rPr>
        <w:t xml:space="preserve"> Федерального закона от 31 мая 2002 года N 63-ФЗ "Об адвокатской деятельности и адвокатуре 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r:id="rId19" w:history="1">
        <w:r>
          <w:rPr>
            <w:rFonts w:ascii="Times New Roman" w:hAnsi="Times New Roman" w:cs="Times New Roman"/>
            <w:color w:val="0000FF"/>
            <w:sz w:val="24"/>
            <w:szCs w:val="24"/>
          </w:rPr>
          <w:t>Форма</w:t>
        </w:r>
      </w:hyperlink>
      <w:r>
        <w:rPr>
          <w:rFonts w:ascii="Times New Roman" w:hAnsi="Times New Roman" w:cs="Times New Roman"/>
          <w:sz w:val="24"/>
          <w:szCs w:val="24"/>
        </w:rPr>
        <w:t xml:space="preserve"> отчета и </w:t>
      </w:r>
      <w:hyperlink r:id="rId20" w:history="1">
        <w:r>
          <w:rPr>
            <w:rFonts w:ascii="Times New Roman" w:hAnsi="Times New Roman" w:cs="Times New Roman"/>
            <w:color w:val="0000FF"/>
            <w:sz w:val="24"/>
            <w:szCs w:val="24"/>
          </w:rPr>
          <w:t>сроки</w:t>
        </w:r>
      </w:hyperlink>
      <w:r>
        <w:rPr>
          <w:rFonts w:ascii="Times New Roman" w:hAnsi="Times New Roman" w:cs="Times New Roman"/>
          <w:sz w:val="24"/>
          <w:szCs w:val="24"/>
        </w:rPr>
        <w:t xml:space="preserve"> его представления утверждаются уполномоченным федеральным органом исполнительной власти.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w:t>
      </w:r>
      <w:hyperlink r:id="rId21" w:history="1">
        <w:r>
          <w:rPr>
            <w:rFonts w:ascii="Times New Roman" w:hAnsi="Times New Roman" w:cs="Times New Roman"/>
            <w:color w:val="0000FF"/>
            <w:sz w:val="24"/>
            <w:szCs w:val="24"/>
          </w:rPr>
          <w:t>Форма</w:t>
        </w:r>
      </w:hyperlink>
      <w:r>
        <w:rPr>
          <w:rFonts w:ascii="Times New Roman" w:hAnsi="Times New Roman" w:cs="Times New Roman"/>
          <w:sz w:val="24"/>
          <w:szCs w:val="24"/>
        </w:rPr>
        <w:t xml:space="preserve"> сводного отчета утверждается уполномоченным федеральным органом исполнительной власти.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r:id="rId22"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31 мая 2002 года N 63-ФЗ "Об адвокатской деятельности и адвокатуре 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19. Оказание бесплатной юридической помощи нотариусами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bookmarkStart w:id="4" w:name="Par183"/>
      <w:bookmarkEnd w:id="4"/>
      <w:r>
        <w:rPr>
          <w:rFonts w:ascii="Times New Roman" w:hAnsi="Times New Roman" w:cs="Times New Roman"/>
          <w:sz w:val="24"/>
          <w:szCs w:val="24"/>
        </w:rPr>
        <w:lastRenderedPageBreak/>
        <w:t xml:space="preserve">1. Право на получение всех видов бесплатной юридической помощи, предусмотренных </w:t>
      </w:r>
      <w:hyperlink w:anchor="Par63" w:history="1">
        <w:r>
          <w:rPr>
            <w:rFonts w:ascii="Times New Roman" w:hAnsi="Times New Roman" w:cs="Times New Roman"/>
            <w:color w:val="0000FF"/>
            <w:sz w:val="24"/>
            <w:szCs w:val="24"/>
          </w:rPr>
          <w:t>статьей 6</w:t>
        </w:r>
      </w:hyperlink>
      <w:r>
        <w:rPr>
          <w:rFonts w:ascii="Times New Roman" w:hAnsi="Times New Roman" w:cs="Times New Roman"/>
          <w:sz w:val="24"/>
          <w:szCs w:val="24"/>
        </w:rPr>
        <w:t xml:space="preserve"> настоящего Федерального закона, в рамках государственной системы бесплатной юридической помощи имеют следующие категории граждан:</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инвалиды I и II группы;</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23"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28.12.2013 N 397-ФЗ)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24"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02.07.2013 N 167-ФЗ)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4.1 введен Федеральным </w:t>
      </w:r>
      <w:hyperlink r:id="rId25"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02.07.2013 N 167-ФЗ)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4.2 введен Федеральным </w:t>
      </w:r>
      <w:hyperlink r:id="rId2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02.07.2013 N 167-ФЗ)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5 в ред. Федерального </w:t>
      </w:r>
      <w:hyperlink r:id="rId27"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28.11.2015 N 358-ФЗ)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 граждане, имеющие право на бесплатную юридическую помощь в соответствии с </w:t>
      </w:r>
      <w:hyperlink r:id="rId28"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Российской Федерации от 2 июля 1992 года N 3185-1 "О психиатрической помощи и гарантиях прав граждан при ее оказании";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8.1) граждане, пострадавшие в результате чрезвычайной ситуации: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супруг (супруга), состоявший (состоявшая) в зарегистрированном браке с погибшим (умершим) на день гибели (смерти) в результате чрезвычайной ситуации;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дети погибшего (умершего) в результате чрезвычайной ситуации;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родители погибшего (умершего) в результате чрезвычайной ситуации;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 граждане, здоровью которых причинен вред в результате чрезвычайной ситуации;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8.1 введен Федеральным </w:t>
      </w:r>
      <w:hyperlink r:id="rId29"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21.07.2014 N 271-ФЗ)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bookmarkStart w:id="5" w:name="Par208"/>
      <w:bookmarkEnd w:id="5"/>
      <w:r>
        <w:rPr>
          <w:rFonts w:ascii="Times New Roman" w:hAnsi="Times New Roman" w:cs="Times New Roman"/>
          <w:sz w:val="24"/>
          <w:szCs w:val="24"/>
        </w:rPr>
        <w:t>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30"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02.07.2013 N 167-ФЗ)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защита прав потребителей (в части предоставления коммунальных услуг);</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отказ работодателя в заключении трудового договора, нарушающий гарантии, установленные Трудовым </w:t>
      </w:r>
      <w:hyperlink r:id="rId31"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признание гражданина безработным и установление пособия по безработице;</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32"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21.07.2014 N 271-ФЗ)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33"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21.07.2014 N 216-ФЗ)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10) установление и оспаривание отцовства (материнства), взыскание алиментов;</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10.1 введен Федеральным </w:t>
      </w:r>
      <w:hyperlink r:id="rId34"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02.07.2013 N 167-ФЗ)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10.2) защита прав и законных интересов детей-сирот и детей, оставшихся без попечения родителей, лиц из числа детей-сирот и детей, оставшихся без попечения родителей;</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10.2 введен Федеральным </w:t>
      </w:r>
      <w:hyperlink r:id="rId35"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02.07.2013 N 167-ФЗ)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реабилитация граждан, пострадавших от политических репрессий;</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ограничение дееспособности;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13) обжалование нарушений прав и свобод граждан при оказании психиатрической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14) медико-социальная экспертиза и реабилитация инвалидов;</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 обжалование во внесудебном порядке актов органов государственной власти, органов местного самоуправления и должностных лиц;</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16 введен Федеральным </w:t>
      </w:r>
      <w:hyperlink r:id="rId3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21.07.2014 N 271-ФЗ)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истцами и ответчиками при рассмотрении судами дел о:</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37"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02.07.2013 N 167-ФЗ)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истцами (заявителями) при рассмотрении судами дел:</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о взыскании алиментов;</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38"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21.07.2014 N 271-ФЗ)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2 в ред. Федерального </w:t>
      </w:r>
      <w:hyperlink r:id="rId39"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02.07.2013 N 167-ФЗ)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гражданами, в отношении которых судом рассматривается заявление о признании их недееспособными;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гражданами, пострадавшими от политических репрессий, - по вопросам, связанным с реабилитацией;</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6 введен Федеральным </w:t>
      </w:r>
      <w:hyperlink r:id="rId40"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21.07.2014 N 271-ФЗ)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4 введена Федеральным </w:t>
      </w:r>
      <w:hyperlink r:id="rId41"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21.07.2014 N 271-ФЗ)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21. Оказание бесплатной юридической помощи в рамках государственной системы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В случаях, предусмотренных </w:t>
      </w:r>
      <w:hyperlink w:anchor="Par208" w:history="1">
        <w:r>
          <w:rPr>
            <w:rFonts w:ascii="Times New Roman" w:hAnsi="Times New Roman" w:cs="Times New Roman"/>
            <w:color w:val="0000FF"/>
            <w:sz w:val="24"/>
            <w:szCs w:val="24"/>
          </w:rPr>
          <w:t>частью 2 статьи 20</w:t>
        </w:r>
      </w:hyperlink>
      <w:r>
        <w:rPr>
          <w:rFonts w:ascii="Times New Roman" w:hAnsi="Times New Roman" w:cs="Times New Roman"/>
          <w:sz w:val="24"/>
          <w:szCs w:val="24"/>
        </w:rP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по вопросу, имеющему правовой характер;</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решением (приговором) суда;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определением суда о прекращении производства по делу в связи с принятием отказа истца от иска;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определением суда о прекращении производства по делу в связи с утверждением мирового соглашения;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bookmarkStart w:id="6" w:name="Par263"/>
      <w:bookmarkEnd w:id="6"/>
      <w:r>
        <w:rPr>
          <w:rFonts w:ascii="Times New Roman" w:hAnsi="Times New Roman" w:cs="Times New Roman"/>
          <w:sz w:val="24"/>
          <w:szCs w:val="24"/>
        </w:rPr>
        <w:t>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обратился за бесплатной юридической помощью по вопросу, не имеющему правового характера;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anchor="Par263" w:history="1">
        <w:r>
          <w:rPr>
            <w:rFonts w:ascii="Times New Roman" w:hAnsi="Times New Roman" w:cs="Times New Roman"/>
            <w:color w:val="0000FF"/>
            <w:sz w:val="24"/>
            <w:szCs w:val="24"/>
          </w:rPr>
          <w:t>частью 2</w:t>
        </w:r>
      </w:hyperlink>
      <w:r>
        <w:rPr>
          <w:rFonts w:ascii="Times New Roman" w:hAnsi="Times New Roman" w:cs="Times New Roman"/>
          <w:sz w:val="24"/>
          <w:szCs w:val="24"/>
        </w:rPr>
        <w:t xml:space="preserve"> настоящей статьи.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42"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обратился в суд с заявлением в защиту прав, свобод и законных интересов этого гражданина.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Глава 4. НЕГОСУДАРСТВЕННАЯ СИСТЕМА</w:t>
      </w: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22. Участники негосударственной системы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Негосударственная система бесплатной юридической помощи формируется на добровольных началах.</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23. Оказание бесплатной юридической помощи юридическими клиниками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Образовательные организации высшего образования для реализации целей, указанных в </w:t>
      </w:r>
      <w:hyperlink w:anchor="Par27" w:history="1">
        <w:r>
          <w:rPr>
            <w:rFonts w:ascii="Times New Roman" w:hAnsi="Times New Roman" w:cs="Times New Roman"/>
            <w:color w:val="0000FF"/>
            <w:sz w:val="24"/>
            <w:szCs w:val="24"/>
          </w:rPr>
          <w:t>части 2 статьи 1</w:t>
        </w:r>
      </w:hyperlink>
      <w:r>
        <w:rPr>
          <w:rFonts w:ascii="Times New Roman" w:hAnsi="Times New Roman" w:cs="Times New Roman"/>
          <w:sz w:val="24"/>
          <w:szCs w:val="24"/>
        </w:rPr>
        <w:t xml:space="preserve"> настоящего Федерального закона, правового просвещения населения и формирования у обучающихся по юридической специальности навыков оказания юридической помощи могут создавать юридические клиники.</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43"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02.07.2013 N 185-ФЗ)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Юридическая клиника создается в качестве юридического лица, если такое право предоставлено образовательной организации высшего образования ее учредителем, или структурного подразделения образовательной организации высшего образования.</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44"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02.07.2013 N 185-ФЗ)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w:t>
      </w:r>
      <w:hyperlink r:id="rId45" w:history="1">
        <w:r>
          <w:rPr>
            <w:rFonts w:ascii="Times New Roman" w:hAnsi="Times New Roman" w:cs="Times New Roman"/>
            <w:color w:val="0000FF"/>
            <w:sz w:val="24"/>
            <w:szCs w:val="24"/>
          </w:rPr>
          <w:t>Порядок</w:t>
        </w:r>
      </w:hyperlink>
      <w:r>
        <w:rPr>
          <w:rFonts w:ascii="Times New Roman" w:hAnsi="Times New Roman" w:cs="Times New Roman"/>
          <w:sz w:val="24"/>
          <w:szCs w:val="24"/>
        </w:rPr>
        <w:t xml:space="preserve"> создания образовательными организациями высшего образования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46"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02.07.2013 N 185-ФЗ)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C43039" w:rsidRDefault="00C43039" w:rsidP="00C43039">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КонсультантПлюс: примечание.</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В официальном тексте документа в результате неверного внесения изменения образовалось несогласование в роде: следует читать "в образовательной организации", а не "в образовательном организации".</w:t>
      </w:r>
    </w:p>
    <w:p w:rsidR="00C43039" w:rsidRDefault="00C43039" w:rsidP="00C43039">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В оказании бесплатной юридической помощи юридическими клиниками участвуют лица, обучающиеся по юридической специальности в образовательных организациях высшего образования, под контролем лиц, имеющих высшее юридическое образование, ответственных за обучение указанных лиц и деятельность юридической клиники в образовательном организации высшего образования.</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47"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02.07.2013 N 185-ФЗ)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24. Негосударственные центры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Для создания негосударственного центра бесплатной юридической помощи необходимы:</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помещение, в котором будет осуществляться прием граждан;</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Виды бесплатной юридической помощи, категории граждан, имеющих право на ее получение, и перечень правовых 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граждане с низкими доходами или находящиеся в трудной жизненной ситуации.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 В случае,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anchor="Par183" w:history="1">
        <w:r>
          <w:rPr>
            <w:rFonts w:ascii="Times New Roman" w:hAnsi="Times New Roman" w:cs="Times New Roman"/>
            <w:color w:val="0000FF"/>
            <w:sz w:val="24"/>
            <w:szCs w:val="24"/>
          </w:rPr>
          <w:t>части 1 статьи 20</w:t>
        </w:r>
      </w:hyperlink>
      <w:r>
        <w:rPr>
          <w:rFonts w:ascii="Times New Roman" w:hAnsi="Times New Roman" w:cs="Times New Roman"/>
          <w:sz w:val="24"/>
          <w:szCs w:val="24"/>
        </w:rPr>
        <w:t xml:space="preserve"> настоящего Федерального закона.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w:t>
      </w:r>
      <w:r>
        <w:rPr>
          <w:rFonts w:ascii="Times New Roman" w:hAnsi="Times New Roman" w:cs="Times New Roman"/>
          <w:sz w:val="24"/>
          <w:szCs w:val="24"/>
        </w:rPr>
        <w:lastRenderedPageBreak/>
        <w:t>юридической помощи и (или) учредители такого центра в порядке, установленном законодательством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25. Список негосударственных центров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дата и адрес места нахождения учреждения (создания) этого центра;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полное наименование этого центра;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адрес помещения, в котором будет осуществляться прием граждан;</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информация о видах бесплатной юридической помощи и категориях граждан, которые будут иметь право на ее получение;</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перечень правовых вопросов, по которым будет оказываться бесплатная юридическая помощь;</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адрес места нахождения этого центра, адрес электронной почты и номер контактного телефона.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В случае,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hyperlink r:id="rId48"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12 января 1996 года N 7-ФЗ "О некоммерческих организациях" и Федеральным </w:t>
      </w:r>
      <w:hyperlink r:id="rId49"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r:id="rId50" w:history="1">
        <w:r>
          <w:rPr>
            <w:rFonts w:ascii="Times New Roman" w:hAnsi="Times New Roman" w:cs="Times New Roman"/>
            <w:color w:val="0000FF"/>
            <w:sz w:val="24"/>
            <w:szCs w:val="24"/>
          </w:rPr>
          <w:t>Порядок</w:t>
        </w:r>
      </w:hyperlink>
      <w:r>
        <w:rPr>
          <w:rFonts w:ascii="Times New Roman" w:hAnsi="Times New Roman" w:cs="Times New Roman"/>
          <w:sz w:val="24"/>
          <w:szCs w:val="24"/>
        </w:rPr>
        <w:t xml:space="preserve"> ведения указанного списка и его размещения устанавливается уполномоченным федеральным органом исполнительной власти.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bookmarkStart w:id="7" w:name="Par324"/>
      <w:bookmarkEnd w:id="7"/>
      <w:r>
        <w:rPr>
          <w:rFonts w:ascii="Times New Roman" w:hAnsi="Times New Roman" w:cs="Times New Roman"/>
          <w:sz w:val="24"/>
          <w:szCs w:val="24"/>
        </w:rPr>
        <w:t>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социального партнерства.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Организации, указанные в </w:t>
      </w:r>
      <w:hyperlink w:anchor="Par324"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1) осуществление указанными организациями поддержки всех видов бесплатной юридической помощи, предусмотренных </w:t>
      </w:r>
      <w:hyperlink w:anchor="Par63" w:history="1">
        <w:r>
          <w:rPr>
            <w:rFonts w:ascii="Times New Roman" w:hAnsi="Times New Roman" w:cs="Times New Roman"/>
            <w:color w:val="0000FF"/>
            <w:sz w:val="24"/>
            <w:szCs w:val="24"/>
          </w:rPr>
          <w:t>статьей 6</w:t>
        </w:r>
      </w:hyperlink>
      <w:r>
        <w:rPr>
          <w:rFonts w:ascii="Times New Roman" w:hAnsi="Times New Roman" w:cs="Times New Roman"/>
          <w:sz w:val="24"/>
          <w:szCs w:val="24"/>
        </w:rPr>
        <w:t xml:space="preserve"> настоящего Федерального закона, и (или) определение иных видов оказания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дополнительные требования к указанным организациям;</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меры государственной поддержки указанных организаций.</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r:id="rId51"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12 января 1996 года N 7-ФЗ "О некоммерческих организациях" и другими федеральными законами.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Глава 5. ИНФОРМАЦИОННОЕ ОБЕСПЕЧЕНИЕ ДЕЯТЕЛЬНОСТИ</w:t>
      </w: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ПО ОКАЗАНИЮ ГРАЖДАНАМ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28. Правовое информирование и правовое просвещение населения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В целях правового информирования и правового просвещения населения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порядок и случаи оказания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правила оказания государственных и муниципальных услуг;</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порядок совершения гражданами юридически значимых действий и типичные юридические ошибки при совершении таких действий.</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Обязанности по правовому информированию и правовому просвещению населения, в том числе по правовому информированию граждан, имеющих право на бесплатную юридическую помощь, в соответствии с нормативными правовыми актами Российской Федерации и нормативными правовыми актами субъектов Российской Федерации могут также возлагаться на государственные юридические бюро, адвокатов и нотариусов.</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rsidR="00C43039" w:rsidRDefault="00C43039" w:rsidP="00C430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52"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02.07.2013 N 185-ФЗ)</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Глава 6. ФИНАНСОВОЕ ОБЕСПЕЧЕНИЕ ГОСУДАРСТВЕННЫХ ГАРАНТИЙ</w:t>
      </w:r>
    </w:p>
    <w:p w:rsidR="00C43039" w:rsidRDefault="00C43039" w:rsidP="00C43039">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ПРАВА ГРАЖДАН НА ПОЛУЧЕНИЕ БЕСПЛАТНОЙ ЮРИДИЧЕСКОЙ ПОМОЩИ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29. Финансирование мероприятий, связанных с оказанием бесплатной юридической помощи 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с компенсацией их расходов на оказание такой помощи, является расходным обязательством субъектов Российской Федерации.</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anchor="Par134" w:history="1">
        <w:r>
          <w:rPr>
            <w:rFonts w:ascii="Times New Roman" w:hAnsi="Times New Roman" w:cs="Times New Roman"/>
            <w:color w:val="0000FF"/>
            <w:sz w:val="24"/>
            <w:szCs w:val="24"/>
          </w:rPr>
          <w:t>статьей 14</w:t>
        </w:r>
      </w:hyperlink>
      <w:r>
        <w:rPr>
          <w:rFonts w:ascii="Times New Roman" w:hAnsi="Times New Roman" w:cs="Times New Roman"/>
          <w:sz w:val="24"/>
          <w:szCs w:val="24"/>
        </w:rPr>
        <w:t xml:space="preserve"> настоящего Федерального закона, является расходным обязательством местных бюджетов.</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Глава 7. ЗАКЛЮЧИТЕЛЬНЫЕ ПОЛОЖЕНИЯ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30. Заключительные положения</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bookmarkStart w:id="8" w:name="Par365"/>
      <w:bookmarkEnd w:id="8"/>
      <w:r>
        <w:rPr>
          <w:rFonts w:ascii="Times New Roman" w:hAnsi="Times New Roman" w:cs="Times New Roman"/>
          <w:sz w:val="24"/>
          <w:szCs w:val="24"/>
        </w:rPr>
        <w:t>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До передачи в ведение субъектов Российской Федерации государственные юридические бюро, указанные в </w:t>
      </w:r>
      <w:hyperlink w:anchor="Par365"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outlineLvl w:val="1"/>
        <w:rPr>
          <w:rFonts w:ascii="Times New Roman" w:hAnsi="Times New Roman" w:cs="Times New Roman"/>
          <w:sz w:val="24"/>
          <w:szCs w:val="24"/>
        </w:rPr>
      </w:pPr>
      <w:r>
        <w:rPr>
          <w:rFonts w:ascii="Times New Roman" w:hAnsi="Times New Roman" w:cs="Times New Roman"/>
          <w:sz w:val="24"/>
          <w:szCs w:val="24"/>
        </w:rPr>
        <w:t>Статья 31. Вступление в силу настоящего Федерального закона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Настоящий Федеральный закон вступает в силу с 15 января 2012 года.</w:t>
      </w:r>
    </w:p>
    <w:p w:rsidR="00C43039" w:rsidRDefault="00C43039" w:rsidP="00C43039">
      <w:pPr>
        <w:autoSpaceDE w:val="0"/>
        <w:autoSpaceDN w:val="0"/>
        <w:adjustRightInd w:val="0"/>
        <w:spacing w:after="0" w:line="240" w:lineRule="auto"/>
        <w:ind w:firstLine="540"/>
        <w:jc w:val="both"/>
        <w:rPr>
          <w:rFonts w:ascii="Times New Roman" w:hAnsi="Times New Roman" w:cs="Times New Roman"/>
          <w:sz w:val="24"/>
          <w:szCs w:val="24"/>
        </w:rPr>
      </w:pPr>
    </w:p>
    <w:p w:rsidR="00C43039" w:rsidRDefault="00C43039" w:rsidP="00C4303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Президент</w:t>
      </w:r>
    </w:p>
    <w:p w:rsidR="00C43039" w:rsidRDefault="00C43039" w:rsidP="00C4303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C43039" w:rsidRDefault="00C43039" w:rsidP="00C4303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Д.МЕДВЕДЕВ</w:t>
      </w:r>
    </w:p>
    <w:p w:rsidR="00C43039" w:rsidRDefault="00C43039" w:rsidP="00C4303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Москва, Кремль</w:t>
      </w:r>
    </w:p>
    <w:p w:rsidR="00C43039" w:rsidRDefault="00C43039" w:rsidP="00C4303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21 ноября 2011 года</w:t>
      </w:r>
    </w:p>
    <w:p w:rsidR="00C43039" w:rsidRDefault="00C43039" w:rsidP="00C4303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 324-ФЗ</w:t>
      </w:r>
    </w:p>
    <w:p w:rsidR="00C43039" w:rsidRDefault="00C43039" w:rsidP="00C43039">
      <w:pPr>
        <w:autoSpaceDE w:val="0"/>
        <w:autoSpaceDN w:val="0"/>
        <w:adjustRightInd w:val="0"/>
        <w:spacing w:after="0" w:line="240" w:lineRule="auto"/>
        <w:rPr>
          <w:rFonts w:ascii="Times New Roman" w:hAnsi="Times New Roman" w:cs="Times New Roman"/>
          <w:sz w:val="24"/>
          <w:szCs w:val="24"/>
        </w:rPr>
      </w:pPr>
    </w:p>
    <w:p w:rsidR="00C43039" w:rsidRDefault="00C43039" w:rsidP="00C43039">
      <w:pPr>
        <w:autoSpaceDE w:val="0"/>
        <w:autoSpaceDN w:val="0"/>
        <w:adjustRightInd w:val="0"/>
        <w:spacing w:after="0" w:line="240" w:lineRule="auto"/>
        <w:rPr>
          <w:rFonts w:ascii="Times New Roman" w:hAnsi="Times New Roman" w:cs="Times New Roman"/>
          <w:sz w:val="24"/>
          <w:szCs w:val="24"/>
        </w:rPr>
      </w:pPr>
    </w:p>
    <w:p w:rsidR="00C43039" w:rsidRDefault="00C43039" w:rsidP="00C43039">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082504" w:rsidRDefault="00082504">
      <w:bookmarkStart w:id="9" w:name="_GoBack"/>
      <w:bookmarkEnd w:id="9"/>
    </w:p>
    <w:sectPr w:rsidR="00082504" w:rsidSect="001629D8">
      <w:pgSz w:w="11905" w:h="16838"/>
      <w:pgMar w:top="1134" w:right="850" w:bottom="719"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480"/>
    <w:rsid w:val="00082504"/>
    <w:rsid w:val="00C43039"/>
    <w:rsid w:val="00D564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F79E44B671B734D18D26318060EF79AEF0D1F13ADBF7745AE8D57028FD4D6C4CF8C94FB4B14k5o0F" TargetMode="External"/><Relationship Id="rId18" Type="http://schemas.openxmlformats.org/officeDocument/2006/relationships/hyperlink" Target="consultantplus://offline/ref=DF79E44B671B734D18D26318060EF79AEC0C101FA4EF2047FFD8590787849ED481C999FA4A1C5452kCoDF" TargetMode="External"/><Relationship Id="rId26" Type="http://schemas.openxmlformats.org/officeDocument/2006/relationships/hyperlink" Target="consultantplus://offline/ref=DF79E44B671B734D18D26318060EF79AEC001C11A0E12047FFD8590787849ED481C999FA4A1C5752kCoDF" TargetMode="External"/><Relationship Id="rId39" Type="http://schemas.openxmlformats.org/officeDocument/2006/relationships/hyperlink" Target="consultantplus://offline/ref=DF79E44B671B734D18D26318060EF79AEC001C11A0E12047FFD8590787849ED481C999FA4A1C5753kCoBF" TargetMode="External"/><Relationship Id="rId3" Type="http://schemas.openxmlformats.org/officeDocument/2006/relationships/settings" Target="settings.xml"/><Relationship Id="rId21" Type="http://schemas.openxmlformats.org/officeDocument/2006/relationships/hyperlink" Target="consultantplus://offline/ref=DF79E44B671B734D18D26318060EF79AEC0C1E13AFEA2047FFD8590787849ED481C999FA4A1C5756kCoBF" TargetMode="External"/><Relationship Id="rId34" Type="http://schemas.openxmlformats.org/officeDocument/2006/relationships/hyperlink" Target="consultantplus://offline/ref=DF79E44B671B734D18D26318060EF79AEC001C11A0E12047FFD8590787849ED481C999FA4A1C5752kCo0F" TargetMode="External"/><Relationship Id="rId42" Type="http://schemas.openxmlformats.org/officeDocument/2006/relationships/hyperlink" Target="consultantplus://offline/ref=DF79E44B671B734D18D26318060EF79AEF05181FA4E82047FFD8590787849ED481C999FA4A1C575FkCoAF" TargetMode="External"/><Relationship Id="rId47" Type="http://schemas.openxmlformats.org/officeDocument/2006/relationships/hyperlink" Target="consultantplus://offline/ref=DF79E44B671B734D18D26318060EF79AEF051913A6EB2047FFD8590787849ED481C999FA4A1E5657kCo0F" TargetMode="External"/><Relationship Id="rId50" Type="http://schemas.openxmlformats.org/officeDocument/2006/relationships/hyperlink" Target="consultantplus://offline/ref=DF79E44B671B734D18D26318060EF79AEC031F1FA5EF2047FFD8590787849ED481C999FA4A1C5656kCo1F" TargetMode="External"/><Relationship Id="rId7" Type="http://schemas.openxmlformats.org/officeDocument/2006/relationships/hyperlink" Target="consultantplus://offline/ref=DF79E44B671B734D18D26318060EF79AEF051913A6EB2047FFD8590787849ED481C999FA4A1E5657kCoBF" TargetMode="External"/><Relationship Id="rId12" Type="http://schemas.openxmlformats.org/officeDocument/2006/relationships/hyperlink" Target="consultantplus://offline/ref=DF79E44B671B734D18D26318060EF79AEF0D1F13ADBF7745AE8D57028FD4D6C4CF8C94FB4B14k5o0F" TargetMode="External"/><Relationship Id="rId17" Type="http://schemas.openxmlformats.org/officeDocument/2006/relationships/hyperlink" Target="consultantplus://offline/ref=DF79E44B671B734D18D26318060EF79AEC0C1E13AFEA2047FFD8590787849ED481C999FA4A1C5657kCoCF" TargetMode="External"/><Relationship Id="rId25" Type="http://schemas.openxmlformats.org/officeDocument/2006/relationships/hyperlink" Target="consultantplus://offline/ref=DF79E44B671B734D18D26318060EF79AEC001C11A0E12047FFD8590787849ED481C999FA4A1C5752kCoBF" TargetMode="External"/><Relationship Id="rId33" Type="http://schemas.openxmlformats.org/officeDocument/2006/relationships/hyperlink" Target="consultantplus://offline/ref=DF79E44B671B734D18D26318060EF79AEC021813AFEA2047FFD8590787849ED481C999FA4A1C5151kCo8F" TargetMode="External"/><Relationship Id="rId38" Type="http://schemas.openxmlformats.org/officeDocument/2006/relationships/hyperlink" Target="consultantplus://offline/ref=DF79E44B671B734D18D26318060EF79AEC031D1EA3EB2047FFD8590787849ED481C999FA4A1C5654kCoEF" TargetMode="External"/><Relationship Id="rId46" Type="http://schemas.openxmlformats.org/officeDocument/2006/relationships/hyperlink" Target="consultantplus://offline/ref=DF79E44B671B734D18D26318060EF79AEF051913A6EB2047FFD8590787849ED481C999FA4A1E5657kCoFF" TargetMode="External"/><Relationship Id="rId2" Type="http://schemas.microsoft.com/office/2007/relationships/stylesWithEffects" Target="stylesWithEffects.xml"/><Relationship Id="rId16" Type="http://schemas.openxmlformats.org/officeDocument/2006/relationships/hyperlink" Target="consultantplus://offline/ref=DF79E44B671B734D18D26318060EF79AEC0C101FA4EF2047FFD8590787849ED481C999FA42k1oCF" TargetMode="External"/><Relationship Id="rId20" Type="http://schemas.openxmlformats.org/officeDocument/2006/relationships/hyperlink" Target="consultantplus://offline/ref=DF79E44B671B734D18D26318060EF79AEC0C1E13AFEA2047FFD8590787849ED481C999FA4A1C5657kCo9F" TargetMode="External"/><Relationship Id="rId29" Type="http://schemas.openxmlformats.org/officeDocument/2006/relationships/hyperlink" Target="consultantplus://offline/ref=DF79E44B671B734D18D26318060EF79AEC031D1EA3EB2047FFD8590787849ED481C999FA4A1C5657kCoBF" TargetMode="External"/><Relationship Id="rId41" Type="http://schemas.openxmlformats.org/officeDocument/2006/relationships/hyperlink" Target="consultantplus://offline/ref=DF79E44B671B734D18D26318060EF79AEC031D1EA3EB2047FFD8590787849ED481C999FA4A1C5654kCo1F"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DF79E44B671B734D18D26318060EF79AEC001C11A0E12047FFD8590787849ED481C999FA4A1C5752kCo8F" TargetMode="External"/><Relationship Id="rId11" Type="http://schemas.openxmlformats.org/officeDocument/2006/relationships/hyperlink" Target="consultantplus://offline/ref=DF79E44B671B734D18D26318060EF79AEC0D1113A4EE2047FFD8590787849ED481C999FA4A1C5750kCoFF" TargetMode="External"/><Relationship Id="rId24" Type="http://schemas.openxmlformats.org/officeDocument/2006/relationships/hyperlink" Target="consultantplus://offline/ref=DF79E44B671B734D18D26318060EF79AEC001C11A0E12047FFD8590787849ED481C999FA4A1C5752kCoAF" TargetMode="External"/><Relationship Id="rId32" Type="http://schemas.openxmlformats.org/officeDocument/2006/relationships/hyperlink" Target="consultantplus://offline/ref=DF79E44B671B734D18D26318060EF79AEC031D1EA3EB2047FFD8590787849ED481C999FA4A1C5654kCoAF" TargetMode="External"/><Relationship Id="rId37" Type="http://schemas.openxmlformats.org/officeDocument/2006/relationships/hyperlink" Target="consultantplus://offline/ref=DF79E44B671B734D18D26318060EF79AEC001C11A0E12047FFD8590787849ED481C999FA4A1C5753kCoAF" TargetMode="External"/><Relationship Id="rId40" Type="http://schemas.openxmlformats.org/officeDocument/2006/relationships/hyperlink" Target="consultantplus://offline/ref=DF79E44B671B734D18D26318060EF79AEC031D1EA3EB2047FFD8590787849ED481C999FA4A1C5654kCoFF" TargetMode="External"/><Relationship Id="rId45" Type="http://schemas.openxmlformats.org/officeDocument/2006/relationships/hyperlink" Target="consultantplus://offline/ref=DF79E44B671B734D18D26318060EF79AEC061112A2EB2047FFD8590787849ED481C999FA4A1C5657kCo8F" TargetMode="External"/><Relationship Id="rId53"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hyperlink" Target="consultantplus://offline/ref=DF79E44B671B734D18D26318060EF79AEC0D1015A3E12047FFD8590787k8o4F" TargetMode="External"/><Relationship Id="rId23" Type="http://schemas.openxmlformats.org/officeDocument/2006/relationships/hyperlink" Target="consultantplus://offline/ref=DF79E44B671B734D18D26318060EF79AEC001E13A7E02047FFD8590787849ED481C999FA4A1C5652kCo1F" TargetMode="External"/><Relationship Id="rId28" Type="http://schemas.openxmlformats.org/officeDocument/2006/relationships/hyperlink" Target="consultantplus://offline/ref=DF79E44B671B734D18D26318060EF79AEF051810A4EE2047FFD8590787849ED481C999FFk4oEF" TargetMode="External"/><Relationship Id="rId36" Type="http://schemas.openxmlformats.org/officeDocument/2006/relationships/hyperlink" Target="consultantplus://offline/ref=DF79E44B671B734D18D26318060EF79AEC031D1EA3EB2047FFD8590787849ED481C999FA4A1C5654kCoBF" TargetMode="External"/><Relationship Id="rId49" Type="http://schemas.openxmlformats.org/officeDocument/2006/relationships/hyperlink" Target="consultantplus://offline/ref=DF79E44B671B734D18D26318060EF79AEF05181FA1ED2047FFD8590787849ED481C999FA4A1C5650kCo8F" TargetMode="External"/><Relationship Id="rId10" Type="http://schemas.openxmlformats.org/officeDocument/2006/relationships/hyperlink" Target="consultantplus://offline/ref=DF79E44B671B734D18D26318060EF79AEC031D1EA3EB2047FFD8590787849ED481C999FA4A1C5657kCoAF" TargetMode="External"/><Relationship Id="rId19" Type="http://schemas.openxmlformats.org/officeDocument/2006/relationships/hyperlink" Target="consultantplus://offline/ref=DF79E44B671B734D18D26318060EF79AEC0C1E13AFEA2047FFD8590787849ED481C999FA4A1C5653kCo0F" TargetMode="External"/><Relationship Id="rId31" Type="http://schemas.openxmlformats.org/officeDocument/2006/relationships/hyperlink" Target="consultantplus://offline/ref=DF79E44B671B734D18D26318060EF79AEC0C1F13A7EE2047FFD8590787k8o4F" TargetMode="External"/><Relationship Id="rId44" Type="http://schemas.openxmlformats.org/officeDocument/2006/relationships/hyperlink" Target="consultantplus://offline/ref=DF79E44B671B734D18D26318060EF79AEF051913A6EB2047FFD8590787849ED481C999FA4A1E5657kCoEF" TargetMode="External"/><Relationship Id="rId52" Type="http://schemas.openxmlformats.org/officeDocument/2006/relationships/hyperlink" Target="consultantplus://offline/ref=DF79E44B671B734D18D26318060EF79AEF051913A6EB2047FFD8590787849ED481C999FA4A1E5657kCo1F" TargetMode="External"/><Relationship Id="rId4" Type="http://schemas.openxmlformats.org/officeDocument/2006/relationships/webSettings" Target="webSettings.xml"/><Relationship Id="rId9" Type="http://schemas.openxmlformats.org/officeDocument/2006/relationships/hyperlink" Target="consultantplus://offline/ref=DF79E44B671B734D18D26318060EF79AEC021813AFEA2047FFD8590787849ED481C999FA4A1C5151kCo8F" TargetMode="External"/><Relationship Id="rId14" Type="http://schemas.openxmlformats.org/officeDocument/2006/relationships/hyperlink" Target="consultantplus://offline/ref=DF79E44B671B734D18D26318060EF79AEF05181FA4E82047FFD8590787849ED481C999FA4A1C5756kCo1F" TargetMode="External"/><Relationship Id="rId22" Type="http://schemas.openxmlformats.org/officeDocument/2006/relationships/hyperlink" Target="consultantplus://offline/ref=DF79E44B671B734D18D26318060EF79AEC0C101FA4EF2047FFD8590787k8o4F" TargetMode="External"/><Relationship Id="rId27" Type="http://schemas.openxmlformats.org/officeDocument/2006/relationships/hyperlink" Target="consultantplus://offline/ref=DF79E44B671B734D18D26318060EF79AEC0D1113A4EE2047FFD8590787849ED481C999FA4A1C5750kCoFF" TargetMode="External"/><Relationship Id="rId30" Type="http://schemas.openxmlformats.org/officeDocument/2006/relationships/hyperlink" Target="consultantplus://offline/ref=DF79E44B671B734D18D26318060EF79AEC001C11A0E12047FFD8590787849ED481C999FA4A1C5752kCoFF" TargetMode="External"/><Relationship Id="rId35" Type="http://schemas.openxmlformats.org/officeDocument/2006/relationships/hyperlink" Target="consultantplus://offline/ref=DF79E44B671B734D18D26318060EF79AEC001C11A0E12047FFD8590787849ED481C999FA4A1C5753kCo8F" TargetMode="External"/><Relationship Id="rId43" Type="http://schemas.openxmlformats.org/officeDocument/2006/relationships/hyperlink" Target="consultantplus://offline/ref=DF79E44B671B734D18D26318060EF79AEF051913A6EB2047FFD8590787849ED481C999FA4A1E5657kCoDF" TargetMode="External"/><Relationship Id="rId48" Type="http://schemas.openxmlformats.org/officeDocument/2006/relationships/hyperlink" Target="consultantplus://offline/ref=DF79E44B671B734D18D26318060EF79AEC0C101FA7E02047FFD8590787849ED481C999FA4A1C565FkCo1F" TargetMode="External"/><Relationship Id="rId8" Type="http://schemas.openxmlformats.org/officeDocument/2006/relationships/hyperlink" Target="consultantplus://offline/ref=DF79E44B671B734D18D26318060EF79AEC001E13A7E02047FFD8590787849ED481C999FA4A1C5652kCo1F" TargetMode="External"/><Relationship Id="rId51" Type="http://schemas.openxmlformats.org/officeDocument/2006/relationships/hyperlink" Target="consultantplus://offline/ref=DF79E44B671B734D18D26318060EF79AEC0C101FA7E02047FFD8590787849ED481C999FA4Dk1o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9025</Words>
  <Characters>51449</Characters>
  <Application>Microsoft Office Word</Application>
  <DocSecurity>0</DocSecurity>
  <Lines>428</Lines>
  <Paragraphs>120</Paragraphs>
  <ScaleCrop>false</ScaleCrop>
  <Company/>
  <LinksUpToDate>false</LinksUpToDate>
  <CharactersWithSpaces>60354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Шумеев Дмитрий Владимирович</dc:creator>
  <cp:keywords/>
  <dc:description/>
  <cp:lastModifiedBy>Шумеев Дмитрий Владимирович</cp:lastModifiedBy>
  <cp:revision>2</cp:revision>
  <dcterms:created xsi:type="dcterms:W3CDTF">2016-08-12T05:40:00Z</dcterms:created>
  <dcterms:modified xsi:type="dcterms:W3CDTF">2016-08-12T05:40:00Z</dcterms:modified>
</cp:coreProperties>
</file>